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27" w:rsidRPr="00527127" w:rsidRDefault="00527127" w:rsidP="00527127">
      <w:pPr>
        <w:ind w:firstLineChars="200" w:firstLine="643"/>
        <w:rPr>
          <w:rFonts w:ascii="仿宋_GB2312" w:eastAsia="仿宋_GB2312" w:hAnsi="仿宋" w:cs="仿宋" w:hint="eastAsia"/>
          <w:b/>
          <w:color w:val="000000"/>
          <w:sz w:val="32"/>
          <w:szCs w:val="32"/>
        </w:rPr>
      </w:pPr>
      <w:r w:rsidRPr="00527127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商颂办事处2016年决算三公经费增减情变化情况</w:t>
      </w:r>
    </w:p>
    <w:p w:rsidR="00527127" w:rsidRDefault="00527127" w:rsidP="00527127">
      <w:pPr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527127" w:rsidRPr="00C36A37" w:rsidRDefault="00527127" w:rsidP="00527127">
      <w:pPr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C36A37">
        <w:rPr>
          <w:rFonts w:ascii="仿宋_GB2312" w:eastAsia="仿宋_GB2312" w:hAnsi="仿宋" w:cs="仿宋" w:hint="eastAsia"/>
          <w:color w:val="000000"/>
          <w:sz w:val="32"/>
          <w:szCs w:val="32"/>
        </w:rPr>
        <w:t>关于2016年度安阳高新区商颂办事处一般公共预算财政拨款“三公”经费支出决算情况说明，“三公”经费财政拨款支出决算数为0.47万元：</w:t>
      </w:r>
    </w:p>
    <w:p w:rsidR="00527127" w:rsidRPr="00C36A37" w:rsidRDefault="00527127" w:rsidP="00527127">
      <w:pPr>
        <w:spacing w:line="360" w:lineRule="auto"/>
        <w:ind w:firstLineChars="200" w:firstLine="640"/>
        <w:jc w:val="lef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C36A37">
        <w:rPr>
          <w:rFonts w:ascii="仿宋_GB2312" w:eastAsia="仿宋_GB2312" w:hAnsi="仿宋" w:cs="仿宋" w:hint="eastAsia"/>
          <w:color w:val="000000"/>
          <w:sz w:val="32"/>
          <w:szCs w:val="32"/>
        </w:rPr>
        <w:t>1. 我单位</w:t>
      </w:r>
      <w:r w:rsidRPr="00C36A37">
        <w:rPr>
          <w:rFonts w:ascii="仿宋_GB2312" w:eastAsia="仿宋_GB2312" w:hAnsi="仿宋" w:hint="eastAsia"/>
          <w:sz w:val="32"/>
          <w:szCs w:val="32"/>
        </w:rPr>
        <w:t>因公出国（境）费0 元</w:t>
      </w:r>
      <w:r>
        <w:rPr>
          <w:rFonts w:ascii="仿宋_GB2312" w:eastAsia="仿宋_GB2312" w:hAnsi="仿宋" w:hint="eastAsia"/>
          <w:sz w:val="32"/>
          <w:szCs w:val="32"/>
        </w:rPr>
        <w:t>，与上年无变化</w:t>
      </w:r>
      <w:r w:rsidRPr="00C36A37">
        <w:rPr>
          <w:rFonts w:ascii="仿宋_GB2312" w:eastAsia="仿宋_GB2312" w:hAnsi="仿宋" w:hint="eastAsia"/>
          <w:sz w:val="32"/>
          <w:szCs w:val="32"/>
        </w:rPr>
        <w:t>。包括单位工作人员公务出国（境）的差旅费、伙食补助费、杂费、培训费等支出。</w:t>
      </w:r>
    </w:p>
    <w:p w:rsidR="00527127" w:rsidRPr="00C36A37" w:rsidRDefault="00527127" w:rsidP="00527127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36A37">
        <w:rPr>
          <w:rFonts w:ascii="仿宋_GB2312" w:eastAsia="仿宋_GB2312" w:hAnsi="仿宋" w:cs="仿宋" w:hint="eastAsia"/>
          <w:color w:val="000000"/>
          <w:sz w:val="32"/>
          <w:szCs w:val="32"/>
        </w:rPr>
        <w:t>2．</w:t>
      </w:r>
      <w:r w:rsidRPr="00C36A37">
        <w:rPr>
          <w:rFonts w:ascii="仿宋_GB2312" w:eastAsia="仿宋_GB2312" w:hAnsi="仿宋" w:hint="eastAsia"/>
          <w:sz w:val="32"/>
          <w:szCs w:val="32"/>
        </w:rPr>
        <w:t>公务用车购置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C36A37">
        <w:rPr>
          <w:rFonts w:ascii="仿宋_GB2312" w:eastAsia="仿宋_GB2312" w:hAnsi="仿宋" w:hint="eastAsia"/>
          <w:sz w:val="32"/>
          <w:szCs w:val="32"/>
        </w:rPr>
        <w:t>运行维护费</w:t>
      </w:r>
      <w:r>
        <w:rPr>
          <w:rFonts w:ascii="仿宋_GB2312" w:eastAsia="仿宋_GB2312" w:hAnsi="仿宋" w:hint="eastAsia"/>
          <w:sz w:val="32"/>
          <w:szCs w:val="32"/>
        </w:rPr>
        <w:t>均为0</w:t>
      </w:r>
      <w:r w:rsidRPr="00C36A37">
        <w:rPr>
          <w:rFonts w:ascii="仿宋_GB2312" w:eastAsia="仿宋_GB2312" w:hAnsi="仿宋" w:hint="eastAsia"/>
          <w:sz w:val="32"/>
          <w:szCs w:val="32"/>
        </w:rPr>
        <w:t>元</w:t>
      </w:r>
      <w:r>
        <w:rPr>
          <w:rFonts w:ascii="仿宋_GB2312" w:eastAsia="仿宋_GB2312" w:hAnsi="仿宋" w:hint="eastAsia"/>
          <w:sz w:val="32"/>
          <w:szCs w:val="32"/>
        </w:rPr>
        <w:t>，与上年无变化</w:t>
      </w:r>
      <w:r w:rsidRPr="00C36A37">
        <w:rPr>
          <w:rFonts w:ascii="仿宋_GB2312" w:eastAsia="仿宋_GB2312" w:hAnsi="仿宋" w:hint="eastAsia"/>
          <w:sz w:val="32"/>
          <w:szCs w:val="32"/>
        </w:rPr>
        <w:t>。包括单位公务用车购置费及燃料费、维修费、过路过桥费、保险费等支出。其中：公务用车购置费支出 0万元。2016年单位使用财政拨款购置公务用车0 辆。</w:t>
      </w:r>
    </w:p>
    <w:p w:rsidR="00527127" w:rsidRPr="00C36A37" w:rsidRDefault="00527127" w:rsidP="00527127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36A37">
        <w:rPr>
          <w:rFonts w:ascii="仿宋_GB2312" w:eastAsia="仿宋_GB2312" w:hAnsi="仿宋" w:cs="仿宋" w:hint="eastAsia"/>
          <w:color w:val="000000"/>
          <w:sz w:val="32"/>
          <w:szCs w:val="32"/>
        </w:rPr>
        <w:t>3．</w:t>
      </w:r>
      <w:r w:rsidRPr="00C36A37">
        <w:rPr>
          <w:rFonts w:ascii="仿宋_GB2312" w:eastAsia="仿宋_GB2312" w:hAnsi="仿宋" w:hint="eastAsia"/>
          <w:sz w:val="32"/>
          <w:szCs w:val="32"/>
        </w:rPr>
        <w:t>公务接待费</w:t>
      </w:r>
      <w:r>
        <w:rPr>
          <w:rFonts w:ascii="仿宋_GB2312" w:eastAsia="仿宋_GB2312" w:hAnsi="仿宋" w:hint="eastAsia"/>
          <w:sz w:val="32"/>
          <w:szCs w:val="32"/>
        </w:rPr>
        <w:t>0</w:t>
      </w:r>
      <w:r w:rsidRPr="00C36A37">
        <w:rPr>
          <w:rFonts w:ascii="仿宋_GB2312" w:eastAsia="仿宋_GB2312" w:hAnsi="仿宋" w:hint="eastAsia"/>
          <w:sz w:val="32"/>
          <w:szCs w:val="32"/>
        </w:rPr>
        <w:t>元</w:t>
      </w:r>
      <w:r>
        <w:rPr>
          <w:rFonts w:ascii="仿宋_GB2312" w:eastAsia="仿宋_GB2312" w:hAnsi="仿宋" w:hint="eastAsia"/>
          <w:sz w:val="32"/>
          <w:szCs w:val="32"/>
        </w:rPr>
        <w:t>，与上年无变化</w:t>
      </w:r>
      <w:r w:rsidRPr="00C36A37">
        <w:rPr>
          <w:rFonts w:ascii="仿宋_GB2312" w:eastAsia="仿宋_GB2312" w:hAnsi="仿宋" w:hint="eastAsia"/>
          <w:sz w:val="32"/>
          <w:szCs w:val="32"/>
        </w:rPr>
        <w:t>。包括单位按规定开支的各类公务接待（含外宾接待）支出。</w:t>
      </w:r>
    </w:p>
    <w:p w:rsidR="00A252A8" w:rsidRPr="00527127" w:rsidRDefault="00A252A8"/>
    <w:sectPr w:rsidR="00A252A8" w:rsidRPr="00527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2A8" w:rsidRDefault="00A252A8" w:rsidP="00527127">
      <w:r>
        <w:separator/>
      </w:r>
    </w:p>
  </w:endnote>
  <w:endnote w:type="continuationSeparator" w:id="1">
    <w:p w:rsidR="00A252A8" w:rsidRDefault="00A252A8" w:rsidP="00527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2A8" w:rsidRDefault="00A252A8" w:rsidP="00527127">
      <w:r>
        <w:separator/>
      </w:r>
    </w:p>
  </w:footnote>
  <w:footnote w:type="continuationSeparator" w:id="1">
    <w:p w:rsidR="00A252A8" w:rsidRDefault="00A252A8" w:rsidP="00527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127"/>
    <w:rsid w:val="00527127"/>
    <w:rsid w:val="00A2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1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1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>P R C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2017-11-15T12:22:00Z</dcterms:created>
  <dcterms:modified xsi:type="dcterms:W3CDTF">2017-11-15T12:27:00Z</dcterms:modified>
</cp:coreProperties>
</file>