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高新区2018年</w:t>
      </w:r>
      <w:r>
        <w:rPr>
          <w:rFonts w:hint="eastAsia" w:ascii="黑体" w:hAnsi="黑体" w:eastAsia="黑体" w:cs="黑体"/>
          <w:sz w:val="36"/>
          <w:szCs w:val="36"/>
          <w:lang w:eastAsia="zh-CN"/>
        </w:rPr>
        <w:t>重点项目与民生工程建设情况</w:t>
      </w:r>
      <w:bookmarkStart w:id="0" w:name="_GoBack"/>
      <w:bookmarkEnd w:id="0"/>
    </w:p>
    <w:p>
      <w:pPr>
        <w:pStyle w:val="2"/>
        <w:rPr>
          <w:rFonts w:hint="eastAsia"/>
          <w:lang w:val="en-US" w:eastAsia="zh-CN"/>
        </w:rPr>
      </w:pPr>
    </w:p>
    <w:p>
      <w:pPr>
        <w:ind w:firstLine="640" w:firstLineChars="200"/>
        <w:rPr>
          <w:rFonts w:ascii="仿宋" w:hAnsi="仿宋" w:eastAsia="仿宋" w:cs="仿宋"/>
          <w:sz w:val="32"/>
          <w:szCs w:val="32"/>
        </w:rPr>
      </w:pPr>
      <w:r>
        <w:rPr>
          <w:rFonts w:ascii="仿宋_GB2312" w:eastAsia="仿宋_GB2312"/>
          <w:sz w:val="32"/>
          <w:szCs w:val="32"/>
        </w:rPr>
        <w:t>2018</w:t>
      </w:r>
      <w:r>
        <w:rPr>
          <w:rFonts w:hint="eastAsia" w:ascii="仿宋_GB2312" w:eastAsia="仿宋_GB2312"/>
          <w:sz w:val="32"/>
          <w:szCs w:val="32"/>
        </w:rPr>
        <w:t>年以来</w:t>
      </w:r>
      <w:r>
        <w:rPr>
          <w:rFonts w:hint="eastAsia" w:ascii="仿宋" w:hAnsi="仿宋" w:eastAsia="仿宋" w:cs="仿宋"/>
          <w:sz w:val="32"/>
          <w:szCs w:val="32"/>
        </w:rPr>
        <w:t>，高新区规划建设管理局全体干部职工紧紧围绕党工委管委会的决策部署，继续</w:t>
      </w:r>
      <w:r>
        <w:rPr>
          <w:rFonts w:hint="eastAsia" w:ascii="仿宋_GB2312" w:eastAsia="仿宋_GB2312"/>
          <w:sz w:val="32"/>
          <w:szCs w:val="32"/>
        </w:rPr>
        <w:t>认真贯彻党工委提出的“一个晋升、四个重大”的奋斗目标，</w:t>
      </w:r>
      <w:r>
        <w:rPr>
          <w:rFonts w:hint="eastAsia" w:ascii="仿宋" w:hAnsi="仿宋" w:eastAsia="仿宋" w:cs="仿宋"/>
          <w:sz w:val="32"/>
          <w:szCs w:val="32"/>
        </w:rPr>
        <w:t>全力推进重点项目和市政设施建设，以“百城体质”工程为基准点，</w:t>
      </w:r>
      <w:r>
        <w:rPr>
          <w:rFonts w:hint="eastAsia" w:ascii="仿宋_GB2312" w:eastAsia="仿宋_GB2312"/>
          <w:sz w:val="32"/>
          <w:szCs w:val="32"/>
        </w:rPr>
        <w:t>以加快城市现代化建设为主线，以“求实、创新”工作机制为动力，以保障和改善民生为根本，</w:t>
      </w:r>
      <w:r>
        <w:rPr>
          <w:rFonts w:hint="eastAsia" w:ascii="仿宋" w:hAnsi="仿宋" w:eastAsia="仿宋" w:cs="仿宋"/>
          <w:sz w:val="32"/>
          <w:szCs w:val="32"/>
        </w:rPr>
        <w:t>不断加大环境整治力度，力促提升高新区环境质量、聚集能力、承载功能、居住条件、风貌特色、管理服务六个方面的水平，</w:t>
      </w:r>
      <w:r>
        <w:rPr>
          <w:rFonts w:hint="eastAsia" w:ascii="仿宋_GB2312" w:eastAsia="仿宋_GB2312"/>
          <w:sz w:val="32"/>
          <w:szCs w:val="32"/>
        </w:rPr>
        <w:t>高标准、严要求的完成了各项重点、难点任务，扎实有力地推进了城建系统各项事业的快速发展。</w:t>
      </w:r>
      <w:r>
        <w:rPr>
          <w:rFonts w:hint="eastAsia" w:ascii="仿宋" w:hAnsi="仿宋" w:eastAsia="仿宋" w:cs="仿宋"/>
          <w:sz w:val="32"/>
          <w:szCs w:val="32"/>
        </w:rPr>
        <w:t>现将工作汇报如下：</w:t>
      </w:r>
    </w:p>
    <w:p>
      <w:pPr>
        <w:ind w:firstLine="643" w:firstLineChars="200"/>
        <w:rPr>
          <w:rFonts w:ascii="黑体" w:hAnsi="黑体" w:eastAsia="黑体" w:cs="黑体"/>
          <w:b/>
          <w:bCs/>
          <w:sz w:val="32"/>
          <w:szCs w:val="32"/>
        </w:rPr>
      </w:pPr>
      <w:r>
        <w:rPr>
          <w:rFonts w:ascii="黑体" w:hAnsi="黑体" w:eastAsia="黑体" w:cs="黑体"/>
          <w:b/>
          <w:bCs/>
          <w:sz w:val="32"/>
          <w:szCs w:val="32"/>
        </w:rPr>
        <w:t>2018</w:t>
      </w:r>
      <w:r>
        <w:rPr>
          <w:rFonts w:hint="eastAsia" w:ascii="黑体" w:hAnsi="黑体" w:eastAsia="黑体" w:cs="黑体"/>
          <w:b/>
          <w:bCs/>
          <w:sz w:val="32"/>
          <w:szCs w:val="32"/>
        </w:rPr>
        <w:t>年建设工作回顾</w:t>
      </w:r>
    </w:p>
    <w:p>
      <w:pPr>
        <w:spacing w:line="60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color w:val="000000"/>
          <w:sz w:val="32"/>
          <w:szCs w:val="32"/>
        </w:rPr>
        <w:t>按照市政府基础设施建设工作安排，高新区2018年共实施各类城建项目83个</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lang w:val="en-US" w:eastAsia="zh-CN"/>
        </w:rPr>
        <w:t>2018年进度目标任务已经全部圆满完成，其中竣工项目46个，</w:t>
      </w:r>
      <w:r>
        <w:rPr>
          <w:rFonts w:hint="eastAsia" w:ascii="仿宋_GB2312" w:hAnsi="仿宋_GB2312" w:eastAsia="仿宋_GB2312" w:cs="仿宋_GB2312"/>
          <w:color w:val="000000"/>
          <w:sz w:val="32"/>
          <w:szCs w:val="32"/>
        </w:rPr>
        <w:t>总投资214312.52万元</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市政道路建设共13个：已完成5条，在建8条；园林绿化项目建设共27个：已完成1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个，在建</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个；公建配套项目38个，完成21个，在建17；生态水系建设1个。</w:t>
      </w:r>
    </w:p>
    <w:p>
      <w:pPr>
        <w:ind w:firstLine="640" w:firstLineChars="200"/>
        <w:rPr>
          <w:rFonts w:hint="eastAsia" w:ascii="仿宋_GB2312" w:eastAsia="仿宋_GB2312"/>
          <w:sz w:val="32"/>
          <w:szCs w:val="32"/>
          <w:lang w:eastAsia="zh-CN"/>
        </w:rPr>
      </w:pPr>
      <w:r>
        <w:rPr>
          <w:rFonts w:hint="eastAsia" w:ascii="仿宋_GB2312" w:hAnsi="仿宋" w:eastAsia="仿宋_GB2312" w:cs="仿宋"/>
          <w:b w:val="0"/>
          <w:bCs w:val="0"/>
          <w:color w:val="000000"/>
          <w:sz w:val="32"/>
          <w:szCs w:val="32"/>
          <w:lang w:val="en-US" w:eastAsia="zh-CN"/>
        </w:rPr>
        <w:t>当年新建完成道路共5条，</w:t>
      </w:r>
      <w:r>
        <w:rPr>
          <w:rFonts w:hint="eastAsia" w:ascii="仿宋_GB2312" w:eastAsia="仿宋_GB2312"/>
          <w:color w:val="0D0D0D"/>
          <w:sz w:val="32"/>
          <w:szCs w:val="32"/>
        </w:rPr>
        <w:t>增加道路长度共计约</w:t>
      </w:r>
      <w:r>
        <w:rPr>
          <w:rFonts w:ascii="仿宋_GB2312" w:eastAsia="仿宋_GB2312"/>
          <w:color w:val="0D0D0D"/>
          <w:sz w:val="32"/>
          <w:szCs w:val="32"/>
        </w:rPr>
        <w:t>4606</w:t>
      </w:r>
      <w:r>
        <w:rPr>
          <w:rFonts w:hint="eastAsia" w:ascii="仿宋_GB2312" w:eastAsia="仿宋_GB2312"/>
          <w:color w:val="0D0D0D"/>
          <w:sz w:val="32"/>
          <w:szCs w:val="32"/>
        </w:rPr>
        <w:t>米</w:t>
      </w:r>
      <w:r>
        <w:rPr>
          <w:rFonts w:hint="eastAsia" w:ascii="仿宋_GB2312" w:eastAsia="仿宋_GB2312"/>
          <w:color w:val="0D0D0D"/>
          <w:sz w:val="32"/>
          <w:szCs w:val="32"/>
          <w:lang w:eastAsia="zh-CN"/>
        </w:rPr>
        <w:t>；</w:t>
      </w:r>
      <w:r>
        <w:rPr>
          <w:rFonts w:hint="eastAsia" w:ascii="仿宋" w:hAnsi="仿宋" w:eastAsia="仿宋" w:cs="仿宋"/>
          <w:color w:val="000000"/>
          <w:sz w:val="32"/>
          <w:szCs w:val="32"/>
        </w:rPr>
        <w:t>在加强推进辖区绿化</w:t>
      </w:r>
      <w:r>
        <w:rPr>
          <w:rFonts w:hint="eastAsia" w:ascii="仿宋" w:hAnsi="仿宋" w:eastAsia="仿宋" w:cs="仿宋"/>
          <w:color w:val="000000"/>
          <w:sz w:val="32"/>
          <w:szCs w:val="32"/>
          <w:lang w:eastAsia="zh-CN"/>
        </w:rPr>
        <w:t>下实现</w:t>
      </w:r>
      <w:r>
        <w:rPr>
          <w:rFonts w:hint="eastAsia" w:ascii="仿宋_GB2312" w:eastAsia="仿宋_GB2312"/>
          <w:sz w:val="32"/>
          <w:szCs w:val="32"/>
          <w:lang w:val="en-US" w:eastAsia="zh-CN"/>
        </w:rPr>
        <w:t>7</w:t>
      </w:r>
      <w:r>
        <w:rPr>
          <w:rFonts w:hint="eastAsia" w:ascii="仿宋_GB2312" w:eastAsia="仿宋_GB2312"/>
          <w:sz w:val="32"/>
          <w:szCs w:val="32"/>
        </w:rPr>
        <w:t>个绿化项目</w:t>
      </w:r>
      <w:r>
        <w:rPr>
          <w:rFonts w:hint="eastAsia" w:ascii="仿宋_GB2312" w:eastAsia="仿宋_GB2312"/>
          <w:sz w:val="32"/>
          <w:szCs w:val="32"/>
          <w:lang w:eastAsia="zh-CN"/>
        </w:rPr>
        <w:t>完工，并完成了</w:t>
      </w:r>
      <w:r>
        <w:rPr>
          <w:rFonts w:ascii="仿宋_GB2312" w:eastAsia="仿宋_GB2312"/>
          <w:sz w:val="32"/>
          <w:szCs w:val="32"/>
        </w:rPr>
        <w:t>12</w:t>
      </w:r>
      <w:r>
        <w:rPr>
          <w:rFonts w:hint="eastAsia" w:ascii="仿宋_GB2312" w:eastAsia="仿宋_GB2312"/>
          <w:sz w:val="32"/>
          <w:szCs w:val="32"/>
        </w:rPr>
        <w:t>个</w:t>
      </w:r>
      <w:r>
        <w:rPr>
          <w:rFonts w:hint="eastAsia" w:ascii="仿宋_GB2312" w:eastAsia="仿宋_GB2312"/>
          <w:sz w:val="32"/>
          <w:szCs w:val="32"/>
          <w:lang w:eastAsia="zh-CN"/>
        </w:rPr>
        <w:t>街头绿地建设，</w:t>
      </w:r>
      <w:r>
        <w:rPr>
          <w:rFonts w:hint="eastAsia" w:ascii="仿宋_GB2312" w:eastAsia="仿宋_GB2312"/>
          <w:sz w:val="32"/>
          <w:szCs w:val="32"/>
        </w:rPr>
        <w:t>新增绿化面积约</w:t>
      </w:r>
      <w:r>
        <w:rPr>
          <w:rFonts w:ascii="仿宋_GB2312" w:eastAsia="仿宋_GB2312"/>
          <w:sz w:val="32"/>
          <w:szCs w:val="32"/>
        </w:rPr>
        <w:t>31.36</w:t>
      </w:r>
      <w:r>
        <w:rPr>
          <w:rFonts w:hint="eastAsia" w:ascii="仿宋_GB2312" w:eastAsia="仿宋_GB2312"/>
          <w:sz w:val="32"/>
          <w:szCs w:val="32"/>
        </w:rPr>
        <w:t>公顷</w:t>
      </w:r>
      <w:r>
        <w:rPr>
          <w:rFonts w:hint="eastAsia" w:ascii="仿宋_GB2312" w:eastAsia="仿宋_GB2312"/>
          <w:sz w:val="32"/>
          <w:szCs w:val="32"/>
          <w:lang w:eastAsia="zh-CN"/>
        </w:rPr>
        <w:t>。完成了</w:t>
      </w:r>
      <w:r>
        <w:rPr>
          <w:rFonts w:hint="eastAsia" w:ascii="仿宋_GB2312" w:eastAsia="仿宋_GB2312"/>
          <w:sz w:val="32"/>
          <w:szCs w:val="32"/>
          <w:lang w:val="en-US" w:eastAsia="zh-CN"/>
        </w:rPr>
        <w:t>21个公建配套项目，公厕、停车场、道路亮化及农贸市场方便了居民日常生活；</w:t>
      </w:r>
      <w:r>
        <w:rPr>
          <w:rFonts w:hint="eastAsia" w:ascii="仿宋_GB2312" w:eastAsia="仿宋_GB2312"/>
          <w:color w:val="000000"/>
          <w:sz w:val="32"/>
          <w:szCs w:val="32"/>
          <w:lang w:eastAsia="zh-CN"/>
        </w:rPr>
        <w:t>全年</w:t>
      </w:r>
      <w:r>
        <w:rPr>
          <w:rFonts w:hint="eastAsia" w:ascii="仿宋_GB2312" w:eastAsia="仿宋_GB2312"/>
          <w:color w:val="000000"/>
          <w:sz w:val="32"/>
          <w:szCs w:val="32"/>
        </w:rPr>
        <w:t>完成供热面积</w:t>
      </w:r>
      <w:r>
        <w:rPr>
          <w:rFonts w:ascii="仿宋_GB2312" w:eastAsia="仿宋_GB2312"/>
          <w:color w:val="000000"/>
          <w:sz w:val="32"/>
          <w:szCs w:val="32"/>
        </w:rPr>
        <w:t>84.95</w:t>
      </w:r>
      <w:r>
        <w:rPr>
          <w:rFonts w:hint="eastAsia" w:ascii="仿宋_GB2312" w:eastAsia="仿宋_GB2312"/>
          <w:color w:val="000000"/>
          <w:sz w:val="32"/>
          <w:szCs w:val="32"/>
        </w:rPr>
        <w:t>万平方米，完成年度目标</w:t>
      </w:r>
      <w:r>
        <w:rPr>
          <w:rFonts w:ascii="仿宋_GB2312" w:eastAsia="仿宋_GB2312"/>
          <w:color w:val="000000"/>
          <w:sz w:val="32"/>
          <w:szCs w:val="32"/>
        </w:rPr>
        <w:t>100%</w:t>
      </w:r>
      <w:r>
        <w:rPr>
          <w:rFonts w:hint="eastAsia" w:ascii="仿宋_GB2312" w:eastAsia="仿宋_GB2312"/>
          <w:color w:val="000000"/>
          <w:sz w:val="32"/>
          <w:szCs w:val="32"/>
          <w:lang w:eastAsia="zh-CN"/>
        </w:rPr>
        <w:t>；棚户区改造这项重点工作中，大棚改已进地，即将启动建设和拆迁，大定龙棚改</w:t>
      </w:r>
      <w:r>
        <w:rPr>
          <w:rFonts w:hint="eastAsia" w:ascii="仿宋_GB2312" w:hAnsi="仿宋" w:eastAsia="仿宋_GB2312"/>
          <w:sz w:val="32"/>
          <w:szCs w:val="32"/>
        </w:rPr>
        <w:t>安置房</w:t>
      </w:r>
      <w:r>
        <w:rPr>
          <w:rFonts w:ascii="仿宋_GB2312" w:hAnsi="仿宋" w:eastAsia="仿宋_GB2312"/>
          <w:sz w:val="32"/>
          <w:szCs w:val="32"/>
        </w:rPr>
        <w:t>A-5#</w:t>
      </w:r>
      <w:r>
        <w:rPr>
          <w:rFonts w:hint="eastAsia" w:ascii="仿宋_GB2312" w:hAnsi="仿宋" w:eastAsia="仿宋_GB2312"/>
          <w:sz w:val="32"/>
          <w:szCs w:val="32"/>
        </w:rPr>
        <w:t>楼、</w:t>
      </w:r>
      <w:r>
        <w:rPr>
          <w:rFonts w:ascii="仿宋_GB2312" w:hAnsi="仿宋" w:eastAsia="仿宋_GB2312"/>
          <w:sz w:val="32"/>
          <w:szCs w:val="32"/>
        </w:rPr>
        <w:t>A-6#</w:t>
      </w:r>
      <w:r>
        <w:rPr>
          <w:rFonts w:hint="eastAsia" w:ascii="仿宋_GB2312" w:hAnsi="仿宋" w:eastAsia="仿宋_GB2312"/>
          <w:sz w:val="32"/>
          <w:szCs w:val="32"/>
        </w:rPr>
        <w:t>楼、</w:t>
      </w:r>
      <w:r>
        <w:rPr>
          <w:rFonts w:ascii="仿宋_GB2312" w:hAnsi="仿宋" w:eastAsia="仿宋_GB2312"/>
          <w:sz w:val="32"/>
          <w:szCs w:val="32"/>
        </w:rPr>
        <w:t>A-8#</w:t>
      </w:r>
      <w:r>
        <w:rPr>
          <w:rFonts w:hint="eastAsia" w:ascii="仿宋_GB2312" w:hAnsi="仿宋" w:eastAsia="仿宋_GB2312"/>
          <w:sz w:val="32"/>
          <w:szCs w:val="32"/>
        </w:rPr>
        <w:t>楼</w:t>
      </w:r>
      <w:r>
        <w:rPr>
          <w:rFonts w:hint="eastAsia" w:ascii="仿宋_GB2312" w:eastAsia="仿宋_GB2312"/>
          <w:color w:val="000000"/>
          <w:sz w:val="32"/>
          <w:szCs w:val="32"/>
          <w:lang w:eastAsia="zh-CN"/>
        </w:rPr>
        <w:t>三座楼即将基础施工，二期工程招标已完成，年底开工。黑臭水体治理快推进，快落实，超前完成了洪河、朝阳路边沟、胡官屯北沟及六六渠的填埋清淤工作，</w:t>
      </w:r>
      <w:r>
        <w:rPr>
          <w:rFonts w:hint="eastAsia" w:ascii="仿宋_GB2312" w:eastAsia="仿宋_GB2312"/>
          <w:sz w:val="32"/>
          <w:szCs w:val="32"/>
        </w:rPr>
        <w:t>封堵排污口数量</w:t>
      </w:r>
      <w:r>
        <w:rPr>
          <w:rFonts w:ascii="仿宋_GB2312" w:eastAsia="仿宋_GB2312"/>
          <w:sz w:val="32"/>
          <w:szCs w:val="32"/>
        </w:rPr>
        <w:t>74</w:t>
      </w:r>
      <w:r>
        <w:rPr>
          <w:rFonts w:hint="eastAsia" w:ascii="仿宋_GB2312" w:eastAsia="仿宋_GB2312"/>
          <w:sz w:val="32"/>
          <w:szCs w:val="32"/>
        </w:rPr>
        <w:t>处，共清淤方量约</w:t>
      </w:r>
      <w:r>
        <w:rPr>
          <w:rFonts w:ascii="仿宋_GB2312" w:eastAsia="仿宋_GB2312"/>
          <w:sz w:val="32"/>
          <w:szCs w:val="32"/>
        </w:rPr>
        <w:t>14731</w:t>
      </w:r>
      <w:r>
        <w:rPr>
          <w:rFonts w:hint="eastAsia" w:ascii="仿宋_GB2312" w:eastAsia="仿宋_GB2312"/>
          <w:sz w:val="32"/>
          <w:szCs w:val="32"/>
        </w:rPr>
        <w:t>方</w:t>
      </w:r>
      <w:r>
        <w:rPr>
          <w:rFonts w:hint="eastAsia" w:ascii="仿宋_GB2312" w:eastAsia="仿宋_GB2312"/>
          <w:sz w:val="32"/>
          <w:szCs w:val="32"/>
          <w:lang w:eastAsia="zh-CN"/>
        </w:rPr>
        <w:t>。</w:t>
      </w:r>
    </w:p>
    <w:p>
      <w:pPr>
        <w:ind w:firstLine="640" w:firstLineChars="200"/>
        <w:rPr>
          <w:rFonts w:hint="eastAsia"/>
          <w:lang w:val="en-US" w:eastAsia="zh-CN"/>
        </w:rPr>
      </w:pPr>
      <w:r>
        <w:rPr>
          <w:rFonts w:hint="eastAsia" w:ascii="仿宋_GB2312" w:eastAsia="仿宋_GB2312"/>
          <w:sz w:val="32"/>
          <w:szCs w:val="32"/>
          <w:lang w:val="en-US" w:eastAsia="zh-CN"/>
        </w:rPr>
        <w:t>2018年的多项重点工作中，建设局始终提高站位，早谋划，早行动，上下联动、密切配合，各项目建设均在有序推进中完成了年度目标。</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提高城市运行能力，加大路网建设力度</w:t>
      </w:r>
    </w:p>
    <w:p>
      <w:pPr>
        <w:ind w:firstLine="640" w:firstLineChars="200"/>
        <w:rPr>
          <w:rFonts w:ascii="仿宋_GB2312" w:eastAsia="仿宋_GB2312"/>
          <w:color w:val="0D0D0D"/>
          <w:sz w:val="32"/>
          <w:szCs w:val="32"/>
        </w:rPr>
      </w:pPr>
      <w:r>
        <w:rPr>
          <w:rFonts w:ascii="仿宋_GB2312" w:eastAsia="仿宋_GB2312"/>
          <w:color w:val="0D0D0D"/>
          <w:sz w:val="32"/>
          <w:szCs w:val="32"/>
        </w:rPr>
        <w:t>2018</w:t>
      </w:r>
      <w:r>
        <w:rPr>
          <w:rFonts w:hint="eastAsia" w:ascii="仿宋_GB2312" w:eastAsia="仿宋_GB2312"/>
          <w:color w:val="0D0D0D"/>
          <w:sz w:val="32"/>
          <w:szCs w:val="32"/>
        </w:rPr>
        <w:t>年高新区道路建设挂图作战，倒排工期，在大气污染管控的严峻形势下，早谋划，严督导，各项目在紧锣密鼓的积极推进中取得了佳绩。</w:t>
      </w:r>
    </w:p>
    <w:p>
      <w:pPr>
        <w:ind w:firstLine="640" w:firstLineChars="200"/>
        <w:rPr>
          <w:rFonts w:ascii="仿宋_GB2312" w:eastAsia="仿宋_GB2312"/>
          <w:color w:val="0D0D0D"/>
          <w:sz w:val="32"/>
          <w:szCs w:val="32"/>
        </w:rPr>
      </w:pPr>
      <w:r>
        <w:rPr>
          <w:rFonts w:hint="eastAsia" w:ascii="仿宋_GB2312" w:eastAsia="仿宋_GB2312"/>
          <w:color w:val="0D0D0D"/>
          <w:sz w:val="32"/>
          <w:szCs w:val="32"/>
        </w:rPr>
        <w:t>其中，完成</w:t>
      </w:r>
      <w:r>
        <w:rPr>
          <w:rFonts w:hint="eastAsia" w:ascii="仿宋_GB2312" w:eastAsia="仿宋_GB2312"/>
          <w:color w:val="0D0D0D"/>
          <w:sz w:val="32"/>
          <w:szCs w:val="32"/>
          <w:lang w:val="en-US" w:eastAsia="zh-CN"/>
        </w:rPr>
        <w:t>4</w:t>
      </w:r>
      <w:r>
        <w:rPr>
          <w:rFonts w:hint="eastAsia" w:ascii="仿宋_GB2312" w:eastAsia="仿宋_GB2312"/>
          <w:color w:val="0D0D0D"/>
          <w:sz w:val="32"/>
          <w:szCs w:val="32"/>
        </w:rPr>
        <w:t>条市政道路建设：益民路（洪河六孔桥</w:t>
      </w:r>
      <w:r>
        <w:rPr>
          <w:rFonts w:ascii="仿宋_GB2312" w:eastAsia="仿宋_GB2312"/>
          <w:color w:val="0D0D0D"/>
          <w:sz w:val="32"/>
          <w:szCs w:val="32"/>
        </w:rPr>
        <w:t>-</w:t>
      </w:r>
      <w:r>
        <w:rPr>
          <w:rFonts w:hint="eastAsia" w:ascii="仿宋_GB2312" w:eastAsia="仿宋_GB2312"/>
          <w:color w:val="0D0D0D"/>
          <w:sz w:val="32"/>
          <w:szCs w:val="32"/>
        </w:rPr>
        <w:t>长江大道）于</w:t>
      </w:r>
      <w:r>
        <w:rPr>
          <w:rFonts w:ascii="仿宋_GB2312" w:eastAsia="仿宋_GB2312"/>
          <w:color w:val="0D0D0D"/>
          <w:sz w:val="32"/>
          <w:szCs w:val="32"/>
        </w:rPr>
        <w:t>9</w:t>
      </w:r>
      <w:r>
        <w:rPr>
          <w:rFonts w:hint="eastAsia" w:ascii="仿宋_GB2312" w:eastAsia="仿宋_GB2312"/>
          <w:color w:val="0D0D0D"/>
          <w:sz w:val="32"/>
          <w:szCs w:val="32"/>
        </w:rPr>
        <w:t>月底建成通车；曙光东路（金沙大道</w:t>
      </w:r>
      <w:r>
        <w:rPr>
          <w:rFonts w:ascii="仿宋_GB2312" w:eastAsia="仿宋_GB2312"/>
          <w:color w:val="0D0D0D"/>
          <w:sz w:val="32"/>
          <w:szCs w:val="32"/>
        </w:rPr>
        <w:t>—</w:t>
      </w:r>
      <w:r>
        <w:rPr>
          <w:rFonts w:hint="eastAsia" w:ascii="仿宋_GB2312" w:eastAsia="仿宋_GB2312"/>
          <w:color w:val="0D0D0D"/>
          <w:sz w:val="32"/>
          <w:szCs w:val="32"/>
        </w:rPr>
        <w:t>滨河北路）已竣工并验收完毕</w:t>
      </w:r>
      <w:r>
        <w:rPr>
          <w:rFonts w:hint="eastAsia" w:ascii="仿宋_GB2312" w:eastAsia="仿宋_GB2312"/>
          <w:color w:val="0D0D0D"/>
          <w:sz w:val="32"/>
          <w:szCs w:val="32"/>
          <w:lang w:eastAsia="zh-CN"/>
        </w:rPr>
        <w:t>；</w:t>
      </w:r>
      <w:r>
        <w:rPr>
          <w:rFonts w:hint="eastAsia" w:ascii="仿宋_GB2312" w:eastAsia="仿宋_GB2312"/>
          <w:color w:val="0D0D0D"/>
          <w:sz w:val="32"/>
          <w:szCs w:val="32"/>
        </w:rPr>
        <w:t>完成保障房配套主次干道</w:t>
      </w:r>
      <w:r>
        <w:rPr>
          <w:rFonts w:ascii="仿宋_GB2312" w:eastAsia="仿宋_GB2312"/>
          <w:color w:val="0D0D0D"/>
          <w:sz w:val="32"/>
          <w:szCs w:val="32"/>
        </w:rPr>
        <w:t>2</w:t>
      </w:r>
      <w:r>
        <w:rPr>
          <w:rFonts w:hint="eastAsia" w:ascii="仿宋_GB2312" w:eastAsia="仿宋_GB2312"/>
          <w:color w:val="0D0D0D"/>
          <w:sz w:val="32"/>
          <w:szCs w:val="32"/>
        </w:rPr>
        <w:t>条：</w:t>
      </w:r>
      <w:r>
        <w:rPr>
          <w:rFonts w:ascii="仿宋_GB2312" w:eastAsia="仿宋_GB2312"/>
          <w:color w:val="0D0D0D"/>
          <w:sz w:val="32"/>
          <w:szCs w:val="32"/>
        </w:rPr>
        <w:t>KF3</w:t>
      </w:r>
      <w:r>
        <w:rPr>
          <w:rFonts w:hint="eastAsia" w:ascii="仿宋_GB2312" w:eastAsia="仿宋_GB2312"/>
          <w:color w:val="0D0D0D"/>
          <w:sz w:val="32"/>
          <w:szCs w:val="32"/>
        </w:rPr>
        <w:t>号路与</w:t>
      </w:r>
      <w:r>
        <w:rPr>
          <w:rFonts w:ascii="仿宋_GB2312" w:eastAsia="仿宋_GB2312"/>
          <w:color w:val="0D0D0D"/>
          <w:sz w:val="32"/>
          <w:szCs w:val="32"/>
        </w:rPr>
        <w:t>KF20</w:t>
      </w:r>
      <w:r>
        <w:rPr>
          <w:rFonts w:hint="eastAsia" w:ascii="仿宋_GB2312" w:eastAsia="仿宋_GB2312"/>
          <w:color w:val="0D0D0D"/>
          <w:sz w:val="32"/>
          <w:szCs w:val="32"/>
        </w:rPr>
        <w:t>号路已移交路段已全部完工。打通断头路</w:t>
      </w:r>
      <w:r>
        <w:rPr>
          <w:rFonts w:ascii="仿宋_GB2312" w:eastAsia="仿宋_GB2312"/>
          <w:color w:val="0D0D0D"/>
          <w:sz w:val="32"/>
          <w:szCs w:val="32"/>
        </w:rPr>
        <w:t>1</w:t>
      </w:r>
      <w:r>
        <w:rPr>
          <w:rFonts w:hint="eastAsia" w:ascii="仿宋_GB2312" w:eastAsia="仿宋_GB2312"/>
          <w:color w:val="0D0D0D"/>
          <w:sz w:val="32"/>
          <w:szCs w:val="32"/>
        </w:rPr>
        <w:t>条：衡山大街（长江大道</w:t>
      </w:r>
      <w:r>
        <w:rPr>
          <w:rFonts w:ascii="仿宋_GB2312" w:eastAsia="仿宋_GB2312"/>
          <w:color w:val="0D0D0D"/>
          <w:sz w:val="32"/>
          <w:szCs w:val="32"/>
        </w:rPr>
        <w:t>-</w:t>
      </w:r>
      <w:r>
        <w:rPr>
          <w:rFonts w:hint="eastAsia" w:ascii="仿宋_GB2312" w:eastAsia="仿宋_GB2312"/>
          <w:color w:val="0D0D0D"/>
          <w:sz w:val="32"/>
          <w:szCs w:val="32"/>
        </w:rPr>
        <w:t>弦歌大道）于</w:t>
      </w:r>
      <w:r>
        <w:rPr>
          <w:rFonts w:ascii="仿宋_GB2312" w:eastAsia="仿宋_GB2312"/>
          <w:color w:val="0D0D0D"/>
          <w:sz w:val="32"/>
          <w:szCs w:val="32"/>
        </w:rPr>
        <w:t>8</w:t>
      </w:r>
      <w:r>
        <w:rPr>
          <w:rFonts w:hint="eastAsia" w:ascii="仿宋_GB2312" w:eastAsia="仿宋_GB2312"/>
          <w:color w:val="0D0D0D"/>
          <w:sz w:val="32"/>
          <w:szCs w:val="32"/>
        </w:rPr>
        <w:t>月底建成通车。</w:t>
      </w:r>
    </w:p>
    <w:p>
      <w:pPr>
        <w:ind w:firstLine="640" w:firstLineChars="200"/>
        <w:rPr>
          <w:rFonts w:ascii="仿宋" w:hAnsi="仿宋" w:eastAsia="仿宋" w:cs="仿宋"/>
          <w:sz w:val="32"/>
          <w:szCs w:val="32"/>
        </w:rPr>
      </w:pPr>
      <w:r>
        <w:rPr>
          <w:rFonts w:hint="eastAsia" w:ascii="仿宋_GB2312" w:eastAsia="仿宋_GB2312"/>
          <w:color w:val="0D0D0D"/>
          <w:sz w:val="32"/>
          <w:szCs w:val="32"/>
        </w:rPr>
        <w:t>全年度完成了</w:t>
      </w:r>
      <w:r>
        <w:rPr>
          <w:rFonts w:ascii="仿宋_GB2312" w:eastAsia="仿宋_GB2312"/>
          <w:color w:val="0D0D0D"/>
          <w:sz w:val="32"/>
          <w:szCs w:val="32"/>
        </w:rPr>
        <w:t>5</w:t>
      </w:r>
      <w:r>
        <w:rPr>
          <w:rFonts w:hint="eastAsia" w:ascii="仿宋_GB2312" w:eastAsia="仿宋_GB2312"/>
          <w:color w:val="0D0D0D"/>
          <w:sz w:val="32"/>
          <w:szCs w:val="32"/>
        </w:rPr>
        <w:t>条道路建设，增加道路长度共计约</w:t>
      </w:r>
      <w:r>
        <w:rPr>
          <w:rFonts w:ascii="仿宋_GB2312" w:eastAsia="仿宋_GB2312"/>
          <w:color w:val="0D0D0D"/>
          <w:sz w:val="32"/>
          <w:szCs w:val="32"/>
        </w:rPr>
        <w:t>4606</w:t>
      </w:r>
      <w:r>
        <w:rPr>
          <w:rFonts w:hint="eastAsia" w:ascii="仿宋_GB2312" w:eastAsia="仿宋_GB2312"/>
          <w:color w:val="0D0D0D"/>
          <w:sz w:val="32"/>
          <w:szCs w:val="32"/>
        </w:rPr>
        <w:t>米，完成投资约</w:t>
      </w:r>
      <w:r>
        <w:rPr>
          <w:rFonts w:ascii="仿宋_GB2312" w:eastAsia="仿宋_GB2312"/>
          <w:color w:val="0D0D0D"/>
          <w:sz w:val="32"/>
          <w:szCs w:val="32"/>
        </w:rPr>
        <w:t>5186</w:t>
      </w:r>
      <w:r>
        <w:rPr>
          <w:rFonts w:hint="eastAsia" w:ascii="仿宋_GB2312" w:eastAsia="仿宋_GB2312"/>
          <w:color w:val="0D0D0D"/>
          <w:sz w:val="32"/>
          <w:szCs w:val="32"/>
        </w:rPr>
        <w:t>万元，</w:t>
      </w:r>
      <w:r>
        <w:rPr>
          <w:rFonts w:hint="eastAsia" w:ascii="仿宋" w:hAnsi="仿宋" w:eastAsia="仿宋" w:cs="仿宋"/>
          <w:sz w:val="32"/>
          <w:szCs w:val="32"/>
        </w:rPr>
        <w:t>有力促进了辖区道路网络的完善与运行。</w:t>
      </w:r>
      <w:r>
        <w:rPr>
          <w:rFonts w:ascii="仿宋" w:hAnsi="仿宋" w:eastAsia="仿宋" w:cs="仿宋"/>
          <w:sz w:val="32"/>
          <w:szCs w:val="32"/>
        </w:rPr>
        <w:t xml:space="preserve">         </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建设精品绿化工程，打造优美城市环境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绿化工作是当年城建重点任务之一，为打造宜居优美城市环境，按照规划要求，建设局强力推进游园绿地及辖区公园的建设。</w:t>
      </w:r>
    </w:p>
    <w:p>
      <w:pPr>
        <w:pStyle w:val="2"/>
        <w:ind w:firstLine="320"/>
        <w:rPr>
          <w:rFonts w:hint="eastAsia" w:ascii="仿宋_GB2312" w:eastAsia="仿宋_GB2312"/>
          <w:sz w:val="32"/>
          <w:szCs w:val="32"/>
          <w:lang w:eastAsia="zh-CN"/>
        </w:rPr>
      </w:pPr>
      <w:r>
        <w:rPr>
          <w:rFonts w:ascii="仿宋_GB2312" w:eastAsia="仿宋_GB2312"/>
          <w:sz w:val="32"/>
          <w:szCs w:val="32"/>
        </w:rPr>
        <w:t xml:space="preserve">  </w:t>
      </w:r>
      <w:r>
        <w:rPr>
          <w:rFonts w:hint="eastAsia" w:ascii="仿宋_GB2312" w:hAnsi="Calibri" w:eastAsia="仿宋_GB2312" w:cs="Times New Roman"/>
          <w:kern w:val="2"/>
          <w:sz w:val="32"/>
          <w:szCs w:val="32"/>
          <w:lang w:val="en-US" w:eastAsia="zh-CN" w:bidi="ar-SA"/>
        </w:rPr>
        <w:t>截至目前，已完成公园1个、道路路侧绿地6个、见缝插绿12个。</w:t>
      </w:r>
      <w:r>
        <w:rPr>
          <w:rFonts w:hint="eastAsia" w:ascii="仿宋_GB2312" w:eastAsia="仿宋_GB2312"/>
          <w:sz w:val="32"/>
          <w:szCs w:val="32"/>
        </w:rPr>
        <w:t>完成了社区公园</w:t>
      </w:r>
      <w:r>
        <w:rPr>
          <w:rFonts w:ascii="仿宋_GB2312" w:eastAsia="仿宋_GB2312"/>
          <w:sz w:val="32"/>
          <w:szCs w:val="32"/>
        </w:rPr>
        <w:t>2</w:t>
      </w:r>
      <w:r>
        <w:rPr>
          <w:rFonts w:hint="eastAsia" w:ascii="仿宋_GB2312" w:eastAsia="仿宋_GB2312"/>
          <w:sz w:val="32"/>
          <w:szCs w:val="32"/>
        </w:rPr>
        <w:t>、中华路路侧绿地、</w:t>
      </w:r>
      <w:r>
        <w:rPr>
          <w:rFonts w:hint="eastAsia" w:ascii="仿宋_GB2312" w:eastAsia="仿宋_GB2312"/>
          <w:sz w:val="32"/>
          <w:szCs w:val="32"/>
          <w:lang w:eastAsia="zh-CN"/>
        </w:rPr>
        <w:t>玄鸟东南角及东北角、建国酒店路侧绿地、</w:t>
      </w:r>
      <w:r>
        <w:rPr>
          <w:rFonts w:hint="eastAsia" w:ascii="仿宋_GB2312" w:eastAsia="仿宋_GB2312"/>
          <w:sz w:val="32"/>
          <w:szCs w:val="32"/>
        </w:rPr>
        <w:t>益民路路侧绿地、文昌大道两侧路侧绿地、海河大道路侧绿地</w:t>
      </w:r>
      <w:r>
        <w:rPr>
          <w:rFonts w:hint="eastAsia" w:ascii="仿宋_GB2312" w:eastAsia="仿宋_GB2312"/>
          <w:sz w:val="32"/>
          <w:szCs w:val="32"/>
          <w:lang w:val="en-US" w:eastAsia="zh-CN"/>
        </w:rPr>
        <w:t>7</w:t>
      </w:r>
      <w:r>
        <w:rPr>
          <w:rFonts w:hint="eastAsia" w:ascii="仿宋_GB2312" w:eastAsia="仿宋_GB2312"/>
          <w:sz w:val="32"/>
          <w:szCs w:val="32"/>
        </w:rPr>
        <w:t>个绿化项目，并完成了见缝插绿、拆违建绿新建街头绿地工程</w:t>
      </w:r>
      <w:r>
        <w:rPr>
          <w:rFonts w:ascii="仿宋_GB2312" w:eastAsia="仿宋_GB2312"/>
          <w:sz w:val="32"/>
          <w:szCs w:val="32"/>
        </w:rPr>
        <w:t>12</w:t>
      </w:r>
      <w:r>
        <w:rPr>
          <w:rFonts w:hint="eastAsia" w:ascii="仿宋_GB2312" w:eastAsia="仿宋_GB2312"/>
          <w:sz w:val="32"/>
          <w:szCs w:val="32"/>
        </w:rPr>
        <w:t>个。</w:t>
      </w:r>
    </w:p>
    <w:p>
      <w:pPr>
        <w:pStyle w:val="2"/>
        <w:ind w:firstLine="640" w:firstLineChars="200"/>
      </w:pPr>
      <w:r>
        <w:rPr>
          <w:rFonts w:hint="eastAsia" w:ascii="仿宋_GB2312" w:eastAsia="仿宋_GB2312"/>
          <w:sz w:val="32"/>
          <w:szCs w:val="32"/>
          <w:lang w:val="en-US" w:eastAsia="zh-CN"/>
        </w:rPr>
        <w:t>2018年</w:t>
      </w:r>
      <w:r>
        <w:rPr>
          <w:rFonts w:hint="eastAsia" w:ascii="仿宋_GB2312" w:eastAsia="仿宋_GB2312"/>
          <w:sz w:val="32"/>
          <w:szCs w:val="32"/>
        </w:rPr>
        <w:t>全区新增绿化面积约</w:t>
      </w:r>
      <w:r>
        <w:rPr>
          <w:rFonts w:ascii="仿宋_GB2312" w:eastAsia="仿宋_GB2312"/>
          <w:sz w:val="32"/>
          <w:szCs w:val="32"/>
        </w:rPr>
        <w:t>31.36</w:t>
      </w:r>
      <w:r>
        <w:rPr>
          <w:rFonts w:hint="eastAsia" w:ascii="仿宋_GB2312" w:eastAsia="仿宋_GB2312"/>
          <w:sz w:val="32"/>
          <w:szCs w:val="32"/>
        </w:rPr>
        <w:t>公顷，完成投资约</w:t>
      </w:r>
      <w:r>
        <w:rPr>
          <w:rFonts w:ascii="仿宋_GB2312" w:eastAsia="仿宋_GB2312"/>
          <w:sz w:val="32"/>
          <w:szCs w:val="32"/>
        </w:rPr>
        <w:t>9190</w:t>
      </w:r>
      <w:r>
        <w:rPr>
          <w:rFonts w:hint="eastAsia" w:ascii="仿宋_GB2312" w:eastAsia="仿宋_GB2312"/>
          <w:sz w:val="32"/>
          <w:szCs w:val="32"/>
        </w:rPr>
        <w:t>万元。除此以外，高新区大型公园</w:t>
      </w:r>
      <w:r>
        <w:rPr>
          <w:rFonts w:ascii="仿宋_GB2312" w:eastAsia="仿宋_GB2312"/>
          <w:sz w:val="32"/>
          <w:szCs w:val="32"/>
        </w:rPr>
        <w:t>-</w:t>
      </w:r>
      <w:r>
        <w:rPr>
          <w:rFonts w:hint="eastAsia" w:ascii="仿宋_GB2312" w:eastAsia="仿宋_GB2312"/>
          <w:sz w:val="32"/>
          <w:szCs w:val="32"/>
        </w:rPr>
        <w:t>洪河公园（儿童公园），园建工作完成</w:t>
      </w:r>
      <w:r>
        <w:rPr>
          <w:rFonts w:ascii="仿宋_GB2312" w:eastAsia="仿宋_GB2312"/>
          <w:sz w:val="32"/>
          <w:szCs w:val="32"/>
        </w:rPr>
        <w:t>50%;</w:t>
      </w:r>
      <w:r>
        <w:rPr>
          <w:rFonts w:hint="eastAsia" w:ascii="仿宋_GB2312" w:eastAsia="仿宋_GB2312"/>
          <w:sz w:val="32"/>
          <w:szCs w:val="32"/>
        </w:rPr>
        <w:t>绿化完成</w:t>
      </w:r>
      <w:r>
        <w:rPr>
          <w:rFonts w:ascii="仿宋_GB2312" w:eastAsia="仿宋_GB2312"/>
          <w:sz w:val="32"/>
          <w:szCs w:val="32"/>
        </w:rPr>
        <w:t>30%;</w:t>
      </w:r>
      <w:r>
        <w:rPr>
          <w:rFonts w:hint="eastAsia" w:ascii="仿宋_GB2312" w:eastAsia="仿宋_GB2312"/>
          <w:sz w:val="32"/>
          <w:szCs w:val="32"/>
        </w:rPr>
        <w:t>安装完成</w:t>
      </w:r>
      <w:r>
        <w:rPr>
          <w:rFonts w:ascii="仿宋_GB2312" w:eastAsia="仿宋_GB2312"/>
          <w:sz w:val="32"/>
          <w:szCs w:val="32"/>
        </w:rPr>
        <w:t>30%</w:t>
      </w:r>
      <w:r>
        <w:rPr>
          <w:rFonts w:hint="eastAsia" w:ascii="仿宋_GB2312" w:eastAsia="仿宋_GB2312"/>
          <w:sz w:val="32"/>
          <w:szCs w:val="32"/>
        </w:rPr>
        <w:t>，目前正科学谋划，全力推进。</w:t>
      </w:r>
      <w:r>
        <w:rPr>
          <w:rFonts w:hint="eastAsia" w:ascii="仿宋_GB2312" w:eastAsia="仿宋_GB2312"/>
          <w:sz w:val="32"/>
          <w:szCs w:val="32"/>
          <w:lang w:eastAsia="zh-CN"/>
        </w:rPr>
        <w:t>文昌大道绿化作为百城提质工程重点任务之一，已完成前期丈量工作，即将启动拆迁。泰岱公园正在修改规划方案，即将上规委会研究。</w:t>
      </w:r>
    </w:p>
    <w:p>
      <w:pPr>
        <w:numPr>
          <w:ilvl w:val="0"/>
          <w:numId w:val="1"/>
        </w:numPr>
        <w:ind w:firstLine="643" w:firstLineChars="200"/>
        <w:rPr>
          <w:rFonts w:ascii="仿宋_GB2312" w:eastAsia="仿宋_GB2312"/>
          <w:sz w:val="32"/>
          <w:szCs w:val="32"/>
        </w:rPr>
      </w:pPr>
      <w:r>
        <w:rPr>
          <w:rFonts w:hint="eastAsia" w:ascii="仿宋" w:hAnsi="仿宋" w:eastAsia="仿宋" w:cs="仿宋"/>
          <w:b/>
          <w:bCs/>
          <w:sz w:val="32"/>
          <w:szCs w:val="32"/>
        </w:rPr>
        <w:t>完善</w:t>
      </w:r>
      <w:r>
        <w:rPr>
          <w:rFonts w:hint="eastAsia" w:ascii="仿宋" w:hAnsi="仿宋" w:eastAsia="仿宋" w:cs="仿宋"/>
          <w:b/>
          <w:bCs/>
          <w:sz w:val="32"/>
          <w:szCs w:val="32"/>
          <w:lang w:eastAsia="zh-CN"/>
        </w:rPr>
        <w:t>公建</w:t>
      </w:r>
      <w:r>
        <w:rPr>
          <w:rFonts w:hint="eastAsia" w:ascii="仿宋" w:hAnsi="仿宋" w:eastAsia="仿宋" w:cs="仿宋"/>
          <w:b/>
          <w:bCs/>
          <w:sz w:val="32"/>
          <w:szCs w:val="32"/>
        </w:rPr>
        <w:t>配套设施，改善居民生活质量</w:t>
      </w:r>
    </w:p>
    <w:p>
      <w:pPr>
        <w:spacing w:line="600" w:lineRule="exact"/>
        <w:ind w:firstLine="964" w:firstLineChars="3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2018年</w:t>
      </w:r>
      <w:r>
        <w:rPr>
          <w:rFonts w:hint="eastAsia" w:ascii="仿宋_GB2312" w:hAnsi="仿宋_GB2312" w:eastAsia="仿宋_GB2312" w:cs="仿宋_GB2312"/>
          <w:b/>
          <w:bCs/>
          <w:color w:val="000000"/>
          <w:sz w:val="32"/>
          <w:szCs w:val="32"/>
        </w:rPr>
        <w:t>完成21个</w:t>
      </w:r>
      <w:r>
        <w:rPr>
          <w:rFonts w:hint="eastAsia" w:ascii="仿宋_GB2312" w:hAnsi="仿宋_GB2312" w:eastAsia="仿宋_GB2312" w:cs="仿宋_GB2312"/>
          <w:b/>
          <w:bCs/>
          <w:color w:val="000000"/>
          <w:sz w:val="32"/>
          <w:szCs w:val="32"/>
          <w:lang w:eastAsia="zh-CN"/>
        </w:rPr>
        <w:t>公建配套项目</w:t>
      </w:r>
      <w:r>
        <w:rPr>
          <w:rFonts w:hint="eastAsia" w:ascii="仿宋_GB2312" w:hAnsi="仿宋_GB2312" w:eastAsia="仿宋_GB2312" w:cs="仿宋_GB2312"/>
          <w:b/>
          <w:bCs/>
          <w:color w:val="000000"/>
          <w:sz w:val="32"/>
          <w:szCs w:val="32"/>
        </w:rPr>
        <w:t>：其中公厕5个、垃圾中转站2个、便民农贸市场3个、停车场11个</w:t>
      </w:r>
      <w:r>
        <w:rPr>
          <w:rFonts w:hint="eastAsia" w:ascii="仿宋_GB2312" w:hAnsi="仿宋_GB2312" w:eastAsia="仿宋_GB2312" w:cs="仿宋_GB2312"/>
          <w:b/>
          <w:bCs/>
          <w:color w:val="000000"/>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滨河北路、永明路等道路亮化工程，目前正在安装路灯，预计11月份完工。</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新建、改造公共厕所工程</w:t>
      </w:r>
      <w:r>
        <w:rPr>
          <w:rFonts w:hint="eastAsia" w:ascii="仿宋_GB2312" w:hAnsi="仿宋_GB2312" w:eastAsia="仿宋_GB2312" w:cs="仿宋_GB2312"/>
          <w:bCs/>
          <w:color w:val="000000"/>
          <w:sz w:val="32"/>
          <w:szCs w:val="32"/>
          <w:lang w:eastAsia="zh-CN"/>
        </w:rPr>
        <w:t>目前完成</w:t>
      </w:r>
      <w:r>
        <w:rPr>
          <w:rFonts w:hint="eastAsia" w:ascii="仿宋_GB2312" w:hAnsi="仿宋_GB2312" w:eastAsia="仿宋_GB2312" w:cs="仿宋_GB2312"/>
          <w:bCs/>
          <w:color w:val="000000"/>
          <w:sz w:val="32"/>
          <w:szCs w:val="32"/>
          <w:lang w:val="en-US" w:eastAsia="zh-CN"/>
        </w:rPr>
        <w:t>5个，分别位于</w:t>
      </w:r>
      <w:r>
        <w:rPr>
          <w:rFonts w:hint="eastAsia" w:ascii="仿宋_GB2312" w:hAnsi="仿宋_GB2312" w:eastAsia="仿宋_GB2312" w:cs="仿宋_GB2312"/>
          <w:color w:val="000000"/>
          <w:sz w:val="32"/>
          <w:szCs w:val="32"/>
        </w:rPr>
        <w:t>中华路与长江大道东南角、黄河大道与武夷大街西南角、平原路与长江大道西南角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在建1个，进入招标程序5个。计划2018年底全部完工。</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新建、改造</w:t>
      </w:r>
      <w:r>
        <w:rPr>
          <w:rFonts w:hint="eastAsia" w:ascii="仿宋_GB2312" w:hAnsi="仿宋_GB2312" w:eastAsia="仿宋_GB2312" w:cs="仿宋_GB2312"/>
          <w:color w:val="000000"/>
          <w:sz w:val="32"/>
          <w:szCs w:val="32"/>
        </w:rPr>
        <w:t>黄河大道与武夷大街交叉口垃圾中转站、海河大道中转站改造。已完成建设</w:t>
      </w:r>
      <w:r>
        <w:rPr>
          <w:rFonts w:hint="eastAsia" w:ascii="仿宋_GB2312" w:hAnsi="仿宋_GB2312" w:eastAsia="仿宋_GB2312" w:cs="仿宋_GB2312"/>
          <w:color w:val="000000"/>
          <w:sz w:val="32"/>
          <w:szCs w:val="32"/>
          <w:lang w:eastAsia="zh-CN"/>
        </w:rPr>
        <w:t>并投入使用</w:t>
      </w:r>
      <w:r>
        <w:rPr>
          <w:rFonts w:hint="eastAsia" w:ascii="仿宋_GB2312" w:hAnsi="仿宋_GB2312" w:eastAsia="仿宋_GB2312" w:cs="仿宋_GB2312"/>
          <w:color w:val="000000"/>
          <w:sz w:val="32"/>
          <w:szCs w:val="32"/>
        </w:rPr>
        <w:t>。</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新建便民农贸市场</w:t>
      </w:r>
      <w:r>
        <w:rPr>
          <w:rFonts w:hint="eastAsia" w:ascii="仿宋_GB2312" w:hAnsi="仿宋_GB2312" w:eastAsia="仿宋_GB2312" w:cs="仿宋_GB2312"/>
          <w:color w:val="000000"/>
          <w:sz w:val="32"/>
          <w:szCs w:val="32"/>
        </w:rPr>
        <w:t>已完成3个（黄河南路两侧马路市场、银杏中路和银杏南路马路市场、文昌大道与东工路交叉口西北），在建1个（文昌大道与东工路交叉口西北）正在办理前期手续。</w:t>
      </w:r>
    </w:p>
    <w:p>
      <w:pPr>
        <w:numPr>
          <w:ilvl w:val="0"/>
          <w:numId w:val="0"/>
        </w:num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新建便民停车场项目11个总投资315万元</w:t>
      </w:r>
      <w:r>
        <w:rPr>
          <w:rFonts w:hint="eastAsia" w:ascii="仿宋_GB2312" w:hAnsi="仿宋_GB2312" w:eastAsia="仿宋_GB2312" w:cs="仿宋_GB2312"/>
          <w:color w:val="000000"/>
          <w:sz w:val="32"/>
          <w:szCs w:val="32"/>
          <w:lang w:eastAsia="zh-CN"/>
        </w:rPr>
        <w:t>，目前已全部完工。</w:t>
      </w:r>
    </w:p>
    <w:p>
      <w:pPr>
        <w:pStyle w:val="2"/>
        <w:rPr>
          <w:rFonts w:hint="eastAsia"/>
          <w:b/>
          <w:bCs/>
        </w:rPr>
      </w:pPr>
      <w:r>
        <w:rPr>
          <w:rFonts w:hint="eastAsia" w:ascii="仿宋_GB2312" w:hAnsi="仿宋_GB2312" w:eastAsia="仿宋_GB2312" w:cs="仿宋_GB2312"/>
          <w:b/>
          <w:bCs/>
          <w:color w:val="000000"/>
          <w:sz w:val="32"/>
          <w:szCs w:val="32"/>
          <w:lang w:eastAsia="zh-CN"/>
        </w:rPr>
        <w:t>（四）提升供热普及率，确保居民正常取暖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为全面提高辖区供热普及率，确保居民正常取暖，高新区强力推进供热配套管网建设。</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截至目前，高新区新增供热面积</w:t>
      </w:r>
      <w:r>
        <w:rPr>
          <w:rFonts w:ascii="仿宋_GB2312" w:eastAsia="仿宋_GB2312"/>
          <w:color w:val="000000"/>
          <w:sz w:val="32"/>
          <w:szCs w:val="32"/>
        </w:rPr>
        <w:t>84.95</w:t>
      </w:r>
      <w:r>
        <w:rPr>
          <w:rFonts w:hint="eastAsia" w:ascii="仿宋_GB2312" w:eastAsia="仿宋_GB2312"/>
          <w:color w:val="000000"/>
          <w:sz w:val="32"/>
          <w:szCs w:val="32"/>
        </w:rPr>
        <w:t>万平方米，新建（改造）换热站</w:t>
      </w:r>
      <w:r>
        <w:rPr>
          <w:rFonts w:ascii="仿宋_GB2312" w:eastAsia="仿宋_GB2312"/>
          <w:color w:val="000000"/>
          <w:sz w:val="32"/>
          <w:szCs w:val="32"/>
        </w:rPr>
        <w:t>12</w:t>
      </w:r>
      <w:r>
        <w:rPr>
          <w:rFonts w:hint="eastAsia" w:ascii="仿宋_GB2312" w:eastAsia="仿宋_GB2312"/>
          <w:color w:val="000000"/>
          <w:sz w:val="32"/>
          <w:szCs w:val="32"/>
        </w:rPr>
        <w:t>座，现已完成供热面积</w:t>
      </w:r>
      <w:r>
        <w:rPr>
          <w:rFonts w:ascii="仿宋_GB2312" w:eastAsia="仿宋_GB2312"/>
          <w:color w:val="000000"/>
          <w:sz w:val="32"/>
          <w:szCs w:val="32"/>
        </w:rPr>
        <w:t>84.95</w:t>
      </w:r>
      <w:r>
        <w:rPr>
          <w:rFonts w:hint="eastAsia" w:ascii="仿宋_GB2312" w:eastAsia="仿宋_GB2312"/>
          <w:color w:val="000000"/>
          <w:sz w:val="32"/>
          <w:szCs w:val="32"/>
        </w:rPr>
        <w:t>万平方米，完成年度目标</w:t>
      </w:r>
      <w:r>
        <w:rPr>
          <w:rFonts w:ascii="仿宋_GB2312" w:eastAsia="仿宋_GB2312"/>
          <w:color w:val="000000"/>
          <w:sz w:val="32"/>
          <w:szCs w:val="32"/>
        </w:rPr>
        <w:t>100%</w:t>
      </w:r>
      <w:r>
        <w:rPr>
          <w:rFonts w:hint="eastAsia" w:ascii="仿宋_GB2312" w:eastAsia="仿宋_GB2312"/>
          <w:color w:val="000000"/>
          <w:sz w:val="32"/>
          <w:szCs w:val="32"/>
        </w:rPr>
        <w:t>。已签订入网协议</w:t>
      </w:r>
      <w:r>
        <w:rPr>
          <w:rFonts w:ascii="仿宋_GB2312" w:eastAsia="仿宋_GB2312"/>
          <w:color w:val="000000"/>
          <w:sz w:val="32"/>
          <w:szCs w:val="32"/>
        </w:rPr>
        <w:t>5180</w:t>
      </w:r>
      <w:r>
        <w:rPr>
          <w:rFonts w:hint="eastAsia" w:ascii="仿宋_GB2312" w:eastAsia="仿宋_GB2312"/>
          <w:color w:val="000000"/>
          <w:sz w:val="32"/>
          <w:szCs w:val="32"/>
        </w:rPr>
        <w:t>户；换热站完成</w:t>
      </w:r>
      <w:r>
        <w:rPr>
          <w:rFonts w:ascii="仿宋_GB2312" w:eastAsia="仿宋_GB2312"/>
          <w:color w:val="000000"/>
          <w:sz w:val="32"/>
          <w:szCs w:val="32"/>
        </w:rPr>
        <w:t>12</w:t>
      </w:r>
      <w:r>
        <w:rPr>
          <w:rFonts w:hint="eastAsia" w:ascii="仿宋_GB2312" w:eastAsia="仿宋_GB2312"/>
          <w:color w:val="000000"/>
          <w:sz w:val="32"/>
          <w:szCs w:val="32"/>
        </w:rPr>
        <w:t>座，完成年度目标</w:t>
      </w:r>
      <w:r>
        <w:rPr>
          <w:rFonts w:ascii="仿宋_GB2312" w:eastAsia="仿宋_GB2312"/>
          <w:color w:val="000000"/>
          <w:sz w:val="32"/>
          <w:szCs w:val="32"/>
        </w:rPr>
        <w:t>100%</w:t>
      </w:r>
      <w:r>
        <w:rPr>
          <w:rFonts w:hint="eastAsia" w:ascii="仿宋_GB2312" w:eastAsia="仿宋_GB2312"/>
          <w:color w:val="000000"/>
          <w:sz w:val="32"/>
          <w:szCs w:val="32"/>
        </w:rPr>
        <w:t>，其中已验收</w:t>
      </w:r>
      <w:r>
        <w:rPr>
          <w:rFonts w:ascii="仿宋_GB2312" w:eastAsia="仿宋_GB2312"/>
          <w:color w:val="000000"/>
          <w:sz w:val="32"/>
          <w:szCs w:val="32"/>
        </w:rPr>
        <w:t>12</w:t>
      </w:r>
      <w:r>
        <w:rPr>
          <w:rFonts w:hint="eastAsia" w:ascii="仿宋_GB2312" w:eastAsia="仿宋_GB2312"/>
          <w:color w:val="000000"/>
          <w:sz w:val="32"/>
          <w:szCs w:val="32"/>
        </w:rPr>
        <w:t>座。全区供热供暖年度目标完成，高效高质量完成了全年任务，在民生工作上实现了重大飞跃。</w:t>
      </w:r>
    </w:p>
    <w:p>
      <w:pPr>
        <w:numPr>
          <w:ilvl w:val="0"/>
          <w:numId w:val="0"/>
        </w:numPr>
        <w:ind w:firstLine="321" w:firstLineChars="100"/>
        <w:rPr>
          <w:rFonts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强力推进棚户区改造，创造宜居生活环境</w:t>
      </w:r>
    </w:p>
    <w:p>
      <w:pPr>
        <w:ind w:firstLine="640" w:firstLineChars="200"/>
        <w:rPr>
          <w:rFonts w:ascii="仿宋" w:hAnsi="仿宋" w:eastAsia="仿宋" w:cs="仿宋"/>
          <w:b/>
          <w:bCs/>
          <w:sz w:val="32"/>
          <w:szCs w:val="32"/>
        </w:rPr>
      </w:pPr>
      <w:r>
        <w:rPr>
          <w:rFonts w:hint="eastAsia" w:ascii="仿宋_GB2312" w:hAnsi="仿宋" w:eastAsia="仿宋_GB2312"/>
          <w:sz w:val="32"/>
          <w:szCs w:val="32"/>
        </w:rPr>
        <w:t>根据安阳市委、市政府关于推进棚户区改造工作的总体安排部署</w:t>
      </w:r>
      <w:r>
        <w:rPr>
          <w:rFonts w:ascii="仿宋_GB2312" w:hAnsi="仿宋" w:eastAsia="仿宋_GB2312"/>
          <w:sz w:val="32"/>
          <w:szCs w:val="32"/>
        </w:rPr>
        <w:t>,</w:t>
      </w:r>
      <w:r>
        <w:rPr>
          <w:rFonts w:hint="eastAsia" w:ascii="仿宋_GB2312" w:hAnsi="仿宋" w:eastAsia="仿宋_GB2312"/>
          <w:sz w:val="32"/>
          <w:szCs w:val="32"/>
        </w:rPr>
        <w:t>高新区党工委、管委会高度重视该项工作，</w:t>
      </w:r>
      <w:r>
        <w:rPr>
          <w:rFonts w:ascii="仿宋_GB2312" w:hAnsi="仿宋" w:eastAsia="仿宋_GB2312"/>
          <w:sz w:val="32"/>
          <w:szCs w:val="32"/>
        </w:rPr>
        <w:t>2018</w:t>
      </w:r>
      <w:r>
        <w:rPr>
          <w:rFonts w:hint="eastAsia" w:ascii="仿宋_GB2312" w:hAnsi="仿宋" w:eastAsia="仿宋_GB2312"/>
          <w:sz w:val="32"/>
          <w:szCs w:val="32"/>
        </w:rPr>
        <w:t>年重点推进大棚改、郭吴村、杜官屯及大定龙棚户区改造工作。</w:t>
      </w:r>
    </w:p>
    <w:p>
      <w:pPr>
        <w:numPr>
          <w:ilvl w:val="0"/>
          <w:numId w:val="2"/>
        </w:numPr>
        <w:tabs>
          <w:tab w:val="left" w:pos="720"/>
        </w:tabs>
        <w:spacing w:line="58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大棚改项目分为两期开工建设。</w:t>
      </w:r>
      <w:r>
        <w:rPr>
          <w:rFonts w:ascii="仿宋_GB2312" w:hAnsi="仿宋" w:eastAsia="仿宋_GB2312" w:cs="华文仿宋"/>
          <w:sz w:val="32"/>
          <w:szCs w:val="32"/>
        </w:rPr>
        <w:t>2018</w:t>
      </w:r>
      <w:r>
        <w:rPr>
          <w:rFonts w:hint="eastAsia" w:ascii="仿宋_GB2312" w:hAnsi="仿宋" w:eastAsia="仿宋_GB2312" w:cs="华文仿宋"/>
          <w:sz w:val="32"/>
          <w:szCs w:val="32"/>
        </w:rPr>
        <w:t>年启动项目一期，新建</w:t>
      </w:r>
      <w:r>
        <w:rPr>
          <w:rFonts w:ascii="仿宋_GB2312" w:hAnsi="仿宋" w:eastAsia="仿宋_GB2312" w:cs="华文仿宋"/>
          <w:sz w:val="32"/>
          <w:szCs w:val="32"/>
        </w:rPr>
        <w:t>1000</w:t>
      </w:r>
      <w:r>
        <w:rPr>
          <w:rFonts w:hint="eastAsia" w:ascii="仿宋_GB2312" w:hAnsi="仿宋" w:eastAsia="仿宋_GB2312" w:cs="华文仿宋"/>
          <w:sz w:val="32"/>
          <w:szCs w:val="32"/>
        </w:rPr>
        <w:t>套安置房。当前该项目前期手续已办理完成，专家评审会已召开完毕，下一步将启动拆迁。</w:t>
      </w:r>
    </w:p>
    <w:p>
      <w:pPr>
        <w:pStyle w:val="2"/>
        <w:numPr>
          <w:ilvl w:val="0"/>
          <w:numId w:val="2"/>
        </w:numPr>
        <w:ind w:firstLine="640" w:firstLineChars="200"/>
        <w:rPr>
          <w:rFonts w:ascii="仿宋_GB2312" w:hAnsi="仿宋" w:eastAsia="仿宋_GB2312"/>
          <w:sz w:val="32"/>
          <w:szCs w:val="32"/>
        </w:rPr>
      </w:pPr>
      <w:r>
        <w:rPr>
          <w:rFonts w:hint="eastAsia" w:ascii="仿宋_GB2312" w:hAnsi="仿宋" w:eastAsia="仿宋_GB2312" w:cs="华文仿宋"/>
          <w:sz w:val="32"/>
          <w:szCs w:val="32"/>
        </w:rPr>
        <w:t>郭吴村棚户区改造项目涉及征收区域总占地面积</w:t>
      </w:r>
      <w:r>
        <w:rPr>
          <w:rFonts w:ascii="仿宋_GB2312" w:hAnsi="仿宋" w:eastAsia="仿宋_GB2312" w:cs="华文仿宋"/>
          <w:sz w:val="32"/>
          <w:szCs w:val="32"/>
        </w:rPr>
        <w:t xml:space="preserve"> 255 </w:t>
      </w:r>
      <w:r>
        <w:rPr>
          <w:rFonts w:hint="eastAsia" w:ascii="仿宋_GB2312" w:hAnsi="仿宋" w:eastAsia="仿宋_GB2312" w:cs="华文仿宋"/>
          <w:sz w:val="32"/>
          <w:szCs w:val="32"/>
        </w:rPr>
        <w:t>亩，涉迁户数</w:t>
      </w:r>
      <w:r>
        <w:rPr>
          <w:rFonts w:ascii="仿宋_GB2312" w:hAnsi="仿宋" w:eastAsia="仿宋_GB2312" w:cs="华文仿宋"/>
          <w:sz w:val="32"/>
          <w:szCs w:val="32"/>
        </w:rPr>
        <w:t xml:space="preserve"> 562 </w:t>
      </w:r>
      <w:r>
        <w:rPr>
          <w:rFonts w:hint="eastAsia" w:ascii="仿宋_GB2312" w:hAnsi="仿宋" w:eastAsia="仿宋_GB2312" w:cs="华文仿宋"/>
          <w:sz w:val="32"/>
          <w:szCs w:val="32"/>
        </w:rPr>
        <w:t>户，征收房屋总建筑面积</w:t>
      </w:r>
      <w:r>
        <w:rPr>
          <w:rFonts w:ascii="仿宋_GB2312" w:hAnsi="仿宋" w:eastAsia="仿宋_GB2312" w:cs="华文仿宋"/>
          <w:sz w:val="32"/>
          <w:szCs w:val="32"/>
        </w:rPr>
        <w:t xml:space="preserve"> 303500 </w:t>
      </w:r>
      <w:r>
        <w:rPr>
          <w:rFonts w:hint="eastAsia" w:ascii="仿宋_GB2312" w:hAnsi="仿宋" w:eastAsia="仿宋_GB2312" w:cs="华文仿宋"/>
          <w:sz w:val="32"/>
          <w:szCs w:val="32"/>
        </w:rPr>
        <w:t>平方米，本项目总投资</w:t>
      </w:r>
      <w:r>
        <w:rPr>
          <w:rFonts w:ascii="仿宋_GB2312" w:hAnsi="仿宋" w:eastAsia="仿宋_GB2312" w:cs="华文仿宋"/>
          <w:sz w:val="32"/>
          <w:szCs w:val="32"/>
        </w:rPr>
        <w:t xml:space="preserve"> 86779.15 </w:t>
      </w:r>
      <w:r>
        <w:rPr>
          <w:rFonts w:hint="eastAsia" w:ascii="仿宋_GB2312" w:hAnsi="仿宋" w:eastAsia="仿宋_GB2312" w:cs="华文仿宋"/>
          <w:sz w:val="32"/>
          <w:szCs w:val="32"/>
        </w:rPr>
        <w:t>万元，当前正在办理前期手续。</w:t>
      </w:r>
    </w:p>
    <w:p>
      <w:pPr>
        <w:pStyle w:val="2"/>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大定龙棚户区改造是当年棚户区改造的重点工作，</w:t>
      </w:r>
      <w:r>
        <w:rPr>
          <w:rFonts w:hint="eastAsia" w:ascii="仿宋_GB2312" w:hAnsi="仿宋_GB2312" w:eastAsia="仿宋_GB2312"/>
          <w:color w:val="000000"/>
          <w:spacing w:val="-6"/>
          <w:sz w:val="32"/>
        </w:rPr>
        <w:t>该棚户区</w:t>
      </w:r>
      <w:r>
        <w:rPr>
          <w:rFonts w:hint="eastAsia" w:ascii="仿宋_GB2312" w:hAnsi="仿宋_GB2312" w:eastAsia="仿宋_GB2312"/>
          <w:color w:val="000000"/>
          <w:spacing w:val="-6"/>
          <w:sz w:val="32"/>
          <w:lang w:val="zh-CN"/>
        </w:rPr>
        <w:t>安置房总用地面积</w:t>
      </w:r>
      <w:r>
        <w:rPr>
          <w:rFonts w:ascii="仿宋_GB2312" w:hAnsi="仿宋_GB2312" w:eastAsia="仿宋_GB2312"/>
          <w:color w:val="000000"/>
          <w:spacing w:val="-6"/>
          <w:sz w:val="32"/>
          <w:lang w:val="zh-CN"/>
        </w:rPr>
        <w:t>4.54</w:t>
      </w:r>
      <w:r>
        <w:rPr>
          <w:rFonts w:hint="eastAsia" w:ascii="仿宋_GB2312" w:hAnsi="仿宋_GB2312" w:eastAsia="仿宋_GB2312"/>
          <w:color w:val="000000"/>
          <w:spacing w:val="-6"/>
          <w:sz w:val="32"/>
          <w:lang w:val="zh-CN"/>
        </w:rPr>
        <w:t>公顷</w:t>
      </w:r>
      <w:r>
        <w:rPr>
          <w:rFonts w:ascii="仿宋_GB2312" w:hAnsi="仿宋_GB2312" w:eastAsia="仿宋_GB2312"/>
          <w:color w:val="000000"/>
          <w:spacing w:val="-6"/>
          <w:sz w:val="32"/>
        </w:rPr>
        <w:t>,</w:t>
      </w:r>
      <w:r>
        <w:rPr>
          <w:rFonts w:hint="eastAsia" w:ascii="仿宋_GB2312" w:hAnsi="仿宋_GB2312" w:eastAsia="仿宋_GB2312"/>
          <w:color w:val="000000"/>
          <w:spacing w:val="-6"/>
          <w:sz w:val="32"/>
          <w:lang w:val="zh-CN"/>
        </w:rPr>
        <w:t>项目总投资</w:t>
      </w:r>
      <w:r>
        <w:rPr>
          <w:rFonts w:ascii="仿宋_GB2312" w:hAnsi="仿宋_GB2312" w:eastAsia="仿宋_GB2312"/>
          <w:color w:val="000000"/>
          <w:spacing w:val="-6"/>
          <w:sz w:val="32"/>
          <w:lang w:val="zh-CN"/>
        </w:rPr>
        <w:t>50495.39</w:t>
      </w:r>
      <w:r>
        <w:rPr>
          <w:rFonts w:hint="eastAsia" w:ascii="仿宋_GB2312" w:hAnsi="仿宋_GB2312" w:eastAsia="仿宋_GB2312"/>
          <w:color w:val="000000"/>
          <w:spacing w:val="-6"/>
          <w:sz w:val="32"/>
          <w:lang w:val="zh-CN"/>
        </w:rPr>
        <w:t>万元。</w:t>
      </w: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月中旬动土令结束，施工单位严格按照要求布置施工现场并顺利通过验收后，加大力度，紧抓工期。截止目前，大定龙棚改项目安置房</w:t>
      </w:r>
      <w:r>
        <w:rPr>
          <w:rFonts w:ascii="仿宋_GB2312" w:hAnsi="仿宋" w:eastAsia="仿宋_GB2312"/>
          <w:sz w:val="32"/>
          <w:szCs w:val="32"/>
        </w:rPr>
        <w:t>A-5#</w:t>
      </w:r>
      <w:r>
        <w:rPr>
          <w:rFonts w:hint="eastAsia" w:ascii="仿宋_GB2312" w:hAnsi="仿宋" w:eastAsia="仿宋_GB2312"/>
          <w:sz w:val="32"/>
          <w:szCs w:val="32"/>
        </w:rPr>
        <w:t>楼、</w:t>
      </w:r>
      <w:r>
        <w:rPr>
          <w:rFonts w:ascii="仿宋_GB2312" w:hAnsi="仿宋" w:eastAsia="仿宋_GB2312"/>
          <w:sz w:val="32"/>
          <w:szCs w:val="32"/>
        </w:rPr>
        <w:t>A-6#</w:t>
      </w:r>
      <w:r>
        <w:rPr>
          <w:rFonts w:hint="eastAsia" w:ascii="仿宋_GB2312" w:hAnsi="仿宋" w:eastAsia="仿宋_GB2312"/>
          <w:sz w:val="32"/>
          <w:szCs w:val="32"/>
        </w:rPr>
        <w:t>楼、</w:t>
      </w:r>
      <w:r>
        <w:rPr>
          <w:rFonts w:ascii="仿宋_GB2312" w:hAnsi="仿宋" w:eastAsia="仿宋_GB2312"/>
          <w:sz w:val="32"/>
          <w:szCs w:val="32"/>
        </w:rPr>
        <w:t>A-8#</w:t>
      </w:r>
      <w:r>
        <w:rPr>
          <w:rFonts w:hint="eastAsia" w:ascii="仿宋_GB2312" w:hAnsi="仿宋" w:eastAsia="仿宋_GB2312"/>
          <w:sz w:val="32"/>
          <w:szCs w:val="32"/>
        </w:rPr>
        <w:t>楼及地下车库基坑开挖已完成、基坑护坡已完成、桩基施工已完成，现正在进行桩基承载力试验。下一步将进行桩间土开挖及基础施工。</w:t>
      </w:r>
    </w:p>
    <w:p>
      <w:pPr>
        <w:pStyle w:val="4"/>
        <w:numPr>
          <w:ilvl w:val="0"/>
          <w:numId w:val="2"/>
        </w:numPr>
        <w:ind w:left="0" w:leftChars="0" w:firstLine="616"/>
        <w:rPr>
          <w:rFonts w:ascii="仿宋" w:hAnsi="仿宋" w:eastAsia="仿宋" w:cs="仿宋"/>
          <w:b/>
          <w:bCs/>
          <w:sz w:val="32"/>
          <w:szCs w:val="32"/>
        </w:rPr>
      </w:pPr>
      <w:r>
        <w:rPr>
          <w:rFonts w:hint="eastAsia" w:ascii="仿宋_GB2312" w:hAnsi="仿宋_GB2312" w:eastAsia="仿宋_GB2312"/>
          <w:color w:val="000000"/>
          <w:spacing w:val="-6"/>
          <w:sz w:val="32"/>
          <w:szCs w:val="24"/>
        </w:rPr>
        <w:t>杜官屯棚户区改造项目安置区规划用地总面积</w:t>
      </w:r>
      <w:r>
        <w:rPr>
          <w:rFonts w:ascii="仿宋_GB2312" w:hAnsi="仿宋_GB2312" w:eastAsia="仿宋_GB2312"/>
          <w:color w:val="000000"/>
          <w:spacing w:val="-6"/>
          <w:sz w:val="32"/>
          <w:szCs w:val="24"/>
        </w:rPr>
        <w:t xml:space="preserve"> 80.96 </w:t>
      </w:r>
      <w:r>
        <w:rPr>
          <w:rFonts w:hint="eastAsia" w:ascii="仿宋_GB2312" w:hAnsi="仿宋_GB2312" w:eastAsia="仿宋_GB2312"/>
          <w:color w:val="000000"/>
          <w:spacing w:val="-6"/>
          <w:sz w:val="32"/>
          <w:szCs w:val="24"/>
        </w:rPr>
        <w:t>公顷，计划新建安置房</w:t>
      </w:r>
      <w:r>
        <w:rPr>
          <w:rFonts w:ascii="仿宋_GB2312" w:hAnsi="仿宋_GB2312" w:eastAsia="仿宋_GB2312"/>
          <w:color w:val="000000"/>
          <w:spacing w:val="-6"/>
          <w:sz w:val="32"/>
          <w:szCs w:val="24"/>
        </w:rPr>
        <w:t>1190</w:t>
      </w:r>
      <w:r>
        <w:rPr>
          <w:rFonts w:hint="eastAsia" w:ascii="仿宋_GB2312" w:hAnsi="仿宋_GB2312" w:eastAsia="仿宋_GB2312"/>
          <w:color w:val="000000"/>
          <w:spacing w:val="-6"/>
          <w:sz w:val="32"/>
          <w:szCs w:val="24"/>
        </w:rPr>
        <w:t>套，</w:t>
      </w:r>
      <w:r>
        <w:rPr>
          <w:rFonts w:hint="eastAsia" w:ascii="仿宋_GB2312" w:hAnsi="仿宋_GB2312" w:eastAsia="仿宋_GB2312"/>
          <w:color w:val="000000"/>
          <w:spacing w:val="-6"/>
          <w:sz w:val="32"/>
          <w:szCs w:val="24"/>
          <w:lang w:val="zh-CN"/>
        </w:rPr>
        <w:t>目前已在文峰区发改委立项。</w:t>
      </w:r>
      <w:r>
        <w:rPr>
          <w:rFonts w:ascii="仿宋_GB2312" w:hAnsi="仿宋_GB2312" w:eastAsia="仿宋_GB2312"/>
          <w:color w:val="000000"/>
          <w:spacing w:val="-6"/>
          <w:sz w:val="32"/>
          <w:szCs w:val="24"/>
          <w:lang w:val="zh-CN"/>
        </w:rPr>
        <w:t xml:space="preserve">  </w:t>
      </w:r>
      <w:r>
        <w:rPr>
          <w:rFonts w:ascii="宋体" w:hAnsi="宋体" w:cs="宋体"/>
          <w:sz w:val="30"/>
          <w:szCs w:val="30"/>
        </w:rPr>
        <w:t xml:space="preserve">          </w:t>
      </w:r>
    </w:p>
    <w:p>
      <w:pPr>
        <w:numPr>
          <w:ilvl w:val="0"/>
          <w:numId w:val="0"/>
        </w:num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促进城市生态和谐，加快黑臭水体整治步伐</w:t>
      </w:r>
    </w:p>
    <w:p>
      <w:pPr>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对照安阳市2018年城市黑臭水体整治攻坚战任务目标，规划建设管理局组织上健全机构，行动上积极部署，及时进行任务分解，建立台账，组织市政处、各办事处、行政执法大队及时进行清淤治理，取得了良好成效。</w:t>
      </w:r>
    </w:p>
    <w:p>
      <w:pPr>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在完成洪河河道清淤共约3.55公里，清淤量约12万方的基础上，完成三里屯段违建拆除共19800平方；朝阳路边沟已于6月底超前完成回填任务；胡官屯北沟已于7月上旬提前完成清淤工作，共封堵排污口数量74处，共清淤方量约14731方；六六渠9月份已完成清淤、护坡、排污口封堵等工作，共清理淤泥垃圾约17000方，高效完成了全年黑臭水体整治任务，提升了水体质量，维护了辖区生态环境。</w:t>
      </w:r>
    </w:p>
    <w:p>
      <w:pPr>
        <w:widowControl w:val="0"/>
        <w:adjustRightInd/>
        <w:snapToGrid/>
        <w:spacing w:line="600" w:lineRule="exact"/>
        <w:jc w:val="both"/>
        <w:rPr>
          <w:rFonts w:hint="eastAsia" w:ascii="仿宋_GB2312" w:hAnsi="仿宋_GB2312" w:eastAsia="仿宋_GB2312" w:cs="仿宋_GB2312"/>
          <w:color w:val="000000"/>
          <w:sz w:val="32"/>
          <w:szCs w:val="32"/>
        </w:rPr>
      </w:pPr>
    </w:p>
    <w:p>
      <w:pPr>
        <w:pStyle w:val="4"/>
        <w:rPr>
          <w:rFonts w:hint="eastAsia"/>
          <w:lang w:eastAsia="zh-CN"/>
        </w:rPr>
      </w:pPr>
    </w:p>
    <w:p>
      <w:pPr>
        <w:spacing w:line="600" w:lineRule="exact"/>
        <w:ind w:firstLine="640" w:firstLineChars="200"/>
        <w:rPr>
          <w:rFonts w:ascii="仿宋_GB2312" w:hAnsi="仿宋_GB2312" w:eastAsia="仿宋_GB2312" w:cs="仿宋_GB2312"/>
          <w:color w:val="0000FF"/>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9D298"/>
    <w:multiLevelType w:val="singleLevel"/>
    <w:tmpl w:val="E719D298"/>
    <w:lvl w:ilvl="0" w:tentative="0">
      <w:start w:val="1"/>
      <w:numFmt w:val="decimal"/>
      <w:suff w:val="nothing"/>
      <w:lvlText w:val="%1、"/>
      <w:lvlJc w:val="left"/>
      <w:rPr>
        <w:rFonts w:cs="Times New Roman"/>
      </w:rPr>
    </w:lvl>
  </w:abstractNum>
  <w:abstractNum w:abstractNumId="1">
    <w:nsid w:val="5A24A399"/>
    <w:multiLevelType w:val="singleLevel"/>
    <w:tmpl w:val="5A24A399"/>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074124"/>
    <w:rsid w:val="00220718"/>
    <w:rsid w:val="007D1F51"/>
    <w:rsid w:val="00866B41"/>
    <w:rsid w:val="00AE050C"/>
    <w:rsid w:val="00B448CC"/>
    <w:rsid w:val="00DC0D28"/>
    <w:rsid w:val="01A43A41"/>
    <w:rsid w:val="03CC57E7"/>
    <w:rsid w:val="054F50DA"/>
    <w:rsid w:val="055C6E5E"/>
    <w:rsid w:val="05D7055F"/>
    <w:rsid w:val="07F305A5"/>
    <w:rsid w:val="09F95FF8"/>
    <w:rsid w:val="0A445E45"/>
    <w:rsid w:val="0A85684E"/>
    <w:rsid w:val="0C577D97"/>
    <w:rsid w:val="0E607501"/>
    <w:rsid w:val="0F1938B4"/>
    <w:rsid w:val="103C799E"/>
    <w:rsid w:val="112964D0"/>
    <w:rsid w:val="11C913A8"/>
    <w:rsid w:val="129B659A"/>
    <w:rsid w:val="13074124"/>
    <w:rsid w:val="14F43EEC"/>
    <w:rsid w:val="15463174"/>
    <w:rsid w:val="158364B5"/>
    <w:rsid w:val="158D5632"/>
    <w:rsid w:val="16067E40"/>
    <w:rsid w:val="1609321D"/>
    <w:rsid w:val="18824BFC"/>
    <w:rsid w:val="19BE0826"/>
    <w:rsid w:val="1B604BE8"/>
    <w:rsid w:val="1C652C47"/>
    <w:rsid w:val="1C754316"/>
    <w:rsid w:val="1CA62FA7"/>
    <w:rsid w:val="1DF50EB7"/>
    <w:rsid w:val="1EBB4D8C"/>
    <w:rsid w:val="20263821"/>
    <w:rsid w:val="21651D45"/>
    <w:rsid w:val="21B225CB"/>
    <w:rsid w:val="224F2676"/>
    <w:rsid w:val="228766DA"/>
    <w:rsid w:val="22D1799A"/>
    <w:rsid w:val="235E0E3E"/>
    <w:rsid w:val="2456116E"/>
    <w:rsid w:val="261A3F43"/>
    <w:rsid w:val="284B2271"/>
    <w:rsid w:val="28587B3B"/>
    <w:rsid w:val="28C4716F"/>
    <w:rsid w:val="28D91692"/>
    <w:rsid w:val="2B4E7F76"/>
    <w:rsid w:val="2B87362D"/>
    <w:rsid w:val="2BF50CDF"/>
    <w:rsid w:val="2C0B7907"/>
    <w:rsid w:val="2CDD57D5"/>
    <w:rsid w:val="2D932A42"/>
    <w:rsid w:val="2E466AD5"/>
    <w:rsid w:val="301E2649"/>
    <w:rsid w:val="30D66DF6"/>
    <w:rsid w:val="310969A2"/>
    <w:rsid w:val="334F35EF"/>
    <w:rsid w:val="33A213A4"/>
    <w:rsid w:val="34BF7DD0"/>
    <w:rsid w:val="35386457"/>
    <w:rsid w:val="37064501"/>
    <w:rsid w:val="38027927"/>
    <w:rsid w:val="39AF4C1F"/>
    <w:rsid w:val="3BD37818"/>
    <w:rsid w:val="3D9553C6"/>
    <w:rsid w:val="3DE110B7"/>
    <w:rsid w:val="421C3EF3"/>
    <w:rsid w:val="42B32BDC"/>
    <w:rsid w:val="42B52B4C"/>
    <w:rsid w:val="4343523D"/>
    <w:rsid w:val="43976144"/>
    <w:rsid w:val="43E838B9"/>
    <w:rsid w:val="44160093"/>
    <w:rsid w:val="44E046ED"/>
    <w:rsid w:val="44F26A7A"/>
    <w:rsid w:val="46FA1AB7"/>
    <w:rsid w:val="49A3584E"/>
    <w:rsid w:val="4A7A3566"/>
    <w:rsid w:val="4B7D4415"/>
    <w:rsid w:val="4BEE4FFD"/>
    <w:rsid w:val="4E530855"/>
    <w:rsid w:val="4EDB6AE4"/>
    <w:rsid w:val="4F6A5137"/>
    <w:rsid w:val="502005C6"/>
    <w:rsid w:val="51002970"/>
    <w:rsid w:val="51011C78"/>
    <w:rsid w:val="513F437E"/>
    <w:rsid w:val="51822AD0"/>
    <w:rsid w:val="52055C9F"/>
    <w:rsid w:val="52B15F39"/>
    <w:rsid w:val="53726CF3"/>
    <w:rsid w:val="586C2AC2"/>
    <w:rsid w:val="59366ADF"/>
    <w:rsid w:val="5A8F3D84"/>
    <w:rsid w:val="5B2B2FD9"/>
    <w:rsid w:val="5C3C51DE"/>
    <w:rsid w:val="5DBF6FC9"/>
    <w:rsid w:val="5DFC7BCF"/>
    <w:rsid w:val="600702D5"/>
    <w:rsid w:val="604028FF"/>
    <w:rsid w:val="61867EDB"/>
    <w:rsid w:val="61C4583F"/>
    <w:rsid w:val="620332B1"/>
    <w:rsid w:val="63047E56"/>
    <w:rsid w:val="63F63415"/>
    <w:rsid w:val="654017CF"/>
    <w:rsid w:val="6681532A"/>
    <w:rsid w:val="66B7770A"/>
    <w:rsid w:val="6742716F"/>
    <w:rsid w:val="67930254"/>
    <w:rsid w:val="68981123"/>
    <w:rsid w:val="6A5C6C59"/>
    <w:rsid w:val="6A723F47"/>
    <w:rsid w:val="6B2F36BF"/>
    <w:rsid w:val="6B322315"/>
    <w:rsid w:val="6DD6471D"/>
    <w:rsid w:val="6E4A3AE6"/>
    <w:rsid w:val="6E501591"/>
    <w:rsid w:val="6F5D7F1D"/>
    <w:rsid w:val="6F63471B"/>
    <w:rsid w:val="6FEA6539"/>
    <w:rsid w:val="70602A96"/>
    <w:rsid w:val="70F96DE2"/>
    <w:rsid w:val="71FD19A3"/>
    <w:rsid w:val="72191D0A"/>
    <w:rsid w:val="74B40768"/>
    <w:rsid w:val="74C06541"/>
    <w:rsid w:val="74FA7AF2"/>
    <w:rsid w:val="76FA2C8D"/>
    <w:rsid w:val="77056610"/>
    <w:rsid w:val="78712347"/>
    <w:rsid w:val="78CB04C6"/>
    <w:rsid w:val="7EDE705F"/>
    <w:rsid w:val="7F563ABF"/>
    <w:rsid w:val="7F9804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11"/>
    <w:qFormat/>
    <w:uiPriority w:val="99"/>
    <w:pPr>
      <w:ind w:firstLine="420" w:firstLineChars="100"/>
    </w:pPr>
  </w:style>
  <w:style w:type="paragraph" w:styleId="3">
    <w:name w:val="Body Text"/>
    <w:basedOn w:val="1"/>
    <w:link w:val="10"/>
    <w:qFormat/>
    <w:uiPriority w:val="99"/>
    <w:pPr>
      <w:spacing w:after="120"/>
    </w:pPr>
  </w:style>
  <w:style w:type="paragraph" w:styleId="4">
    <w:name w:val="Body Text First Indent 2"/>
    <w:basedOn w:val="5"/>
    <w:link w:val="13"/>
    <w:qFormat/>
    <w:uiPriority w:val="99"/>
    <w:pPr>
      <w:spacing w:after="120" w:line="360" w:lineRule="auto"/>
      <w:ind w:left="420" w:leftChars="200" w:firstLine="420"/>
    </w:pPr>
    <w:rPr>
      <w:szCs w:val="22"/>
    </w:rPr>
  </w:style>
  <w:style w:type="paragraph" w:styleId="5">
    <w:name w:val="Body Text Indent"/>
    <w:basedOn w:val="1"/>
    <w:link w:val="12"/>
    <w:qFormat/>
    <w:uiPriority w:val="99"/>
    <w:pPr>
      <w:spacing w:line="560" w:lineRule="atLeast"/>
      <w:ind w:firstLine="560" w:firstLineChars="200"/>
    </w:pPr>
    <w:rPr>
      <w:sz w:val="2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Body Text Char"/>
    <w:basedOn w:val="8"/>
    <w:link w:val="3"/>
    <w:semiHidden/>
    <w:qFormat/>
    <w:uiPriority w:val="99"/>
    <w:rPr>
      <w:rFonts w:ascii="Calibri" w:hAnsi="Calibri"/>
      <w:szCs w:val="24"/>
    </w:rPr>
  </w:style>
  <w:style w:type="character" w:customStyle="1" w:styleId="11">
    <w:name w:val="Body Text First Indent Char"/>
    <w:basedOn w:val="10"/>
    <w:link w:val="2"/>
    <w:semiHidden/>
    <w:qFormat/>
    <w:uiPriority w:val="99"/>
  </w:style>
  <w:style w:type="character" w:customStyle="1" w:styleId="12">
    <w:name w:val="Body Text Indent Char"/>
    <w:basedOn w:val="8"/>
    <w:link w:val="5"/>
    <w:semiHidden/>
    <w:qFormat/>
    <w:uiPriority w:val="99"/>
    <w:rPr>
      <w:rFonts w:ascii="Calibri" w:hAnsi="Calibri"/>
      <w:szCs w:val="24"/>
    </w:rPr>
  </w:style>
  <w:style w:type="character" w:customStyle="1" w:styleId="13">
    <w:name w:val="Body Text First Indent 2 Char"/>
    <w:basedOn w:val="12"/>
    <w:link w:val="4"/>
    <w:semiHidden/>
    <w:qFormat/>
    <w:uiPriority w:val="99"/>
  </w:style>
  <w:style w:type="character" w:customStyle="1" w:styleId="14">
    <w:name w:val="Footer Char"/>
    <w:basedOn w:val="8"/>
    <w:link w:val="6"/>
    <w:semiHidden/>
    <w:qFormat/>
    <w:uiPriority w:val="99"/>
    <w:rPr>
      <w:rFonts w:ascii="Calibri" w:hAnsi="Calibri"/>
      <w:sz w:val="18"/>
      <w:szCs w:val="18"/>
    </w:rPr>
  </w:style>
  <w:style w:type="character" w:customStyle="1" w:styleId="15">
    <w:name w:val="Header Char"/>
    <w:basedOn w:val="8"/>
    <w:link w:val="7"/>
    <w:semiHidden/>
    <w:qFormat/>
    <w:uiPriority w:val="99"/>
    <w:rPr>
      <w:rFonts w:ascii="Calibri" w:hAnsi="Calibri"/>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450</Words>
  <Characters>2571</Characters>
  <Lines>0</Lines>
  <Paragraphs>0</Paragraphs>
  <TotalTime>23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2017-12-01T07:28:00Z</dcterms:created>
  <dc:creator>娅娅</dc:creator>
  <cp:lastModifiedBy>hkp</cp:lastModifiedBy>
  <cp:lastPrinted>2017-12-08T09:03:00Z</cp:lastPrinted>
  <dcterms:modified xsi:type="dcterms:W3CDTF">2018-11-28T02:34:05Z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