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3"/>
        <w:rPr>
          <w:rFonts w:ascii="Times New Roman" w:hAnsi="Times New Roman" w:eastAsia="Times New Roman" w:cs="Times New Roman"/>
          <w:sz w:val="20"/>
          <w:szCs w:val="20"/>
        </w:rPr>
      </w:pPr>
    </w:p>
    <w:p>
      <w:pPr>
        <w:spacing w:line="568" w:lineRule="exact"/>
        <w:ind w:left="69" w:right="120"/>
        <w:jc w:val="center"/>
        <w:rPr>
          <w:rFonts w:ascii="宋体" w:hAnsi="宋体" w:eastAsia="宋体" w:cs="宋体"/>
          <w:sz w:val="52"/>
          <w:szCs w:val="52"/>
          <w:lang w:eastAsia="zh-CN"/>
        </w:rPr>
      </w:pPr>
      <w:r>
        <w:rPr>
          <w:rFonts w:ascii="宋体" w:hAnsi="宋体" w:eastAsia="宋体" w:cs="宋体"/>
          <w:sz w:val="52"/>
          <w:szCs w:val="52"/>
          <w:lang w:eastAsia="zh-CN"/>
        </w:rPr>
        <w:t>2018年度</w:t>
      </w:r>
    </w:p>
    <w:p>
      <w:pPr>
        <w:spacing w:before="6"/>
        <w:rPr>
          <w:rFonts w:ascii="宋体" w:hAnsi="宋体" w:eastAsia="宋体" w:cs="宋体"/>
          <w:sz w:val="40"/>
          <w:szCs w:val="40"/>
          <w:lang w:eastAsia="zh-CN"/>
        </w:rPr>
      </w:pPr>
    </w:p>
    <w:p>
      <w:pPr>
        <w:spacing w:line="427" w:lineRule="auto"/>
        <w:ind w:left="117" w:right="120"/>
        <w:jc w:val="center"/>
        <w:rPr>
          <w:rFonts w:ascii="宋体" w:hAnsi="宋体" w:eastAsia="宋体" w:cs="宋体"/>
          <w:sz w:val="52"/>
          <w:szCs w:val="52"/>
          <w:lang w:eastAsia="zh-CN"/>
        </w:rPr>
      </w:pPr>
      <w:r>
        <w:rPr>
          <w:rFonts w:ascii="宋体" w:hAnsi="宋体" w:eastAsia="宋体" w:cs="宋体"/>
          <w:spacing w:val="-48"/>
          <w:sz w:val="52"/>
          <w:szCs w:val="52"/>
          <w:lang w:eastAsia="zh-CN"/>
        </w:rPr>
        <w:t>安阳高新技术产业开发区国库集中支付中心</w:t>
      </w:r>
      <w:r>
        <w:rPr>
          <w:rFonts w:ascii="宋体" w:hAnsi="宋体" w:eastAsia="宋体" w:cs="宋体"/>
          <w:sz w:val="52"/>
          <w:szCs w:val="52"/>
          <w:lang w:eastAsia="zh-CN"/>
        </w:rPr>
        <w:t>部门决算</w:t>
      </w: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rPr>
          <w:rFonts w:ascii="宋体" w:hAnsi="宋体" w:eastAsia="宋体" w:cs="宋体"/>
          <w:sz w:val="52"/>
          <w:szCs w:val="52"/>
          <w:lang w:eastAsia="zh-CN"/>
        </w:rPr>
      </w:pPr>
    </w:p>
    <w:p>
      <w:pPr>
        <w:spacing w:before="3"/>
        <w:rPr>
          <w:rFonts w:ascii="宋体" w:hAnsi="宋体" w:eastAsia="宋体" w:cs="宋体"/>
          <w:sz w:val="77"/>
          <w:szCs w:val="77"/>
          <w:lang w:eastAsia="zh-CN"/>
        </w:rPr>
      </w:pPr>
    </w:p>
    <w:p>
      <w:pPr>
        <w:ind w:left="117" w:right="276"/>
        <w:jc w:val="center"/>
        <w:rPr>
          <w:rFonts w:ascii="仿宋" w:hAnsi="仿宋" w:eastAsia="仿宋" w:cs="仿宋"/>
          <w:sz w:val="36"/>
          <w:szCs w:val="36"/>
          <w:lang w:eastAsia="zh-CN"/>
        </w:rPr>
      </w:pPr>
      <w:r>
        <w:rPr>
          <w:rFonts w:ascii="仿宋" w:hAnsi="仿宋" w:eastAsia="仿宋" w:cs="仿宋"/>
          <w:b/>
          <w:bCs/>
          <w:sz w:val="36"/>
          <w:szCs w:val="36"/>
          <w:lang w:eastAsia="zh-CN"/>
        </w:rPr>
        <w:t>二〇一九年七月</w:t>
      </w:r>
    </w:p>
    <w:p>
      <w:pPr>
        <w:jc w:val="center"/>
        <w:rPr>
          <w:rFonts w:ascii="仿宋" w:hAnsi="仿宋" w:eastAsia="仿宋" w:cs="仿宋"/>
          <w:sz w:val="36"/>
          <w:szCs w:val="36"/>
          <w:lang w:eastAsia="zh-CN"/>
        </w:rPr>
        <w:sectPr>
          <w:type w:val="continuous"/>
          <w:pgSz w:w="11910" w:h="16840"/>
          <w:pgMar w:top="1580" w:right="1020" w:bottom="280" w:left="1640" w:header="720" w:footer="720" w:gutter="0"/>
          <w:cols w:space="720" w:num="1"/>
        </w:sectPr>
      </w:pPr>
    </w:p>
    <w:p>
      <w:pPr>
        <w:spacing w:before="42"/>
        <w:ind w:left="3961" w:right="3982"/>
        <w:jc w:val="center"/>
        <w:rPr>
          <w:rFonts w:ascii="黑体" w:hAnsi="黑体" w:eastAsia="黑体" w:cs="黑体"/>
          <w:sz w:val="44"/>
          <w:szCs w:val="44"/>
          <w:lang w:eastAsia="zh-CN"/>
        </w:rPr>
      </w:pPr>
      <w:r>
        <w:rPr>
          <w:rFonts w:ascii="黑体" w:hAnsi="黑体" w:eastAsia="黑体" w:cs="黑体"/>
          <w:sz w:val="44"/>
          <w:szCs w:val="44"/>
          <w:lang w:eastAsia="zh-CN"/>
        </w:rPr>
        <w:t>目录</w:t>
      </w:r>
    </w:p>
    <w:p>
      <w:pPr>
        <w:pStyle w:val="4"/>
        <w:tabs>
          <w:tab w:val="left" w:pos="2260"/>
        </w:tabs>
        <w:spacing w:before="298"/>
        <w:ind w:left="660"/>
        <w:rPr>
          <w:rFonts w:ascii="黑体" w:hAnsi="黑体" w:eastAsia="黑体" w:cs="黑体"/>
          <w:lang w:eastAsia="zh-CN"/>
        </w:rPr>
      </w:pPr>
      <w:r>
        <w:rPr>
          <w:rFonts w:ascii="黑体" w:hAnsi="黑体" w:eastAsia="黑体" w:cs="黑体"/>
          <w:w w:val="95"/>
          <w:lang w:eastAsia="zh-CN"/>
        </w:rPr>
        <w:t>第一部分</w:t>
      </w:r>
      <w:r>
        <w:rPr>
          <w:rFonts w:ascii="黑体" w:hAnsi="黑体" w:eastAsia="黑体" w:cs="黑体"/>
          <w:w w:val="95"/>
          <w:lang w:eastAsia="zh-CN"/>
        </w:rPr>
        <w:tab/>
      </w:r>
      <w:r>
        <w:rPr>
          <w:rFonts w:ascii="黑体" w:hAnsi="黑体" w:eastAsia="黑体" w:cs="黑体"/>
          <w:lang w:eastAsia="zh-CN"/>
        </w:rPr>
        <w:t>安阳高新技术产业开发区国库集中支付中心概况</w:t>
      </w:r>
    </w:p>
    <w:p>
      <w:pPr>
        <w:pStyle w:val="4"/>
        <w:spacing w:before="203" w:line="357" w:lineRule="auto"/>
        <w:ind w:left="660" w:right="6486"/>
        <w:rPr>
          <w:lang w:eastAsia="zh-CN"/>
        </w:rPr>
      </w:pPr>
      <w:r>
        <w:rPr>
          <w:lang w:eastAsia="zh-CN"/>
        </w:rPr>
        <w:t>一、部门职责二、机构设置</w:t>
      </w:r>
    </w:p>
    <w:p>
      <w:pPr>
        <w:pStyle w:val="4"/>
        <w:tabs>
          <w:tab w:val="left" w:pos="2260"/>
        </w:tabs>
        <w:spacing w:before="46" w:line="357" w:lineRule="auto"/>
        <w:ind w:left="660" w:right="3864"/>
        <w:rPr>
          <w:w w:val="99"/>
          <w:lang w:eastAsia="zh-CN"/>
        </w:rPr>
      </w:pPr>
      <w:r>
        <w:rPr>
          <w:rFonts w:ascii="黑体" w:hAnsi="黑体" w:eastAsia="黑体" w:cs="黑体"/>
          <w:w w:val="95"/>
          <w:lang w:eastAsia="zh-CN"/>
        </w:rPr>
        <w:t>第二部分</w:t>
      </w:r>
      <w:r>
        <w:rPr>
          <w:rFonts w:ascii="黑体" w:hAnsi="黑体" w:eastAsia="黑体" w:cs="黑体"/>
          <w:w w:val="95"/>
          <w:lang w:eastAsia="zh-CN"/>
        </w:rPr>
        <w:tab/>
      </w:r>
      <w:r>
        <w:rPr>
          <w:rFonts w:ascii="黑体" w:hAnsi="黑体" w:eastAsia="黑体" w:cs="黑体"/>
          <w:lang w:eastAsia="zh-CN"/>
        </w:rPr>
        <w:t>2018年度部门决算表</w:t>
      </w:r>
      <w:r>
        <w:rPr>
          <w:lang w:eastAsia="zh-CN"/>
        </w:rPr>
        <w:t>一、收入支出决算总表</w:t>
      </w:r>
    </w:p>
    <w:p>
      <w:pPr>
        <w:pStyle w:val="4"/>
        <w:tabs>
          <w:tab w:val="left" w:pos="2260"/>
        </w:tabs>
        <w:spacing w:before="46" w:line="357" w:lineRule="auto"/>
        <w:ind w:left="660" w:right="3864"/>
        <w:rPr>
          <w:lang w:eastAsia="zh-CN"/>
        </w:rPr>
      </w:pPr>
      <w:r>
        <w:rPr>
          <w:lang w:eastAsia="zh-CN"/>
        </w:rPr>
        <w:t>二、收入决算表</w:t>
      </w:r>
    </w:p>
    <w:p>
      <w:pPr>
        <w:pStyle w:val="4"/>
        <w:spacing w:before="46" w:line="357" w:lineRule="auto"/>
        <w:ind w:left="660" w:right="2326"/>
        <w:rPr>
          <w:w w:val="99"/>
          <w:lang w:eastAsia="zh-CN"/>
        </w:rPr>
      </w:pPr>
      <w:r>
        <w:rPr>
          <w:lang w:eastAsia="zh-CN"/>
        </w:rPr>
        <w:t>三、支出决算表</w:t>
      </w:r>
    </w:p>
    <w:p>
      <w:pPr>
        <w:pStyle w:val="4"/>
        <w:spacing w:before="46" w:line="357" w:lineRule="auto"/>
        <w:ind w:left="660" w:right="2326"/>
        <w:rPr>
          <w:w w:val="99"/>
          <w:lang w:eastAsia="zh-CN"/>
        </w:rPr>
      </w:pPr>
      <w:r>
        <w:rPr>
          <w:lang w:eastAsia="zh-CN"/>
        </w:rPr>
        <w:t>四、财政拨款收入支出决算总表</w:t>
      </w:r>
    </w:p>
    <w:p>
      <w:pPr>
        <w:pStyle w:val="4"/>
        <w:spacing w:before="46" w:line="357" w:lineRule="auto"/>
        <w:ind w:left="660" w:right="2326"/>
        <w:rPr>
          <w:lang w:eastAsia="zh-CN"/>
        </w:rPr>
      </w:pPr>
      <w:r>
        <w:rPr>
          <w:lang w:eastAsia="zh-CN"/>
        </w:rPr>
        <w:t>五、一般公共预算财政拨款支出决算表六、一般公共预算财政拨款基本支出决算表</w:t>
      </w:r>
    </w:p>
    <w:p>
      <w:pPr>
        <w:pStyle w:val="4"/>
        <w:spacing w:before="48" w:line="355" w:lineRule="auto"/>
        <w:ind w:left="660" w:right="1046"/>
        <w:rPr>
          <w:lang w:eastAsia="zh-CN"/>
        </w:rPr>
      </w:pPr>
      <w:r>
        <w:rPr>
          <w:lang w:eastAsia="zh-CN"/>
        </w:rPr>
        <w:t>七、一般公共预算财政拨款“三公”经费支出决算表八、政府性基金预算财政拨款收入支出决算表</w:t>
      </w:r>
    </w:p>
    <w:p>
      <w:pPr>
        <w:pStyle w:val="4"/>
        <w:tabs>
          <w:tab w:val="left" w:pos="1941"/>
        </w:tabs>
        <w:spacing w:before="49"/>
        <w:ind w:left="660"/>
        <w:rPr>
          <w:rFonts w:ascii="黑体" w:hAnsi="黑体" w:eastAsia="黑体" w:cs="黑体"/>
          <w:lang w:eastAsia="zh-CN"/>
        </w:rPr>
      </w:pPr>
      <w:r>
        <w:rPr>
          <w:rFonts w:ascii="黑体" w:hAnsi="黑体" w:eastAsia="黑体" w:cs="黑体"/>
          <w:w w:val="95"/>
          <w:lang w:eastAsia="zh-CN"/>
        </w:rPr>
        <w:t>第三部</w:t>
      </w:r>
      <w:r>
        <w:rPr>
          <w:rFonts w:ascii="黑体" w:hAnsi="黑体" w:eastAsia="黑体" w:cs="黑体"/>
          <w:w w:val="95"/>
          <w:lang w:eastAsia="zh-CN"/>
        </w:rPr>
        <w:tab/>
      </w:r>
      <w:r>
        <w:rPr>
          <w:rFonts w:ascii="黑体" w:hAnsi="黑体" w:eastAsia="黑体" w:cs="黑体"/>
          <w:lang w:eastAsia="zh-CN"/>
        </w:rPr>
        <w:t>2018年度部门决算情况说明</w:t>
      </w:r>
    </w:p>
    <w:p>
      <w:pPr>
        <w:spacing w:before="10"/>
        <w:rPr>
          <w:rFonts w:ascii="黑体" w:hAnsi="黑体" w:eastAsia="黑体" w:cs="黑体"/>
          <w:sz w:val="27"/>
          <w:szCs w:val="27"/>
          <w:lang w:eastAsia="zh-CN"/>
        </w:rPr>
      </w:pPr>
    </w:p>
    <w:p>
      <w:pPr>
        <w:pStyle w:val="4"/>
        <w:numPr>
          <w:ilvl w:val="0"/>
          <w:numId w:val="1"/>
        </w:numPr>
        <w:spacing w:before="0" w:line="343" w:lineRule="auto"/>
        <w:ind w:left="660" w:right="2646"/>
        <w:rPr>
          <w:w w:val="99"/>
          <w:lang w:eastAsia="zh-CN"/>
        </w:rPr>
      </w:pPr>
      <w:r>
        <w:rPr>
          <w:lang w:eastAsia="zh-CN"/>
        </w:rPr>
        <w:t>收入支出决算总体情况说明</w:t>
      </w:r>
    </w:p>
    <w:p>
      <w:pPr>
        <w:pStyle w:val="4"/>
        <w:spacing w:before="0" w:line="343" w:lineRule="auto"/>
        <w:ind w:left="0" w:right="2646" w:firstLine="640" w:firstLineChars="200"/>
        <w:rPr>
          <w:lang w:eastAsia="zh-CN"/>
        </w:rPr>
      </w:pPr>
      <w:r>
        <w:rPr>
          <w:lang w:eastAsia="zh-CN"/>
        </w:rPr>
        <w:t>二、收入决算情况说明</w:t>
      </w:r>
    </w:p>
    <w:p>
      <w:pPr>
        <w:pStyle w:val="4"/>
        <w:spacing w:before="0" w:line="343" w:lineRule="auto"/>
        <w:ind w:left="0" w:right="2646" w:firstLine="640" w:firstLineChars="200"/>
        <w:rPr>
          <w:lang w:eastAsia="zh-CN"/>
        </w:rPr>
      </w:pPr>
      <w:r>
        <w:rPr>
          <w:lang w:eastAsia="zh-CN"/>
        </w:rPr>
        <w:t>三、支出决算情况说明</w:t>
      </w:r>
    </w:p>
    <w:p>
      <w:pPr>
        <w:pStyle w:val="4"/>
        <w:spacing w:before="0" w:line="343" w:lineRule="auto"/>
        <w:ind w:left="0" w:right="2646" w:firstLine="640" w:firstLineChars="200"/>
        <w:rPr>
          <w:lang w:eastAsia="zh-CN"/>
        </w:rPr>
      </w:pPr>
      <w:r>
        <w:rPr>
          <w:lang w:eastAsia="zh-CN"/>
        </w:rPr>
        <w:t>四、财政拨款收入支出决算总体情况说明</w:t>
      </w:r>
    </w:p>
    <w:p>
      <w:pPr>
        <w:pStyle w:val="4"/>
        <w:spacing w:before="43" w:line="343" w:lineRule="auto"/>
        <w:ind w:left="660" w:right="86"/>
        <w:rPr>
          <w:w w:val="99"/>
          <w:lang w:eastAsia="zh-CN"/>
        </w:rPr>
      </w:pPr>
      <w:r>
        <w:rPr>
          <w:lang w:eastAsia="zh-CN"/>
        </w:rPr>
        <w:t>五、一般公共预算财政拨款支出决算情况说明</w:t>
      </w:r>
    </w:p>
    <w:p>
      <w:pPr>
        <w:pStyle w:val="4"/>
        <w:spacing w:before="43" w:line="343" w:lineRule="auto"/>
        <w:ind w:left="660" w:right="86"/>
        <w:rPr>
          <w:w w:val="99"/>
          <w:lang w:eastAsia="zh-CN"/>
        </w:rPr>
      </w:pPr>
      <w:r>
        <w:rPr>
          <w:lang w:eastAsia="zh-CN"/>
        </w:rPr>
        <w:t>六、一般公共预算财政拨款基本支出决算情况说明</w:t>
      </w:r>
    </w:p>
    <w:p>
      <w:pPr>
        <w:pStyle w:val="4"/>
        <w:spacing w:before="43" w:line="343" w:lineRule="auto"/>
        <w:ind w:left="660" w:right="86"/>
        <w:rPr>
          <w:lang w:eastAsia="zh-CN"/>
        </w:rPr>
      </w:pPr>
      <w:r>
        <w:rPr>
          <w:lang w:eastAsia="zh-CN"/>
        </w:rPr>
        <w:t>七、一般公共预算财政拨款“三公”经费支出决算情况说明</w:t>
      </w:r>
    </w:p>
    <w:p>
      <w:pPr>
        <w:spacing w:line="343" w:lineRule="auto"/>
        <w:rPr>
          <w:lang w:eastAsia="zh-CN"/>
        </w:rPr>
        <w:sectPr>
          <w:footerReference r:id="rId3" w:type="default"/>
          <w:pgSz w:w="11910" w:h="16840"/>
          <w:pgMar w:top="1580" w:right="1140" w:bottom="1240" w:left="1680" w:header="0" w:footer="1047" w:gutter="0"/>
          <w:pgNumType w:start="1"/>
          <w:cols w:space="720" w:num="1"/>
        </w:sectPr>
      </w:pPr>
    </w:p>
    <w:p>
      <w:pPr>
        <w:spacing w:before="8"/>
        <w:rPr>
          <w:rFonts w:ascii="仿宋" w:hAnsi="仿宋" w:eastAsia="仿宋" w:cs="仿宋"/>
          <w:sz w:val="16"/>
          <w:szCs w:val="16"/>
          <w:lang w:eastAsia="zh-CN"/>
        </w:rPr>
      </w:pPr>
    </w:p>
    <w:p>
      <w:pPr>
        <w:pStyle w:val="4"/>
        <w:numPr>
          <w:ilvl w:val="0"/>
          <w:numId w:val="2"/>
        </w:numPr>
        <w:spacing w:before="0" w:line="343" w:lineRule="auto"/>
        <w:ind w:left="660" w:right="1146"/>
        <w:rPr>
          <w:w w:val="99"/>
          <w:lang w:eastAsia="zh-CN"/>
        </w:rPr>
      </w:pPr>
      <w:r>
        <w:rPr>
          <w:lang w:eastAsia="zh-CN"/>
        </w:rPr>
        <w:t>绩效评价结果等情况说明</w:t>
      </w:r>
    </w:p>
    <w:p>
      <w:pPr>
        <w:pStyle w:val="4"/>
        <w:numPr>
          <w:ilvl w:val="0"/>
          <w:numId w:val="2"/>
        </w:numPr>
        <w:spacing w:before="0" w:line="343" w:lineRule="auto"/>
        <w:ind w:left="660" w:right="1146"/>
        <w:rPr>
          <w:w w:val="99"/>
          <w:lang w:eastAsia="zh-CN"/>
        </w:rPr>
      </w:pPr>
      <w:r>
        <w:rPr>
          <w:lang w:eastAsia="zh-CN"/>
        </w:rPr>
        <w:t>政府性基金预算财政拨款支出决算情况说明十、机关运行经费支出情况说明</w:t>
      </w:r>
    </w:p>
    <w:p>
      <w:pPr>
        <w:pStyle w:val="4"/>
        <w:spacing w:before="0" w:line="343" w:lineRule="auto"/>
        <w:ind w:left="660" w:right="1146"/>
        <w:rPr>
          <w:w w:val="99"/>
          <w:lang w:eastAsia="zh-CN"/>
        </w:rPr>
      </w:pPr>
      <w:r>
        <w:rPr>
          <w:rFonts w:hint="eastAsia"/>
          <w:lang w:eastAsia="zh-CN"/>
        </w:rPr>
        <w:t>十一、</w:t>
      </w:r>
      <w:r>
        <w:rPr>
          <w:lang w:eastAsia="zh-CN"/>
        </w:rPr>
        <w:t>政府采购支出情况说明</w:t>
      </w:r>
    </w:p>
    <w:p>
      <w:pPr>
        <w:pStyle w:val="4"/>
        <w:spacing w:before="0" w:line="343" w:lineRule="auto"/>
        <w:ind w:left="660" w:right="1146"/>
        <w:rPr>
          <w:lang w:eastAsia="zh-CN"/>
        </w:rPr>
      </w:pPr>
      <w:r>
        <w:rPr>
          <w:lang w:eastAsia="zh-CN"/>
        </w:rPr>
        <w:t>十二、国有资产占用情况说明</w:t>
      </w:r>
    </w:p>
    <w:p>
      <w:pPr>
        <w:pStyle w:val="4"/>
        <w:tabs>
          <w:tab w:val="left" w:pos="2411"/>
        </w:tabs>
        <w:spacing w:before="43"/>
        <w:ind w:left="813" w:right="1146"/>
        <w:rPr>
          <w:rFonts w:ascii="黑体" w:hAnsi="黑体" w:eastAsia="黑体" w:cs="黑体"/>
          <w:lang w:eastAsia="zh-CN"/>
        </w:rPr>
      </w:pPr>
      <w:r>
        <w:rPr>
          <w:rFonts w:ascii="黑体" w:hAnsi="黑体" w:eastAsia="黑体" w:cs="黑体"/>
          <w:w w:val="95"/>
          <w:lang w:eastAsia="zh-CN"/>
        </w:rPr>
        <w:t>第四部分</w:t>
      </w:r>
      <w:r>
        <w:rPr>
          <w:rFonts w:ascii="黑体" w:hAnsi="黑体" w:eastAsia="黑体" w:cs="黑体"/>
          <w:w w:val="95"/>
          <w:lang w:eastAsia="zh-CN"/>
        </w:rPr>
        <w:tab/>
      </w:r>
      <w:r>
        <w:rPr>
          <w:rFonts w:ascii="黑体" w:hAnsi="黑体" w:eastAsia="黑体" w:cs="黑体"/>
          <w:lang w:eastAsia="zh-CN"/>
        </w:rPr>
        <w:t>名词解释</w:t>
      </w:r>
    </w:p>
    <w:p>
      <w:pPr>
        <w:rPr>
          <w:rFonts w:ascii="黑体" w:hAnsi="黑体" w:eastAsia="黑体" w:cs="黑体"/>
          <w:lang w:eastAsia="zh-CN"/>
        </w:rPr>
        <w:sectPr>
          <w:pgSz w:w="11910" w:h="16840"/>
          <w:pgMar w:top="1580" w:right="1680" w:bottom="1240" w:left="1680" w:header="0" w:footer="1047" w:gutter="0"/>
          <w:cols w:space="720" w:num="1"/>
        </w:sect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pStyle w:val="2"/>
        <w:tabs>
          <w:tab w:val="left" w:pos="2811"/>
        </w:tabs>
        <w:spacing w:before="106"/>
        <w:rPr>
          <w:lang w:eastAsia="zh-CN"/>
        </w:rPr>
      </w:pPr>
      <w:r>
        <w:rPr>
          <w:spacing w:val="7"/>
          <w:lang w:eastAsia="zh-CN"/>
        </w:rPr>
        <w:t>第一部分</w:t>
      </w:r>
      <w:r>
        <w:rPr>
          <w:spacing w:val="7"/>
          <w:lang w:eastAsia="zh-CN"/>
        </w:rPr>
        <w:tab/>
      </w:r>
      <w:r>
        <w:rPr>
          <w:spacing w:val="8"/>
          <w:lang w:eastAsia="zh-CN"/>
        </w:rPr>
        <w:t>安阳高新技术产业开发区国库</w:t>
      </w:r>
    </w:p>
    <w:p>
      <w:pPr>
        <w:spacing w:before="303"/>
        <w:ind w:left="2981"/>
        <w:rPr>
          <w:rFonts w:ascii="黑体" w:hAnsi="黑体" w:eastAsia="黑体" w:cs="黑体"/>
          <w:sz w:val="48"/>
          <w:szCs w:val="48"/>
          <w:lang w:eastAsia="zh-CN"/>
        </w:rPr>
      </w:pPr>
      <w:r>
        <w:rPr>
          <w:rFonts w:ascii="黑体" w:hAnsi="黑体" w:eastAsia="黑体" w:cs="黑体"/>
          <w:sz w:val="48"/>
          <w:szCs w:val="48"/>
          <w:lang w:eastAsia="zh-CN"/>
        </w:rPr>
        <w:t>集中支付中心概况</w:t>
      </w:r>
    </w:p>
    <w:p>
      <w:pPr>
        <w:rPr>
          <w:rFonts w:ascii="黑体" w:hAnsi="黑体" w:eastAsia="黑体" w:cs="黑体"/>
          <w:sz w:val="48"/>
          <w:szCs w:val="48"/>
          <w:lang w:eastAsia="zh-CN"/>
        </w:rPr>
        <w:sectPr>
          <w:pgSz w:w="11910" w:h="16840"/>
          <w:pgMar w:top="1580" w:right="1020" w:bottom="1240" w:left="1600" w:header="0" w:footer="1047" w:gutter="0"/>
          <w:cols w:space="720" w:num="1"/>
        </w:sectPr>
      </w:pPr>
    </w:p>
    <w:p>
      <w:pPr>
        <w:pStyle w:val="4"/>
        <w:spacing w:before="62"/>
        <w:ind w:left="740"/>
        <w:rPr>
          <w:rFonts w:ascii="黑体" w:hAnsi="黑体" w:eastAsia="黑体" w:cs="黑体"/>
          <w:lang w:eastAsia="zh-CN"/>
        </w:rPr>
      </w:pPr>
      <w:r>
        <w:rPr>
          <w:rFonts w:ascii="黑体" w:hAnsi="黑体" w:eastAsia="黑体" w:cs="黑体"/>
          <w:lang w:eastAsia="zh-CN"/>
        </w:rPr>
        <w:t>一、部门职责</w:t>
      </w:r>
    </w:p>
    <w:p>
      <w:pPr>
        <w:pStyle w:val="4"/>
        <w:spacing w:before="203" w:line="357" w:lineRule="auto"/>
        <w:ind w:left="101" w:right="101" w:firstLine="638"/>
        <w:rPr>
          <w:lang w:eastAsia="zh-CN"/>
        </w:rPr>
      </w:pPr>
      <w:r>
        <w:rPr>
          <w:spacing w:val="-2"/>
          <w:lang w:eastAsia="zh-CN"/>
        </w:rPr>
        <w:t>1、按照国家财经法规、会计制度以及会计核算方法，负责开</w:t>
      </w:r>
      <w:r>
        <w:rPr>
          <w:lang w:eastAsia="zh-CN"/>
        </w:rPr>
        <w:t>发区行政机关、事业单位的资金拨付、资金结报；负责财政监督管理，规范财政支付行为；负责中心资金安全，协调资金使用效益和会计信息质量。</w:t>
      </w:r>
    </w:p>
    <w:p>
      <w:pPr>
        <w:pStyle w:val="4"/>
        <w:spacing w:before="46" w:line="357" w:lineRule="auto"/>
        <w:ind w:left="101" w:right="101" w:firstLine="638"/>
        <w:rPr>
          <w:lang w:eastAsia="zh-CN"/>
        </w:rPr>
      </w:pPr>
      <w:r>
        <w:rPr>
          <w:spacing w:val="-2"/>
          <w:lang w:eastAsia="zh-CN"/>
        </w:rPr>
        <w:t>2、负责国库账户体系建设；管理财政直接支付账户、财政授</w:t>
      </w:r>
      <w:r>
        <w:rPr>
          <w:lang w:eastAsia="zh-CN"/>
        </w:rPr>
        <w:t>权支付账户和单位特设账户；建立账册管理体系，设立支出总账及分类账，从事财政直接支付和财政授权支付业务。</w:t>
      </w:r>
    </w:p>
    <w:p>
      <w:pPr>
        <w:pStyle w:val="4"/>
        <w:spacing w:before="48" w:line="355" w:lineRule="auto"/>
        <w:ind w:left="101" w:right="101" w:firstLine="638"/>
        <w:rPr>
          <w:lang w:eastAsia="zh-CN"/>
        </w:rPr>
      </w:pPr>
      <w:r>
        <w:rPr>
          <w:spacing w:val="-2"/>
          <w:lang w:eastAsia="zh-CN"/>
        </w:rPr>
        <w:t>3、受理预算单位用款申请，执行预算和用款计划；负责财政</w:t>
      </w:r>
      <w:r>
        <w:rPr>
          <w:lang w:eastAsia="zh-CN"/>
        </w:rPr>
        <w:t>资金的审核、支付。</w:t>
      </w:r>
    </w:p>
    <w:p>
      <w:pPr>
        <w:pStyle w:val="4"/>
        <w:spacing w:before="49" w:line="357" w:lineRule="auto"/>
        <w:ind w:left="740"/>
        <w:rPr>
          <w:lang w:eastAsia="zh-CN"/>
        </w:rPr>
      </w:pPr>
      <w:r>
        <w:rPr>
          <w:lang w:eastAsia="zh-CN"/>
        </w:rPr>
        <w:t>4、建立会计信息管理系统，提供财政收支信息。</w:t>
      </w:r>
    </w:p>
    <w:p>
      <w:pPr>
        <w:pStyle w:val="4"/>
        <w:spacing w:before="49" w:line="357" w:lineRule="auto"/>
        <w:ind w:left="740"/>
        <w:rPr>
          <w:rFonts w:ascii="黑体" w:hAnsi="黑体" w:eastAsia="黑体" w:cs="黑体"/>
          <w:lang w:eastAsia="zh-CN"/>
        </w:rPr>
      </w:pPr>
      <w:r>
        <w:rPr>
          <w:rFonts w:ascii="黑体" w:hAnsi="黑体" w:eastAsia="黑体" w:cs="黑体"/>
          <w:lang w:eastAsia="zh-CN"/>
        </w:rPr>
        <w:t>二、机构设置</w:t>
      </w:r>
    </w:p>
    <w:p>
      <w:pPr>
        <w:pStyle w:val="4"/>
        <w:spacing w:before="46" w:line="357" w:lineRule="auto"/>
        <w:ind w:left="101" w:right="101" w:firstLine="638"/>
        <w:rPr>
          <w:lang w:eastAsia="zh-CN"/>
        </w:rPr>
      </w:pPr>
      <w:r>
        <w:rPr>
          <w:lang w:eastAsia="zh-CN"/>
        </w:rPr>
        <w:t>支付中心为独立预算单位，无二级机构，仅包含本级决算数据公开。</w:t>
      </w:r>
    </w:p>
    <w:p>
      <w:pPr>
        <w:pStyle w:val="4"/>
        <w:spacing w:before="46" w:line="357" w:lineRule="auto"/>
        <w:ind w:left="101" w:right="101" w:firstLine="638"/>
        <w:rPr>
          <w:lang w:eastAsia="zh-CN"/>
        </w:rPr>
      </w:pPr>
      <w:r>
        <w:rPr>
          <w:lang w:eastAsia="zh-CN"/>
        </w:rPr>
        <w:t>主要设岗：审核岗位、出纳岗位、主管会计（资金科）、会计审核（资金科）。</w:t>
      </w:r>
    </w:p>
    <w:p>
      <w:pPr>
        <w:spacing w:line="355" w:lineRule="auto"/>
        <w:rPr>
          <w:lang w:eastAsia="zh-CN"/>
        </w:rPr>
        <w:sectPr>
          <w:pgSz w:w="11910" w:h="16840"/>
          <w:pgMar w:top="1580" w:right="1020" w:bottom="1240" w:left="1600" w:header="0" w:footer="1047" w:gutter="0"/>
          <w:cols w:space="720" w:num="1"/>
        </w:sect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pStyle w:val="2"/>
        <w:tabs>
          <w:tab w:val="left" w:pos="3655"/>
        </w:tabs>
        <w:spacing w:before="91"/>
        <w:ind w:left="1255"/>
        <w:rPr>
          <w:lang w:eastAsia="zh-CN"/>
        </w:rPr>
      </w:pPr>
      <w:r>
        <w:rPr>
          <w:lang w:eastAsia="zh-CN"/>
        </w:rPr>
        <w:t>第二部分</w:t>
      </w:r>
      <w:r>
        <w:rPr>
          <w:lang w:eastAsia="zh-CN"/>
        </w:rPr>
        <w:tab/>
      </w:r>
      <w:r>
        <w:rPr>
          <w:lang w:eastAsia="zh-CN"/>
        </w:rPr>
        <w:t>2018年度部门决算表</w:t>
      </w:r>
    </w:p>
    <w:p>
      <w:pPr>
        <w:rPr>
          <w:lang w:eastAsia="zh-CN"/>
        </w:rPr>
        <w:sectPr>
          <w:pgSz w:w="11910" w:h="16840"/>
          <w:pgMar w:top="1580" w:right="1680" w:bottom="1240" w:left="1680" w:header="0" w:footer="1047" w:gutter="0"/>
          <w:cols w:space="720" w:num="1"/>
        </w:sectPr>
      </w:pPr>
    </w:p>
    <w:p>
      <w:pPr>
        <w:spacing w:before="8"/>
        <w:rPr>
          <w:rFonts w:ascii="黑体" w:hAnsi="黑体" w:eastAsia="黑体" w:cs="黑体"/>
          <w:sz w:val="11"/>
          <w:szCs w:val="11"/>
          <w:lang w:eastAsia="zh-CN"/>
        </w:rPr>
      </w:pPr>
    </w:p>
    <w:p>
      <w:pPr>
        <w:spacing w:before="7"/>
        <w:ind w:left="6049" w:right="6049"/>
        <w:jc w:val="center"/>
        <w:rPr>
          <w:rFonts w:ascii="宋体" w:hAnsi="宋体" w:eastAsia="宋体" w:cs="宋体"/>
          <w:sz w:val="30"/>
          <w:szCs w:val="30"/>
          <w:lang w:eastAsia="zh-CN"/>
        </w:rPr>
      </w:pPr>
      <w:r>
        <w:rPr>
          <w:rFonts w:ascii="宋体" w:hAnsi="宋体" w:eastAsia="宋体" w:cs="宋体"/>
          <w:sz w:val="30"/>
          <w:szCs w:val="30"/>
          <w:lang w:eastAsia="zh-CN"/>
        </w:rPr>
        <w:t>收入支出决</w:t>
      </w:r>
      <w:r>
        <w:rPr>
          <w:rFonts w:hint="eastAsia" w:ascii="宋体" w:hAnsi="宋体" w:eastAsia="宋体" w:cs="宋体"/>
          <w:sz w:val="30"/>
          <w:szCs w:val="30"/>
          <w:lang w:eastAsia="zh-CN"/>
        </w:rPr>
        <w:t>总</w:t>
      </w:r>
      <w:r>
        <w:rPr>
          <w:rFonts w:ascii="宋体" w:hAnsi="宋体" w:eastAsia="宋体" w:cs="宋体"/>
          <w:sz w:val="30"/>
          <w:szCs w:val="30"/>
          <w:lang w:eastAsia="zh-CN"/>
        </w:rPr>
        <w:t>表</w:t>
      </w:r>
    </w:p>
    <w:p>
      <w:pPr>
        <w:spacing w:before="10"/>
        <w:rPr>
          <w:rFonts w:ascii="宋体" w:hAnsi="宋体" w:eastAsia="宋体" w:cs="宋体"/>
          <w:sz w:val="20"/>
          <w:szCs w:val="20"/>
          <w:lang w:eastAsia="zh-CN"/>
        </w:rPr>
      </w:pPr>
    </w:p>
    <w:p>
      <w:pPr>
        <w:spacing w:line="260" w:lineRule="exact"/>
        <w:ind w:right="219"/>
        <w:jc w:val="right"/>
        <w:rPr>
          <w:rFonts w:ascii="宋体" w:hAnsi="宋体" w:eastAsia="宋体" w:cs="宋体"/>
          <w:sz w:val="20"/>
          <w:szCs w:val="20"/>
          <w:lang w:eastAsia="zh-CN"/>
        </w:rPr>
      </w:pPr>
      <w:r>
        <w:rPr>
          <w:rFonts w:ascii="宋体" w:hAnsi="宋体" w:eastAsia="宋体" w:cs="宋体"/>
          <w:sz w:val="20"/>
          <w:szCs w:val="20"/>
          <w:lang w:eastAsia="zh-CN"/>
        </w:rPr>
        <w:t>财决批复01表</w:t>
      </w:r>
    </w:p>
    <w:p>
      <w:pPr>
        <w:tabs>
          <w:tab w:val="left" w:pos="12899"/>
        </w:tabs>
        <w:spacing w:line="260" w:lineRule="exact"/>
        <w:ind w:right="219"/>
        <w:jc w:val="right"/>
        <w:rPr>
          <w:rFonts w:ascii="宋体" w:hAnsi="宋体" w:eastAsia="宋体" w:cs="宋体"/>
          <w:sz w:val="20"/>
          <w:szCs w:val="20"/>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w w:val="95"/>
          <w:sz w:val="20"/>
          <w:szCs w:val="20"/>
          <w:lang w:eastAsia="zh-CN"/>
        </w:rPr>
        <w:t>金额单位：万元</w:t>
      </w:r>
    </w:p>
    <w:p>
      <w:pPr>
        <w:spacing w:before="3"/>
        <w:rPr>
          <w:rFonts w:ascii="宋体" w:hAnsi="宋体" w:eastAsia="宋体" w:cs="宋体"/>
          <w:sz w:val="2"/>
          <w:szCs w:val="2"/>
          <w:lang w:eastAsia="zh-CN"/>
        </w:rPr>
      </w:pPr>
    </w:p>
    <w:tbl>
      <w:tblPr>
        <w:tblStyle w:val="8"/>
        <w:tblW w:w="14614" w:type="dxa"/>
        <w:tblInd w:w="107" w:type="dxa"/>
        <w:tblLayout w:type="fixed"/>
        <w:tblCellMar>
          <w:top w:w="0" w:type="dxa"/>
          <w:left w:w="0" w:type="dxa"/>
          <w:bottom w:w="0" w:type="dxa"/>
          <w:right w:w="0" w:type="dxa"/>
        </w:tblCellMar>
      </w:tblPr>
      <w:tblGrid>
        <w:gridCol w:w="4520"/>
        <w:gridCol w:w="590"/>
        <w:gridCol w:w="2303"/>
        <w:gridCol w:w="4311"/>
        <w:gridCol w:w="590"/>
        <w:gridCol w:w="2300"/>
      </w:tblGrid>
      <w:tr>
        <w:tblPrEx>
          <w:tblLayout w:type="fixed"/>
          <w:tblCellMar>
            <w:top w:w="0" w:type="dxa"/>
            <w:left w:w="0" w:type="dxa"/>
            <w:bottom w:w="0" w:type="dxa"/>
            <w:right w:w="0" w:type="dxa"/>
          </w:tblCellMar>
        </w:tblPrEx>
        <w:trPr>
          <w:trHeight w:val="238" w:hRule="exact"/>
        </w:trPr>
        <w:tc>
          <w:tcPr>
            <w:tcW w:w="7413"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hAnsi="宋体" w:eastAsia="宋体" w:cs="宋体"/>
              </w:rPr>
              <w:t>收入</w:t>
            </w:r>
          </w:p>
        </w:tc>
        <w:tc>
          <w:tcPr>
            <w:tcW w:w="7201"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hAnsi="宋体" w:eastAsia="宋体" w:cs="宋体"/>
              </w:rPr>
              <w:t>支出</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rPr>
              <w:t>项目</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hAnsi="宋体" w:eastAsia="宋体" w:cs="宋体"/>
              </w:rPr>
              <w:t>行</w:t>
            </w:r>
          </w:p>
        </w:tc>
        <w:tc>
          <w:tcPr>
            <w:tcW w:w="23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hAnsi="宋体" w:eastAsia="宋体" w:cs="宋体"/>
              </w:rPr>
              <w:t>金额</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rPr>
              <w:t>项目</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hAnsi="宋体" w:eastAsia="宋体" w:cs="宋体"/>
              </w:rPr>
              <w:t>行</w:t>
            </w:r>
          </w:p>
        </w:tc>
        <w:tc>
          <w:tcPr>
            <w:tcW w:w="230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
              <w:jc w:val="center"/>
              <w:rPr>
                <w:rFonts w:ascii="宋体" w:hAnsi="宋体" w:eastAsia="宋体" w:cs="宋体"/>
              </w:rPr>
            </w:pPr>
            <w:r>
              <w:rPr>
                <w:rFonts w:ascii="宋体" w:hAnsi="宋体" w:eastAsia="宋体" w:cs="宋体"/>
              </w:rPr>
              <w:t>金额</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rPr>
              <w:t>栏次</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tc>
        <w:tc>
          <w:tcPr>
            <w:tcW w:w="23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1</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rPr>
              <w:t>栏次</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tc>
        <w:tc>
          <w:tcPr>
            <w:tcW w:w="230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2</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一、财政拨款收入</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1</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186.60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一、一般公共服务支出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30</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129.45</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544"/>
              <w:rPr>
                <w:rFonts w:ascii="宋体" w:hAnsi="宋体" w:eastAsia="宋体" w:cs="宋体"/>
                <w:lang w:eastAsia="zh-CN"/>
              </w:rPr>
            </w:pPr>
            <w:r>
              <w:rPr>
                <w:rFonts w:ascii="宋体" w:hAnsi="宋体" w:eastAsia="宋体" w:cs="宋体"/>
                <w:lang w:eastAsia="zh-CN"/>
              </w:rPr>
              <w:t>其中：政府性基金预算财政拨款</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2</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二、外交支出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31</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hAnsi="宋体" w:eastAsia="宋体" w:cs="宋体"/>
              </w:rPr>
              <w:t>二、上级补助收入</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rPr>
              <w:t>3</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hAnsi="宋体" w:eastAsia="宋体" w:cs="宋体"/>
              </w:rPr>
              <w:t>三、国防支出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78"/>
              <w:jc w:val="right"/>
              <w:rPr>
                <w:rFonts w:ascii="宋体" w:hAnsi="宋体" w:eastAsia="宋体" w:cs="宋体"/>
              </w:rPr>
            </w:pPr>
            <w:r>
              <w:rPr>
                <w:rFonts w:ascii="宋体"/>
                <w:spacing w:val="-1"/>
              </w:rPr>
              <w:t>32</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三、事业收入</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4</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四、公共安全支出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33</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四、经营收入</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5</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五、教育支出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34</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五、附属单位上缴收入</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6</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六、科学技术支出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35</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六、其他收入</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7</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2.04</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七、文化体育与传媒支出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36</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8</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八、社会保障和就业支出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37</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rPr>
              <w:t>9</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lang w:eastAsia="zh-CN"/>
              </w:rPr>
            </w:pPr>
            <w:r>
              <w:rPr>
                <w:rFonts w:ascii="宋体" w:hAnsi="宋体" w:eastAsia="宋体" w:cs="宋体"/>
                <w:lang w:eastAsia="zh-CN"/>
              </w:rPr>
              <w:t>九、医疗卫生与计划生育支出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78"/>
              <w:jc w:val="right"/>
              <w:rPr>
                <w:rFonts w:ascii="宋体" w:hAnsi="宋体" w:eastAsia="宋体" w:cs="宋体"/>
              </w:rPr>
            </w:pPr>
            <w:r>
              <w:rPr>
                <w:rFonts w:ascii="宋体"/>
                <w:spacing w:val="-1"/>
              </w:rPr>
              <w:t>38</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10</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十、节能环保支出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39</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11</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十一、城乡社区支出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40</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12</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十二、农林水支出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41</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13</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十三、交通运输支出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42</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14</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十四、资源勘探信息等支出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43</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rPr>
              <w:t>15</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lang w:eastAsia="zh-CN"/>
              </w:rPr>
            </w:pPr>
            <w:r>
              <w:rPr>
                <w:rFonts w:ascii="宋体" w:hAnsi="宋体" w:eastAsia="宋体" w:cs="宋体"/>
                <w:lang w:eastAsia="zh-CN"/>
              </w:rPr>
              <w:t>十五、商业服务业等支出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78"/>
              <w:jc w:val="right"/>
              <w:rPr>
                <w:rFonts w:ascii="宋体" w:hAnsi="宋体" w:eastAsia="宋体" w:cs="宋体"/>
              </w:rPr>
            </w:pPr>
            <w:r>
              <w:rPr>
                <w:rFonts w:ascii="宋体"/>
                <w:spacing w:val="-1"/>
              </w:rPr>
              <w:t>44</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16</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十六、金融支出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45</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17</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十七、援助其他地区支出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46</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18</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十八、国土海洋气象等支出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47</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19</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十九、住房保障支出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48</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20</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68" w:lineRule="exact"/>
              <w:ind w:left="502"/>
              <w:jc w:val="center"/>
              <w:rPr>
                <w:rFonts w:ascii="宋体" w:hAnsi="宋体" w:eastAsia="宋体" w:cs="宋体"/>
                <w:sz w:val="32"/>
                <w:szCs w:val="32"/>
              </w:rPr>
            </w:pPr>
            <w:r>
              <w:rPr>
                <w:rFonts w:ascii="宋体" w:hAnsi="宋体" w:eastAsia="宋体" w:cs="宋体"/>
                <w:sz w:val="32"/>
                <w:szCs w:val="32"/>
              </w:rPr>
              <w:t>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49</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rPr>
              <w:t>21</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hAnsi="宋体" w:eastAsia="宋体" w:cs="宋体"/>
              </w:rPr>
              <w:t>二十一、其他支出</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78"/>
              <w:jc w:val="right"/>
              <w:rPr>
                <w:rFonts w:ascii="宋体" w:hAnsi="宋体" w:eastAsia="宋体" w:cs="宋体"/>
              </w:rPr>
            </w:pPr>
            <w:r>
              <w:rPr>
                <w:rFonts w:ascii="宋体"/>
                <w:spacing w:val="-1"/>
              </w:rPr>
              <w:t>50</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4"/>
              <w:jc w:val="center"/>
              <w:rPr>
                <w:rFonts w:ascii="宋体" w:hAnsi="宋体" w:eastAsia="宋体" w:cs="宋体"/>
              </w:rPr>
            </w:pPr>
            <w:r>
              <w:rPr>
                <w:rFonts w:ascii="宋体" w:hAnsi="宋体" w:eastAsia="宋体" w:cs="宋体"/>
                <w:b/>
                <w:bCs/>
              </w:rPr>
              <w:t>本年收入合计</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22</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188.63</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
              <w:jc w:val="center"/>
              <w:rPr>
                <w:rFonts w:ascii="宋体" w:hAnsi="宋体" w:eastAsia="宋体" w:cs="宋体"/>
              </w:rPr>
            </w:pPr>
            <w:r>
              <w:rPr>
                <w:rFonts w:ascii="宋体" w:hAnsi="宋体" w:eastAsia="宋体" w:cs="宋体"/>
                <w:b/>
                <w:bCs/>
              </w:rPr>
              <w:t>本年支出合计</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51</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129.45</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用事业基金弥补收支差额</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23</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结余分配</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52</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年初结转和结余</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24</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15.45</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其中：提取职工福利基金</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53</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lang w:eastAsia="zh-CN"/>
              </w:rPr>
            </w:pPr>
            <w:r>
              <w:rPr>
                <w:rFonts w:ascii="宋体" w:hAnsi="宋体" w:eastAsia="宋体" w:cs="宋体"/>
                <w:lang w:eastAsia="zh-CN"/>
              </w:rPr>
              <w:t>其中：项目支出结转和结余</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25</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983"/>
              <w:rPr>
                <w:rFonts w:ascii="宋体" w:hAnsi="宋体" w:eastAsia="宋体" w:cs="宋体"/>
              </w:rPr>
            </w:pPr>
            <w:r>
              <w:rPr>
                <w:rFonts w:ascii="宋体" w:hAnsi="宋体" w:eastAsia="宋体" w:cs="宋体"/>
              </w:rPr>
              <w:t>转入事业基金</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54</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rPr>
              <w:t>26</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年末结转和结余</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78"/>
              <w:jc w:val="right"/>
              <w:rPr>
                <w:rFonts w:ascii="宋体" w:hAnsi="宋体" w:eastAsia="宋体" w:cs="宋体"/>
              </w:rPr>
            </w:pPr>
            <w:r>
              <w:rPr>
                <w:rFonts w:ascii="宋体"/>
                <w:spacing w:val="-1"/>
              </w:rPr>
              <w:t>55</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74.63</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rPr>
              <w:t>27</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lang w:eastAsia="zh-CN"/>
              </w:rPr>
            </w:pPr>
            <w:r>
              <w:rPr>
                <w:rFonts w:ascii="宋体" w:hAnsi="宋体" w:eastAsia="宋体" w:cs="宋体"/>
                <w:lang w:eastAsia="zh-CN"/>
              </w:rPr>
              <w:t>其中：项目支出结转和结余</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78"/>
              <w:jc w:val="right"/>
              <w:rPr>
                <w:rFonts w:ascii="宋体" w:hAnsi="宋体" w:eastAsia="宋体" w:cs="宋体"/>
              </w:rPr>
            </w:pPr>
            <w:r>
              <w:rPr>
                <w:rFonts w:ascii="宋体"/>
                <w:spacing w:val="-1"/>
              </w:rPr>
              <w:t>56</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28</w:t>
            </w:r>
          </w:p>
        </w:tc>
        <w:tc>
          <w:tcPr>
            <w:tcW w:w="2303" w:type="dxa"/>
            <w:tcBorders>
              <w:top w:val="single" w:color="000000" w:sz="4" w:space="0"/>
              <w:left w:val="single" w:color="000000" w:sz="4" w:space="0"/>
              <w:bottom w:val="single" w:color="000000" w:sz="4" w:space="0"/>
              <w:right w:val="single" w:color="000000" w:sz="4" w:space="0"/>
            </w:tcBorders>
          </w:tcP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57</w:t>
            </w:r>
          </w:p>
        </w:tc>
        <w:tc>
          <w:tcPr>
            <w:tcW w:w="230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38" w:hRule="exact"/>
        </w:trPr>
        <w:tc>
          <w:tcPr>
            <w:tcW w:w="45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b/>
                <w:bCs/>
              </w:rPr>
              <w:t>总计</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29</w:t>
            </w:r>
          </w:p>
        </w:tc>
        <w:tc>
          <w:tcPr>
            <w:tcW w:w="230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204.08</w:t>
            </w:r>
          </w:p>
        </w:tc>
        <w:tc>
          <w:tcPr>
            <w:tcW w:w="43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b/>
                <w:bCs/>
              </w:rPr>
              <w:t>总计</w:t>
            </w:r>
          </w:p>
        </w:tc>
        <w:tc>
          <w:tcPr>
            <w:tcW w:w="5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78"/>
              <w:jc w:val="right"/>
              <w:rPr>
                <w:rFonts w:ascii="宋体" w:hAnsi="宋体" w:eastAsia="宋体" w:cs="宋体"/>
              </w:rPr>
            </w:pPr>
            <w:r>
              <w:rPr>
                <w:rFonts w:ascii="宋体"/>
                <w:spacing w:val="-1"/>
              </w:rPr>
              <w:t>58</w:t>
            </w:r>
          </w:p>
        </w:tc>
        <w:tc>
          <w:tcPr>
            <w:tcW w:w="230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204.08</w:t>
            </w:r>
          </w:p>
        </w:tc>
      </w:tr>
    </w:tbl>
    <w:p>
      <w:pPr>
        <w:spacing w:before="5" w:line="256" w:lineRule="exact"/>
        <w:ind w:left="639" w:right="8626" w:hanging="420"/>
        <w:rPr>
          <w:rFonts w:ascii="宋体" w:hAnsi="宋体" w:eastAsia="宋体" w:cs="宋体"/>
          <w:sz w:val="21"/>
          <w:szCs w:val="21"/>
          <w:lang w:eastAsia="zh-CN"/>
        </w:rPr>
      </w:pPr>
      <w:r>
        <w:rPr>
          <w:rFonts w:ascii="宋体" w:hAnsi="宋体" w:eastAsia="宋体" w:cs="宋体"/>
          <w:sz w:val="21"/>
          <w:szCs w:val="21"/>
          <w:lang w:eastAsia="zh-CN"/>
        </w:rPr>
        <w:t>注：1.本表依据《收入支出决算总表》（财决01表）进行批复。2.本表含政府性基金预算财政拨款。</w:t>
      </w:r>
    </w:p>
    <w:p>
      <w:pPr>
        <w:spacing w:line="245" w:lineRule="exact"/>
        <w:ind w:left="639" w:right="8626"/>
        <w:rPr>
          <w:rFonts w:ascii="宋体" w:hAnsi="宋体" w:eastAsia="宋体" w:cs="宋体"/>
          <w:sz w:val="21"/>
          <w:szCs w:val="21"/>
          <w:lang w:eastAsia="zh-CN"/>
        </w:rPr>
      </w:pPr>
      <w:r>
        <w:rPr>
          <w:rFonts w:ascii="宋体" w:hAnsi="宋体" w:eastAsia="宋体" w:cs="宋体"/>
          <w:sz w:val="21"/>
          <w:szCs w:val="21"/>
          <w:lang w:eastAsia="zh-CN"/>
        </w:rPr>
        <w:t>3.本表以“万元”为金额单位（保留两位小数）。</w:t>
      </w:r>
    </w:p>
    <w:p>
      <w:pPr>
        <w:spacing w:line="245" w:lineRule="exact"/>
        <w:rPr>
          <w:rFonts w:ascii="宋体" w:hAnsi="宋体" w:eastAsia="宋体" w:cs="宋体"/>
          <w:sz w:val="21"/>
          <w:szCs w:val="21"/>
          <w:lang w:eastAsia="zh-CN"/>
        </w:rPr>
        <w:sectPr>
          <w:footerReference r:id="rId4" w:type="default"/>
          <w:pgSz w:w="16840" w:h="11910" w:orient="landscape"/>
          <w:pgMar w:top="1100" w:right="1000" w:bottom="580" w:left="1000" w:header="0" w:footer="394" w:gutter="0"/>
          <w:cols w:space="720" w:num="1"/>
        </w:sectPr>
      </w:pPr>
    </w:p>
    <w:p>
      <w:pPr>
        <w:rPr>
          <w:rFonts w:ascii="宋体" w:hAnsi="宋体" w:eastAsia="宋体" w:cs="宋体"/>
          <w:sz w:val="20"/>
          <w:szCs w:val="20"/>
          <w:lang w:eastAsia="zh-CN"/>
        </w:rPr>
      </w:pPr>
    </w:p>
    <w:p>
      <w:pPr>
        <w:spacing w:before="10"/>
        <w:rPr>
          <w:rFonts w:ascii="宋体" w:hAnsi="宋体" w:eastAsia="宋体" w:cs="宋体"/>
          <w:sz w:val="25"/>
          <w:szCs w:val="25"/>
          <w:lang w:eastAsia="zh-CN"/>
        </w:rPr>
      </w:pPr>
    </w:p>
    <w:p>
      <w:pPr>
        <w:rPr>
          <w:rFonts w:ascii="宋体" w:hAnsi="宋体" w:eastAsia="宋体" w:cs="宋体"/>
          <w:sz w:val="25"/>
          <w:szCs w:val="25"/>
          <w:lang w:eastAsia="zh-CN"/>
        </w:rPr>
        <w:sectPr>
          <w:footerReference r:id="rId5" w:type="default"/>
          <w:pgSz w:w="16840" w:h="11910" w:orient="landscape"/>
          <w:pgMar w:top="1100" w:right="1240" w:bottom="420" w:left="1260" w:header="0" w:footer="224" w:gutter="0"/>
          <w:pgNumType w:start="7"/>
          <w:cols w:space="720" w:num="1"/>
        </w:sectPr>
      </w:pPr>
    </w:p>
    <w:p>
      <w:pPr>
        <w:spacing w:before="7"/>
        <w:jc w:val="right"/>
        <w:rPr>
          <w:rFonts w:ascii="宋体" w:hAnsi="宋体" w:eastAsia="宋体" w:cs="宋体"/>
          <w:sz w:val="30"/>
          <w:szCs w:val="30"/>
          <w:lang w:eastAsia="zh-CN"/>
        </w:rPr>
      </w:pPr>
      <w:r>
        <w:rPr>
          <w:rFonts w:ascii="宋体" w:hAnsi="宋体" w:eastAsia="宋体" w:cs="宋体"/>
          <w:sz w:val="30"/>
          <w:szCs w:val="30"/>
          <w:lang w:eastAsia="zh-CN"/>
        </w:rPr>
        <w:t>收入决算表</w:t>
      </w:r>
    </w:p>
    <w:p>
      <w:pPr>
        <w:rPr>
          <w:rFonts w:ascii="宋体" w:hAnsi="宋体" w:eastAsia="宋体" w:cs="宋体"/>
          <w:sz w:val="20"/>
          <w:szCs w:val="20"/>
          <w:lang w:eastAsia="zh-CN"/>
        </w:rPr>
      </w:pPr>
      <w:r>
        <w:rPr>
          <w:lang w:eastAsia="zh-CN"/>
        </w:rPr>
        <w:br w:type="column"/>
      </w:r>
    </w:p>
    <w:p>
      <w:pPr>
        <w:spacing w:before="150"/>
        <w:ind w:right="236"/>
        <w:jc w:val="right"/>
        <w:rPr>
          <w:rFonts w:ascii="宋体" w:hAnsi="宋体" w:eastAsia="宋体" w:cs="宋体"/>
          <w:sz w:val="20"/>
          <w:szCs w:val="20"/>
          <w:lang w:eastAsia="zh-CN"/>
        </w:rPr>
      </w:pPr>
      <w:r>
        <w:rPr>
          <w:rFonts w:ascii="宋体" w:hAnsi="宋体" w:eastAsia="宋体" w:cs="宋体"/>
          <w:sz w:val="20"/>
          <w:szCs w:val="20"/>
          <w:lang w:eastAsia="zh-CN"/>
        </w:rPr>
        <w:t>财决批复02表</w:t>
      </w:r>
    </w:p>
    <w:p>
      <w:pPr>
        <w:jc w:val="right"/>
        <w:rPr>
          <w:rFonts w:ascii="宋体" w:hAnsi="宋体" w:eastAsia="宋体" w:cs="宋体"/>
          <w:sz w:val="20"/>
          <w:szCs w:val="20"/>
          <w:lang w:eastAsia="zh-CN"/>
        </w:rPr>
        <w:sectPr>
          <w:type w:val="continuous"/>
          <w:pgSz w:w="16840" w:h="11910" w:orient="landscape"/>
          <w:pgMar w:top="1580" w:right="1240" w:bottom="280" w:left="1260" w:header="720" w:footer="720" w:gutter="0"/>
          <w:cols w:equalWidth="0" w:num="2">
            <w:col w:w="8509" w:space="40"/>
            <w:col w:w="5791"/>
          </w:cols>
        </w:sectPr>
      </w:pPr>
    </w:p>
    <w:p>
      <w:pPr>
        <w:tabs>
          <w:tab w:val="left" w:pos="12700"/>
        </w:tabs>
        <w:spacing w:line="259" w:lineRule="exact"/>
        <w:ind w:left="215"/>
        <w:rPr>
          <w:rFonts w:ascii="宋体" w:hAnsi="宋体" w:eastAsia="宋体" w:cs="宋体"/>
          <w:sz w:val="20"/>
          <w:szCs w:val="20"/>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sz w:val="20"/>
          <w:szCs w:val="20"/>
          <w:lang w:eastAsia="zh-CN"/>
        </w:rPr>
        <w:t>金额单位：万元</w:t>
      </w:r>
    </w:p>
    <w:p>
      <w:pPr>
        <w:spacing w:before="3"/>
        <w:rPr>
          <w:rFonts w:ascii="宋体" w:hAnsi="宋体" w:eastAsia="宋体" w:cs="宋体"/>
          <w:sz w:val="2"/>
          <w:szCs w:val="2"/>
          <w:lang w:eastAsia="zh-CN"/>
        </w:rPr>
      </w:pPr>
    </w:p>
    <w:tbl>
      <w:tblPr>
        <w:tblStyle w:val="8"/>
        <w:tblW w:w="14100" w:type="dxa"/>
        <w:tblInd w:w="104" w:type="dxa"/>
        <w:tblLayout w:type="fixed"/>
        <w:tblCellMar>
          <w:top w:w="0" w:type="dxa"/>
          <w:left w:w="0" w:type="dxa"/>
          <w:bottom w:w="0" w:type="dxa"/>
          <w:right w:w="0" w:type="dxa"/>
        </w:tblCellMar>
      </w:tblPr>
      <w:tblGrid>
        <w:gridCol w:w="504"/>
        <w:gridCol w:w="504"/>
        <w:gridCol w:w="505"/>
        <w:gridCol w:w="2699"/>
        <w:gridCol w:w="1611"/>
        <w:gridCol w:w="1611"/>
        <w:gridCol w:w="1397"/>
        <w:gridCol w:w="1034"/>
        <w:gridCol w:w="1034"/>
        <w:gridCol w:w="1034"/>
        <w:gridCol w:w="2167"/>
      </w:tblGrid>
      <w:tr>
        <w:tblPrEx>
          <w:tblLayout w:type="fixed"/>
          <w:tblCellMar>
            <w:top w:w="0" w:type="dxa"/>
            <w:left w:w="0" w:type="dxa"/>
            <w:bottom w:w="0" w:type="dxa"/>
            <w:right w:w="0" w:type="dxa"/>
          </w:tblCellMar>
        </w:tblPrEx>
        <w:trPr>
          <w:trHeight w:val="1214" w:hRule="exact"/>
        </w:trPr>
        <w:tc>
          <w:tcPr>
            <w:tcW w:w="1513"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32"/>
                <w:szCs w:val="32"/>
                <w:lang w:eastAsia="zh-CN"/>
              </w:rPr>
            </w:pPr>
          </w:p>
          <w:p>
            <w:pPr>
              <w:pStyle w:val="11"/>
              <w:ind w:left="310"/>
              <w:rPr>
                <w:rFonts w:ascii="宋体" w:hAnsi="宋体" w:eastAsia="宋体" w:cs="宋体"/>
              </w:rPr>
            </w:pPr>
            <w:r>
              <w:rPr>
                <w:rFonts w:ascii="宋体" w:hAnsi="宋体" w:eastAsia="宋体" w:cs="宋体"/>
              </w:rPr>
              <w:t>科目编码</w:t>
            </w:r>
          </w:p>
        </w:tc>
        <w:tc>
          <w:tcPr>
            <w:tcW w:w="26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ind w:left="1"/>
              <w:jc w:val="center"/>
              <w:rPr>
                <w:rFonts w:ascii="宋体" w:hAnsi="宋体" w:eastAsia="宋体" w:cs="宋体"/>
              </w:rPr>
            </w:pPr>
            <w:r>
              <w:rPr>
                <w:rFonts w:ascii="宋体" w:hAnsi="宋体" w:eastAsia="宋体" w:cs="宋体"/>
              </w:rPr>
              <w:t>科目名称</w:t>
            </w:r>
          </w:p>
        </w:tc>
        <w:tc>
          <w:tcPr>
            <w:tcW w:w="16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ind w:right="138"/>
              <w:jc w:val="right"/>
              <w:rPr>
                <w:rFonts w:ascii="宋体" w:hAnsi="宋体" w:eastAsia="宋体" w:cs="宋体"/>
              </w:rPr>
            </w:pPr>
            <w:r>
              <w:rPr>
                <w:rFonts w:ascii="宋体" w:hAnsi="宋体" w:eastAsia="宋体" w:cs="宋体"/>
                <w:spacing w:val="-2"/>
              </w:rPr>
              <w:t>本年收入合计</w:t>
            </w:r>
          </w:p>
        </w:tc>
        <w:tc>
          <w:tcPr>
            <w:tcW w:w="16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ind w:right="139"/>
              <w:jc w:val="right"/>
              <w:rPr>
                <w:rFonts w:ascii="宋体" w:hAnsi="宋体" w:eastAsia="宋体" w:cs="宋体"/>
              </w:rPr>
            </w:pPr>
            <w:r>
              <w:rPr>
                <w:rFonts w:ascii="宋体" w:hAnsi="宋体" w:eastAsia="宋体" w:cs="宋体"/>
                <w:spacing w:val="-2"/>
              </w:rPr>
              <w:t>财政拨款收入</w:t>
            </w:r>
          </w:p>
        </w:tc>
        <w:tc>
          <w:tcPr>
            <w:tcW w:w="139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8"/>
              <w:rPr>
                <w:rFonts w:ascii="宋体" w:hAnsi="宋体" w:eastAsia="宋体" w:cs="宋体"/>
                <w:sz w:val="23"/>
                <w:szCs w:val="23"/>
              </w:rPr>
            </w:pPr>
          </w:p>
          <w:p>
            <w:pPr>
              <w:pStyle w:val="11"/>
              <w:spacing w:line="286" w:lineRule="exact"/>
              <w:ind w:left="583" w:right="139" w:hanging="440"/>
              <w:rPr>
                <w:rFonts w:ascii="宋体" w:hAnsi="宋体" w:eastAsia="宋体" w:cs="宋体"/>
              </w:rPr>
            </w:pPr>
            <w:r>
              <w:rPr>
                <w:rFonts w:ascii="宋体" w:hAnsi="宋体" w:eastAsia="宋体" w:cs="宋体"/>
              </w:rPr>
              <w:t>上级补助收入</w:t>
            </w:r>
          </w:p>
        </w:tc>
        <w:tc>
          <w:tcPr>
            <w:tcW w:w="10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8"/>
              <w:rPr>
                <w:rFonts w:ascii="宋体" w:hAnsi="宋体" w:eastAsia="宋体" w:cs="宋体"/>
                <w:sz w:val="23"/>
                <w:szCs w:val="23"/>
              </w:rPr>
            </w:pPr>
          </w:p>
          <w:p>
            <w:pPr>
              <w:pStyle w:val="11"/>
              <w:spacing w:line="286" w:lineRule="exact"/>
              <w:ind w:left="403" w:right="179" w:hanging="221"/>
              <w:rPr>
                <w:rFonts w:ascii="宋体" w:hAnsi="宋体" w:eastAsia="宋体" w:cs="宋体"/>
              </w:rPr>
            </w:pPr>
            <w:r>
              <w:rPr>
                <w:rFonts w:ascii="宋体" w:hAnsi="宋体" w:eastAsia="宋体" w:cs="宋体"/>
              </w:rPr>
              <w:t>事业收入</w:t>
            </w:r>
          </w:p>
        </w:tc>
        <w:tc>
          <w:tcPr>
            <w:tcW w:w="10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8"/>
              <w:rPr>
                <w:rFonts w:ascii="宋体" w:hAnsi="宋体" w:eastAsia="宋体" w:cs="宋体"/>
                <w:sz w:val="23"/>
                <w:szCs w:val="23"/>
              </w:rPr>
            </w:pPr>
          </w:p>
          <w:p>
            <w:pPr>
              <w:pStyle w:val="11"/>
              <w:spacing w:line="286" w:lineRule="exact"/>
              <w:ind w:left="401" w:right="179" w:hanging="219"/>
              <w:rPr>
                <w:rFonts w:ascii="宋体" w:hAnsi="宋体" w:eastAsia="宋体" w:cs="宋体"/>
              </w:rPr>
            </w:pPr>
            <w:r>
              <w:rPr>
                <w:rFonts w:ascii="宋体" w:hAnsi="宋体" w:eastAsia="宋体" w:cs="宋体"/>
              </w:rPr>
              <w:t>经营收入</w:t>
            </w:r>
          </w:p>
        </w:tc>
        <w:tc>
          <w:tcPr>
            <w:tcW w:w="10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42" w:line="237" w:lineRule="auto"/>
              <w:ind w:left="183" w:right="179"/>
              <w:jc w:val="both"/>
              <w:rPr>
                <w:rFonts w:ascii="宋体" w:hAnsi="宋体" w:eastAsia="宋体" w:cs="宋体"/>
              </w:rPr>
            </w:pPr>
            <w:r>
              <w:rPr>
                <w:rFonts w:ascii="宋体" w:hAnsi="宋体" w:eastAsia="宋体" w:cs="宋体"/>
              </w:rPr>
              <w:t>附属单位上缴收入</w:t>
            </w:r>
          </w:p>
        </w:tc>
        <w:tc>
          <w:tcPr>
            <w:tcW w:w="21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ind w:left="637"/>
              <w:rPr>
                <w:rFonts w:ascii="宋体" w:hAnsi="宋体" w:eastAsia="宋体" w:cs="宋体"/>
              </w:rPr>
            </w:pPr>
            <w:r>
              <w:rPr>
                <w:rFonts w:ascii="宋体" w:hAnsi="宋体" w:eastAsia="宋体" w:cs="宋体"/>
              </w:rPr>
              <w:t>其他收入</w:t>
            </w:r>
          </w:p>
        </w:tc>
      </w:tr>
      <w:tr>
        <w:tblPrEx>
          <w:tblLayout w:type="fixed"/>
          <w:tblCellMar>
            <w:top w:w="0" w:type="dxa"/>
            <w:left w:w="0" w:type="dxa"/>
            <w:bottom w:w="0" w:type="dxa"/>
            <w:right w:w="0" w:type="dxa"/>
          </w:tblCellMar>
        </w:tblPrEx>
        <w:trPr>
          <w:trHeight w:val="296" w:hRule="exact"/>
        </w:trPr>
        <w:tc>
          <w:tcPr>
            <w:tcW w:w="504" w:type="dxa"/>
            <w:vMerge w:val="restart"/>
            <w:tcBorders>
              <w:top w:val="single" w:color="000000" w:sz="4" w:space="0"/>
              <w:left w:val="single" w:color="000000" w:sz="4" w:space="0"/>
              <w:right w:val="single" w:color="000000" w:sz="4" w:space="0"/>
            </w:tcBorders>
            <w:shd w:val="clear" w:color="auto" w:fill="C0C0C0"/>
          </w:tcPr>
          <w:p>
            <w:pPr>
              <w:pStyle w:val="11"/>
              <w:spacing w:before="113"/>
              <w:ind w:left="138"/>
              <w:rPr>
                <w:rFonts w:ascii="宋体" w:hAnsi="宋体" w:eastAsia="宋体" w:cs="宋体"/>
              </w:rPr>
            </w:pPr>
            <w:r>
              <w:rPr>
                <w:rFonts w:ascii="宋体" w:hAnsi="宋体" w:eastAsia="宋体" w:cs="宋体"/>
              </w:rPr>
              <w:t>类</w:t>
            </w:r>
          </w:p>
        </w:tc>
        <w:tc>
          <w:tcPr>
            <w:tcW w:w="504" w:type="dxa"/>
            <w:vMerge w:val="restart"/>
            <w:tcBorders>
              <w:top w:val="single" w:color="000000" w:sz="4" w:space="0"/>
              <w:left w:val="single" w:color="000000" w:sz="4" w:space="0"/>
              <w:right w:val="single" w:color="000000" w:sz="4" w:space="0"/>
            </w:tcBorders>
            <w:shd w:val="clear" w:color="auto" w:fill="C0C0C0"/>
          </w:tcPr>
          <w:p>
            <w:pPr>
              <w:pStyle w:val="11"/>
              <w:spacing w:before="113"/>
              <w:ind w:left="138"/>
              <w:rPr>
                <w:rFonts w:ascii="宋体" w:hAnsi="宋体" w:eastAsia="宋体" w:cs="宋体"/>
              </w:rPr>
            </w:pPr>
            <w:r>
              <w:rPr>
                <w:rFonts w:ascii="宋体" w:hAnsi="宋体" w:eastAsia="宋体" w:cs="宋体"/>
              </w:rPr>
              <w:t>款</w:t>
            </w:r>
          </w:p>
        </w:tc>
        <w:tc>
          <w:tcPr>
            <w:tcW w:w="505" w:type="dxa"/>
            <w:vMerge w:val="restart"/>
            <w:tcBorders>
              <w:top w:val="single" w:color="000000" w:sz="4" w:space="0"/>
              <w:left w:val="single" w:color="000000" w:sz="4" w:space="0"/>
              <w:right w:val="single" w:color="000000" w:sz="4" w:space="0"/>
            </w:tcBorders>
            <w:shd w:val="clear" w:color="auto" w:fill="C0C0C0"/>
          </w:tcPr>
          <w:p>
            <w:pPr>
              <w:pStyle w:val="11"/>
              <w:spacing w:before="113"/>
              <w:ind w:left="138"/>
              <w:rPr>
                <w:rFonts w:ascii="宋体" w:hAnsi="宋体" w:eastAsia="宋体" w:cs="宋体"/>
              </w:rPr>
            </w:pPr>
            <w:r>
              <w:rPr>
                <w:rFonts w:ascii="宋体" w:hAnsi="宋体" w:eastAsia="宋体" w:cs="宋体"/>
              </w:rPr>
              <w:t>项</w:t>
            </w:r>
          </w:p>
        </w:tc>
        <w:tc>
          <w:tcPr>
            <w:tcW w:w="26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rPr>
              <w:t>栏次</w:t>
            </w:r>
          </w:p>
        </w:tc>
        <w:tc>
          <w:tcPr>
            <w:tcW w:w="16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455"/>
              <w:rPr>
                <w:rFonts w:ascii="宋体" w:hAnsi="宋体" w:eastAsia="宋体" w:cs="宋体"/>
              </w:rPr>
            </w:pPr>
            <w:r>
              <w:rPr>
                <w:rFonts w:ascii="宋体"/>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456"/>
              <w:rPr>
                <w:rFonts w:ascii="宋体" w:hAnsi="宋体" w:eastAsia="宋体" w:cs="宋体"/>
              </w:rPr>
            </w:pPr>
            <w:r>
              <w:rPr>
                <w:rFonts w:ascii="宋体"/>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456"/>
              <w:rPr>
                <w:rFonts w:ascii="宋体" w:hAnsi="宋体" w:eastAsia="宋体" w:cs="宋体"/>
              </w:rPr>
            </w:pPr>
            <w:r>
              <w:rPr>
                <w:rFonts w:ascii="宋体"/>
              </w:rPr>
              <w:t>6</w:t>
            </w:r>
          </w:p>
        </w:tc>
        <w:tc>
          <w:tcPr>
            <w:tcW w:w="21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7</w:t>
            </w:r>
          </w:p>
        </w:tc>
      </w:tr>
      <w:tr>
        <w:tblPrEx>
          <w:tblLayout w:type="fixed"/>
          <w:tblCellMar>
            <w:top w:w="0" w:type="dxa"/>
            <w:left w:w="0" w:type="dxa"/>
            <w:bottom w:w="0" w:type="dxa"/>
            <w:right w:w="0" w:type="dxa"/>
          </w:tblCellMar>
        </w:tblPrEx>
        <w:trPr>
          <w:trHeight w:val="296" w:hRule="exact"/>
        </w:trPr>
        <w:tc>
          <w:tcPr>
            <w:tcW w:w="504" w:type="dxa"/>
            <w:vMerge w:val="continue"/>
            <w:tcBorders>
              <w:left w:val="single" w:color="000000" w:sz="4" w:space="0"/>
              <w:bottom w:val="single" w:color="000000" w:sz="4" w:space="0"/>
              <w:right w:val="single" w:color="000000" w:sz="4" w:space="0"/>
            </w:tcBorders>
            <w:shd w:val="clear" w:color="auto" w:fill="C0C0C0"/>
          </w:tcPr>
          <w:p/>
        </w:tc>
        <w:tc>
          <w:tcPr>
            <w:tcW w:w="504" w:type="dxa"/>
            <w:vMerge w:val="continue"/>
            <w:tcBorders>
              <w:left w:val="single" w:color="000000" w:sz="4" w:space="0"/>
              <w:bottom w:val="single" w:color="000000" w:sz="4" w:space="0"/>
              <w:right w:val="single" w:color="000000" w:sz="4" w:space="0"/>
            </w:tcBorders>
            <w:shd w:val="clear" w:color="auto" w:fill="C0C0C0"/>
          </w:tcPr>
          <w:p/>
        </w:tc>
        <w:tc>
          <w:tcPr>
            <w:tcW w:w="505" w:type="dxa"/>
            <w:vMerge w:val="continue"/>
            <w:tcBorders>
              <w:left w:val="single" w:color="000000" w:sz="4" w:space="0"/>
              <w:bottom w:val="single" w:color="000000" w:sz="4" w:space="0"/>
              <w:right w:val="single" w:color="000000" w:sz="4" w:space="0"/>
            </w:tcBorders>
            <w:shd w:val="clear" w:color="auto" w:fill="C0C0C0"/>
          </w:tcPr>
          <w:p/>
        </w:tc>
        <w:tc>
          <w:tcPr>
            <w:tcW w:w="26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hAnsi="宋体" w:eastAsia="宋体" w:cs="宋体"/>
              </w:rPr>
              <w:t>合计</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5"/>
              <w:jc w:val="right"/>
              <w:rPr>
                <w:rFonts w:ascii="宋体" w:hAnsi="宋体" w:eastAsia="宋体" w:cs="宋体"/>
              </w:rPr>
            </w:pPr>
            <w:r>
              <w:rPr>
                <w:rFonts w:ascii="宋体"/>
                <w:b/>
                <w:spacing w:val="-1"/>
              </w:rPr>
              <w:t>188.63</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spacing w:val="-1"/>
              </w:rPr>
              <w:t>186.60</w:t>
            </w:r>
          </w:p>
        </w:tc>
        <w:tc>
          <w:tcPr>
            <w:tcW w:w="139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w w:val="95"/>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b/>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b/>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b/>
              </w:rPr>
              <w:t>0.00</w:t>
            </w:r>
          </w:p>
        </w:tc>
        <w:tc>
          <w:tcPr>
            <w:tcW w:w="216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w w:val="95"/>
              </w:rPr>
              <w:t>2.04</w:t>
            </w:r>
          </w:p>
        </w:tc>
      </w:tr>
      <w:tr>
        <w:tblPrEx>
          <w:tblLayout w:type="fixed"/>
          <w:tblCellMar>
            <w:top w:w="0" w:type="dxa"/>
            <w:left w:w="0" w:type="dxa"/>
            <w:bottom w:w="0" w:type="dxa"/>
            <w:right w:w="0" w:type="dxa"/>
          </w:tblCellMar>
        </w:tblPrEx>
        <w:trPr>
          <w:trHeight w:val="295" w:hRule="exact"/>
        </w:trPr>
        <w:tc>
          <w:tcPr>
            <w:tcW w:w="1513" w:type="dxa"/>
            <w:gridSpan w:val="3"/>
            <w:tcBorders>
              <w:top w:val="single" w:color="000000" w:sz="4" w:space="0"/>
              <w:left w:val="single" w:color="000000" w:sz="4" w:space="0"/>
              <w:bottom w:val="single" w:color="000000" w:sz="4" w:space="0"/>
              <w:right w:val="single" w:color="000000" w:sz="4" w:space="0"/>
            </w:tcBorders>
          </w:tcPr>
          <w:p>
            <w:pPr>
              <w:pStyle w:val="11"/>
              <w:spacing w:line="252" w:lineRule="exact"/>
              <w:ind w:left="102"/>
              <w:rPr>
                <w:rFonts w:ascii="宋体" w:hAnsi="宋体" w:eastAsia="宋体" w:cs="宋体"/>
              </w:rPr>
            </w:pPr>
            <w:r>
              <w:rPr>
                <w:rFonts w:ascii="宋体"/>
              </w:rPr>
              <w:t>201</w:t>
            </w:r>
          </w:p>
        </w:tc>
        <w:tc>
          <w:tcPr>
            <w:tcW w:w="2699" w:type="dxa"/>
            <w:tcBorders>
              <w:top w:val="single" w:color="000000" w:sz="4" w:space="0"/>
              <w:left w:val="single" w:color="000000" w:sz="4" w:space="0"/>
              <w:bottom w:val="single" w:color="000000" w:sz="4" w:space="0"/>
              <w:right w:val="single" w:color="000000" w:sz="4" w:space="0"/>
            </w:tcBorders>
          </w:tcPr>
          <w:p>
            <w:pPr>
              <w:pStyle w:val="11"/>
              <w:spacing w:line="252" w:lineRule="exact"/>
              <w:ind w:left="103"/>
              <w:rPr>
                <w:rFonts w:ascii="宋体" w:hAnsi="宋体" w:eastAsia="宋体" w:cs="宋体"/>
              </w:rPr>
            </w:pPr>
            <w:r>
              <w:rPr>
                <w:rFonts w:ascii="宋体" w:hAnsi="宋体" w:eastAsia="宋体" w:cs="宋体"/>
              </w:rPr>
              <w:t>一般公共服务支出</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2"/>
              </w:rPr>
              <w:t>188.63</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186.60</w:t>
            </w:r>
          </w:p>
        </w:tc>
        <w:tc>
          <w:tcPr>
            <w:tcW w:w="1397"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2" w:lineRule="exact"/>
              <w:ind w:left="480"/>
              <w:rPr>
                <w:rFonts w:ascii="宋体" w:hAnsi="宋体" w:eastAsia="宋体" w:cs="宋体"/>
              </w:rPr>
            </w:pPr>
            <w:r>
              <w:rPr>
                <w:rFonts w:ascii="宋体"/>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2" w:lineRule="exact"/>
              <w:ind w:left="480"/>
              <w:rPr>
                <w:rFonts w:ascii="宋体" w:hAnsi="宋体" w:eastAsia="宋体" w:cs="宋体"/>
              </w:rPr>
            </w:pPr>
            <w:r>
              <w:rPr>
                <w:rFonts w:ascii="宋体"/>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2" w:lineRule="exact"/>
              <w:ind w:left="480"/>
              <w:rPr>
                <w:rFonts w:ascii="宋体" w:hAnsi="宋体" w:eastAsia="宋体" w:cs="宋体"/>
              </w:rPr>
            </w:pPr>
            <w:r>
              <w:rPr>
                <w:rFonts w:ascii="宋体"/>
              </w:rPr>
              <w:t>0.00</w:t>
            </w:r>
          </w:p>
        </w:tc>
        <w:tc>
          <w:tcPr>
            <w:tcW w:w="2167"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2.04</w:t>
            </w:r>
          </w:p>
        </w:tc>
      </w:tr>
      <w:tr>
        <w:tblPrEx>
          <w:tblLayout w:type="fixed"/>
          <w:tblCellMar>
            <w:top w:w="0" w:type="dxa"/>
            <w:left w:w="0" w:type="dxa"/>
            <w:bottom w:w="0" w:type="dxa"/>
            <w:right w:w="0" w:type="dxa"/>
          </w:tblCellMar>
        </w:tblPrEx>
        <w:trPr>
          <w:trHeight w:val="295" w:hRule="exact"/>
        </w:trPr>
        <w:tc>
          <w:tcPr>
            <w:tcW w:w="1513" w:type="dxa"/>
            <w:gridSpan w:val="3"/>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rPr>
              <w:t>20106</w:t>
            </w:r>
          </w:p>
        </w:tc>
        <w:tc>
          <w:tcPr>
            <w:tcW w:w="2699" w:type="dxa"/>
            <w:tcBorders>
              <w:top w:val="single" w:color="000000" w:sz="4" w:space="0"/>
              <w:left w:val="single" w:color="000000" w:sz="4" w:space="0"/>
              <w:bottom w:val="single" w:color="000000" w:sz="4" w:space="0"/>
              <w:right w:val="single" w:color="000000" w:sz="4" w:space="0"/>
            </w:tcBorders>
          </w:tcPr>
          <w:p>
            <w:pPr>
              <w:pStyle w:val="11"/>
              <w:spacing w:line="253" w:lineRule="exact"/>
              <w:ind w:left="103"/>
              <w:rPr>
                <w:rFonts w:ascii="宋体" w:hAnsi="宋体" w:eastAsia="宋体" w:cs="宋体"/>
              </w:rPr>
            </w:pPr>
            <w:r>
              <w:rPr>
                <w:rFonts w:ascii="宋体" w:hAnsi="宋体" w:eastAsia="宋体" w:cs="宋体"/>
              </w:rPr>
              <w:t>财政事务</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2"/>
              </w:rPr>
              <w:t>188.63</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186.60</w:t>
            </w:r>
          </w:p>
        </w:tc>
        <w:tc>
          <w:tcPr>
            <w:tcW w:w="139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rPr>
              <w:t>0.00</w:t>
            </w:r>
          </w:p>
        </w:tc>
        <w:tc>
          <w:tcPr>
            <w:tcW w:w="216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2.04</w:t>
            </w:r>
          </w:p>
        </w:tc>
      </w:tr>
      <w:tr>
        <w:tblPrEx>
          <w:tblLayout w:type="fixed"/>
        </w:tblPrEx>
        <w:trPr>
          <w:trHeight w:val="295" w:hRule="exact"/>
        </w:trPr>
        <w:tc>
          <w:tcPr>
            <w:tcW w:w="1513" w:type="dxa"/>
            <w:gridSpan w:val="3"/>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rPr>
              <w:t>2010601</w:t>
            </w:r>
          </w:p>
        </w:tc>
        <w:tc>
          <w:tcPr>
            <w:tcW w:w="2699" w:type="dxa"/>
            <w:tcBorders>
              <w:top w:val="single" w:color="000000" w:sz="4" w:space="0"/>
              <w:left w:val="single" w:color="000000" w:sz="4" w:space="0"/>
              <w:bottom w:val="single" w:color="000000" w:sz="4" w:space="0"/>
              <w:right w:val="single" w:color="000000" w:sz="4" w:space="0"/>
            </w:tcBorders>
          </w:tcPr>
          <w:p>
            <w:pPr>
              <w:pStyle w:val="11"/>
              <w:spacing w:line="253" w:lineRule="exact"/>
              <w:ind w:left="321"/>
              <w:rPr>
                <w:rFonts w:ascii="宋体" w:hAnsi="宋体" w:eastAsia="宋体" w:cs="宋体"/>
              </w:rPr>
            </w:pPr>
            <w:r>
              <w:rPr>
                <w:rFonts w:ascii="宋体" w:hAnsi="宋体" w:eastAsia="宋体" w:cs="宋体"/>
              </w:rPr>
              <w:t>行政运行</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2"/>
              </w:rPr>
              <w:t>188.63</w:t>
            </w:r>
          </w:p>
        </w:tc>
        <w:tc>
          <w:tcPr>
            <w:tcW w:w="161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186.60</w:t>
            </w:r>
          </w:p>
        </w:tc>
        <w:tc>
          <w:tcPr>
            <w:tcW w:w="139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rPr>
              <w:t>0.00</w:t>
            </w:r>
          </w:p>
        </w:tc>
        <w:tc>
          <w:tcPr>
            <w:tcW w:w="1034" w:type="dxa"/>
            <w:tcBorders>
              <w:top w:val="single" w:color="000000" w:sz="4" w:space="0"/>
              <w:left w:val="single" w:color="000000" w:sz="4" w:space="0"/>
              <w:bottom w:val="single" w:color="000000" w:sz="4" w:space="0"/>
              <w:right w:val="single" w:color="000000" w:sz="4" w:space="0"/>
            </w:tcBorders>
          </w:tcPr>
          <w:p>
            <w:pPr>
              <w:pStyle w:val="11"/>
              <w:spacing w:line="253" w:lineRule="exact"/>
              <w:ind w:left="480"/>
              <w:rPr>
                <w:rFonts w:ascii="宋体" w:hAnsi="宋体" w:eastAsia="宋体" w:cs="宋体"/>
              </w:rPr>
            </w:pPr>
            <w:r>
              <w:rPr>
                <w:rFonts w:ascii="宋体"/>
              </w:rPr>
              <w:t>0.00</w:t>
            </w:r>
          </w:p>
        </w:tc>
        <w:tc>
          <w:tcPr>
            <w:tcW w:w="216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2.04</w:t>
            </w:r>
          </w:p>
        </w:tc>
      </w:tr>
      <w:tr>
        <w:tblPrEx>
          <w:tblLayout w:type="fixed"/>
          <w:tblCellMar>
            <w:top w:w="0" w:type="dxa"/>
            <w:left w:w="0" w:type="dxa"/>
            <w:bottom w:w="0" w:type="dxa"/>
            <w:right w:w="0" w:type="dxa"/>
          </w:tblCellMar>
        </w:tblPrEx>
        <w:trPr>
          <w:trHeight w:val="296" w:hRule="exact"/>
        </w:trPr>
        <w:tc>
          <w:tcPr>
            <w:tcW w:w="1513" w:type="dxa"/>
            <w:gridSpan w:val="3"/>
            <w:tcBorders>
              <w:top w:val="single" w:color="000000" w:sz="4" w:space="0"/>
              <w:left w:val="single" w:color="000000" w:sz="4" w:space="0"/>
              <w:bottom w:val="single" w:color="000000" w:sz="4" w:space="0"/>
              <w:right w:val="single" w:color="000000" w:sz="4" w:space="0"/>
            </w:tcBorders>
          </w:tcPr>
          <w:p/>
        </w:tc>
        <w:tc>
          <w:tcPr>
            <w:tcW w:w="2699"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397"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216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513" w:type="dxa"/>
            <w:gridSpan w:val="3"/>
            <w:tcBorders>
              <w:top w:val="single" w:color="000000" w:sz="4" w:space="0"/>
              <w:left w:val="single" w:color="000000" w:sz="4" w:space="0"/>
              <w:bottom w:val="single" w:color="000000" w:sz="4" w:space="0"/>
              <w:right w:val="single" w:color="000000" w:sz="4" w:space="0"/>
            </w:tcBorders>
          </w:tcPr>
          <w:p/>
        </w:tc>
        <w:tc>
          <w:tcPr>
            <w:tcW w:w="2699"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397"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216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513" w:type="dxa"/>
            <w:gridSpan w:val="3"/>
            <w:tcBorders>
              <w:top w:val="single" w:color="000000" w:sz="4" w:space="0"/>
              <w:left w:val="single" w:color="000000" w:sz="4" w:space="0"/>
              <w:bottom w:val="single" w:color="000000" w:sz="4" w:space="0"/>
              <w:right w:val="single" w:color="000000" w:sz="4" w:space="0"/>
            </w:tcBorders>
          </w:tcPr>
          <w:p/>
        </w:tc>
        <w:tc>
          <w:tcPr>
            <w:tcW w:w="2699"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397"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216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513" w:type="dxa"/>
            <w:gridSpan w:val="3"/>
            <w:tcBorders>
              <w:top w:val="single" w:color="000000" w:sz="4" w:space="0"/>
              <w:left w:val="single" w:color="000000" w:sz="4" w:space="0"/>
              <w:bottom w:val="single" w:color="000000" w:sz="4" w:space="0"/>
              <w:right w:val="single" w:color="000000" w:sz="4" w:space="0"/>
            </w:tcBorders>
          </w:tcPr>
          <w:p/>
        </w:tc>
        <w:tc>
          <w:tcPr>
            <w:tcW w:w="2699"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397"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216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513" w:type="dxa"/>
            <w:gridSpan w:val="3"/>
            <w:tcBorders>
              <w:top w:val="single" w:color="000000" w:sz="4" w:space="0"/>
              <w:left w:val="single" w:color="000000" w:sz="4" w:space="0"/>
              <w:bottom w:val="single" w:color="000000" w:sz="4" w:space="0"/>
              <w:right w:val="single" w:color="000000" w:sz="4" w:space="0"/>
            </w:tcBorders>
          </w:tcPr>
          <w:p/>
        </w:tc>
        <w:tc>
          <w:tcPr>
            <w:tcW w:w="2699"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611" w:type="dxa"/>
            <w:tcBorders>
              <w:top w:val="single" w:color="000000" w:sz="4" w:space="0"/>
              <w:left w:val="single" w:color="000000" w:sz="4" w:space="0"/>
              <w:bottom w:val="single" w:color="000000" w:sz="4" w:space="0"/>
              <w:right w:val="single" w:color="000000" w:sz="4" w:space="0"/>
            </w:tcBorders>
          </w:tcPr>
          <w:p/>
        </w:tc>
        <w:tc>
          <w:tcPr>
            <w:tcW w:w="1397"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1034" w:type="dxa"/>
            <w:tcBorders>
              <w:top w:val="single" w:color="000000" w:sz="4" w:space="0"/>
              <w:left w:val="single" w:color="000000" w:sz="4" w:space="0"/>
              <w:bottom w:val="single" w:color="000000" w:sz="4" w:space="0"/>
              <w:right w:val="single" w:color="000000" w:sz="4" w:space="0"/>
            </w:tcBorders>
          </w:tcPr>
          <w:p/>
        </w:tc>
        <w:tc>
          <w:tcPr>
            <w:tcW w:w="2167"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15"/>
        <w:rPr>
          <w:rFonts w:ascii="宋体" w:hAnsi="宋体" w:eastAsia="宋体" w:cs="宋体"/>
          <w:lang w:eastAsia="zh-CN"/>
        </w:rPr>
      </w:pPr>
      <w:r>
        <w:rPr>
          <w:rFonts w:ascii="宋体" w:hAnsi="宋体" w:eastAsia="宋体" w:cs="宋体"/>
          <w:lang w:eastAsia="zh-CN"/>
        </w:rPr>
        <w:t>注：1.本表依据《收入决算表》（财决03表）进行批复。</w:t>
      </w:r>
    </w:p>
    <w:p>
      <w:pPr>
        <w:spacing w:line="284" w:lineRule="exact"/>
        <w:ind w:left="657"/>
        <w:rPr>
          <w:rFonts w:ascii="宋体" w:hAnsi="宋体" w:eastAsia="宋体" w:cs="宋体"/>
          <w:lang w:eastAsia="zh-CN"/>
        </w:rPr>
      </w:pPr>
      <w:r>
        <w:rPr>
          <w:rFonts w:ascii="宋体" w:hAnsi="宋体" w:eastAsia="宋体" w:cs="宋体"/>
          <w:lang w:eastAsia="zh-CN"/>
        </w:rPr>
        <w:t>2.本表含政府性基金预算财政拨款。</w:t>
      </w:r>
    </w:p>
    <w:p>
      <w:pPr>
        <w:spacing w:line="286" w:lineRule="exact"/>
        <w:ind w:left="657"/>
        <w:rPr>
          <w:rFonts w:ascii="宋体" w:hAnsi="宋体" w:eastAsia="宋体" w:cs="宋体"/>
          <w:lang w:eastAsia="zh-CN"/>
        </w:rPr>
      </w:pPr>
      <w:r>
        <w:rPr>
          <w:rFonts w:ascii="宋体" w:hAnsi="宋体" w:eastAsia="宋体" w:cs="宋体"/>
          <w:lang w:eastAsia="zh-CN"/>
        </w:rPr>
        <w:t>3.本表批复到项级科目。</w:t>
      </w:r>
    </w:p>
    <w:p>
      <w:pPr>
        <w:spacing w:line="287" w:lineRule="exact"/>
        <w:ind w:left="657"/>
        <w:rPr>
          <w:rFonts w:ascii="宋体" w:hAnsi="宋体" w:eastAsia="宋体" w:cs="宋体"/>
          <w:lang w:eastAsia="zh-CN"/>
        </w:rPr>
      </w:pPr>
      <w:r>
        <w:rPr>
          <w:rFonts w:ascii="宋体" w:hAnsi="宋体" w:eastAsia="宋体" w:cs="宋体"/>
          <w:lang w:eastAsia="zh-CN"/>
        </w:rPr>
        <w:t>4.本表以“万元”为金额单位（保留两位小数）。</w:t>
      </w:r>
    </w:p>
    <w:p>
      <w:pPr>
        <w:spacing w:line="287" w:lineRule="exact"/>
        <w:rPr>
          <w:rFonts w:ascii="宋体" w:hAnsi="宋体" w:eastAsia="宋体" w:cs="宋体"/>
          <w:lang w:eastAsia="zh-CN"/>
        </w:rPr>
        <w:sectPr>
          <w:type w:val="continuous"/>
          <w:pgSz w:w="16840" w:h="11910" w:orient="landscape"/>
          <w:pgMar w:top="1580" w:right="1240" w:bottom="280" w:left="1260" w:header="720" w:footer="720"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24"/>
          <w:szCs w:val="24"/>
          <w:lang w:eastAsia="zh-CN"/>
        </w:rPr>
      </w:pPr>
    </w:p>
    <w:p>
      <w:pPr>
        <w:rPr>
          <w:rFonts w:ascii="宋体" w:hAnsi="宋体" w:eastAsia="宋体" w:cs="宋体"/>
          <w:sz w:val="24"/>
          <w:szCs w:val="24"/>
          <w:lang w:eastAsia="zh-CN"/>
        </w:rPr>
        <w:sectPr>
          <w:pgSz w:w="16840" w:h="11910" w:orient="landscape"/>
          <w:pgMar w:top="1100" w:right="1300" w:bottom="420" w:left="1300" w:header="0" w:footer="224" w:gutter="0"/>
          <w:cols w:space="720" w:num="1"/>
        </w:sectPr>
      </w:pPr>
    </w:p>
    <w:p>
      <w:pPr>
        <w:spacing w:before="7"/>
        <w:jc w:val="right"/>
        <w:rPr>
          <w:rFonts w:ascii="宋体" w:hAnsi="宋体" w:eastAsia="宋体" w:cs="宋体"/>
          <w:sz w:val="30"/>
          <w:szCs w:val="30"/>
          <w:lang w:eastAsia="zh-CN"/>
        </w:rPr>
      </w:pPr>
      <w:r>
        <w:rPr>
          <w:rFonts w:ascii="宋体" w:hAnsi="宋体" w:eastAsia="宋体" w:cs="宋体"/>
          <w:sz w:val="30"/>
          <w:szCs w:val="30"/>
          <w:lang w:eastAsia="zh-CN"/>
        </w:rPr>
        <w:t>支出决算表</w:t>
      </w:r>
    </w:p>
    <w:p>
      <w:pPr>
        <w:rPr>
          <w:rFonts w:ascii="宋体" w:hAnsi="宋体" w:eastAsia="宋体" w:cs="宋体"/>
          <w:sz w:val="20"/>
          <w:szCs w:val="20"/>
          <w:lang w:eastAsia="zh-CN"/>
        </w:rPr>
      </w:pPr>
      <w:r>
        <w:rPr>
          <w:lang w:eastAsia="zh-CN"/>
        </w:rPr>
        <w:br w:type="column"/>
      </w:r>
    </w:p>
    <w:p>
      <w:pPr>
        <w:spacing w:before="150"/>
        <w:ind w:right="226"/>
        <w:jc w:val="right"/>
        <w:rPr>
          <w:rFonts w:ascii="宋体" w:hAnsi="宋体" w:eastAsia="宋体" w:cs="宋体"/>
          <w:sz w:val="20"/>
          <w:szCs w:val="20"/>
          <w:lang w:eastAsia="zh-CN"/>
        </w:rPr>
      </w:pPr>
      <w:r>
        <w:rPr>
          <w:rFonts w:ascii="宋体" w:hAnsi="宋体" w:eastAsia="宋体" w:cs="宋体"/>
          <w:sz w:val="20"/>
          <w:szCs w:val="20"/>
          <w:lang w:eastAsia="zh-CN"/>
        </w:rPr>
        <w:t>财决批复03表</w:t>
      </w:r>
    </w:p>
    <w:p>
      <w:pPr>
        <w:jc w:val="right"/>
        <w:rPr>
          <w:rFonts w:ascii="宋体" w:hAnsi="宋体" w:eastAsia="宋体" w:cs="宋体"/>
          <w:sz w:val="20"/>
          <w:szCs w:val="20"/>
          <w:lang w:eastAsia="zh-CN"/>
        </w:rPr>
        <w:sectPr>
          <w:type w:val="continuous"/>
          <w:pgSz w:w="16840" w:h="11910" w:orient="landscape"/>
          <w:pgMar w:top="1580" w:right="1300" w:bottom="280" w:left="1300" w:header="720" w:footer="720" w:gutter="0"/>
          <w:cols w:equalWidth="0" w:num="2">
            <w:col w:w="8469" w:space="40"/>
            <w:col w:w="5731"/>
          </w:cols>
        </w:sectPr>
      </w:pPr>
    </w:p>
    <w:p>
      <w:pPr>
        <w:tabs>
          <w:tab w:val="left" w:pos="12610"/>
        </w:tabs>
        <w:spacing w:line="259" w:lineRule="exact"/>
        <w:ind w:left="226"/>
        <w:rPr>
          <w:rFonts w:ascii="宋体" w:hAnsi="宋体" w:eastAsia="宋体" w:cs="宋体"/>
          <w:sz w:val="20"/>
          <w:szCs w:val="20"/>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sz w:val="20"/>
          <w:szCs w:val="20"/>
          <w:lang w:eastAsia="zh-CN"/>
        </w:rPr>
        <w:t>金额单位：万元</w:t>
      </w:r>
    </w:p>
    <w:p>
      <w:pPr>
        <w:spacing w:before="3"/>
        <w:rPr>
          <w:rFonts w:ascii="宋体" w:hAnsi="宋体" w:eastAsia="宋体" w:cs="宋体"/>
          <w:sz w:val="2"/>
          <w:szCs w:val="2"/>
          <w:lang w:eastAsia="zh-CN"/>
        </w:rPr>
      </w:pPr>
    </w:p>
    <w:tbl>
      <w:tblPr>
        <w:tblStyle w:val="8"/>
        <w:tblW w:w="14001" w:type="dxa"/>
        <w:tblInd w:w="113" w:type="dxa"/>
        <w:tblLayout w:type="fixed"/>
        <w:tblCellMar>
          <w:top w:w="0" w:type="dxa"/>
          <w:left w:w="0" w:type="dxa"/>
          <w:bottom w:w="0" w:type="dxa"/>
          <w:right w:w="0" w:type="dxa"/>
        </w:tblCellMar>
      </w:tblPr>
      <w:tblGrid>
        <w:gridCol w:w="475"/>
        <w:gridCol w:w="475"/>
        <w:gridCol w:w="475"/>
        <w:gridCol w:w="2678"/>
        <w:gridCol w:w="1599"/>
        <w:gridCol w:w="1850"/>
        <w:gridCol w:w="1433"/>
        <w:gridCol w:w="1433"/>
        <w:gridCol w:w="1433"/>
        <w:gridCol w:w="2150"/>
      </w:tblGrid>
      <w:tr>
        <w:tblPrEx>
          <w:tblLayout w:type="fixed"/>
          <w:tblCellMar>
            <w:top w:w="0" w:type="dxa"/>
            <w:left w:w="0" w:type="dxa"/>
            <w:bottom w:w="0" w:type="dxa"/>
            <w:right w:w="0" w:type="dxa"/>
          </w:tblCellMar>
        </w:tblPrEx>
        <w:trPr>
          <w:trHeight w:val="1210" w:hRule="exact"/>
        </w:trPr>
        <w:tc>
          <w:tcPr>
            <w:tcW w:w="1425"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sz w:val="32"/>
                <w:szCs w:val="32"/>
                <w:lang w:eastAsia="zh-CN"/>
              </w:rPr>
            </w:pPr>
          </w:p>
          <w:p>
            <w:pPr>
              <w:pStyle w:val="11"/>
              <w:ind w:left="266"/>
              <w:rPr>
                <w:rFonts w:ascii="宋体" w:hAnsi="宋体" w:eastAsia="宋体" w:cs="宋体"/>
              </w:rPr>
            </w:pPr>
            <w:r>
              <w:rPr>
                <w:rFonts w:ascii="宋体" w:hAnsi="宋体" w:eastAsia="宋体" w:cs="宋体"/>
              </w:rPr>
              <w:t>科目编码</w:t>
            </w:r>
          </w:p>
        </w:tc>
        <w:tc>
          <w:tcPr>
            <w:tcW w:w="26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sz w:val="32"/>
                <w:szCs w:val="32"/>
              </w:rPr>
            </w:pPr>
          </w:p>
          <w:p>
            <w:pPr>
              <w:pStyle w:val="11"/>
              <w:jc w:val="center"/>
              <w:rPr>
                <w:rFonts w:ascii="宋体" w:hAnsi="宋体" w:eastAsia="宋体" w:cs="宋体"/>
              </w:rPr>
            </w:pPr>
            <w:r>
              <w:rPr>
                <w:rFonts w:ascii="宋体" w:hAnsi="宋体" w:eastAsia="宋体" w:cs="宋体"/>
              </w:rPr>
              <w:t>科目名称</w:t>
            </w:r>
          </w:p>
        </w:tc>
        <w:tc>
          <w:tcPr>
            <w:tcW w:w="15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sz w:val="32"/>
                <w:szCs w:val="32"/>
              </w:rPr>
            </w:pPr>
          </w:p>
          <w:p>
            <w:pPr>
              <w:pStyle w:val="11"/>
              <w:ind w:right="133"/>
              <w:jc w:val="right"/>
              <w:rPr>
                <w:rFonts w:ascii="宋体" w:hAnsi="宋体" w:eastAsia="宋体" w:cs="宋体"/>
              </w:rPr>
            </w:pPr>
            <w:r>
              <w:rPr>
                <w:rFonts w:ascii="宋体" w:hAnsi="宋体" w:eastAsia="宋体" w:cs="宋体"/>
                <w:spacing w:val="-2"/>
              </w:rPr>
              <w:t>本年支出合计</w:t>
            </w:r>
          </w:p>
        </w:tc>
        <w:tc>
          <w:tcPr>
            <w:tcW w:w="18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sz w:val="32"/>
                <w:szCs w:val="32"/>
              </w:rPr>
            </w:pPr>
          </w:p>
          <w:p>
            <w:pPr>
              <w:pStyle w:val="11"/>
              <w:ind w:left="480"/>
              <w:rPr>
                <w:rFonts w:ascii="宋体" w:hAnsi="宋体" w:eastAsia="宋体" w:cs="宋体"/>
              </w:rPr>
            </w:pPr>
            <w:r>
              <w:rPr>
                <w:rFonts w:ascii="宋体" w:hAnsi="宋体" w:eastAsia="宋体" w:cs="宋体"/>
              </w:rPr>
              <w:t>基本支出</w:t>
            </w:r>
          </w:p>
        </w:tc>
        <w:tc>
          <w:tcPr>
            <w:tcW w:w="143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sz w:val="32"/>
                <w:szCs w:val="32"/>
              </w:rPr>
            </w:pPr>
          </w:p>
          <w:p>
            <w:pPr>
              <w:pStyle w:val="11"/>
              <w:ind w:left="270"/>
              <w:rPr>
                <w:rFonts w:ascii="宋体" w:hAnsi="宋体" w:eastAsia="宋体" w:cs="宋体"/>
              </w:rPr>
            </w:pPr>
            <w:r>
              <w:rPr>
                <w:rFonts w:ascii="宋体" w:hAnsi="宋体" w:eastAsia="宋体" w:cs="宋体"/>
              </w:rPr>
              <w:t>项目支出</w:t>
            </w:r>
          </w:p>
        </w:tc>
        <w:tc>
          <w:tcPr>
            <w:tcW w:w="143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23"/>
                <w:szCs w:val="23"/>
              </w:rPr>
            </w:pPr>
          </w:p>
          <w:p>
            <w:pPr>
              <w:pStyle w:val="11"/>
              <w:spacing w:line="286" w:lineRule="exact"/>
              <w:ind w:left="601" w:right="157" w:hanging="440"/>
              <w:rPr>
                <w:rFonts w:ascii="宋体" w:hAnsi="宋体" w:eastAsia="宋体" w:cs="宋体"/>
              </w:rPr>
            </w:pPr>
            <w:r>
              <w:rPr>
                <w:rFonts w:ascii="宋体" w:hAnsi="宋体" w:eastAsia="宋体" w:cs="宋体"/>
              </w:rPr>
              <w:t>上缴上级支出</w:t>
            </w:r>
          </w:p>
        </w:tc>
        <w:tc>
          <w:tcPr>
            <w:tcW w:w="143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sz w:val="32"/>
                <w:szCs w:val="32"/>
              </w:rPr>
            </w:pPr>
          </w:p>
          <w:p>
            <w:pPr>
              <w:pStyle w:val="11"/>
              <w:ind w:left="272"/>
              <w:rPr>
                <w:rFonts w:ascii="宋体" w:hAnsi="宋体" w:eastAsia="宋体" w:cs="宋体"/>
              </w:rPr>
            </w:pPr>
            <w:r>
              <w:rPr>
                <w:rFonts w:ascii="宋体" w:hAnsi="宋体" w:eastAsia="宋体" w:cs="宋体"/>
              </w:rPr>
              <w:t>经营支出</w:t>
            </w:r>
          </w:p>
        </w:tc>
        <w:tc>
          <w:tcPr>
            <w:tcW w:w="2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
              <w:rPr>
                <w:rFonts w:ascii="宋体" w:hAnsi="宋体" w:eastAsia="宋体" w:cs="宋体"/>
                <w:sz w:val="23"/>
                <w:szCs w:val="23"/>
              </w:rPr>
            </w:pPr>
          </w:p>
          <w:p>
            <w:pPr>
              <w:pStyle w:val="11"/>
              <w:spacing w:line="286" w:lineRule="exact"/>
              <w:ind w:left="960" w:right="186" w:hanging="771"/>
              <w:rPr>
                <w:rFonts w:ascii="宋体" w:hAnsi="宋体" w:eastAsia="宋体" w:cs="宋体"/>
              </w:rPr>
            </w:pPr>
            <w:r>
              <w:rPr>
                <w:rFonts w:ascii="宋体" w:hAnsi="宋体" w:eastAsia="宋体" w:cs="宋体"/>
              </w:rPr>
              <w:t>对附属单位补助支出</w:t>
            </w:r>
          </w:p>
        </w:tc>
      </w:tr>
      <w:tr>
        <w:tblPrEx>
          <w:tblLayout w:type="fixed"/>
          <w:tblCellMar>
            <w:top w:w="0" w:type="dxa"/>
            <w:left w:w="0" w:type="dxa"/>
            <w:bottom w:w="0" w:type="dxa"/>
            <w:right w:w="0" w:type="dxa"/>
          </w:tblCellMar>
        </w:tblPrEx>
        <w:trPr>
          <w:trHeight w:val="296" w:hRule="exact"/>
        </w:trPr>
        <w:tc>
          <w:tcPr>
            <w:tcW w:w="475" w:type="dxa"/>
            <w:vMerge w:val="restart"/>
            <w:tcBorders>
              <w:top w:val="single" w:color="000000" w:sz="4" w:space="0"/>
              <w:left w:val="single" w:color="000000" w:sz="4" w:space="0"/>
              <w:right w:val="single" w:color="000000" w:sz="4" w:space="0"/>
            </w:tcBorders>
            <w:shd w:val="clear" w:color="auto" w:fill="C0C0C0"/>
          </w:tcPr>
          <w:p>
            <w:pPr>
              <w:pStyle w:val="11"/>
              <w:spacing w:before="112"/>
              <w:ind w:left="122"/>
              <w:rPr>
                <w:rFonts w:ascii="宋体" w:hAnsi="宋体" w:eastAsia="宋体" w:cs="宋体"/>
              </w:rPr>
            </w:pPr>
            <w:r>
              <w:rPr>
                <w:rFonts w:ascii="宋体" w:hAnsi="宋体" w:eastAsia="宋体" w:cs="宋体"/>
              </w:rPr>
              <w:t>类</w:t>
            </w:r>
          </w:p>
        </w:tc>
        <w:tc>
          <w:tcPr>
            <w:tcW w:w="475" w:type="dxa"/>
            <w:vMerge w:val="restart"/>
            <w:tcBorders>
              <w:top w:val="single" w:color="000000" w:sz="4" w:space="0"/>
              <w:left w:val="single" w:color="000000" w:sz="4" w:space="0"/>
              <w:right w:val="single" w:color="000000" w:sz="4" w:space="0"/>
            </w:tcBorders>
            <w:shd w:val="clear" w:color="auto" w:fill="C0C0C0"/>
          </w:tcPr>
          <w:p>
            <w:pPr>
              <w:pStyle w:val="11"/>
              <w:spacing w:before="112"/>
              <w:ind w:left="123"/>
              <w:rPr>
                <w:rFonts w:ascii="宋体" w:hAnsi="宋体" w:eastAsia="宋体" w:cs="宋体"/>
              </w:rPr>
            </w:pPr>
            <w:r>
              <w:rPr>
                <w:rFonts w:ascii="宋体" w:hAnsi="宋体" w:eastAsia="宋体" w:cs="宋体"/>
              </w:rPr>
              <w:t>款</w:t>
            </w:r>
          </w:p>
        </w:tc>
        <w:tc>
          <w:tcPr>
            <w:tcW w:w="475" w:type="dxa"/>
            <w:vMerge w:val="restart"/>
            <w:tcBorders>
              <w:top w:val="single" w:color="000000" w:sz="4" w:space="0"/>
              <w:left w:val="single" w:color="000000" w:sz="4" w:space="0"/>
              <w:right w:val="single" w:color="000000" w:sz="4" w:space="0"/>
            </w:tcBorders>
            <w:shd w:val="clear" w:color="auto" w:fill="C0C0C0"/>
          </w:tcPr>
          <w:p>
            <w:pPr>
              <w:pStyle w:val="11"/>
              <w:spacing w:before="112"/>
              <w:ind w:left="123"/>
              <w:rPr>
                <w:rFonts w:ascii="宋体" w:hAnsi="宋体" w:eastAsia="宋体" w:cs="宋体"/>
              </w:rPr>
            </w:pPr>
            <w:r>
              <w:rPr>
                <w:rFonts w:ascii="宋体" w:hAnsi="宋体" w:eastAsia="宋体" w:cs="宋体"/>
              </w:rPr>
              <w:t>项</w:t>
            </w:r>
          </w:p>
        </w:tc>
        <w:tc>
          <w:tcPr>
            <w:tcW w:w="26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hAnsi="宋体" w:eastAsia="宋体" w:cs="宋体"/>
              </w:rPr>
              <w:t>栏次</w:t>
            </w:r>
          </w:p>
        </w:tc>
        <w:tc>
          <w:tcPr>
            <w:tcW w:w="15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5</w:t>
            </w:r>
          </w:p>
        </w:tc>
        <w:tc>
          <w:tcPr>
            <w:tcW w:w="2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6</w:t>
            </w:r>
          </w:p>
        </w:tc>
      </w:tr>
      <w:tr>
        <w:tblPrEx>
          <w:tblLayout w:type="fixed"/>
          <w:tblCellMar>
            <w:top w:w="0" w:type="dxa"/>
            <w:left w:w="0" w:type="dxa"/>
            <w:bottom w:w="0" w:type="dxa"/>
            <w:right w:w="0" w:type="dxa"/>
          </w:tblCellMar>
        </w:tblPrEx>
        <w:trPr>
          <w:trHeight w:val="296" w:hRule="exact"/>
        </w:trPr>
        <w:tc>
          <w:tcPr>
            <w:tcW w:w="475" w:type="dxa"/>
            <w:vMerge w:val="continue"/>
            <w:tcBorders>
              <w:left w:val="single" w:color="000000" w:sz="4" w:space="0"/>
              <w:bottom w:val="single" w:color="000000" w:sz="4" w:space="0"/>
              <w:right w:val="single" w:color="000000" w:sz="4" w:space="0"/>
            </w:tcBorders>
            <w:shd w:val="clear" w:color="auto" w:fill="C0C0C0"/>
          </w:tcPr>
          <w:p/>
        </w:tc>
        <w:tc>
          <w:tcPr>
            <w:tcW w:w="475" w:type="dxa"/>
            <w:vMerge w:val="continue"/>
            <w:tcBorders>
              <w:left w:val="single" w:color="000000" w:sz="4" w:space="0"/>
              <w:bottom w:val="single" w:color="000000" w:sz="4" w:space="0"/>
              <w:right w:val="single" w:color="000000" w:sz="4" w:space="0"/>
            </w:tcBorders>
            <w:shd w:val="clear" w:color="auto" w:fill="C0C0C0"/>
          </w:tcPr>
          <w:p/>
        </w:tc>
        <w:tc>
          <w:tcPr>
            <w:tcW w:w="475" w:type="dxa"/>
            <w:vMerge w:val="continue"/>
            <w:tcBorders>
              <w:left w:val="single" w:color="000000" w:sz="4" w:space="0"/>
              <w:bottom w:val="single" w:color="000000" w:sz="4" w:space="0"/>
              <w:right w:val="single" w:color="000000" w:sz="4" w:space="0"/>
            </w:tcBorders>
            <w:shd w:val="clear" w:color="auto" w:fill="C0C0C0"/>
          </w:tcPr>
          <w:p/>
        </w:tc>
        <w:tc>
          <w:tcPr>
            <w:tcW w:w="26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hAnsi="宋体" w:eastAsia="宋体" w:cs="宋体"/>
              </w:rPr>
              <w:t>合计</w:t>
            </w:r>
          </w:p>
        </w:tc>
        <w:tc>
          <w:tcPr>
            <w:tcW w:w="159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5"/>
              <w:jc w:val="right"/>
              <w:rPr>
                <w:rFonts w:ascii="宋体" w:hAnsi="宋体" w:eastAsia="宋体" w:cs="宋体"/>
              </w:rPr>
            </w:pPr>
            <w:r>
              <w:rPr>
                <w:rFonts w:ascii="宋体"/>
                <w:b/>
                <w:spacing w:val="-1"/>
              </w:rPr>
              <w:t>129.45</w:t>
            </w:r>
          </w:p>
        </w:tc>
        <w:tc>
          <w:tcPr>
            <w:tcW w:w="185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spacing w:val="-1"/>
              </w:rPr>
              <w:t>129.45</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b/>
                <w:w w:val="95"/>
              </w:rPr>
              <w:t>0.00</w:t>
            </w:r>
          </w:p>
        </w:tc>
        <w:tc>
          <w:tcPr>
            <w:tcW w:w="215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r>
      <w:tr>
        <w:tblPrEx>
          <w:tblLayout w:type="fixed"/>
          <w:tblCellMar>
            <w:top w:w="0" w:type="dxa"/>
            <w:left w:w="0" w:type="dxa"/>
            <w:bottom w:w="0" w:type="dxa"/>
            <w:right w:w="0" w:type="dxa"/>
          </w:tblCellMar>
        </w:tblPrEx>
        <w:trPr>
          <w:trHeight w:val="295" w:hRule="exact"/>
        </w:trPr>
        <w:tc>
          <w:tcPr>
            <w:tcW w:w="1425" w:type="dxa"/>
            <w:gridSpan w:val="3"/>
            <w:tcBorders>
              <w:top w:val="single" w:color="000000" w:sz="4" w:space="0"/>
              <w:left w:val="single" w:color="000000" w:sz="4" w:space="0"/>
              <w:bottom w:val="single" w:color="000000" w:sz="4" w:space="0"/>
              <w:right w:val="single" w:color="000000" w:sz="4" w:space="0"/>
            </w:tcBorders>
          </w:tcPr>
          <w:p>
            <w:pPr>
              <w:pStyle w:val="11"/>
              <w:spacing w:line="251" w:lineRule="exact"/>
              <w:ind w:left="103"/>
              <w:rPr>
                <w:rFonts w:ascii="宋体" w:hAnsi="宋体" w:eastAsia="宋体" w:cs="宋体"/>
              </w:rPr>
            </w:pPr>
            <w:r>
              <w:rPr>
                <w:rFonts w:ascii="宋体"/>
              </w:rPr>
              <w:t>201</w:t>
            </w:r>
          </w:p>
        </w:tc>
        <w:tc>
          <w:tcPr>
            <w:tcW w:w="2678" w:type="dxa"/>
            <w:tcBorders>
              <w:top w:val="single" w:color="000000" w:sz="4" w:space="0"/>
              <w:left w:val="single" w:color="000000" w:sz="4" w:space="0"/>
              <w:bottom w:val="single" w:color="000000" w:sz="4" w:space="0"/>
              <w:right w:val="single" w:color="000000" w:sz="4" w:space="0"/>
            </w:tcBorders>
          </w:tcPr>
          <w:p>
            <w:pPr>
              <w:pStyle w:val="11"/>
              <w:spacing w:line="251" w:lineRule="exact"/>
              <w:ind w:left="104"/>
              <w:rPr>
                <w:rFonts w:ascii="宋体" w:hAnsi="宋体" w:eastAsia="宋体" w:cs="宋体"/>
              </w:rPr>
            </w:pPr>
            <w:r>
              <w:rPr>
                <w:rFonts w:ascii="宋体" w:hAnsi="宋体" w:eastAsia="宋体" w:cs="宋体"/>
              </w:rPr>
              <w:t>一般公共服务支出</w:t>
            </w:r>
          </w:p>
        </w:tc>
        <w:tc>
          <w:tcPr>
            <w:tcW w:w="1599"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2"/>
              </w:rPr>
              <w:t>129.45</w:t>
            </w:r>
          </w:p>
        </w:tc>
        <w:tc>
          <w:tcPr>
            <w:tcW w:w="185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129.45</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215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425" w:type="dxa"/>
            <w:gridSpan w:val="3"/>
            <w:tcBorders>
              <w:top w:val="single" w:color="000000" w:sz="4" w:space="0"/>
              <w:left w:val="single" w:color="000000" w:sz="4" w:space="0"/>
              <w:bottom w:val="single" w:color="000000" w:sz="4" w:space="0"/>
              <w:right w:val="single" w:color="000000" w:sz="4" w:space="0"/>
            </w:tcBorders>
          </w:tcPr>
          <w:p>
            <w:pPr>
              <w:pStyle w:val="11"/>
              <w:spacing w:line="252" w:lineRule="exact"/>
              <w:ind w:left="103"/>
              <w:rPr>
                <w:rFonts w:ascii="宋体" w:hAnsi="宋体" w:eastAsia="宋体" w:cs="宋体"/>
              </w:rPr>
            </w:pPr>
            <w:r>
              <w:rPr>
                <w:rFonts w:ascii="宋体"/>
              </w:rPr>
              <w:t>20106</w:t>
            </w:r>
          </w:p>
        </w:tc>
        <w:tc>
          <w:tcPr>
            <w:tcW w:w="2678" w:type="dxa"/>
            <w:tcBorders>
              <w:top w:val="single" w:color="000000" w:sz="4" w:space="0"/>
              <w:left w:val="single" w:color="000000" w:sz="4" w:space="0"/>
              <w:bottom w:val="single" w:color="000000" w:sz="4" w:space="0"/>
              <w:right w:val="single" w:color="000000" w:sz="4" w:space="0"/>
            </w:tcBorders>
          </w:tcPr>
          <w:p>
            <w:pPr>
              <w:pStyle w:val="11"/>
              <w:spacing w:line="252" w:lineRule="exact"/>
              <w:ind w:left="104"/>
              <w:rPr>
                <w:rFonts w:ascii="宋体" w:hAnsi="宋体" w:eastAsia="宋体" w:cs="宋体"/>
              </w:rPr>
            </w:pPr>
            <w:r>
              <w:rPr>
                <w:rFonts w:ascii="宋体" w:hAnsi="宋体" w:eastAsia="宋体" w:cs="宋体"/>
              </w:rPr>
              <w:t>财政事务</w:t>
            </w:r>
          </w:p>
        </w:tc>
        <w:tc>
          <w:tcPr>
            <w:tcW w:w="159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2"/>
              </w:rPr>
              <w:t>129.45</w:t>
            </w:r>
          </w:p>
        </w:tc>
        <w:tc>
          <w:tcPr>
            <w:tcW w:w="185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129.45</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1"/>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1"/>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1"/>
              </w:rPr>
              <w:t>0.00</w:t>
            </w:r>
          </w:p>
        </w:tc>
        <w:tc>
          <w:tcPr>
            <w:tcW w:w="215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1"/>
              </w:rPr>
              <w:t>0.00</w:t>
            </w:r>
          </w:p>
        </w:tc>
      </w:tr>
      <w:tr>
        <w:tblPrEx>
          <w:tblLayout w:type="fixed"/>
        </w:tblPrEx>
        <w:trPr>
          <w:trHeight w:val="295" w:hRule="exact"/>
        </w:trPr>
        <w:tc>
          <w:tcPr>
            <w:tcW w:w="1425" w:type="dxa"/>
            <w:gridSpan w:val="3"/>
            <w:tcBorders>
              <w:top w:val="single" w:color="000000" w:sz="4" w:space="0"/>
              <w:left w:val="single" w:color="000000" w:sz="4" w:space="0"/>
              <w:bottom w:val="single" w:color="000000" w:sz="4" w:space="0"/>
              <w:right w:val="single" w:color="000000" w:sz="4" w:space="0"/>
            </w:tcBorders>
          </w:tcPr>
          <w:p>
            <w:pPr>
              <w:pStyle w:val="11"/>
              <w:spacing w:line="254" w:lineRule="exact"/>
              <w:ind w:left="103"/>
              <w:rPr>
                <w:rFonts w:ascii="宋体" w:hAnsi="宋体" w:eastAsia="宋体" w:cs="宋体"/>
              </w:rPr>
            </w:pPr>
            <w:r>
              <w:rPr>
                <w:rFonts w:ascii="宋体"/>
              </w:rPr>
              <w:t>2010601</w:t>
            </w:r>
          </w:p>
        </w:tc>
        <w:tc>
          <w:tcPr>
            <w:tcW w:w="2678" w:type="dxa"/>
            <w:tcBorders>
              <w:top w:val="single" w:color="000000" w:sz="4" w:space="0"/>
              <w:left w:val="single" w:color="000000" w:sz="4" w:space="0"/>
              <w:bottom w:val="single" w:color="000000" w:sz="4" w:space="0"/>
              <w:right w:val="single" w:color="000000" w:sz="4" w:space="0"/>
            </w:tcBorders>
          </w:tcPr>
          <w:p>
            <w:pPr>
              <w:pStyle w:val="11"/>
              <w:spacing w:line="254" w:lineRule="exact"/>
              <w:ind w:left="322"/>
              <w:rPr>
                <w:rFonts w:ascii="宋体" w:hAnsi="宋体" w:eastAsia="宋体" w:cs="宋体"/>
              </w:rPr>
            </w:pPr>
            <w:r>
              <w:rPr>
                <w:rFonts w:ascii="宋体" w:hAnsi="宋体" w:eastAsia="宋体" w:cs="宋体"/>
              </w:rPr>
              <w:t>行政运行</w:t>
            </w:r>
          </w:p>
        </w:tc>
        <w:tc>
          <w:tcPr>
            <w:tcW w:w="159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2"/>
              </w:rPr>
              <w:t>129.45</w:t>
            </w:r>
          </w:p>
        </w:tc>
        <w:tc>
          <w:tcPr>
            <w:tcW w:w="185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129.45</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3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215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6" w:hRule="exact"/>
        </w:trPr>
        <w:tc>
          <w:tcPr>
            <w:tcW w:w="1425" w:type="dxa"/>
            <w:gridSpan w:val="3"/>
            <w:tcBorders>
              <w:top w:val="single" w:color="000000" w:sz="4" w:space="0"/>
              <w:left w:val="single" w:color="000000" w:sz="4" w:space="0"/>
              <w:bottom w:val="single" w:color="000000" w:sz="4" w:space="0"/>
              <w:right w:val="single" w:color="000000" w:sz="4" w:space="0"/>
            </w:tcBorders>
          </w:tcPr>
          <w:p/>
        </w:tc>
        <w:tc>
          <w:tcPr>
            <w:tcW w:w="2678" w:type="dxa"/>
            <w:tcBorders>
              <w:top w:val="single" w:color="000000" w:sz="4" w:space="0"/>
              <w:left w:val="single" w:color="000000" w:sz="4" w:space="0"/>
              <w:bottom w:val="single" w:color="000000" w:sz="4" w:space="0"/>
              <w:right w:val="single" w:color="000000" w:sz="4" w:space="0"/>
            </w:tcBorders>
          </w:tcPr>
          <w:p/>
        </w:tc>
        <w:tc>
          <w:tcPr>
            <w:tcW w:w="1599" w:type="dxa"/>
            <w:tcBorders>
              <w:top w:val="single" w:color="000000" w:sz="4" w:space="0"/>
              <w:left w:val="single" w:color="000000" w:sz="4" w:space="0"/>
              <w:bottom w:val="single" w:color="000000" w:sz="4" w:space="0"/>
              <w:right w:val="single" w:color="000000" w:sz="4" w:space="0"/>
            </w:tcBorders>
          </w:tcPr>
          <w:p/>
        </w:tc>
        <w:tc>
          <w:tcPr>
            <w:tcW w:w="1850"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215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25" w:type="dxa"/>
            <w:gridSpan w:val="3"/>
            <w:tcBorders>
              <w:top w:val="single" w:color="000000" w:sz="4" w:space="0"/>
              <w:left w:val="single" w:color="000000" w:sz="4" w:space="0"/>
              <w:bottom w:val="single" w:color="000000" w:sz="4" w:space="0"/>
              <w:right w:val="single" w:color="000000" w:sz="4" w:space="0"/>
            </w:tcBorders>
          </w:tcPr>
          <w:p/>
        </w:tc>
        <w:tc>
          <w:tcPr>
            <w:tcW w:w="2678" w:type="dxa"/>
            <w:tcBorders>
              <w:top w:val="single" w:color="000000" w:sz="4" w:space="0"/>
              <w:left w:val="single" w:color="000000" w:sz="4" w:space="0"/>
              <w:bottom w:val="single" w:color="000000" w:sz="4" w:space="0"/>
              <w:right w:val="single" w:color="000000" w:sz="4" w:space="0"/>
            </w:tcBorders>
          </w:tcPr>
          <w:p/>
        </w:tc>
        <w:tc>
          <w:tcPr>
            <w:tcW w:w="1599" w:type="dxa"/>
            <w:tcBorders>
              <w:top w:val="single" w:color="000000" w:sz="4" w:space="0"/>
              <w:left w:val="single" w:color="000000" w:sz="4" w:space="0"/>
              <w:bottom w:val="single" w:color="000000" w:sz="4" w:space="0"/>
              <w:right w:val="single" w:color="000000" w:sz="4" w:space="0"/>
            </w:tcBorders>
          </w:tcPr>
          <w:p/>
        </w:tc>
        <w:tc>
          <w:tcPr>
            <w:tcW w:w="1850"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215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25" w:type="dxa"/>
            <w:gridSpan w:val="3"/>
            <w:tcBorders>
              <w:top w:val="single" w:color="000000" w:sz="4" w:space="0"/>
              <w:left w:val="single" w:color="000000" w:sz="4" w:space="0"/>
              <w:bottom w:val="single" w:color="000000" w:sz="4" w:space="0"/>
              <w:right w:val="single" w:color="000000" w:sz="4" w:space="0"/>
            </w:tcBorders>
          </w:tcPr>
          <w:p/>
        </w:tc>
        <w:tc>
          <w:tcPr>
            <w:tcW w:w="2678" w:type="dxa"/>
            <w:tcBorders>
              <w:top w:val="single" w:color="000000" w:sz="4" w:space="0"/>
              <w:left w:val="single" w:color="000000" w:sz="4" w:space="0"/>
              <w:bottom w:val="single" w:color="000000" w:sz="4" w:space="0"/>
              <w:right w:val="single" w:color="000000" w:sz="4" w:space="0"/>
            </w:tcBorders>
          </w:tcPr>
          <w:p/>
        </w:tc>
        <w:tc>
          <w:tcPr>
            <w:tcW w:w="1599" w:type="dxa"/>
            <w:tcBorders>
              <w:top w:val="single" w:color="000000" w:sz="4" w:space="0"/>
              <w:left w:val="single" w:color="000000" w:sz="4" w:space="0"/>
              <w:bottom w:val="single" w:color="000000" w:sz="4" w:space="0"/>
              <w:right w:val="single" w:color="000000" w:sz="4" w:space="0"/>
            </w:tcBorders>
          </w:tcPr>
          <w:p/>
        </w:tc>
        <w:tc>
          <w:tcPr>
            <w:tcW w:w="1850"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215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425" w:type="dxa"/>
            <w:gridSpan w:val="3"/>
            <w:tcBorders>
              <w:top w:val="single" w:color="000000" w:sz="4" w:space="0"/>
              <w:left w:val="single" w:color="000000" w:sz="4" w:space="0"/>
              <w:bottom w:val="single" w:color="000000" w:sz="4" w:space="0"/>
              <w:right w:val="single" w:color="000000" w:sz="4" w:space="0"/>
            </w:tcBorders>
          </w:tcPr>
          <w:p/>
        </w:tc>
        <w:tc>
          <w:tcPr>
            <w:tcW w:w="2678" w:type="dxa"/>
            <w:tcBorders>
              <w:top w:val="single" w:color="000000" w:sz="4" w:space="0"/>
              <w:left w:val="single" w:color="000000" w:sz="4" w:space="0"/>
              <w:bottom w:val="single" w:color="000000" w:sz="4" w:space="0"/>
              <w:right w:val="single" w:color="000000" w:sz="4" w:space="0"/>
            </w:tcBorders>
          </w:tcPr>
          <w:p/>
        </w:tc>
        <w:tc>
          <w:tcPr>
            <w:tcW w:w="1599" w:type="dxa"/>
            <w:tcBorders>
              <w:top w:val="single" w:color="000000" w:sz="4" w:space="0"/>
              <w:left w:val="single" w:color="000000" w:sz="4" w:space="0"/>
              <w:bottom w:val="single" w:color="000000" w:sz="4" w:space="0"/>
              <w:right w:val="single" w:color="000000" w:sz="4" w:space="0"/>
            </w:tcBorders>
          </w:tcPr>
          <w:p/>
        </w:tc>
        <w:tc>
          <w:tcPr>
            <w:tcW w:w="1850"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215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25" w:type="dxa"/>
            <w:gridSpan w:val="3"/>
            <w:tcBorders>
              <w:top w:val="single" w:color="000000" w:sz="4" w:space="0"/>
              <w:left w:val="single" w:color="000000" w:sz="4" w:space="0"/>
              <w:bottom w:val="single" w:color="000000" w:sz="4" w:space="0"/>
              <w:right w:val="single" w:color="000000" w:sz="4" w:space="0"/>
            </w:tcBorders>
          </w:tcPr>
          <w:p/>
        </w:tc>
        <w:tc>
          <w:tcPr>
            <w:tcW w:w="2678" w:type="dxa"/>
            <w:tcBorders>
              <w:top w:val="single" w:color="000000" w:sz="4" w:space="0"/>
              <w:left w:val="single" w:color="000000" w:sz="4" w:space="0"/>
              <w:bottom w:val="single" w:color="000000" w:sz="4" w:space="0"/>
              <w:right w:val="single" w:color="000000" w:sz="4" w:space="0"/>
            </w:tcBorders>
          </w:tcPr>
          <w:p/>
        </w:tc>
        <w:tc>
          <w:tcPr>
            <w:tcW w:w="1599" w:type="dxa"/>
            <w:tcBorders>
              <w:top w:val="single" w:color="000000" w:sz="4" w:space="0"/>
              <w:left w:val="single" w:color="000000" w:sz="4" w:space="0"/>
              <w:bottom w:val="single" w:color="000000" w:sz="4" w:space="0"/>
              <w:right w:val="single" w:color="000000" w:sz="4" w:space="0"/>
            </w:tcBorders>
          </w:tcPr>
          <w:p/>
        </w:tc>
        <w:tc>
          <w:tcPr>
            <w:tcW w:w="1850"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1433" w:type="dxa"/>
            <w:tcBorders>
              <w:top w:val="single" w:color="000000" w:sz="4" w:space="0"/>
              <w:left w:val="single" w:color="000000" w:sz="4" w:space="0"/>
              <w:bottom w:val="single" w:color="000000" w:sz="4" w:space="0"/>
              <w:right w:val="single" w:color="000000" w:sz="4" w:space="0"/>
            </w:tcBorders>
          </w:tcPr>
          <w:p/>
        </w:tc>
        <w:tc>
          <w:tcPr>
            <w:tcW w:w="2150"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26"/>
        <w:rPr>
          <w:rFonts w:ascii="宋体" w:hAnsi="宋体" w:eastAsia="宋体" w:cs="宋体"/>
          <w:lang w:eastAsia="zh-CN"/>
        </w:rPr>
      </w:pPr>
      <w:r>
        <w:rPr>
          <w:rFonts w:ascii="宋体" w:hAnsi="宋体" w:eastAsia="宋体" w:cs="宋体"/>
          <w:lang w:eastAsia="zh-CN"/>
        </w:rPr>
        <w:t>注：1.本表依据《支出决算表》（财决04表）进行批复。</w:t>
      </w:r>
    </w:p>
    <w:p>
      <w:pPr>
        <w:spacing w:line="284" w:lineRule="exact"/>
        <w:ind w:left="665"/>
        <w:rPr>
          <w:rFonts w:ascii="宋体" w:hAnsi="宋体" w:eastAsia="宋体" w:cs="宋体"/>
          <w:lang w:eastAsia="zh-CN"/>
        </w:rPr>
      </w:pPr>
      <w:r>
        <w:rPr>
          <w:rFonts w:ascii="宋体" w:hAnsi="宋体" w:eastAsia="宋体" w:cs="宋体"/>
          <w:lang w:eastAsia="zh-CN"/>
        </w:rPr>
        <w:t>2.本表含政府性基金预算财政拨款。</w:t>
      </w:r>
    </w:p>
    <w:p>
      <w:pPr>
        <w:spacing w:line="284" w:lineRule="exact"/>
        <w:ind w:left="665"/>
        <w:rPr>
          <w:rFonts w:ascii="宋体" w:hAnsi="宋体" w:eastAsia="宋体" w:cs="宋体"/>
          <w:lang w:eastAsia="zh-CN"/>
        </w:rPr>
      </w:pPr>
      <w:r>
        <w:rPr>
          <w:rFonts w:ascii="宋体" w:hAnsi="宋体" w:eastAsia="宋体" w:cs="宋体"/>
          <w:lang w:eastAsia="zh-CN"/>
        </w:rPr>
        <w:t>3.本表批复到项级科目。</w:t>
      </w:r>
    </w:p>
    <w:p>
      <w:pPr>
        <w:spacing w:line="287" w:lineRule="exact"/>
        <w:ind w:left="665"/>
        <w:rPr>
          <w:rFonts w:ascii="宋体" w:hAnsi="宋体" w:eastAsia="宋体" w:cs="宋体"/>
          <w:lang w:eastAsia="zh-CN"/>
        </w:rPr>
      </w:pPr>
      <w:r>
        <w:rPr>
          <w:rFonts w:ascii="宋体" w:hAnsi="宋体" w:eastAsia="宋体" w:cs="宋体"/>
          <w:lang w:eastAsia="zh-CN"/>
        </w:rPr>
        <w:t>4.本表以“万元”为金额单位（保留两位小数）。</w:t>
      </w:r>
    </w:p>
    <w:p>
      <w:pPr>
        <w:spacing w:line="287" w:lineRule="exact"/>
        <w:rPr>
          <w:rFonts w:ascii="宋体" w:hAnsi="宋体" w:eastAsia="宋体" w:cs="宋体"/>
          <w:lang w:eastAsia="zh-CN"/>
        </w:rPr>
        <w:sectPr>
          <w:type w:val="continuous"/>
          <w:pgSz w:w="16840" w:h="11910" w:orient="landscape"/>
          <w:pgMar w:top="1580" w:right="1300" w:bottom="280" w:left="1300" w:header="720" w:footer="720" w:gutter="0"/>
          <w:cols w:space="720" w:num="1"/>
        </w:sectPr>
      </w:pPr>
    </w:p>
    <w:p>
      <w:pPr>
        <w:spacing w:line="387" w:lineRule="exact"/>
        <w:ind w:left="5608" w:right="-20"/>
        <w:rPr>
          <w:rFonts w:ascii="宋体" w:hAnsi="宋体" w:eastAsia="宋体" w:cs="宋体"/>
          <w:sz w:val="30"/>
          <w:szCs w:val="30"/>
          <w:lang w:eastAsia="zh-CN"/>
        </w:rPr>
      </w:pPr>
      <w:r>
        <w:rPr>
          <w:rFonts w:ascii="宋体" w:hAnsi="宋体" w:eastAsia="宋体" w:cs="宋体"/>
          <w:sz w:val="30"/>
          <w:szCs w:val="30"/>
          <w:lang w:eastAsia="zh-CN"/>
        </w:rPr>
        <w:t>财政拨款收入支出决算</w:t>
      </w:r>
      <w:r>
        <w:rPr>
          <w:rFonts w:hint="eastAsia" w:ascii="宋体" w:hAnsi="宋体" w:eastAsia="宋体" w:cs="宋体"/>
          <w:sz w:val="30"/>
          <w:szCs w:val="30"/>
          <w:lang w:eastAsia="zh-CN"/>
        </w:rPr>
        <w:t>总</w:t>
      </w:r>
      <w:r>
        <w:rPr>
          <w:rFonts w:ascii="宋体" w:hAnsi="宋体" w:eastAsia="宋体" w:cs="宋体"/>
          <w:sz w:val="30"/>
          <w:szCs w:val="30"/>
          <w:lang w:eastAsia="zh-CN"/>
        </w:rPr>
        <w:t>表</w:t>
      </w:r>
    </w:p>
    <w:p>
      <w:pPr>
        <w:rPr>
          <w:rFonts w:ascii="宋体" w:hAnsi="宋体" w:eastAsia="宋体" w:cs="宋体"/>
          <w:sz w:val="20"/>
          <w:szCs w:val="20"/>
          <w:lang w:eastAsia="zh-CN"/>
        </w:rPr>
      </w:pPr>
      <w:r>
        <w:rPr>
          <w:lang w:eastAsia="zh-CN"/>
        </w:rPr>
        <w:br w:type="column"/>
      </w:r>
    </w:p>
    <w:p>
      <w:pPr>
        <w:spacing w:before="137"/>
        <w:ind w:right="235"/>
        <w:jc w:val="right"/>
        <w:rPr>
          <w:rFonts w:ascii="宋体" w:hAnsi="宋体" w:eastAsia="宋体" w:cs="宋体"/>
          <w:sz w:val="20"/>
          <w:szCs w:val="20"/>
          <w:lang w:eastAsia="zh-CN"/>
        </w:rPr>
      </w:pPr>
      <w:r>
        <w:rPr>
          <w:rFonts w:ascii="宋体" w:hAnsi="宋体" w:eastAsia="宋体" w:cs="宋体"/>
          <w:sz w:val="20"/>
          <w:szCs w:val="20"/>
          <w:lang w:eastAsia="zh-CN"/>
        </w:rPr>
        <w:t>财决批复04表</w:t>
      </w:r>
    </w:p>
    <w:p>
      <w:pPr>
        <w:jc w:val="right"/>
        <w:rPr>
          <w:rFonts w:ascii="宋体" w:hAnsi="宋体" w:eastAsia="宋体" w:cs="宋体"/>
          <w:sz w:val="20"/>
          <w:szCs w:val="20"/>
          <w:lang w:eastAsia="zh-CN"/>
        </w:rPr>
        <w:sectPr>
          <w:pgSz w:w="16840" w:h="11910" w:orient="landscape"/>
          <w:pgMar w:top="560" w:right="1140" w:bottom="420" w:left="1160" w:header="0" w:footer="224" w:gutter="0"/>
          <w:cols w:equalWidth="0" w:num="2">
            <w:col w:w="9509" w:space="40"/>
            <w:col w:w="4991"/>
          </w:cols>
        </w:sectPr>
      </w:pPr>
    </w:p>
    <w:p>
      <w:pPr>
        <w:tabs>
          <w:tab w:val="left" w:pos="12901"/>
        </w:tabs>
        <w:spacing w:line="259" w:lineRule="exact"/>
        <w:ind w:left="217"/>
        <w:rPr>
          <w:rFonts w:ascii="宋体" w:hAnsi="宋体" w:eastAsia="宋体" w:cs="宋体"/>
          <w:sz w:val="20"/>
          <w:szCs w:val="20"/>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sz w:val="20"/>
          <w:szCs w:val="20"/>
          <w:lang w:eastAsia="zh-CN"/>
        </w:rPr>
        <w:t>金额单位：万元</w:t>
      </w:r>
    </w:p>
    <w:p>
      <w:pPr>
        <w:spacing w:before="6"/>
        <w:rPr>
          <w:rFonts w:ascii="宋体" w:hAnsi="宋体" w:eastAsia="宋体" w:cs="宋体"/>
          <w:sz w:val="2"/>
          <w:szCs w:val="2"/>
          <w:lang w:eastAsia="zh-CN"/>
        </w:rPr>
      </w:pPr>
    </w:p>
    <w:tbl>
      <w:tblPr>
        <w:tblStyle w:val="8"/>
        <w:tblW w:w="14301" w:type="dxa"/>
        <w:tblInd w:w="104" w:type="dxa"/>
        <w:tblLayout w:type="fixed"/>
        <w:tblCellMar>
          <w:top w:w="0" w:type="dxa"/>
          <w:left w:w="0" w:type="dxa"/>
          <w:bottom w:w="0" w:type="dxa"/>
          <w:right w:w="0" w:type="dxa"/>
        </w:tblCellMar>
      </w:tblPr>
      <w:tblGrid>
        <w:gridCol w:w="3818"/>
        <w:gridCol w:w="524"/>
        <w:gridCol w:w="1340"/>
        <w:gridCol w:w="3818"/>
        <w:gridCol w:w="524"/>
        <w:gridCol w:w="1053"/>
        <w:gridCol w:w="1340"/>
        <w:gridCol w:w="1884"/>
      </w:tblGrid>
      <w:tr>
        <w:tblPrEx>
          <w:tblLayout w:type="fixed"/>
          <w:tblCellMar>
            <w:top w:w="0" w:type="dxa"/>
            <w:left w:w="0" w:type="dxa"/>
            <w:bottom w:w="0" w:type="dxa"/>
            <w:right w:w="0" w:type="dxa"/>
          </w:tblCellMar>
        </w:tblPrEx>
        <w:trPr>
          <w:trHeight w:val="258" w:hRule="exact"/>
        </w:trPr>
        <w:tc>
          <w:tcPr>
            <w:tcW w:w="5682"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770"/>
              </w:tabs>
              <w:spacing w:line="254" w:lineRule="exact"/>
              <w:jc w:val="center"/>
              <w:rPr>
                <w:rFonts w:ascii="宋体" w:hAnsi="宋体" w:eastAsia="宋体" w:cs="宋体"/>
              </w:rPr>
            </w:pPr>
            <w:r>
              <w:rPr>
                <w:rFonts w:ascii="宋体" w:hAnsi="宋体" w:eastAsia="宋体" w:cs="宋体"/>
              </w:rPr>
              <w:t>收</w:t>
            </w:r>
            <w:r>
              <w:rPr>
                <w:rFonts w:ascii="宋体" w:hAnsi="宋体" w:eastAsia="宋体" w:cs="宋体"/>
              </w:rPr>
              <w:tab/>
            </w:r>
            <w:r>
              <w:rPr>
                <w:rFonts w:ascii="宋体" w:hAnsi="宋体" w:eastAsia="宋体" w:cs="宋体"/>
              </w:rPr>
              <w:t>入</w:t>
            </w:r>
          </w:p>
        </w:tc>
        <w:tc>
          <w:tcPr>
            <w:tcW w:w="8619" w:type="dxa"/>
            <w:gridSpan w:val="5"/>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770"/>
              </w:tabs>
              <w:spacing w:line="254" w:lineRule="exact"/>
              <w:ind w:right="1"/>
              <w:jc w:val="center"/>
              <w:rPr>
                <w:rFonts w:ascii="宋体" w:hAnsi="宋体" w:eastAsia="宋体" w:cs="宋体"/>
              </w:rPr>
            </w:pPr>
            <w:r>
              <w:rPr>
                <w:rFonts w:ascii="宋体" w:hAnsi="宋体" w:eastAsia="宋体" w:cs="宋体"/>
              </w:rPr>
              <w:t>支</w:t>
            </w:r>
            <w:r>
              <w:rPr>
                <w:rFonts w:ascii="宋体" w:hAnsi="宋体" w:eastAsia="宋体" w:cs="宋体"/>
              </w:rPr>
              <w:tab/>
            </w:r>
            <w:r>
              <w:rPr>
                <w:rFonts w:ascii="宋体" w:hAnsi="宋体" w:eastAsia="宋体" w:cs="宋体"/>
              </w:rPr>
              <w:t>出</w:t>
            </w:r>
          </w:p>
        </w:tc>
      </w:tr>
      <w:tr>
        <w:tblPrEx>
          <w:tblLayout w:type="fixed"/>
          <w:tblCellMar>
            <w:top w:w="0" w:type="dxa"/>
            <w:left w:w="0" w:type="dxa"/>
            <w:bottom w:w="0" w:type="dxa"/>
            <w:right w:w="0" w:type="dxa"/>
          </w:tblCellMar>
        </w:tblPrEx>
        <w:trPr>
          <w:trHeight w:val="516"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5"/>
              <w:ind w:left="-1"/>
              <w:jc w:val="center"/>
              <w:rPr>
                <w:rFonts w:ascii="宋体" w:hAnsi="宋体" w:eastAsia="宋体" w:cs="宋体"/>
              </w:rPr>
            </w:pPr>
            <w:r>
              <w:rPr>
                <w:rFonts w:ascii="宋体" w:hAnsi="宋体" w:eastAsia="宋体" w:cs="宋体"/>
              </w:rPr>
              <w:t>项目</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47"/>
              <w:rPr>
                <w:rFonts w:ascii="宋体" w:hAnsi="宋体" w:eastAsia="宋体" w:cs="宋体"/>
              </w:rPr>
            </w:pPr>
            <w:r>
              <w:rPr>
                <w:rFonts w:ascii="宋体" w:hAnsi="宋体" w:eastAsia="宋体" w:cs="宋体"/>
              </w:rPr>
              <w:t>行</w:t>
            </w:r>
          </w:p>
          <w:p>
            <w:pPr>
              <w:pStyle w:val="11"/>
              <w:spacing w:line="287" w:lineRule="exact"/>
              <w:ind w:left="147"/>
              <w:rPr>
                <w:rFonts w:ascii="宋体" w:hAnsi="宋体" w:eastAsia="宋体" w:cs="宋体"/>
              </w:rPr>
            </w:pPr>
            <w:r>
              <w:rPr>
                <w:rFonts w:ascii="宋体" w:hAnsi="宋体" w:eastAsia="宋体" w:cs="宋体"/>
              </w:rPr>
              <w:t>次</w:t>
            </w:r>
          </w:p>
        </w:tc>
        <w:tc>
          <w:tcPr>
            <w:tcW w:w="13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5"/>
              <w:jc w:val="center"/>
              <w:rPr>
                <w:rFonts w:ascii="宋体" w:hAnsi="宋体" w:eastAsia="宋体" w:cs="宋体"/>
              </w:rPr>
            </w:pPr>
            <w:r>
              <w:rPr>
                <w:rFonts w:ascii="宋体" w:hAnsi="宋体" w:eastAsia="宋体" w:cs="宋体"/>
              </w:rPr>
              <w:t>金额</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5"/>
              <w:ind w:left="1"/>
              <w:jc w:val="center"/>
              <w:rPr>
                <w:rFonts w:ascii="宋体" w:hAnsi="宋体" w:eastAsia="宋体" w:cs="宋体"/>
              </w:rPr>
            </w:pPr>
            <w:r>
              <w:rPr>
                <w:rFonts w:ascii="宋体" w:hAnsi="宋体" w:eastAsia="宋体" w:cs="宋体"/>
              </w:rPr>
              <w:t>项目</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46"/>
              <w:rPr>
                <w:rFonts w:ascii="宋体" w:hAnsi="宋体" w:eastAsia="宋体" w:cs="宋体"/>
              </w:rPr>
            </w:pPr>
            <w:r>
              <w:rPr>
                <w:rFonts w:ascii="宋体" w:hAnsi="宋体" w:eastAsia="宋体" w:cs="宋体"/>
              </w:rPr>
              <w:t>行</w:t>
            </w:r>
          </w:p>
          <w:p>
            <w:pPr>
              <w:pStyle w:val="11"/>
              <w:spacing w:line="287" w:lineRule="exact"/>
              <w:ind w:left="146"/>
              <w:rPr>
                <w:rFonts w:ascii="宋体" w:hAnsi="宋体" w:eastAsia="宋体" w:cs="宋体"/>
              </w:rPr>
            </w:pPr>
            <w:r>
              <w:rPr>
                <w:rFonts w:ascii="宋体" w:hAnsi="宋体" w:eastAsia="宋体" w:cs="宋体"/>
              </w:rPr>
              <w:t>次</w:t>
            </w: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5"/>
              <w:ind w:left="301"/>
              <w:rPr>
                <w:rFonts w:ascii="宋体" w:hAnsi="宋体" w:eastAsia="宋体" w:cs="宋体"/>
              </w:rPr>
            </w:pPr>
            <w:r>
              <w:rPr>
                <w:rFonts w:ascii="宋体" w:hAnsi="宋体" w:eastAsia="宋体" w:cs="宋体"/>
              </w:rPr>
              <w:t>合计</w:t>
            </w:r>
          </w:p>
        </w:tc>
        <w:tc>
          <w:tcPr>
            <w:tcW w:w="13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14"/>
              <w:rPr>
                <w:rFonts w:ascii="宋体" w:hAnsi="宋体" w:eastAsia="宋体" w:cs="宋体"/>
                <w:lang w:eastAsia="zh-CN"/>
              </w:rPr>
            </w:pPr>
            <w:r>
              <w:rPr>
                <w:rFonts w:ascii="宋体" w:hAnsi="宋体" w:eastAsia="宋体" w:cs="宋体"/>
                <w:lang w:eastAsia="zh-CN"/>
              </w:rPr>
              <w:t>一般公共预</w:t>
            </w:r>
          </w:p>
          <w:p>
            <w:pPr>
              <w:pStyle w:val="11"/>
              <w:spacing w:line="287" w:lineRule="exact"/>
              <w:ind w:left="114"/>
              <w:rPr>
                <w:rFonts w:ascii="宋体" w:hAnsi="宋体" w:eastAsia="宋体" w:cs="宋体"/>
                <w:lang w:eastAsia="zh-CN"/>
              </w:rPr>
            </w:pPr>
            <w:r>
              <w:rPr>
                <w:rFonts w:ascii="宋体" w:hAnsi="宋体" w:eastAsia="宋体" w:cs="宋体"/>
                <w:lang w:eastAsia="zh-CN"/>
              </w:rPr>
              <w:t>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lang w:eastAsia="zh-CN"/>
              </w:rPr>
            </w:pPr>
            <w:r>
              <w:rPr>
                <w:rFonts w:ascii="宋体" w:hAnsi="宋体" w:eastAsia="宋体" w:cs="宋体"/>
                <w:lang w:eastAsia="zh-CN"/>
              </w:rPr>
              <w:t>政府性基金预算</w:t>
            </w:r>
          </w:p>
          <w:p>
            <w:pPr>
              <w:pStyle w:val="11"/>
              <w:spacing w:line="287" w:lineRule="exact"/>
              <w:ind w:left="2"/>
              <w:jc w:val="center"/>
              <w:rPr>
                <w:rFonts w:ascii="宋体" w:hAnsi="宋体" w:eastAsia="宋体" w:cs="宋体"/>
                <w:lang w:eastAsia="zh-CN"/>
              </w:rPr>
            </w:pPr>
            <w:r>
              <w:rPr>
                <w:rFonts w:ascii="宋体" w:hAnsi="宋体" w:eastAsia="宋体" w:cs="宋体"/>
                <w:lang w:eastAsia="zh-CN"/>
              </w:rPr>
              <w:t>财政拨款</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hAnsi="宋体" w:eastAsia="宋体" w:cs="宋体"/>
              </w:rPr>
              <w:t>栏次</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tc>
        <w:tc>
          <w:tcPr>
            <w:tcW w:w="13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hAnsi="宋体" w:eastAsia="宋体" w:cs="宋体"/>
              </w:rPr>
              <w:t>栏次</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lang w:eastAsia="zh-CN"/>
              </w:rPr>
            </w:pPr>
            <w:r>
              <w:rPr>
                <w:rFonts w:ascii="宋体" w:hAnsi="宋体" w:eastAsia="宋体" w:cs="宋体"/>
                <w:lang w:eastAsia="zh-CN"/>
              </w:rPr>
              <w:t>一、一般公共预算财政拨款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99"/>
              <w:jc w:val="right"/>
              <w:rPr>
                <w:rFonts w:ascii="宋体" w:hAnsi="宋体" w:eastAsia="宋体" w:cs="宋体"/>
              </w:rPr>
            </w:pPr>
            <w:r>
              <w:rPr>
                <w:rFonts w:ascii="宋体"/>
              </w:rPr>
              <w:t>1</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186.60</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一、一般公共服务支出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28</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127.44</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127.44</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二、政府性基金预算财政拨款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99"/>
              <w:jc w:val="right"/>
              <w:rPr>
                <w:rFonts w:ascii="宋体" w:hAnsi="宋体" w:eastAsia="宋体" w:cs="宋体"/>
              </w:rPr>
            </w:pPr>
            <w:r>
              <w:rPr>
                <w:rFonts w:ascii="宋体"/>
              </w:rPr>
              <w:t>2</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二、外交支出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29</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99"/>
              <w:jc w:val="right"/>
              <w:rPr>
                <w:rFonts w:ascii="宋体" w:hAnsi="宋体" w:eastAsia="宋体" w:cs="宋体"/>
              </w:rPr>
            </w:pPr>
            <w:r>
              <w:rPr>
                <w:rFonts w:ascii="宋体"/>
              </w:rPr>
              <w:t>3</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三、国防支出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30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99"/>
              <w:jc w:val="right"/>
              <w:rPr>
                <w:rFonts w:ascii="宋体" w:hAnsi="宋体" w:eastAsia="宋体" w:cs="宋体"/>
              </w:rPr>
            </w:pPr>
            <w:r>
              <w:rPr>
                <w:rFonts w:ascii="宋体"/>
              </w:rPr>
              <w:t>4</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四、公共安全支出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31</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99"/>
              <w:jc w:val="right"/>
              <w:rPr>
                <w:rFonts w:ascii="宋体" w:hAnsi="宋体" w:eastAsia="宋体" w:cs="宋体"/>
              </w:rPr>
            </w:pPr>
            <w:r>
              <w:rPr>
                <w:rFonts w:ascii="宋体"/>
              </w:rPr>
              <w:t>5</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五、教育支出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32</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99"/>
              <w:jc w:val="right"/>
              <w:rPr>
                <w:rFonts w:ascii="宋体" w:hAnsi="宋体" w:eastAsia="宋体" w:cs="宋体"/>
              </w:rPr>
            </w:pPr>
            <w:r>
              <w:rPr>
                <w:rFonts w:ascii="宋体"/>
              </w:rPr>
              <w:t>6</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六、科学技术支出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33</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99"/>
              <w:jc w:val="right"/>
              <w:rPr>
                <w:rFonts w:ascii="宋体" w:hAnsi="宋体" w:eastAsia="宋体" w:cs="宋体"/>
              </w:rPr>
            </w:pPr>
            <w:r>
              <w:rPr>
                <w:rFonts w:ascii="宋体"/>
              </w:rPr>
              <w:t>7</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七、文化体育与传媒支出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34</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99"/>
              <w:jc w:val="right"/>
              <w:rPr>
                <w:rFonts w:ascii="宋体" w:hAnsi="宋体" w:eastAsia="宋体" w:cs="宋体"/>
              </w:rPr>
            </w:pPr>
            <w:r>
              <w:rPr>
                <w:rFonts w:ascii="宋体"/>
              </w:rPr>
              <w:t>8</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八、社会保障和就业支出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35</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99"/>
              <w:jc w:val="right"/>
              <w:rPr>
                <w:rFonts w:ascii="宋体" w:hAnsi="宋体" w:eastAsia="宋体" w:cs="宋体"/>
              </w:rPr>
            </w:pPr>
            <w:r>
              <w:rPr>
                <w:rFonts w:ascii="宋体"/>
              </w:rPr>
              <w:t>9</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九、医疗卫生与计划生育支出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36</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10</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十、节能环保支出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37</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11</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十一、城乡社区支出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38</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12</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十二、农林水支出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39</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13</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十三、交通运输支出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40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14</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十四、资源勘探信息等支出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41</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15</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十五、商业服务业等支出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42</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16</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十六、金融支出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43</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17</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十七、援助其他地区支出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44</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18</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十八、国土海洋气象等支出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45</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19</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十九、住房保障支出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46</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20</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二十、粮油物资储备支出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47</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21</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二十一、其他支出</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48</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243"/>
              <w:rPr>
                <w:rFonts w:ascii="宋体" w:hAnsi="宋体" w:eastAsia="宋体" w:cs="宋体"/>
              </w:rPr>
            </w:pPr>
            <w:r>
              <w:rPr>
                <w:rFonts w:ascii="宋体" w:hAnsi="宋体" w:eastAsia="宋体" w:cs="宋体"/>
                <w:b/>
                <w:bCs/>
              </w:rPr>
              <w:t>本年收入合计</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22</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186.60</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245"/>
              <w:rPr>
                <w:rFonts w:ascii="宋体" w:hAnsi="宋体" w:eastAsia="宋体" w:cs="宋体"/>
              </w:rPr>
            </w:pPr>
            <w:r>
              <w:rPr>
                <w:rFonts w:ascii="宋体" w:hAnsi="宋体" w:eastAsia="宋体" w:cs="宋体"/>
                <w:b/>
                <w:bCs/>
              </w:rPr>
              <w:t>本年支出合计</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49</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127.44</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127.44</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lang w:eastAsia="zh-CN"/>
              </w:rPr>
            </w:pPr>
            <w:r>
              <w:rPr>
                <w:rFonts w:ascii="宋体" w:hAnsi="宋体" w:eastAsia="宋体" w:cs="宋体"/>
                <w:lang w:eastAsia="zh-CN"/>
              </w:rPr>
              <w:t>年初财政拨款结转和结余</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23</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15.45</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年末财政拨款结转和结余</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50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74.61</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74.61</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一般公共预算财政拨款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24</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15.45</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51</w:t>
            </w:r>
          </w:p>
        </w:tc>
        <w:tc>
          <w:tcPr>
            <w:tcW w:w="1053" w:type="dxa"/>
            <w:tcBorders>
              <w:top w:val="single" w:color="000000" w:sz="4" w:space="0"/>
              <w:left w:val="single" w:color="000000" w:sz="4" w:space="0"/>
              <w:bottom w:val="single" w:color="000000" w:sz="4" w:space="0"/>
              <w:right w:val="single" w:color="000000" w:sz="4" w:space="0"/>
            </w:tcBorders>
          </w:tcPr>
          <w:p/>
        </w:tc>
        <w:tc>
          <w:tcPr>
            <w:tcW w:w="1340" w:type="dxa"/>
            <w:tcBorders>
              <w:top w:val="single" w:color="000000" w:sz="4" w:space="0"/>
              <w:left w:val="single" w:color="000000" w:sz="4" w:space="0"/>
              <w:bottom w:val="single" w:color="000000" w:sz="4" w:space="0"/>
              <w:right w:val="single" w:color="000000" w:sz="4" w:space="0"/>
            </w:tcBorders>
          </w:tcPr>
          <w:p/>
        </w:tc>
        <w:tc>
          <w:tcPr>
            <w:tcW w:w="188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lang w:eastAsia="zh-CN"/>
              </w:rPr>
            </w:pPr>
            <w:r>
              <w:rPr>
                <w:rFonts w:ascii="宋体" w:hAnsi="宋体" w:eastAsia="宋体" w:cs="宋体"/>
                <w:lang w:eastAsia="zh-CN"/>
              </w:rPr>
              <w:t>政府性基金预算财政拨款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25</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52</w:t>
            </w:r>
          </w:p>
        </w:tc>
        <w:tc>
          <w:tcPr>
            <w:tcW w:w="1053" w:type="dxa"/>
            <w:tcBorders>
              <w:top w:val="single" w:color="000000" w:sz="4" w:space="0"/>
              <w:left w:val="single" w:color="000000" w:sz="4" w:space="0"/>
              <w:bottom w:val="single" w:color="000000" w:sz="4" w:space="0"/>
              <w:right w:val="single" w:color="000000" w:sz="4" w:space="0"/>
            </w:tcBorders>
          </w:tcPr>
          <w:p/>
        </w:tc>
        <w:tc>
          <w:tcPr>
            <w:tcW w:w="1340" w:type="dxa"/>
            <w:tcBorders>
              <w:top w:val="single" w:color="000000" w:sz="4" w:space="0"/>
              <w:left w:val="single" w:color="000000" w:sz="4" w:space="0"/>
              <w:bottom w:val="single" w:color="000000" w:sz="4" w:space="0"/>
              <w:right w:val="single" w:color="000000" w:sz="4" w:space="0"/>
            </w:tcBorders>
          </w:tcPr>
          <w:p/>
        </w:tc>
        <w:tc>
          <w:tcPr>
            <w:tcW w:w="188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44"/>
              <w:jc w:val="right"/>
              <w:rPr>
                <w:rFonts w:ascii="宋体" w:hAnsi="宋体" w:eastAsia="宋体" w:cs="宋体"/>
              </w:rPr>
            </w:pPr>
            <w:r>
              <w:rPr>
                <w:rFonts w:ascii="宋体"/>
                <w:spacing w:val="-1"/>
              </w:rPr>
              <w:t>26</w:t>
            </w:r>
          </w:p>
        </w:tc>
        <w:tc>
          <w:tcPr>
            <w:tcW w:w="1340" w:type="dxa"/>
            <w:tcBorders>
              <w:top w:val="single" w:color="000000" w:sz="4" w:space="0"/>
              <w:left w:val="single" w:color="000000" w:sz="4" w:space="0"/>
              <w:bottom w:val="single" w:color="000000" w:sz="4" w:space="0"/>
              <w:right w:val="single" w:color="000000" w:sz="4" w:space="0"/>
            </w:tcBorders>
          </w:tcP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53</w:t>
            </w:r>
          </w:p>
        </w:tc>
        <w:tc>
          <w:tcPr>
            <w:tcW w:w="1053" w:type="dxa"/>
            <w:tcBorders>
              <w:top w:val="single" w:color="000000" w:sz="4" w:space="0"/>
              <w:left w:val="single" w:color="000000" w:sz="4" w:space="0"/>
              <w:bottom w:val="single" w:color="000000" w:sz="4" w:space="0"/>
              <w:right w:val="single" w:color="000000" w:sz="4" w:space="0"/>
            </w:tcBorders>
          </w:tcPr>
          <w:p/>
        </w:tc>
        <w:tc>
          <w:tcPr>
            <w:tcW w:w="1340" w:type="dxa"/>
            <w:tcBorders>
              <w:top w:val="single" w:color="000000" w:sz="4" w:space="0"/>
              <w:left w:val="single" w:color="000000" w:sz="4" w:space="0"/>
              <w:bottom w:val="single" w:color="000000" w:sz="4" w:space="0"/>
              <w:right w:val="single" w:color="000000" w:sz="4" w:space="0"/>
            </w:tcBorders>
          </w:tcPr>
          <w:p/>
        </w:tc>
        <w:tc>
          <w:tcPr>
            <w:tcW w:w="1884"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58" w:hRule="exact"/>
        </w:trPr>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hAnsi="宋体" w:eastAsia="宋体" w:cs="宋体"/>
                <w:b/>
                <w:bCs/>
              </w:rPr>
              <w:t>总计</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44"/>
              <w:jc w:val="right"/>
              <w:rPr>
                <w:rFonts w:ascii="宋体" w:hAnsi="宋体" w:eastAsia="宋体" w:cs="宋体"/>
              </w:rPr>
            </w:pPr>
            <w:r>
              <w:rPr>
                <w:rFonts w:ascii="宋体"/>
                <w:spacing w:val="-1"/>
              </w:rPr>
              <w:t>27</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202.05</w:t>
            </w:r>
          </w:p>
        </w:tc>
        <w:tc>
          <w:tcPr>
            <w:tcW w:w="381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hAnsi="宋体" w:eastAsia="宋体" w:cs="宋体"/>
                <w:b/>
                <w:bCs/>
              </w:rPr>
              <w:t>总计</w:t>
            </w:r>
          </w:p>
        </w:tc>
        <w:tc>
          <w:tcPr>
            <w:tcW w:w="5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54</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202.05</w:t>
            </w:r>
          </w:p>
        </w:tc>
        <w:tc>
          <w:tcPr>
            <w:tcW w:w="13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202.05</w:t>
            </w:r>
          </w:p>
        </w:tc>
        <w:tc>
          <w:tcPr>
            <w:tcW w:w="188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r>
    </w:tbl>
    <w:p>
      <w:pPr>
        <w:spacing w:line="252" w:lineRule="exact"/>
        <w:ind w:left="217"/>
        <w:rPr>
          <w:rFonts w:ascii="宋体" w:hAnsi="宋体" w:eastAsia="宋体" w:cs="宋体"/>
          <w:lang w:eastAsia="zh-CN"/>
        </w:rPr>
      </w:pPr>
      <w:r>
        <w:rPr>
          <w:rFonts w:ascii="宋体" w:hAnsi="宋体" w:eastAsia="宋体" w:cs="宋体"/>
          <w:lang w:eastAsia="zh-CN"/>
        </w:rPr>
        <w:t>注：1.本表依据《财政拨款收入支出决算总表》（财决01-1表）进行批复。</w:t>
      </w:r>
    </w:p>
    <w:p>
      <w:pPr>
        <w:spacing w:line="287" w:lineRule="exact"/>
        <w:ind w:left="656"/>
        <w:rPr>
          <w:rFonts w:ascii="宋体" w:hAnsi="宋体" w:eastAsia="宋体" w:cs="宋体"/>
          <w:lang w:eastAsia="zh-CN"/>
        </w:rPr>
      </w:pPr>
      <w:r>
        <w:rPr>
          <w:rFonts w:ascii="宋体" w:hAnsi="宋体" w:eastAsia="宋体" w:cs="宋体"/>
          <w:lang w:eastAsia="zh-CN"/>
        </w:rPr>
        <w:t>2.本表以“万元”为金额单位（保留两位小数）。</w:t>
      </w:r>
    </w:p>
    <w:p>
      <w:pPr>
        <w:spacing w:line="287" w:lineRule="exact"/>
        <w:rPr>
          <w:rFonts w:ascii="宋体" w:hAnsi="宋体" w:eastAsia="宋体" w:cs="宋体"/>
          <w:lang w:eastAsia="zh-CN"/>
        </w:rPr>
        <w:sectPr>
          <w:type w:val="continuous"/>
          <w:pgSz w:w="16840" w:h="11910" w:orient="landscape"/>
          <w:pgMar w:top="1580" w:right="1140" w:bottom="280" w:left="1160" w:header="720" w:footer="720" w:gutter="0"/>
          <w:cols w:space="720" w:num="1"/>
        </w:sectPr>
      </w:pPr>
    </w:p>
    <w:p>
      <w:pPr>
        <w:spacing w:before="1"/>
        <w:rPr>
          <w:rFonts w:ascii="宋体" w:hAnsi="宋体" w:eastAsia="宋体" w:cs="宋体"/>
          <w:sz w:val="16"/>
          <w:szCs w:val="16"/>
          <w:lang w:eastAsia="zh-CN"/>
        </w:rPr>
      </w:pPr>
    </w:p>
    <w:p>
      <w:pPr>
        <w:spacing w:before="7"/>
        <w:ind w:left="4985"/>
        <w:rPr>
          <w:rFonts w:ascii="宋体" w:hAnsi="宋体" w:eastAsia="宋体" w:cs="宋体"/>
          <w:sz w:val="30"/>
          <w:szCs w:val="30"/>
          <w:lang w:eastAsia="zh-CN"/>
        </w:rPr>
      </w:pPr>
      <w:r>
        <w:rPr>
          <w:rFonts w:ascii="宋体" w:hAnsi="宋体" w:eastAsia="宋体" w:cs="宋体"/>
          <w:sz w:val="30"/>
          <w:szCs w:val="30"/>
          <w:lang w:eastAsia="zh-CN"/>
        </w:rPr>
        <w:t>一般公共预算财政拨款</w:t>
      </w:r>
      <w:r>
        <w:rPr>
          <w:rFonts w:hint="eastAsia" w:ascii="宋体" w:hAnsi="宋体" w:eastAsia="宋体" w:cs="宋体"/>
          <w:sz w:val="30"/>
          <w:szCs w:val="30"/>
          <w:lang w:eastAsia="zh-CN"/>
        </w:rPr>
        <w:t>支出</w:t>
      </w:r>
      <w:r>
        <w:rPr>
          <w:rFonts w:ascii="宋体" w:hAnsi="宋体" w:eastAsia="宋体" w:cs="宋体"/>
          <w:sz w:val="30"/>
          <w:szCs w:val="30"/>
          <w:lang w:eastAsia="zh-CN"/>
        </w:rPr>
        <w:t>决算表</w:t>
      </w:r>
    </w:p>
    <w:p>
      <w:pPr>
        <w:spacing w:before="11"/>
        <w:rPr>
          <w:rFonts w:ascii="宋体" w:hAnsi="宋体" w:eastAsia="宋体" w:cs="宋体"/>
          <w:sz w:val="30"/>
          <w:szCs w:val="30"/>
          <w:lang w:eastAsia="zh-CN"/>
        </w:rPr>
      </w:pPr>
    </w:p>
    <w:p>
      <w:pPr>
        <w:ind w:right="231"/>
        <w:jc w:val="right"/>
        <w:rPr>
          <w:rFonts w:ascii="宋体" w:hAnsi="宋体" w:eastAsia="宋体" w:cs="宋体"/>
          <w:sz w:val="20"/>
          <w:szCs w:val="20"/>
          <w:lang w:eastAsia="zh-CN"/>
        </w:rPr>
      </w:pPr>
      <w:r>
        <w:rPr>
          <w:rFonts w:ascii="宋体" w:hAnsi="宋体" w:eastAsia="宋体" w:cs="宋体"/>
          <w:sz w:val="20"/>
          <w:szCs w:val="20"/>
          <w:lang w:eastAsia="zh-CN"/>
        </w:rPr>
        <w:t>财决批复05表</w:t>
      </w:r>
    </w:p>
    <w:p>
      <w:pPr>
        <w:tabs>
          <w:tab w:val="left" w:pos="13219"/>
        </w:tabs>
        <w:spacing w:before="2"/>
        <w:ind w:right="231"/>
        <w:jc w:val="right"/>
        <w:rPr>
          <w:rFonts w:ascii="宋体" w:hAnsi="宋体" w:eastAsia="宋体" w:cs="宋体"/>
          <w:sz w:val="20"/>
          <w:szCs w:val="20"/>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w w:val="95"/>
          <w:sz w:val="20"/>
          <w:szCs w:val="20"/>
          <w:lang w:eastAsia="zh-CN"/>
        </w:rPr>
        <w:t>金额单位：万元</w:t>
      </w:r>
    </w:p>
    <w:p>
      <w:pPr>
        <w:spacing w:before="5"/>
        <w:rPr>
          <w:rFonts w:ascii="宋体" w:hAnsi="宋体" w:eastAsia="宋体" w:cs="宋体"/>
          <w:sz w:val="2"/>
          <w:szCs w:val="2"/>
          <w:lang w:eastAsia="zh-CN"/>
        </w:rPr>
      </w:pPr>
    </w:p>
    <w:tbl>
      <w:tblPr>
        <w:tblStyle w:val="8"/>
        <w:tblW w:w="14835" w:type="dxa"/>
        <w:tblInd w:w="114" w:type="dxa"/>
        <w:tblLayout w:type="fixed"/>
        <w:tblCellMar>
          <w:top w:w="0" w:type="dxa"/>
          <w:left w:w="0" w:type="dxa"/>
          <w:bottom w:w="0" w:type="dxa"/>
          <w:right w:w="0" w:type="dxa"/>
        </w:tblCellMar>
      </w:tblPr>
      <w:tblGrid>
        <w:gridCol w:w="436"/>
        <w:gridCol w:w="436"/>
        <w:gridCol w:w="436"/>
        <w:gridCol w:w="1784"/>
        <w:gridCol w:w="971"/>
        <w:gridCol w:w="860"/>
        <w:gridCol w:w="773"/>
        <w:gridCol w:w="1047"/>
        <w:gridCol w:w="1023"/>
        <w:gridCol w:w="730"/>
        <w:gridCol w:w="987"/>
        <w:gridCol w:w="968"/>
        <w:gridCol w:w="690"/>
        <w:gridCol w:w="811"/>
        <w:gridCol w:w="799"/>
        <w:gridCol w:w="660"/>
        <w:gridCol w:w="1424"/>
      </w:tblGrid>
      <w:tr>
        <w:tblPrEx>
          <w:tblLayout w:type="fixed"/>
          <w:tblCellMar>
            <w:top w:w="0" w:type="dxa"/>
            <w:left w:w="0" w:type="dxa"/>
            <w:bottom w:w="0" w:type="dxa"/>
            <w:right w:w="0" w:type="dxa"/>
          </w:tblCellMar>
        </w:tblPrEx>
        <w:trPr>
          <w:trHeight w:val="295" w:hRule="exact"/>
        </w:trPr>
        <w:tc>
          <w:tcPr>
            <w:tcW w:w="1308" w:type="dxa"/>
            <w:gridSpan w:val="3"/>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lang w:eastAsia="zh-CN"/>
              </w:rPr>
            </w:pPr>
          </w:p>
          <w:p>
            <w:pPr>
              <w:pStyle w:val="11"/>
              <w:spacing w:before="7"/>
              <w:rPr>
                <w:rFonts w:ascii="宋体" w:hAnsi="宋体" w:eastAsia="宋体" w:cs="宋体"/>
                <w:sz w:val="30"/>
                <w:szCs w:val="30"/>
                <w:lang w:eastAsia="zh-CN"/>
              </w:rPr>
            </w:pPr>
          </w:p>
          <w:p>
            <w:pPr>
              <w:pStyle w:val="11"/>
              <w:ind w:left="208"/>
              <w:rPr>
                <w:rFonts w:ascii="宋体" w:hAnsi="宋体" w:eastAsia="宋体" w:cs="宋体"/>
              </w:rPr>
            </w:pPr>
            <w:r>
              <w:rPr>
                <w:rFonts w:ascii="宋体" w:hAnsi="宋体" w:eastAsia="宋体" w:cs="宋体"/>
              </w:rPr>
              <w:t>科目编码</w:t>
            </w:r>
          </w:p>
        </w:tc>
        <w:tc>
          <w:tcPr>
            <w:tcW w:w="1784"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7"/>
              <w:rPr>
                <w:rFonts w:ascii="宋体" w:hAnsi="宋体" w:eastAsia="宋体" w:cs="宋体"/>
                <w:sz w:val="30"/>
                <w:szCs w:val="30"/>
              </w:rPr>
            </w:pPr>
          </w:p>
          <w:p>
            <w:pPr>
              <w:pStyle w:val="11"/>
              <w:ind w:left="448"/>
              <w:rPr>
                <w:rFonts w:ascii="宋体" w:hAnsi="宋体" w:eastAsia="宋体" w:cs="宋体"/>
              </w:rPr>
            </w:pPr>
            <w:r>
              <w:rPr>
                <w:rFonts w:ascii="宋体" w:hAnsi="宋体" w:eastAsia="宋体" w:cs="宋体"/>
              </w:rPr>
              <w:t>科目名称</w:t>
            </w:r>
          </w:p>
        </w:tc>
        <w:tc>
          <w:tcPr>
            <w:tcW w:w="2604"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526"/>
              <w:rPr>
                <w:rFonts w:ascii="宋体" w:hAnsi="宋体" w:eastAsia="宋体" w:cs="宋体"/>
              </w:rPr>
            </w:pPr>
            <w:r>
              <w:rPr>
                <w:rFonts w:ascii="宋体" w:hAnsi="宋体" w:eastAsia="宋体" w:cs="宋体"/>
              </w:rPr>
              <w:t>年初结转和结余</w:t>
            </w:r>
          </w:p>
        </w:tc>
        <w:tc>
          <w:tcPr>
            <w:tcW w:w="280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hAnsi="宋体" w:eastAsia="宋体" w:cs="宋体"/>
              </w:rPr>
              <w:t>本年收入</w:t>
            </w:r>
          </w:p>
        </w:tc>
        <w:tc>
          <w:tcPr>
            <w:tcW w:w="2645"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877"/>
              <w:rPr>
                <w:rFonts w:ascii="宋体" w:hAnsi="宋体" w:eastAsia="宋体" w:cs="宋体"/>
              </w:rPr>
            </w:pPr>
            <w:r>
              <w:rPr>
                <w:rFonts w:ascii="宋体" w:hAnsi="宋体" w:eastAsia="宋体" w:cs="宋体"/>
              </w:rPr>
              <w:t>本年支出</w:t>
            </w:r>
          </w:p>
        </w:tc>
        <w:tc>
          <w:tcPr>
            <w:tcW w:w="3694" w:type="dxa"/>
            <w:gridSpan w:val="4"/>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72"/>
              <w:rPr>
                <w:rFonts w:ascii="宋体" w:hAnsi="宋体" w:eastAsia="宋体" w:cs="宋体"/>
              </w:rPr>
            </w:pPr>
            <w:r>
              <w:rPr>
                <w:rFonts w:ascii="宋体" w:hAnsi="宋体" w:eastAsia="宋体" w:cs="宋体"/>
              </w:rPr>
              <w:t>年末结转和结余</w:t>
            </w:r>
          </w:p>
        </w:tc>
      </w:tr>
      <w:tr>
        <w:tblPrEx>
          <w:tblLayout w:type="fixed"/>
          <w:tblCellMar>
            <w:top w:w="0" w:type="dxa"/>
            <w:left w:w="0" w:type="dxa"/>
            <w:bottom w:w="0" w:type="dxa"/>
            <w:right w:w="0" w:type="dxa"/>
          </w:tblCellMar>
        </w:tblPrEx>
        <w:trPr>
          <w:trHeight w:val="581" w:hRule="exact"/>
        </w:trPr>
        <w:tc>
          <w:tcPr>
            <w:tcW w:w="1308" w:type="dxa"/>
            <w:gridSpan w:val="3"/>
            <w:vMerge w:val="continue"/>
            <w:tcBorders>
              <w:left w:val="single" w:color="000000" w:sz="4" w:space="0"/>
              <w:right w:val="single" w:color="000000" w:sz="4" w:space="0"/>
            </w:tcBorders>
            <w:shd w:val="clear" w:color="auto" w:fill="C0C0C0"/>
          </w:tcPr>
          <w:p/>
        </w:tc>
        <w:tc>
          <w:tcPr>
            <w:tcW w:w="1784" w:type="dxa"/>
            <w:vMerge w:val="continue"/>
            <w:tcBorders>
              <w:left w:val="single" w:color="000000" w:sz="4" w:space="0"/>
              <w:right w:val="single" w:color="000000" w:sz="4" w:space="0"/>
            </w:tcBorders>
            <w:shd w:val="clear" w:color="auto" w:fill="C0C0C0"/>
          </w:tcPr>
          <w:p/>
        </w:tc>
        <w:tc>
          <w:tcPr>
            <w:tcW w:w="971"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260"/>
              <w:rPr>
                <w:rFonts w:ascii="宋体" w:hAnsi="宋体" w:eastAsia="宋体" w:cs="宋体"/>
              </w:rPr>
            </w:pPr>
            <w:r>
              <w:rPr>
                <w:rFonts w:ascii="宋体" w:hAnsi="宋体" w:eastAsia="宋体" w:cs="宋体"/>
              </w:rPr>
              <w:t>合计</w:t>
            </w:r>
          </w:p>
        </w:tc>
        <w:tc>
          <w:tcPr>
            <w:tcW w:w="860" w:type="dxa"/>
            <w:vMerge w:val="restart"/>
            <w:tcBorders>
              <w:top w:val="single" w:color="000000" w:sz="4" w:space="0"/>
              <w:left w:val="single" w:color="000000" w:sz="4" w:space="0"/>
              <w:right w:val="single" w:color="000000" w:sz="4" w:space="0"/>
            </w:tcBorders>
            <w:shd w:val="clear" w:color="auto" w:fill="C0C0C0"/>
          </w:tcPr>
          <w:p>
            <w:pPr>
              <w:pStyle w:val="11"/>
              <w:spacing w:before="9"/>
              <w:rPr>
                <w:rFonts w:ascii="宋体" w:hAnsi="宋体" w:eastAsia="宋体" w:cs="宋体"/>
                <w:sz w:val="19"/>
                <w:szCs w:val="19"/>
              </w:rPr>
            </w:pPr>
          </w:p>
          <w:p>
            <w:pPr>
              <w:pStyle w:val="11"/>
              <w:spacing w:line="237" w:lineRule="auto"/>
              <w:ind w:left="205" w:right="200"/>
              <w:jc w:val="both"/>
              <w:rPr>
                <w:rFonts w:ascii="宋体" w:hAnsi="宋体" w:eastAsia="宋体" w:cs="宋体"/>
              </w:rPr>
            </w:pPr>
            <w:r>
              <w:rPr>
                <w:rFonts w:ascii="宋体" w:hAnsi="宋体" w:eastAsia="宋体" w:cs="宋体"/>
              </w:rPr>
              <w:t>基本支出结转</w:t>
            </w:r>
          </w:p>
        </w:tc>
        <w:tc>
          <w:tcPr>
            <w:tcW w:w="773" w:type="dxa"/>
            <w:vMerge w:val="restart"/>
            <w:tcBorders>
              <w:top w:val="single" w:color="000000" w:sz="4" w:space="0"/>
              <w:left w:val="single" w:color="000000" w:sz="4" w:space="0"/>
              <w:right w:val="single" w:color="000000" w:sz="4" w:space="0"/>
            </w:tcBorders>
            <w:shd w:val="clear" w:color="auto" w:fill="C0C0C0"/>
          </w:tcPr>
          <w:p>
            <w:pPr>
              <w:pStyle w:val="11"/>
              <w:spacing w:line="257" w:lineRule="exact"/>
              <w:ind w:left="161"/>
              <w:jc w:val="both"/>
              <w:rPr>
                <w:rFonts w:ascii="宋体" w:hAnsi="宋体" w:eastAsia="宋体" w:cs="宋体"/>
              </w:rPr>
            </w:pPr>
            <w:r>
              <w:rPr>
                <w:rFonts w:ascii="宋体" w:hAnsi="宋体" w:eastAsia="宋体" w:cs="宋体"/>
              </w:rPr>
              <w:t>项目</w:t>
            </w:r>
          </w:p>
          <w:p>
            <w:pPr>
              <w:pStyle w:val="11"/>
              <w:spacing w:before="1" w:line="237" w:lineRule="auto"/>
              <w:ind w:left="161" w:right="157"/>
              <w:jc w:val="both"/>
              <w:rPr>
                <w:rFonts w:ascii="宋体" w:hAnsi="宋体" w:eastAsia="宋体" w:cs="宋体"/>
              </w:rPr>
            </w:pPr>
            <w:r>
              <w:rPr>
                <w:rFonts w:ascii="宋体" w:hAnsi="宋体" w:eastAsia="宋体" w:cs="宋体"/>
              </w:rPr>
              <w:t>支出结转和结余</w:t>
            </w:r>
          </w:p>
        </w:tc>
        <w:tc>
          <w:tcPr>
            <w:tcW w:w="1047"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298"/>
              <w:rPr>
                <w:rFonts w:ascii="宋体" w:hAnsi="宋体" w:eastAsia="宋体" w:cs="宋体"/>
              </w:rPr>
            </w:pPr>
            <w:r>
              <w:rPr>
                <w:rFonts w:ascii="宋体" w:hAnsi="宋体" w:eastAsia="宋体" w:cs="宋体"/>
              </w:rPr>
              <w:t>合计</w:t>
            </w:r>
          </w:p>
        </w:tc>
        <w:tc>
          <w:tcPr>
            <w:tcW w:w="1023"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396" w:right="175" w:hanging="221"/>
              <w:rPr>
                <w:rFonts w:ascii="宋体" w:hAnsi="宋体" w:eastAsia="宋体" w:cs="宋体"/>
              </w:rPr>
            </w:pPr>
            <w:r>
              <w:rPr>
                <w:rFonts w:ascii="宋体" w:hAnsi="宋体" w:eastAsia="宋体" w:cs="宋体"/>
              </w:rPr>
              <w:t>基本支出</w:t>
            </w:r>
          </w:p>
        </w:tc>
        <w:tc>
          <w:tcPr>
            <w:tcW w:w="730"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138" w:right="137"/>
              <w:rPr>
                <w:rFonts w:ascii="宋体" w:hAnsi="宋体" w:eastAsia="宋体" w:cs="宋体"/>
              </w:rPr>
            </w:pPr>
            <w:r>
              <w:rPr>
                <w:rFonts w:ascii="宋体" w:hAnsi="宋体" w:eastAsia="宋体" w:cs="宋体"/>
              </w:rPr>
              <w:t>项目支出</w:t>
            </w:r>
          </w:p>
        </w:tc>
        <w:tc>
          <w:tcPr>
            <w:tcW w:w="987"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268"/>
              <w:rPr>
                <w:rFonts w:ascii="宋体" w:hAnsi="宋体" w:eastAsia="宋体" w:cs="宋体"/>
              </w:rPr>
            </w:pPr>
            <w:r>
              <w:rPr>
                <w:rFonts w:ascii="宋体" w:hAnsi="宋体" w:eastAsia="宋体" w:cs="宋体"/>
              </w:rPr>
              <w:t>合计</w:t>
            </w:r>
          </w:p>
        </w:tc>
        <w:tc>
          <w:tcPr>
            <w:tcW w:w="968"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368" w:right="146" w:hanging="219"/>
              <w:rPr>
                <w:rFonts w:ascii="宋体" w:hAnsi="宋体" w:eastAsia="宋体" w:cs="宋体"/>
              </w:rPr>
            </w:pPr>
            <w:r>
              <w:rPr>
                <w:rFonts w:ascii="宋体" w:hAnsi="宋体" w:eastAsia="宋体" w:cs="宋体"/>
              </w:rPr>
              <w:t>基本支出</w:t>
            </w:r>
          </w:p>
        </w:tc>
        <w:tc>
          <w:tcPr>
            <w:tcW w:w="690"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120" w:right="116"/>
              <w:rPr>
                <w:rFonts w:ascii="宋体" w:hAnsi="宋体" w:eastAsia="宋体" w:cs="宋体"/>
              </w:rPr>
            </w:pPr>
            <w:r>
              <w:rPr>
                <w:rFonts w:ascii="宋体" w:hAnsi="宋体" w:eastAsia="宋体" w:cs="宋体"/>
              </w:rPr>
              <w:t>项目支出</w:t>
            </w:r>
          </w:p>
        </w:tc>
        <w:tc>
          <w:tcPr>
            <w:tcW w:w="811"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179"/>
              <w:rPr>
                <w:rFonts w:ascii="宋体" w:hAnsi="宋体" w:eastAsia="宋体" w:cs="宋体"/>
              </w:rPr>
            </w:pPr>
            <w:r>
              <w:rPr>
                <w:rFonts w:ascii="宋体" w:hAnsi="宋体" w:eastAsia="宋体" w:cs="宋体"/>
              </w:rPr>
              <w:t>合计</w:t>
            </w:r>
          </w:p>
        </w:tc>
        <w:tc>
          <w:tcPr>
            <w:tcW w:w="799" w:type="dxa"/>
            <w:vMerge w:val="restart"/>
            <w:tcBorders>
              <w:top w:val="single" w:color="000000" w:sz="4" w:space="0"/>
              <w:left w:val="single" w:color="000000" w:sz="4" w:space="0"/>
              <w:right w:val="single" w:color="000000" w:sz="4" w:space="0"/>
            </w:tcBorders>
            <w:shd w:val="clear" w:color="auto" w:fill="C0C0C0"/>
          </w:tcPr>
          <w:p>
            <w:pPr>
              <w:pStyle w:val="11"/>
              <w:spacing w:before="9"/>
              <w:rPr>
                <w:rFonts w:ascii="宋体" w:hAnsi="宋体" w:eastAsia="宋体" w:cs="宋体"/>
                <w:sz w:val="19"/>
                <w:szCs w:val="19"/>
              </w:rPr>
            </w:pPr>
          </w:p>
          <w:p>
            <w:pPr>
              <w:pStyle w:val="11"/>
              <w:spacing w:line="237" w:lineRule="auto"/>
              <w:ind w:left="174" w:right="171"/>
              <w:jc w:val="both"/>
              <w:rPr>
                <w:rFonts w:ascii="宋体" w:hAnsi="宋体" w:eastAsia="宋体" w:cs="宋体"/>
              </w:rPr>
            </w:pPr>
            <w:r>
              <w:rPr>
                <w:rFonts w:ascii="宋体" w:hAnsi="宋体" w:eastAsia="宋体" w:cs="宋体"/>
              </w:rPr>
              <w:t>基本支出结转</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
              <w:jc w:val="center"/>
              <w:rPr>
                <w:rFonts w:ascii="宋体" w:hAnsi="宋体" w:eastAsia="宋体" w:cs="宋体"/>
              </w:rPr>
            </w:pPr>
            <w:r>
              <w:rPr>
                <w:rFonts w:ascii="宋体" w:hAnsi="宋体" w:eastAsia="宋体" w:cs="宋体"/>
              </w:rPr>
              <w:t>项目支出结转和结</w:t>
            </w:r>
          </w:p>
          <w:p>
            <w:pPr>
              <w:pStyle w:val="11"/>
              <w:spacing w:line="287" w:lineRule="exact"/>
              <w:ind w:right="1"/>
              <w:jc w:val="center"/>
              <w:rPr>
                <w:rFonts w:ascii="宋体" w:hAnsi="宋体" w:eastAsia="宋体" w:cs="宋体"/>
              </w:rPr>
            </w:pPr>
            <w:r>
              <w:rPr>
                <w:rFonts w:ascii="宋体" w:hAnsi="宋体" w:eastAsia="宋体" w:cs="宋体"/>
              </w:rPr>
              <w:t>余</w:t>
            </w:r>
          </w:p>
        </w:tc>
      </w:tr>
      <w:tr>
        <w:tblPrEx>
          <w:tblLayout w:type="fixed"/>
          <w:tblCellMar>
            <w:top w:w="0" w:type="dxa"/>
            <w:left w:w="0" w:type="dxa"/>
            <w:bottom w:w="0" w:type="dxa"/>
            <w:right w:w="0" w:type="dxa"/>
          </w:tblCellMar>
        </w:tblPrEx>
        <w:trPr>
          <w:trHeight w:val="865" w:hRule="exact"/>
        </w:trPr>
        <w:tc>
          <w:tcPr>
            <w:tcW w:w="1308" w:type="dxa"/>
            <w:gridSpan w:val="3"/>
            <w:vMerge w:val="continue"/>
            <w:tcBorders>
              <w:left w:val="single" w:color="000000" w:sz="4" w:space="0"/>
              <w:bottom w:val="single" w:color="000000" w:sz="4" w:space="0"/>
              <w:right w:val="single" w:color="000000" w:sz="4" w:space="0"/>
            </w:tcBorders>
            <w:shd w:val="clear" w:color="auto" w:fill="C0C0C0"/>
          </w:tcPr>
          <w:p/>
        </w:tc>
        <w:tc>
          <w:tcPr>
            <w:tcW w:w="1784" w:type="dxa"/>
            <w:vMerge w:val="continue"/>
            <w:tcBorders>
              <w:left w:val="single" w:color="000000" w:sz="4" w:space="0"/>
              <w:bottom w:val="single" w:color="000000" w:sz="4" w:space="0"/>
              <w:right w:val="single" w:color="000000" w:sz="4" w:space="0"/>
            </w:tcBorders>
            <w:shd w:val="clear" w:color="auto" w:fill="C0C0C0"/>
          </w:tcPr>
          <w:p/>
        </w:tc>
        <w:tc>
          <w:tcPr>
            <w:tcW w:w="971" w:type="dxa"/>
            <w:vMerge w:val="continue"/>
            <w:tcBorders>
              <w:left w:val="single" w:color="000000" w:sz="4" w:space="0"/>
              <w:bottom w:val="single" w:color="000000" w:sz="4" w:space="0"/>
              <w:right w:val="single" w:color="000000" w:sz="4" w:space="0"/>
            </w:tcBorders>
            <w:shd w:val="clear" w:color="auto" w:fill="C0C0C0"/>
          </w:tcPr>
          <w:p/>
        </w:tc>
        <w:tc>
          <w:tcPr>
            <w:tcW w:w="860" w:type="dxa"/>
            <w:vMerge w:val="continue"/>
            <w:tcBorders>
              <w:left w:val="single" w:color="000000" w:sz="4" w:space="0"/>
              <w:bottom w:val="single" w:color="000000" w:sz="4" w:space="0"/>
              <w:right w:val="single" w:color="000000" w:sz="4" w:space="0"/>
            </w:tcBorders>
            <w:shd w:val="clear" w:color="auto" w:fill="C0C0C0"/>
          </w:tcPr>
          <w:p/>
        </w:tc>
        <w:tc>
          <w:tcPr>
            <w:tcW w:w="773" w:type="dxa"/>
            <w:vMerge w:val="continue"/>
            <w:tcBorders>
              <w:left w:val="single" w:color="000000" w:sz="4" w:space="0"/>
              <w:bottom w:val="single" w:color="000000" w:sz="4" w:space="0"/>
              <w:right w:val="single" w:color="000000" w:sz="4" w:space="0"/>
            </w:tcBorders>
            <w:shd w:val="clear" w:color="auto" w:fill="C0C0C0"/>
          </w:tcPr>
          <w:p/>
        </w:tc>
        <w:tc>
          <w:tcPr>
            <w:tcW w:w="1047" w:type="dxa"/>
            <w:vMerge w:val="continue"/>
            <w:tcBorders>
              <w:left w:val="single" w:color="000000" w:sz="4" w:space="0"/>
              <w:bottom w:val="single" w:color="000000" w:sz="4" w:space="0"/>
              <w:right w:val="single" w:color="000000" w:sz="4" w:space="0"/>
            </w:tcBorders>
            <w:shd w:val="clear" w:color="auto" w:fill="C0C0C0"/>
          </w:tcPr>
          <w:p/>
        </w:tc>
        <w:tc>
          <w:tcPr>
            <w:tcW w:w="1023" w:type="dxa"/>
            <w:vMerge w:val="continue"/>
            <w:tcBorders>
              <w:left w:val="single" w:color="000000" w:sz="4" w:space="0"/>
              <w:bottom w:val="single" w:color="000000" w:sz="4" w:space="0"/>
              <w:right w:val="single" w:color="000000" w:sz="4" w:space="0"/>
            </w:tcBorders>
            <w:shd w:val="clear" w:color="auto" w:fill="C0C0C0"/>
          </w:tcPr>
          <w:p/>
        </w:tc>
        <w:tc>
          <w:tcPr>
            <w:tcW w:w="730" w:type="dxa"/>
            <w:vMerge w:val="continue"/>
            <w:tcBorders>
              <w:left w:val="single" w:color="000000" w:sz="4" w:space="0"/>
              <w:bottom w:val="single" w:color="000000" w:sz="4" w:space="0"/>
              <w:right w:val="single" w:color="000000" w:sz="4" w:space="0"/>
            </w:tcBorders>
            <w:shd w:val="clear" w:color="auto" w:fill="C0C0C0"/>
          </w:tcPr>
          <w:p/>
        </w:tc>
        <w:tc>
          <w:tcPr>
            <w:tcW w:w="987" w:type="dxa"/>
            <w:vMerge w:val="continue"/>
            <w:tcBorders>
              <w:left w:val="single" w:color="000000" w:sz="4" w:space="0"/>
              <w:bottom w:val="single" w:color="000000" w:sz="4" w:space="0"/>
              <w:right w:val="single" w:color="000000" w:sz="4" w:space="0"/>
            </w:tcBorders>
            <w:shd w:val="clear" w:color="auto" w:fill="C0C0C0"/>
          </w:tcPr>
          <w:p/>
        </w:tc>
        <w:tc>
          <w:tcPr>
            <w:tcW w:w="968" w:type="dxa"/>
            <w:vMerge w:val="continue"/>
            <w:tcBorders>
              <w:left w:val="single" w:color="000000" w:sz="4" w:space="0"/>
              <w:bottom w:val="single" w:color="000000" w:sz="4" w:space="0"/>
              <w:right w:val="single" w:color="000000" w:sz="4" w:space="0"/>
            </w:tcBorders>
            <w:shd w:val="clear" w:color="auto" w:fill="C0C0C0"/>
          </w:tcPr>
          <w:p/>
        </w:tc>
        <w:tc>
          <w:tcPr>
            <w:tcW w:w="690" w:type="dxa"/>
            <w:vMerge w:val="continue"/>
            <w:tcBorders>
              <w:left w:val="single" w:color="000000" w:sz="4" w:space="0"/>
              <w:bottom w:val="single" w:color="000000" w:sz="4" w:space="0"/>
              <w:right w:val="single" w:color="000000" w:sz="4" w:space="0"/>
            </w:tcBorders>
            <w:shd w:val="clear" w:color="auto" w:fill="C0C0C0"/>
          </w:tcPr>
          <w:p/>
        </w:tc>
        <w:tc>
          <w:tcPr>
            <w:tcW w:w="811" w:type="dxa"/>
            <w:vMerge w:val="continue"/>
            <w:tcBorders>
              <w:left w:val="single" w:color="000000" w:sz="4" w:space="0"/>
              <w:bottom w:val="single" w:color="000000" w:sz="4" w:space="0"/>
              <w:right w:val="single" w:color="000000" w:sz="4" w:space="0"/>
            </w:tcBorders>
            <w:shd w:val="clear" w:color="auto" w:fill="C0C0C0"/>
          </w:tcPr>
          <w:p/>
        </w:tc>
        <w:tc>
          <w:tcPr>
            <w:tcW w:w="799" w:type="dxa"/>
            <w:vMerge w:val="continue"/>
            <w:tcBorders>
              <w:left w:val="single" w:color="000000" w:sz="4" w:space="0"/>
              <w:bottom w:val="single" w:color="000000" w:sz="4" w:space="0"/>
              <w:right w:val="single" w:color="000000" w:sz="4" w:space="0"/>
            </w:tcBorders>
            <w:shd w:val="clear" w:color="auto" w:fill="C0C0C0"/>
          </w:tcP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5"/>
              <w:rPr>
                <w:rFonts w:ascii="宋体" w:hAnsi="宋体" w:eastAsia="宋体" w:cs="宋体"/>
              </w:rPr>
            </w:pPr>
            <w:r>
              <w:rPr>
                <w:rFonts w:ascii="宋体" w:hAnsi="宋体" w:eastAsia="宋体" w:cs="宋体"/>
              </w:rPr>
              <w:t>项目</w:t>
            </w:r>
          </w:p>
          <w:p>
            <w:pPr>
              <w:pStyle w:val="11"/>
              <w:spacing w:before="27" w:line="286" w:lineRule="exact"/>
              <w:ind w:left="105" w:right="101"/>
              <w:rPr>
                <w:rFonts w:ascii="宋体" w:hAnsi="宋体" w:eastAsia="宋体" w:cs="宋体"/>
              </w:rPr>
            </w:pPr>
            <w:r>
              <w:rPr>
                <w:rFonts w:ascii="宋体" w:hAnsi="宋体" w:eastAsia="宋体" w:cs="宋体"/>
              </w:rPr>
              <w:t>支出结转</w:t>
            </w:r>
          </w:p>
        </w:tc>
        <w:tc>
          <w:tcPr>
            <w:tcW w:w="14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34" w:line="286" w:lineRule="exact"/>
              <w:ind w:left="597" w:right="152" w:hanging="440"/>
              <w:rPr>
                <w:rFonts w:ascii="宋体" w:hAnsi="宋体" w:eastAsia="宋体" w:cs="宋体"/>
              </w:rPr>
            </w:pPr>
            <w:r>
              <w:rPr>
                <w:rFonts w:ascii="宋体" w:hAnsi="宋体" w:eastAsia="宋体" w:cs="宋体"/>
              </w:rPr>
              <w:t>项目支出结余</w:t>
            </w:r>
          </w:p>
        </w:tc>
      </w:tr>
      <w:tr>
        <w:tblPrEx>
          <w:tblLayout w:type="fixed"/>
          <w:tblCellMar>
            <w:top w:w="0" w:type="dxa"/>
            <w:left w:w="0" w:type="dxa"/>
            <w:bottom w:w="0" w:type="dxa"/>
            <w:right w:w="0" w:type="dxa"/>
          </w:tblCellMar>
        </w:tblPrEx>
        <w:trPr>
          <w:trHeight w:val="296" w:hRule="exact"/>
        </w:trPr>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2"/>
              <w:ind w:left="102"/>
              <w:rPr>
                <w:rFonts w:ascii="宋体" w:hAnsi="宋体" w:eastAsia="宋体" w:cs="宋体"/>
              </w:rPr>
            </w:pPr>
            <w:r>
              <w:rPr>
                <w:rFonts w:ascii="宋体" w:hAnsi="宋体" w:eastAsia="宋体" w:cs="宋体"/>
              </w:rPr>
              <w:t>类</w:t>
            </w:r>
          </w:p>
        </w:tc>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2"/>
              <w:ind w:left="103"/>
              <w:rPr>
                <w:rFonts w:ascii="宋体" w:hAnsi="宋体" w:eastAsia="宋体" w:cs="宋体"/>
              </w:rPr>
            </w:pPr>
            <w:r>
              <w:rPr>
                <w:rFonts w:ascii="宋体" w:hAnsi="宋体" w:eastAsia="宋体" w:cs="宋体"/>
              </w:rPr>
              <w:t>款</w:t>
            </w:r>
          </w:p>
        </w:tc>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2"/>
              <w:ind w:left="104"/>
              <w:rPr>
                <w:rFonts w:ascii="宋体" w:hAnsi="宋体" w:eastAsia="宋体" w:cs="宋体"/>
              </w:rPr>
            </w:pPr>
            <w:r>
              <w:rPr>
                <w:rFonts w:ascii="宋体" w:hAnsi="宋体" w:eastAsia="宋体" w:cs="宋体"/>
              </w:rPr>
              <w:t>项</w:t>
            </w:r>
          </w:p>
        </w:tc>
        <w:tc>
          <w:tcPr>
            <w:tcW w:w="178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hAnsi="宋体" w:eastAsia="宋体" w:cs="宋体"/>
              </w:rPr>
              <w:t>栏次</w:t>
            </w:r>
          </w:p>
        </w:tc>
        <w:tc>
          <w:tcPr>
            <w:tcW w:w="97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w:t>
            </w:r>
          </w:p>
        </w:tc>
        <w:tc>
          <w:tcPr>
            <w:tcW w:w="86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2</w:t>
            </w:r>
          </w:p>
        </w:tc>
        <w:tc>
          <w:tcPr>
            <w:tcW w:w="77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4</w:t>
            </w:r>
          </w:p>
        </w:tc>
        <w:tc>
          <w:tcPr>
            <w:tcW w:w="10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5</w:t>
            </w:r>
          </w:p>
        </w:tc>
        <w:tc>
          <w:tcPr>
            <w:tcW w:w="73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6</w:t>
            </w:r>
          </w:p>
        </w:tc>
        <w:tc>
          <w:tcPr>
            <w:tcW w:w="98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7</w:t>
            </w:r>
          </w:p>
        </w:tc>
        <w:tc>
          <w:tcPr>
            <w:tcW w:w="96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8</w:t>
            </w:r>
          </w:p>
        </w:tc>
        <w:tc>
          <w:tcPr>
            <w:tcW w:w="69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9</w:t>
            </w:r>
          </w:p>
        </w:tc>
        <w:tc>
          <w:tcPr>
            <w:tcW w:w="81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12</w:t>
            </w:r>
          </w:p>
        </w:tc>
        <w:tc>
          <w:tcPr>
            <w:tcW w:w="14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13</w:t>
            </w:r>
          </w:p>
        </w:tc>
      </w:tr>
      <w:tr>
        <w:tblPrEx>
          <w:tblLayout w:type="fixed"/>
          <w:tblCellMar>
            <w:top w:w="0" w:type="dxa"/>
            <w:left w:w="0" w:type="dxa"/>
            <w:bottom w:w="0" w:type="dxa"/>
            <w:right w:w="0" w:type="dxa"/>
          </w:tblCellMar>
        </w:tblPrEx>
        <w:trPr>
          <w:trHeight w:val="296" w:hRule="exact"/>
        </w:trPr>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178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hAnsi="宋体" w:eastAsia="宋体" w:cs="宋体"/>
              </w:rPr>
              <w:t>合计</w:t>
            </w:r>
          </w:p>
        </w:tc>
        <w:tc>
          <w:tcPr>
            <w:tcW w:w="97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spacing w:val="-1"/>
              </w:rPr>
              <w:t>15.45</w:t>
            </w:r>
          </w:p>
        </w:tc>
        <w:tc>
          <w:tcPr>
            <w:tcW w:w="86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spacing w:val="-1"/>
              </w:rPr>
              <w:t>15.45</w:t>
            </w:r>
          </w:p>
        </w:tc>
        <w:tc>
          <w:tcPr>
            <w:tcW w:w="773" w:type="dxa"/>
            <w:tcBorders>
              <w:top w:val="single" w:color="000000" w:sz="4" w:space="0"/>
              <w:left w:val="single" w:color="000000" w:sz="4" w:space="0"/>
              <w:bottom w:val="single" w:color="000000" w:sz="4" w:space="0"/>
              <w:right w:val="single" w:color="000000" w:sz="4" w:space="0"/>
            </w:tcBorders>
          </w:tcPr>
          <w:p>
            <w:pPr>
              <w:pStyle w:val="11"/>
              <w:spacing w:line="253" w:lineRule="exact"/>
              <w:ind w:left="119"/>
              <w:jc w:val="center"/>
              <w:rPr>
                <w:rFonts w:ascii="宋体" w:hAnsi="宋体" w:eastAsia="宋体" w:cs="宋体"/>
              </w:rPr>
            </w:pPr>
            <w:r>
              <w:rPr>
                <w:rFonts w:ascii="宋体"/>
                <w:b/>
              </w:rPr>
              <w:t>0.00</w:t>
            </w:r>
          </w:p>
        </w:tc>
        <w:tc>
          <w:tcPr>
            <w:tcW w:w="104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5"/>
              <w:jc w:val="right"/>
              <w:rPr>
                <w:rFonts w:ascii="宋体" w:hAnsi="宋体" w:eastAsia="宋体" w:cs="宋体"/>
              </w:rPr>
            </w:pPr>
            <w:r>
              <w:rPr>
                <w:rFonts w:ascii="宋体"/>
                <w:b/>
                <w:spacing w:val="-1"/>
              </w:rPr>
              <w:t>186.60</w:t>
            </w:r>
          </w:p>
        </w:tc>
        <w:tc>
          <w:tcPr>
            <w:tcW w:w="102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spacing w:val="-1"/>
              </w:rPr>
              <w:t>186.60</w:t>
            </w:r>
          </w:p>
        </w:tc>
        <w:tc>
          <w:tcPr>
            <w:tcW w:w="730" w:type="dxa"/>
            <w:tcBorders>
              <w:top w:val="single" w:color="000000" w:sz="4" w:space="0"/>
              <w:left w:val="single" w:color="000000" w:sz="4" w:space="0"/>
              <w:bottom w:val="single" w:color="000000" w:sz="4" w:space="0"/>
              <w:right w:val="single" w:color="000000" w:sz="4" w:space="0"/>
            </w:tcBorders>
          </w:tcPr>
          <w:p>
            <w:pPr>
              <w:pStyle w:val="11"/>
              <w:spacing w:line="253" w:lineRule="exact"/>
              <w:ind w:left="78"/>
              <w:jc w:val="center"/>
              <w:rPr>
                <w:rFonts w:ascii="宋体" w:hAnsi="宋体" w:eastAsia="宋体" w:cs="宋体"/>
              </w:rPr>
            </w:pPr>
            <w:r>
              <w:rPr>
                <w:rFonts w:ascii="宋体"/>
                <w:b/>
              </w:rPr>
              <w:t>0.00</w:t>
            </w:r>
          </w:p>
        </w:tc>
        <w:tc>
          <w:tcPr>
            <w:tcW w:w="987" w:type="dxa"/>
            <w:tcBorders>
              <w:top w:val="single" w:color="000000" w:sz="4" w:space="0"/>
              <w:left w:val="single" w:color="000000" w:sz="4" w:space="0"/>
              <w:bottom w:val="single" w:color="000000" w:sz="4" w:space="0"/>
              <w:right w:val="single" w:color="000000" w:sz="4" w:space="0"/>
            </w:tcBorders>
          </w:tcPr>
          <w:p>
            <w:pPr>
              <w:pStyle w:val="11"/>
              <w:spacing w:line="253" w:lineRule="exact"/>
              <w:ind w:left="113"/>
              <w:jc w:val="center"/>
              <w:rPr>
                <w:rFonts w:ascii="宋体" w:hAnsi="宋体" w:eastAsia="宋体" w:cs="宋体"/>
              </w:rPr>
            </w:pPr>
            <w:r>
              <w:rPr>
                <w:rFonts w:ascii="宋体"/>
                <w:b/>
              </w:rPr>
              <w:t>127.44</w:t>
            </w:r>
          </w:p>
        </w:tc>
        <w:tc>
          <w:tcPr>
            <w:tcW w:w="968" w:type="dxa"/>
            <w:tcBorders>
              <w:top w:val="single" w:color="000000" w:sz="4" w:space="0"/>
              <w:left w:val="single" w:color="000000" w:sz="4" w:space="0"/>
              <w:bottom w:val="single" w:color="000000" w:sz="4" w:space="0"/>
              <w:right w:val="single" w:color="000000" w:sz="4" w:space="0"/>
            </w:tcBorders>
          </w:tcPr>
          <w:p>
            <w:pPr>
              <w:pStyle w:val="11"/>
              <w:spacing w:line="253" w:lineRule="exact"/>
              <w:ind w:left="97"/>
              <w:jc w:val="center"/>
              <w:rPr>
                <w:rFonts w:ascii="宋体" w:hAnsi="宋体" w:eastAsia="宋体" w:cs="宋体"/>
              </w:rPr>
            </w:pPr>
            <w:r>
              <w:rPr>
                <w:rFonts w:ascii="宋体"/>
                <w:b/>
              </w:rPr>
              <w:t>127.44</w:t>
            </w:r>
          </w:p>
        </w:tc>
        <w:tc>
          <w:tcPr>
            <w:tcW w:w="690" w:type="dxa"/>
            <w:tcBorders>
              <w:top w:val="single" w:color="000000" w:sz="4" w:space="0"/>
              <w:left w:val="single" w:color="000000" w:sz="4" w:space="0"/>
              <w:bottom w:val="single" w:color="000000" w:sz="4" w:space="0"/>
              <w:right w:val="single" w:color="000000" w:sz="4" w:space="0"/>
            </w:tcBorders>
          </w:tcPr>
          <w:p>
            <w:pPr>
              <w:pStyle w:val="11"/>
              <w:spacing w:line="253" w:lineRule="exact"/>
              <w:ind w:left="38"/>
              <w:jc w:val="center"/>
              <w:rPr>
                <w:rFonts w:ascii="宋体" w:hAnsi="宋体" w:eastAsia="宋体" w:cs="宋体"/>
              </w:rPr>
            </w:pPr>
            <w:r>
              <w:rPr>
                <w:rFonts w:ascii="宋体"/>
                <w:b/>
              </w:rPr>
              <w:t>0.00</w:t>
            </w:r>
          </w:p>
        </w:tc>
        <w:tc>
          <w:tcPr>
            <w:tcW w:w="811" w:type="dxa"/>
            <w:tcBorders>
              <w:top w:val="single" w:color="000000" w:sz="4" w:space="0"/>
              <w:left w:val="single" w:color="000000" w:sz="4" w:space="0"/>
              <w:bottom w:val="single" w:color="000000" w:sz="4" w:space="0"/>
              <w:right w:val="single" w:color="000000" w:sz="4" w:space="0"/>
            </w:tcBorders>
          </w:tcPr>
          <w:p>
            <w:pPr>
              <w:pStyle w:val="11"/>
              <w:spacing w:line="253" w:lineRule="exact"/>
              <w:ind w:left="49"/>
              <w:jc w:val="center"/>
              <w:rPr>
                <w:rFonts w:ascii="宋体" w:hAnsi="宋体" w:eastAsia="宋体" w:cs="宋体"/>
              </w:rPr>
            </w:pPr>
            <w:r>
              <w:rPr>
                <w:rFonts w:ascii="宋体"/>
                <w:b/>
              </w:rPr>
              <w:t>74.61</w:t>
            </w:r>
          </w:p>
        </w:tc>
        <w:tc>
          <w:tcPr>
            <w:tcW w:w="799" w:type="dxa"/>
            <w:tcBorders>
              <w:top w:val="single" w:color="000000" w:sz="4" w:space="0"/>
              <w:left w:val="single" w:color="000000" w:sz="4" w:space="0"/>
              <w:bottom w:val="single" w:color="000000" w:sz="4" w:space="0"/>
              <w:right w:val="single" w:color="000000" w:sz="4" w:space="0"/>
            </w:tcBorders>
          </w:tcPr>
          <w:p>
            <w:pPr>
              <w:pStyle w:val="11"/>
              <w:spacing w:line="253" w:lineRule="exact"/>
              <w:ind w:left="37"/>
              <w:jc w:val="center"/>
              <w:rPr>
                <w:rFonts w:ascii="宋体" w:hAnsi="宋体" w:eastAsia="宋体" w:cs="宋体"/>
              </w:rPr>
            </w:pPr>
            <w:r>
              <w:rPr>
                <w:rFonts w:ascii="宋体"/>
                <w:b/>
              </w:rPr>
              <w:t>74.61</w:t>
            </w:r>
          </w:p>
        </w:tc>
        <w:tc>
          <w:tcPr>
            <w:tcW w:w="660" w:type="dxa"/>
            <w:tcBorders>
              <w:top w:val="single" w:color="000000" w:sz="4" w:space="0"/>
              <w:left w:val="single" w:color="000000" w:sz="4" w:space="0"/>
              <w:bottom w:val="single" w:color="000000" w:sz="4" w:space="0"/>
              <w:right w:val="single" w:color="000000" w:sz="4" w:space="0"/>
            </w:tcBorders>
          </w:tcPr>
          <w:p>
            <w:pPr>
              <w:pStyle w:val="11"/>
              <w:spacing w:line="253" w:lineRule="exact"/>
              <w:ind w:left="8"/>
              <w:jc w:val="center"/>
              <w:rPr>
                <w:rFonts w:ascii="宋体" w:hAnsi="宋体" w:eastAsia="宋体" w:cs="宋体"/>
              </w:rPr>
            </w:pPr>
            <w:r>
              <w:rPr>
                <w:rFonts w:ascii="宋体"/>
                <w:b/>
              </w:rPr>
              <w:t>0.00</w:t>
            </w:r>
          </w:p>
        </w:tc>
        <w:tc>
          <w:tcPr>
            <w:tcW w:w="142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w w:val="95"/>
              </w:rPr>
              <w:t>0.00</w:t>
            </w:r>
          </w:p>
        </w:tc>
      </w:tr>
      <w:tr>
        <w:tblPrEx>
          <w:tblLayout w:type="fixed"/>
        </w:tblPrEx>
        <w:trPr>
          <w:trHeight w:val="580"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before="106"/>
              <w:ind w:left="102"/>
              <w:rPr>
                <w:rFonts w:ascii="宋体" w:hAnsi="宋体" w:eastAsia="宋体" w:cs="宋体"/>
              </w:rPr>
            </w:pPr>
            <w:r>
              <w:rPr>
                <w:rFonts w:ascii="宋体"/>
              </w:rPr>
              <w:t>201</w:t>
            </w:r>
          </w:p>
        </w:tc>
        <w:tc>
          <w:tcPr>
            <w:tcW w:w="1784" w:type="dxa"/>
            <w:tcBorders>
              <w:top w:val="single" w:color="000000" w:sz="4" w:space="0"/>
              <w:left w:val="single" w:color="000000" w:sz="4" w:space="0"/>
              <w:bottom w:val="single" w:color="000000" w:sz="4" w:space="0"/>
              <w:right w:val="single" w:color="000000" w:sz="4" w:space="0"/>
            </w:tcBorders>
          </w:tcPr>
          <w:p>
            <w:pPr>
              <w:pStyle w:val="11"/>
              <w:spacing w:line="251" w:lineRule="exact"/>
              <w:ind w:left="102"/>
              <w:rPr>
                <w:rFonts w:ascii="宋体" w:hAnsi="宋体" w:eastAsia="宋体" w:cs="宋体"/>
              </w:rPr>
            </w:pPr>
            <w:r>
              <w:rPr>
                <w:rFonts w:ascii="宋体" w:hAnsi="宋体" w:eastAsia="宋体" w:cs="宋体"/>
              </w:rPr>
              <w:t>一般公共服务支</w:t>
            </w:r>
          </w:p>
          <w:p>
            <w:pPr>
              <w:pStyle w:val="11"/>
              <w:spacing w:line="287" w:lineRule="exact"/>
              <w:ind w:left="102"/>
              <w:rPr>
                <w:rFonts w:ascii="宋体" w:hAnsi="宋体" w:eastAsia="宋体" w:cs="宋体"/>
              </w:rPr>
            </w:pPr>
            <w:r>
              <w:rPr>
                <w:rFonts w:ascii="宋体" w:hAnsi="宋体" w:eastAsia="宋体" w:cs="宋体"/>
              </w:rPr>
              <w:t>出</w:t>
            </w:r>
          </w:p>
        </w:tc>
        <w:tc>
          <w:tcPr>
            <w:tcW w:w="971" w:type="dxa"/>
            <w:tcBorders>
              <w:top w:val="single" w:color="000000" w:sz="4" w:space="0"/>
              <w:left w:val="single" w:color="000000" w:sz="4" w:space="0"/>
              <w:bottom w:val="single" w:color="000000" w:sz="4" w:space="0"/>
              <w:right w:val="single" w:color="000000" w:sz="4" w:space="0"/>
            </w:tcBorders>
          </w:tcPr>
          <w:p>
            <w:pPr>
              <w:pStyle w:val="11"/>
              <w:spacing w:before="106"/>
              <w:ind w:right="99"/>
              <w:jc w:val="right"/>
              <w:rPr>
                <w:rFonts w:ascii="宋体" w:hAnsi="宋体" w:eastAsia="宋体" w:cs="宋体"/>
              </w:rPr>
            </w:pPr>
            <w:r>
              <w:rPr>
                <w:rFonts w:ascii="宋体"/>
                <w:spacing w:val="-1"/>
              </w:rPr>
              <w:t>15.45</w:t>
            </w:r>
          </w:p>
        </w:tc>
        <w:tc>
          <w:tcPr>
            <w:tcW w:w="860" w:type="dxa"/>
            <w:tcBorders>
              <w:top w:val="single" w:color="000000" w:sz="4" w:space="0"/>
              <w:left w:val="single" w:color="000000" w:sz="4" w:space="0"/>
              <w:bottom w:val="single" w:color="000000" w:sz="4" w:space="0"/>
              <w:right w:val="single" w:color="000000" w:sz="4" w:space="0"/>
            </w:tcBorders>
          </w:tcPr>
          <w:p>
            <w:pPr>
              <w:pStyle w:val="11"/>
              <w:spacing w:before="106"/>
              <w:ind w:right="99"/>
              <w:jc w:val="right"/>
              <w:rPr>
                <w:rFonts w:ascii="宋体" w:hAnsi="宋体" w:eastAsia="宋体" w:cs="宋体"/>
              </w:rPr>
            </w:pPr>
            <w:r>
              <w:rPr>
                <w:rFonts w:ascii="宋体"/>
                <w:spacing w:val="-1"/>
              </w:rPr>
              <w:t>15.45</w:t>
            </w:r>
          </w:p>
        </w:tc>
        <w:tc>
          <w:tcPr>
            <w:tcW w:w="773" w:type="dxa"/>
            <w:tcBorders>
              <w:top w:val="single" w:color="000000" w:sz="4" w:space="0"/>
              <w:left w:val="single" w:color="000000" w:sz="4" w:space="0"/>
              <w:bottom w:val="single" w:color="000000" w:sz="4" w:space="0"/>
              <w:right w:val="single" w:color="000000" w:sz="4" w:space="0"/>
            </w:tcBorders>
          </w:tcPr>
          <w:p>
            <w:pPr>
              <w:pStyle w:val="11"/>
              <w:spacing w:before="106"/>
              <w:ind w:left="117"/>
              <w:jc w:val="center"/>
              <w:rPr>
                <w:rFonts w:ascii="宋体" w:hAnsi="宋体" w:eastAsia="宋体" w:cs="宋体"/>
              </w:rPr>
            </w:pPr>
            <w:r>
              <w:rPr>
                <w:rFonts w:ascii="宋体"/>
              </w:rPr>
              <w:t>0.00</w:t>
            </w:r>
          </w:p>
        </w:tc>
        <w:tc>
          <w:tcPr>
            <w:tcW w:w="1047" w:type="dxa"/>
            <w:tcBorders>
              <w:top w:val="single" w:color="000000" w:sz="4" w:space="0"/>
              <w:left w:val="single" w:color="000000" w:sz="4" w:space="0"/>
              <w:bottom w:val="single" w:color="000000" w:sz="4" w:space="0"/>
              <w:right w:val="single" w:color="000000" w:sz="4" w:space="0"/>
            </w:tcBorders>
          </w:tcPr>
          <w:p>
            <w:pPr>
              <w:pStyle w:val="11"/>
              <w:spacing w:before="106"/>
              <w:ind w:right="100"/>
              <w:jc w:val="right"/>
              <w:rPr>
                <w:rFonts w:ascii="宋体" w:hAnsi="宋体" w:eastAsia="宋体" w:cs="宋体"/>
              </w:rPr>
            </w:pPr>
            <w:r>
              <w:rPr>
                <w:rFonts w:ascii="宋体"/>
                <w:spacing w:val="-2"/>
              </w:rPr>
              <w:t>186.60</w:t>
            </w:r>
          </w:p>
        </w:tc>
        <w:tc>
          <w:tcPr>
            <w:tcW w:w="1023" w:type="dxa"/>
            <w:tcBorders>
              <w:top w:val="single" w:color="000000" w:sz="4" w:space="0"/>
              <w:left w:val="single" w:color="000000" w:sz="4" w:space="0"/>
              <w:bottom w:val="single" w:color="000000" w:sz="4" w:space="0"/>
              <w:right w:val="single" w:color="000000" w:sz="4" w:space="0"/>
            </w:tcBorders>
          </w:tcPr>
          <w:p>
            <w:pPr>
              <w:pStyle w:val="11"/>
              <w:spacing w:before="106"/>
              <w:ind w:right="98"/>
              <w:jc w:val="right"/>
              <w:rPr>
                <w:rFonts w:ascii="宋体" w:hAnsi="宋体" w:eastAsia="宋体" w:cs="宋体"/>
              </w:rPr>
            </w:pPr>
            <w:r>
              <w:rPr>
                <w:rFonts w:ascii="宋体"/>
                <w:spacing w:val="-1"/>
              </w:rPr>
              <w:t>186.60</w:t>
            </w:r>
          </w:p>
        </w:tc>
        <w:tc>
          <w:tcPr>
            <w:tcW w:w="730" w:type="dxa"/>
            <w:tcBorders>
              <w:top w:val="single" w:color="000000" w:sz="4" w:space="0"/>
              <w:left w:val="single" w:color="000000" w:sz="4" w:space="0"/>
              <w:bottom w:val="single" w:color="000000" w:sz="4" w:space="0"/>
              <w:right w:val="single" w:color="000000" w:sz="4" w:space="0"/>
            </w:tcBorders>
          </w:tcPr>
          <w:p>
            <w:pPr>
              <w:pStyle w:val="11"/>
              <w:spacing w:before="106"/>
              <w:ind w:left="76"/>
              <w:jc w:val="center"/>
              <w:rPr>
                <w:rFonts w:ascii="宋体" w:hAnsi="宋体" w:eastAsia="宋体" w:cs="宋体"/>
              </w:rPr>
            </w:pPr>
            <w:r>
              <w:rPr>
                <w:rFonts w:ascii="宋体"/>
              </w:rPr>
              <w:t>0.00</w:t>
            </w:r>
          </w:p>
        </w:tc>
        <w:tc>
          <w:tcPr>
            <w:tcW w:w="987" w:type="dxa"/>
            <w:tcBorders>
              <w:top w:val="single" w:color="000000" w:sz="4" w:space="0"/>
              <w:left w:val="single" w:color="000000" w:sz="4" w:space="0"/>
              <w:bottom w:val="single" w:color="000000" w:sz="4" w:space="0"/>
              <w:right w:val="single" w:color="000000" w:sz="4" w:space="0"/>
            </w:tcBorders>
          </w:tcPr>
          <w:p>
            <w:pPr>
              <w:pStyle w:val="11"/>
              <w:spacing w:before="106"/>
              <w:ind w:left="111"/>
              <w:jc w:val="center"/>
              <w:rPr>
                <w:rFonts w:ascii="宋体" w:hAnsi="宋体" w:eastAsia="宋体" w:cs="宋体"/>
              </w:rPr>
            </w:pPr>
            <w:r>
              <w:rPr>
                <w:rFonts w:ascii="宋体"/>
              </w:rPr>
              <w:t>127.44</w:t>
            </w:r>
          </w:p>
        </w:tc>
        <w:tc>
          <w:tcPr>
            <w:tcW w:w="968" w:type="dxa"/>
            <w:tcBorders>
              <w:top w:val="single" w:color="000000" w:sz="4" w:space="0"/>
              <w:left w:val="single" w:color="000000" w:sz="4" w:space="0"/>
              <w:bottom w:val="single" w:color="000000" w:sz="4" w:space="0"/>
              <w:right w:val="single" w:color="000000" w:sz="4" w:space="0"/>
            </w:tcBorders>
          </w:tcPr>
          <w:p>
            <w:pPr>
              <w:pStyle w:val="11"/>
              <w:spacing w:before="106"/>
              <w:ind w:left="92"/>
              <w:jc w:val="center"/>
              <w:rPr>
                <w:rFonts w:ascii="宋体" w:hAnsi="宋体" w:eastAsia="宋体" w:cs="宋体"/>
              </w:rPr>
            </w:pPr>
            <w:r>
              <w:rPr>
                <w:rFonts w:ascii="宋体"/>
              </w:rPr>
              <w:t>127.44</w:t>
            </w:r>
          </w:p>
        </w:tc>
        <w:tc>
          <w:tcPr>
            <w:tcW w:w="690" w:type="dxa"/>
            <w:tcBorders>
              <w:top w:val="single" w:color="000000" w:sz="4" w:space="0"/>
              <w:left w:val="single" w:color="000000" w:sz="4" w:space="0"/>
              <w:bottom w:val="single" w:color="000000" w:sz="4" w:space="0"/>
              <w:right w:val="single" w:color="000000" w:sz="4" w:space="0"/>
            </w:tcBorders>
          </w:tcPr>
          <w:p>
            <w:pPr>
              <w:pStyle w:val="11"/>
              <w:spacing w:before="106"/>
              <w:ind w:left="35"/>
              <w:jc w:val="center"/>
              <w:rPr>
                <w:rFonts w:ascii="宋体" w:hAnsi="宋体" w:eastAsia="宋体" w:cs="宋体"/>
              </w:rPr>
            </w:pPr>
            <w:r>
              <w:rPr>
                <w:rFonts w:ascii="宋体"/>
              </w:rPr>
              <w:t>0.00</w:t>
            </w:r>
          </w:p>
        </w:tc>
        <w:tc>
          <w:tcPr>
            <w:tcW w:w="811" w:type="dxa"/>
            <w:tcBorders>
              <w:top w:val="single" w:color="000000" w:sz="4" w:space="0"/>
              <w:left w:val="single" w:color="000000" w:sz="4" w:space="0"/>
              <w:bottom w:val="single" w:color="000000" w:sz="4" w:space="0"/>
              <w:right w:val="single" w:color="000000" w:sz="4" w:space="0"/>
            </w:tcBorders>
          </w:tcPr>
          <w:p>
            <w:pPr>
              <w:pStyle w:val="11"/>
              <w:spacing w:before="106"/>
              <w:ind w:left="46"/>
              <w:jc w:val="center"/>
              <w:rPr>
                <w:rFonts w:ascii="宋体" w:hAnsi="宋体" w:eastAsia="宋体" w:cs="宋体"/>
              </w:rPr>
            </w:pPr>
            <w:r>
              <w:rPr>
                <w:rFonts w:ascii="宋体"/>
              </w:rPr>
              <w:t>74.61</w:t>
            </w:r>
          </w:p>
        </w:tc>
        <w:tc>
          <w:tcPr>
            <w:tcW w:w="799" w:type="dxa"/>
            <w:tcBorders>
              <w:top w:val="single" w:color="000000" w:sz="4" w:space="0"/>
              <w:left w:val="single" w:color="000000" w:sz="4" w:space="0"/>
              <w:bottom w:val="single" w:color="000000" w:sz="4" w:space="0"/>
              <w:right w:val="single" w:color="000000" w:sz="4" w:space="0"/>
            </w:tcBorders>
          </w:tcPr>
          <w:p>
            <w:pPr>
              <w:pStyle w:val="11"/>
              <w:spacing w:before="106"/>
              <w:ind w:left="35"/>
              <w:jc w:val="center"/>
              <w:rPr>
                <w:rFonts w:ascii="宋体" w:hAnsi="宋体" w:eastAsia="宋体" w:cs="宋体"/>
              </w:rPr>
            </w:pPr>
            <w:r>
              <w:rPr>
                <w:rFonts w:ascii="宋体"/>
              </w:rPr>
              <w:t>74.61</w:t>
            </w:r>
          </w:p>
        </w:tc>
        <w:tc>
          <w:tcPr>
            <w:tcW w:w="660" w:type="dxa"/>
            <w:tcBorders>
              <w:top w:val="single" w:color="000000" w:sz="4" w:space="0"/>
              <w:left w:val="single" w:color="000000" w:sz="4" w:space="0"/>
              <w:bottom w:val="single" w:color="000000" w:sz="4" w:space="0"/>
              <w:right w:val="single" w:color="000000" w:sz="4" w:space="0"/>
            </w:tcBorders>
          </w:tcPr>
          <w:p>
            <w:pPr>
              <w:pStyle w:val="11"/>
              <w:spacing w:before="106"/>
              <w:ind w:left="6"/>
              <w:jc w:val="center"/>
              <w:rPr>
                <w:rFonts w:ascii="宋体" w:hAnsi="宋体" w:eastAsia="宋体" w:cs="宋体"/>
              </w:rPr>
            </w:pPr>
            <w:r>
              <w:rPr>
                <w:rFonts w:ascii="宋体"/>
              </w:rPr>
              <w:t>0.00</w:t>
            </w: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06"/>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6"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rPr>
              <w:t>20106</w:t>
            </w:r>
          </w:p>
        </w:tc>
        <w:tc>
          <w:tcPr>
            <w:tcW w:w="1784" w:type="dxa"/>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hAnsi="宋体" w:eastAsia="宋体" w:cs="宋体"/>
              </w:rPr>
              <w:t>财政事务</w:t>
            </w:r>
          </w:p>
        </w:tc>
        <w:tc>
          <w:tcPr>
            <w:tcW w:w="97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15.45</w:t>
            </w:r>
          </w:p>
        </w:tc>
        <w:tc>
          <w:tcPr>
            <w:tcW w:w="86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15.45</w:t>
            </w:r>
          </w:p>
        </w:tc>
        <w:tc>
          <w:tcPr>
            <w:tcW w:w="773" w:type="dxa"/>
            <w:tcBorders>
              <w:top w:val="single" w:color="000000" w:sz="4" w:space="0"/>
              <w:left w:val="single" w:color="000000" w:sz="4" w:space="0"/>
              <w:bottom w:val="single" w:color="000000" w:sz="4" w:space="0"/>
              <w:right w:val="single" w:color="000000" w:sz="4" w:space="0"/>
            </w:tcBorders>
          </w:tcPr>
          <w:p>
            <w:pPr>
              <w:pStyle w:val="11"/>
              <w:spacing w:line="253" w:lineRule="exact"/>
              <w:ind w:left="117"/>
              <w:jc w:val="center"/>
              <w:rPr>
                <w:rFonts w:ascii="宋体" w:hAnsi="宋体" w:eastAsia="宋体" w:cs="宋体"/>
              </w:rPr>
            </w:pPr>
            <w:r>
              <w:rPr>
                <w:rFonts w:ascii="宋体"/>
              </w:rPr>
              <w:t>0.00</w:t>
            </w:r>
          </w:p>
        </w:tc>
        <w:tc>
          <w:tcPr>
            <w:tcW w:w="104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2"/>
              </w:rPr>
              <w:t>186.60</w:t>
            </w:r>
          </w:p>
        </w:tc>
        <w:tc>
          <w:tcPr>
            <w:tcW w:w="102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186.60</w:t>
            </w:r>
          </w:p>
        </w:tc>
        <w:tc>
          <w:tcPr>
            <w:tcW w:w="730" w:type="dxa"/>
            <w:tcBorders>
              <w:top w:val="single" w:color="000000" w:sz="4" w:space="0"/>
              <w:left w:val="single" w:color="000000" w:sz="4" w:space="0"/>
              <w:bottom w:val="single" w:color="000000" w:sz="4" w:space="0"/>
              <w:right w:val="single" w:color="000000" w:sz="4" w:space="0"/>
            </w:tcBorders>
          </w:tcPr>
          <w:p>
            <w:pPr>
              <w:pStyle w:val="11"/>
              <w:spacing w:line="253" w:lineRule="exact"/>
              <w:ind w:left="76"/>
              <w:jc w:val="center"/>
              <w:rPr>
                <w:rFonts w:ascii="宋体" w:hAnsi="宋体" w:eastAsia="宋体" w:cs="宋体"/>
              </w:rPr>
            </w:pPr>
            <w:r>
              <w:rPr>
                <w:rFonts w:ascii="宋体"/>
              </w:rPr>
              <w:t>0.00</w:t>
            </w:r>
          </w:p>
        </w:tc>
        <w:tc>
          <w:tcPr>
            <w:tcW w:w="987" w:type="dxa"/>
            <w:tcBorders>
              <w:top w:val="single" w:color="000000" w:sz="4" w:space="0"/>
              <w:left w:val="single" w:color="000000" w:sz="4" w:space="0"/>
              <w:bottom w:val="single" w:color="000000" w:sz="4" w:space="0"/>
              <w:right w:val="single" w:color="000000" w:sz="4" w:space="0"/>
            </w:tcBorders>
          </w:tcPr>
          <w:p>
            <w:pPr>
              <w:pStyle w:val="11"/>
              <w:spacing w:line="253" w:lineRule="exact"/>
              <w:ind w:left="111"/>
              <w:jc w:val="center"/>
              <w:rPr>
                <w:rFonts w:ascii="宋体" w:hAnsi="宋体" w:eastAsia="宋体" w:cs="宋体"/>
              </w:rPr>
            </w:pPr>
            <w:r>
              <w:rPr>
                <w:rFonts w:ascii="宋体"/>
              </w:rPr>
              <w:t>127.44</w:t>
            </w:r>
          </w:p>
        </w:tc>
        <w:tc>
          <w:tcPr>
            <w:tcW w:w="968" w:type="dxa"/>
            <w:tcBorders>
              <w:top w:val="single" w:color="000000" w:sz="4" w:space="0"/>
              <w:left w:val="single" w:color="000000" w:sz="4" w:space="0"/>
              <w:bottom w:val="single" w:color="000000" w:sz="4" w:space="0"/>
              <w:right w:val="single" w:color="000000" w:sz="4" w:space="0"/>
            </w:tcBorders>
          </w:tcPr>
          <w:p>
            <w:pPr>
              <w:pStyle w:val="11"/>
              <w:spacing w:line="253" w:lineRule="exact"/>
              <w:ind w:left="92"/>
              <w:jc w:val="center"/>
              <w:rPr>
                <w:rFonts w:ascii="宋体" w:hAnsi="宋体" w:eastAsia="宋体" w:cs="宋体"/>
              </w:rPr>
            </w:pPr>
            <w:r>
              <w:rPr>
                <w:rFonts w:ascii="宋体"/>
              </w:rPr>
              <w:t>127.44</w:t>
            </w:r>
          </w:p>
        </w:tc>
        <w:tc>
          <w:tcPr>
            <w:tcW w:w="690" w:type="dxa"/>
            <w:tcBorders>
              <w:top w:val="single" w:color="000000" w:sz="4" w:space="0"/>
              <w:left w:val="single" w:color="000000" w:sz="4" w:space="0"/>
              <w:bottom w:val="single" w:color="000000" w:sz="4" w:space="0"/>
              <w:right w:val="single" w:color="000000" w:sz="4" w:space="0"/>
            </w:tcBorders>
          </w:tcPr>
          <w:p>
            <w:pPr>
              <w:pStyle w:val="11"/>
              <w:spacing w:line="253" w:lineRule="exact"/>
              <w:ind w:left="35"/>
              <w:jc w:val="center"/>
              <w:rPr>
                <w:rFonts w:ascii="宋体" w:hAnsi="宋体" w:eastAsia="宋体" w:cs="宋体"/>
              </w:rPr>
            </w:pPr>
            <w:r>
              <w:rPr>
                <w:rFonts w:ascii="宋体"/>
              </w:rPr>
              <w:t>0.00</w:t>
            </w:r>
          </w:p>
        </w:tc>
        <w:tc>
          <w:tcPr>
            <w:tcW w:w="811" w:type="dxa"/>
            <w:tcBorders>
              <w:top w:val="single" w:color="000000" w:sz="4" w:space="0"/>
              <w:left w:val="single" w:color="000000" w:sz="4" w:space="0"/>
              <w:bottom w:val="single" w:color="000000" w:sz="4" w:space="0"/>
              <w:right w:val="single" w:color="000000" w:sz="4" w:space="0"/>
            </w:tcBorders>
          </w:tcPr>
          <w:p>
            <w:pPr>
              <w:pStyle w:val="11"/>
              <w:spacing w:line="253" w:lineRule="exact"/>
              <w:ind w:left="46"/>
              <w:jc w:val="center"/>
              <w:rPr>
                <w:rFonts w:ascii="宋体" w:hAnsi="宋体" w:eastAsia="宋体" w:cs="宋体"/>
              </w:rPr>
            </w:pPr>
            <w:r>
              <w:rPr>
                <w:rFonts w:ascii="宋体"/>
              </w:rPr>
              <w:t>74.61</w:t>
            </w:r>
          </w:p>
        </w:tc>
        <w:tc>
          <w:tcPr>
            <w:tcW w:w="799" w:type="dxa"/>
            <w:tcBorders>
              <w:top w:val="single" w:color="000000" w:sz="4" w:space="0"/>
              <w:left w:val="single" w:color="000000" w:sz="4" w:space="0"/>
              <w:bottom w:val="single" w:color="000000" w:sz="4" w:space="0"/>
              <w:right w:val="single" w:color="000000" w:sz="4" w:space="0"/>
            </w:tcBorders>
          </w:tcPr>
          <w:p>
            <w:pPr>
              <w:pStyle w:val="11"/>
              <w:spacing w:line="253" w:lineRule="exact"/>
              <w:ind w:left="35"/>
              <w:jc w:val="center"/>
              <w:rPr>
                <w:rFonts w:ascii="宋体" w:hAnsi="宋体" w:eastAsia="宋体" w:cs="宋体"/>
              </w:rPr>
            </w:pPr>
            <w:r>
              <w:rPr>
                <w:rFonts w:ascii="宋体"/>
              </w:rPr>
              <w:t>74.61</w:t>
            </w:r>
          </w:p>
        </w:tc>
        <w:tc>
          <w:tcPr>
            <w:tcW w:w="660" w:type="dxa"/>
            <w:tcBorders>
              <w:top w:val="single" w:color="000000" w:sz="4" w:space="0"/>
              <w:left w:val="single" w:color="000000" w:sz="4" w:space="0"/>
              <w:bottom w:val="single" w:color="000000" w:sz="4" w:space="0"/>
              <w:right w:val="single" w:color="000000" w:sz="4" w:space="0"/>
            </w:tcBorders>
          </w:tcPr>
          <w:p>
            <w:pPr>
              <w:pStyle w:val="11"/>
              <w:spacing w:line="253" w:lineRule="exact"/>
              <w:ind w:left="6"/>
              <w:jc w:val="center"/>
              <w:rPr>
                <w:rFonts w:ascii="宋体" w:hAnsi="宋体" w:eastAsia="宋体" w:cs="宋体"/>
              </w:rPr>
            </w:pPr>
            <w:r>
              <w:rPr>
                <w:rFonts w:ascii="宋体"/>
              </w:rPr>
              <w:t>0.00</w:t>
            </w:r>
          </w:p>
        </w:tc>
        <w:tc>
          <w:tcPr>
            <w:tcW w:w="142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rPr>
              <w:t>2010601</w:t>
            </w:r>
          </w:p>
        </w:tc>
        <w:tc>
          <w:tcPr>
            <w:tcW w:w="1784" w:type="dxa"/>
            <w:tcBorders>
              <w:top w:val="single" w:color="000000" w:sz="4" w:space="0"/>
              <w:left w:val="single" w:color="000000" w:sz="4" w:space="0"/>
              <w:bottom w:val="single" w:color="000000" w:sz="4" w:space="0"/>
              <w:right w:val="single" w:color="000000" w:sz="4" w:space="0"/>
            </w:tcBorders>
          </w:tcPr>
          <w:p>
            <w:pPr>
              <w:pStyle w:val="11"/>
              <w:spacing w:line="253" w:lineRule="exact"/>
              <w:ind w:left="323"/>
              <w:rPr>
                <w:rFonts w:ascii="宋体" w:hAnsi="宋体" w:eastAsia="宋体" w:cs="宋体"/>
              </w:rPr>
            </w:pPr>
            <w:r>
              <w:rPr>
                <w:rFonts w:ascii="宋体" w:hAnsi="宋体" w:eastAsia="宋体" w:cs="宋体"/>
              </w:rPr>
              <w:t>行政运行</w:t>
            </w:r>
          </w:p>
        </w:tc>
        <w:tc>
          <w:tcPr>
            <w:tcW w:w="97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15.45</w:t>
            </w:r>
          </w:p>
        </w:tc>
        <w:tc>
          <w:tcPr>
            <w:tcW w:w="86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15.45</w:t>
            </w:r>
          </w:p>
        </w:tc>
        <w:tc>
          <w:tcPr>
            <w:tcW w:w="773" w:type="dxa"/>
            <w:tcBorders>
              <w:top w:val="single" w:color="000000" w:sz="4" w:space="0"/>
              <w:left w:val="single" w:color="000000" w:sz="4" w:space="0"/>
              <w:bottom w:val="single" w:color="000000" w:sz="4" w:space="0"/>
              <w:right w:val="single" w:color="000000" w:sz="4" w:space="0"/>
            </w:tcBorders>
          </w:tcPr>
          <w:p>
            <w:pPr>
              <w:pStyle w:val="11"/>
              <w:spacing w:line="253" w:lineRule="exact"/>
              <w:ind w:left="117"/>
              <w:jc w:val="center"/>
              <w:rPr>
                <w:rFonts w:ascii="宋体" w:hAnsi="宋体" w:eastAsia="宋体" w:cs="宋体"/>
              </w:rPr>
            </w:pPr>
            <w:r>
              <w:rPr>
                <w:rFonts w:ascii="宋体"/>
              </w:rPr>
              <w:t>0.00</w:t>
            </w:r>
          </w:p>
        </w:tc>
        <w:tc>
          <w:tcPr>
            <w:tcW w:w="104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2"/>
              </w:rPr>
              <w:t>186.60</w:t>
            </w:r>
          </w:p>
        </w:tc>
        <w:tc>
          <w:tcPr>
            <w:tcW w:w="102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186.60</w:t>
            </w:r>
          </w:p>
        </w:tc>
        <w:tc>
          <w:tcPr>
            <w:tcW w:w="730" w:type="dxa"/>
            <w:tcBorders>
              <w:top w:val="single" w:color="000000" w:sz="4" w:space="0"/>
              <w:left w:val="single" w:color="000000" w:sz="4" w:space="0"/>
              <w:bottom w:val="single" w:color="000000" w:sz="4" w:space="0"/>
              <w:right w:val="single" w:color="000000" w:sz="4" w:space="0"/>
            </w:tcBorders>
          </w:tcPr>
          <w:p>
            <w:pPr>
              <w:pStyle w:val="11"/>
              <w:spacing w:line="253" w:lineRule="exact"/>
              <w:ind w:left="76"/>
              <w:jc w:val="center"/>
              <w:rPr>
                <w:rFonts w:ascii="宋体" w:hAnsi="宋体" w:eastAsia="宋体" w:cs="宋体"/>
              </w:rPr>
            </w:pPr>
            <w:r>
              <w:rPr>
                <w:rFonts w:ascii="宋体"/>
              </w:rPr>
              <w:t>0.00</w:t>
            </w:r>
          </w:p>
        </w:tc>
        <w:tc>
          <w:tcPr>
            <w:tcW w:w="987" w:type="dxa"/>
            <w:tcBorders>
              <w:top w:val="single" w:color="000000" w:sz="4" w:space="0"/>
              <w:left w:val="single" w:color="000000" w:sz="4" w:space="0"/>
              <w:bottom w:val="single" w:color="000000" w:sz="4" w:space="0"/>
              <w:right w:val="single" w:color="000000" w:sz="4" w:space="0"/>
            </w:tcBorders>
          </w:tcPr>
          <w:p>
            <w:pPr>
              <w:pStyle w:val="11"/>
              <w:spacing w:line="253" w:lineRule="exact"/>
              <w:ind w:left="111"/>
              <w:jc w:val="center"/>
              <w:rPr>
                <w:rFonts w:ascii="宋体" w:hAnsi="宋体" w:eastAsia="宋体" w:cs="宋体"/>
              </w:rPr>
            </w:pPr>
            <w:r>
              <w:rPr>
                <w:rFonts w:ascii="宋体"/>
              </w:rPr>
              <w:t>127.44</w:t>
            </w:r>
          </w:p>
        </w:tc>
        <w:tc>
          <w:tcPr>
            <w:tcW w:w="968" w:type="dxa"/>
            <w:tcBorders>
              <w:top w:val="single" w:color="000000" w:sz="4" w:space="0"/>
              <w:left w:val="single" w:color="000000" w:sz="4" w:space="0"/>
              <w:bottom w:val="single" w:color="000000" w:sz="4" w:space="0"/>
              <w:right w:val="single" w:color="000000" w:sz="4" w:space="0"/>
            </w:tcBorders>
          </w:tcPr>
          <w:p>
            <w:pPr>
              <w:pStyle w:val="11"/>
              <w:spacing w:line="253" w:lineRule="exact"/>
              <w:ind w:left="92"/>
              <w:jc w:val="center"/>
              <w:rPr>
                <w:rFonts w:ascii="宋体" w:hAnsi="宋体" w:eastAsia="宋体" w:cs="宋体"/>
              </w:rPr>
            </w:pPr>
            <w:r>
              <w:rPr>
                <w:rFonts w:ascii="宋体"/>
              </w:rPr>
              <w:t>127.44</w:t>
            </w:r>
          </w:p>
        </w:tc>
        <w:tc>
          <w:tcPr>
            <w:tcW w:w="690" w:type="dxa"/>
            <w:tcBorders>
              <w:top w:val="single" w:color="000000" w:sz="4" w:space="0"/>
              <w:left w:val="single" w:color="000000" w:sz="4" w:space="0"/>
              <w:bottom w:val="single" w:color="000000" w:sz="4" w:space="0"/>
              <w:right w:val="single" w:color="000000" w:sz="4" w:space="0"/>
            </w:tcBorders>
          </w:tcPr>
          <w:p>
            <w:pPr>
              <w:pStyle w:val="11"/>
              <w:spacing w:line="253" w:lineRule="exact"/>
              <w:ind w:left="35"/>
              <w:jc w:val="center"/>
              <w:rPr>
                <w:rFonts w:ascii="宋体" w:hAnsi="宋体" w:eastAsia="宋体" w:cs="宋体"/>
              </w:rPr>
            </w:pPr>
            <w:r>
              <w:rPr>
                <w:rFonts w:ascii="宋体"/>
              </w:rPr>
              <w:t>0.00</w:t>
            </w:r>
          </w:p>
        </w:tc>
        <w:tc>
          <w:tcPr>
            <w:tcW w:w="811" w:type="dxa"/>
            <w:tcBorders>
              <w:top w:val="single" w:color="000000" w:sz="4" w:space="0"/>
              <w:left w:val="single" w:color="000000" w:sz="4" w:space="0"/>
              <w:bottom w:val="single" w:color="000000" w:sz="4" w:space="0"/>
              <w:right w:val="single" w:color="000000" w:sz="4" w:space="0"/>
            </w:tcBorders>
          </w:tcPr>
          <w:p>
            <w:pPr>
              <w:pStyle w:val="11"/>
              <w:spacing w:line="253" w:lineRule="exact"/>
              <w:ind w:left="46"/>
              <w:jc w:val="center"/>
              <w:rPr>
                <w:rFonts w:ascii="宋体" w:hAnsi="宋体" w:eastAsia="宋体" w:cs="宋体"/>
              </w:rPr>
            </w:pPr>
            <w:r>
              <w:rPr>
                <w:rFonts w:ascii="宋体"/>
              </w:rPr>
              <w:t>74.61</w:t>
            </w:r>
          </w:p>
        </w:tc>
        <w:tc>
          <w:tcPr>
            <w:tcW w:w="799" w:type="dxa"/>
            <w:tcBorders>
              <w:top w:val="single" w:color="000000" w:sz="4" w:space="0"/>
              <w:left w:val="single" w:color="000000" w:sz="4" w:space="0"/>
              <w:bottom w:val="single" w:color="000000" w:sz="4" w:space="0"/>
              <w:right w:val="single" w:color="000000" w:sz="4" w:space="0"/>
            </w:tcBorders>
          </w:tcPr>
          <w:p>
            <w:pPr>
              <w:pStyle w:val="11"/>
              <w:spacing w:line="253" w:lineRule="exact"/>
              <w:ind w:left="35"/>
              <w:jc w:val="center"/>
              <w:rPr>
                <w:rFonts w:ascii="宋体" w:hAnsi="宋体" w:eastAsia="宋体" w:cs="宋体"/>
              </w:rPr>
            </w:pPr>
            <w:r>
              <w:rPr>
                <w:rFonts w:ascii="宋体"/>
              </w:rPr>
              <w:t>74.61</w:t>
            </w:r>
          </w:p>
        </w:tc>
        <w:tc>
          <w:tcPr>
            <w:tcW w:w="660" w:type="dxa"/>
            <w:tcBorders>
              <w:top w:val="single" w:color="000000" w:sz="4" w:space="0"/>
              <w:left w:val="single" w:color="000000" w:sz="4" w:space="0"/>
              <w:bottom w:val="single" w:color="000000" w:sz="4" w:space="0"/>
              <w:right w:val="single" w:color="000000" w:sz="4" w:space="0"/>
            </w:tcBorders>
          </w:tcPr>
          <w:p>
            <w:pPr>
              <w:pStyle w:val="11"/>
              <w:spacing w:line="253" w:lineRule="exact"/>
              <w:ind w:left="6"/>
              <w:jc w:val="center"/>
              <w:rPr>
                <w:rFonts w:ascii="宋体" w:hAnsi="宋体" w:eastAsia="宋体" w:cs="宋体"/>
              </w:rPr>
            </w:pPr>
            <w:r>
              <w:rPr>
                <w:rFonts w:ascii="宋体"/>
              </w:rPr>
              <w:t>0.00</w:t>
            </w:r>
          </w:p>
        </w:tc>
        <w:tc>
          <w:tcPr>
            <w:tcW w:w="142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784" w:type="dxa"/>
            <w:tcBorders>
              <w:top w:val="single" w:color="000000" w:sz="4" w:space="0"/>
              <w:left w:val="single" w:color="000000" w:sz="4" w:space="0"/>
              <w:bottom w:val="single" w:color="000000" w:sz="4" w:space="0"/>
              <w:right w:val="single" w:color="000000" w:sz="4" w:space="0"/>
            </w:tcBorders>
          </w:tcPr>
          <w:p/>
        </w:tc>
        <w:tc>
          <w:tcPr>
            <w:tcW w:w="971"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773" w:type="dxa"/>
            <w:tcBorders>
              <w:top w:val="single" w:color="000000" w:sz="4" w:space="0"/>
              <w:left w:val="single" w:color="000000" w:sz="4" w:space="0"/>
              <w:bottom w:val="single" w:color="000000" w:sz="4" w:space="0"/>
              <w:right w:val="single" w:color="000000" w:sz="4" w:space="0"/>
            </w:tcBorders>
          </w:tcPr>
          <w:p/>
        </w:tc>
        <w:tc>
          <w:tcPr>
            <w:tcW w:w="1047" w:type="dxa"/>
            <w:tcBorders>
              <w:top w:val="single" w:color="000000" w:sz="4" w:space="0"/>
              <w:left w:val="single" w:color="000000" w:sz="4" w:space="0"/>
              <w:bottom w:val="single" w:color="000000" w:sz="4" w:space="0"/>
              <w:right w:val="single" w:color="000000" w:sz="4" w:space="0"/>
            </w:tcBorders>
          </w:tcPr>
          <w:p/>
        </w:tc>
        <w:tc>
          <w:tcPr>
            <w:tcW w:w="1023" w:type="dxa"/>
            <w:tcBorders>
              <w:top w:val="single" w:color="000000" w:sz="4" w:space="0"/>
              <w:left w:val="single" w:color="000000" w:sz="4" w:space="0"/>
              <w:bottom w:val="single" w:color="000000" w:sz="4" w:space="0"/>
              <w:right w:val="single" w:color="000000" w:sz="4" w:space="0"/>
            </w:tcBorders>
          </w:tcPr>
          <w:p/>
        </w:tc>
        <w:tc>
          <w:tcPr>
            <w:tcW w:w="730" w:type="dxa"/>
            <w:tcBorders>
              <w:top w:val="single" w:color="000000" w:sz="4" w:space="0"/>
              <w:left w:val="single" w:color="000000" w:sz="4" w:space="0"/>
              <w:bottom w:val="single" w:color="000000" w:sz="4" w:space="0"/>
              <w:right w:val="single" w:color="000000" w:sz="4" w:space="0"/>
            </w:tcBorders>
          </w:tcPr>
          <w:p/>
        </w:tc>
        <w:tc>
          <w:tcPr>
            <w:tcW w:w="987"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690" w:type="dxa"/>
            <w:tcBorders>
              <w:top w:val="single" w:color="000000" w:sz="4" w:space="0"/>
              <w:left w:val="single" w:color="000000" w:sz="4" w:space="0"/>
              <w:bottom w:val="single" w:color="000000" w:sz="4" w:space="0"/>
              <w:right w:val="single" w:color="000000" w:sz="4" w:space="0"/>
            </w:tcBorders>
          </w:tcPr>
          <w:p/>
        </w:tc>
        <w:tc>
          <w:tcPr>
            <w:tcW w:w="811" w:type="dxa"/>
            <w:tcBorders>
              <w:top w:val="single" w:color="000000" w:sz="4" w:space="0"/>
              <w:left w:val="single" w:color="000000" w:sz="4" w:space="0"/>
              <w:bottom w:val="single" w:color="000000" w:sz="4" w:space="0"/>
              <w:right w:val="single" w:color="000000" w:sz="4" w:space="0"/>
            </w:tcBorders>
          </w:tcPr>
          <w:p/>
        </w:tc>
        <w:tc>
          <w:tcPr>
            <w:tcW w:w="799"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784" w:type="dxa"/>
            <w:tcBorders>
              <w:top w:val="single" w:color="000000" w:sz="4" w:space="0"/>
              <w:left w:val="single" w:color="000000" w:sz="4" w:space="0"/>
              <w:bottom w:val="single" w:color="000000" w:sz="4" w:space="0"/>
              <w:right w:val="single" w:color="000000" w:sz="4" w:space="0"/>
            </w:tcBorders>
          </w:tcPr>
          <w:p/>
        </w:tc>
        <w:tc>
          <w:tcPr>
            <w:tcW w:w="971"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773" w:type="dxa"/>
            <w:tcBorders>
              <w:top w:val="single" w:color="000000" w:sz="4" w:space="0"/>
              <w:left w:val="single" w:color="000000" w:sz="4" w:space="0"/>
              <w:bottom w:val="single" w:color="000000" w:sz="4" w:space="0"/>
              <w:right w:val="single" w:color="000000" w:sz="4" w:space="0"/>
            </w:tcBorders>
          </w:tcPr>
          <w:p/>
        </w:tc>
        <w:tc>
          <w:tcPr>
            <w:tcW w:w="1047" w:type="dxa"/>
            <w:tcBorders>
              <w:top w:val="single" w:color="000000" w:sz="4" w:space="0"/>
              <w:left w:val="single" w:color="000000" w:sz="4" w:space="0"/>
              <w:bottom w:val="single" w:color="000000" w:sz="4" w:space="0"/>
              <w:right w:val="single" w:color="000000" w:sz="4" w:space="0"/>
            </w:tcBorders>
          </w:tcPr>
          <w:p/>
        </w:tc>
        <w:tc>
          <w:tcPr>
            <w:tcW w:w="1023" w:type="dxa"/>
            <w:tcBorders>
              <w:top w:val="single" w:color="000000" w:sz="4" w:space="0"/>
              <w:left w:val="single" w:color="000000" w:sz="4" w:space="0"/>
              <w:bottom w:val="single" w:color="000000" w:sz="4" w:space="0"/>
              <w:right w:val="single" w:color="000000" w:sz="4" w:space="0"/>
            </w:tcBorders>
          </w:tcPr>
          <w:p/>
        </w:tc>
        <w:tc>
          <w:tcPr>
            <w:tcW w:w="730" w:type="dxa"/>
            <w:tcBorders>
              <w:top w:val="single" w:color="000000" w:sz="4" w:space="0"/>
              <w:left w:val="single" w:color="000000" w:sz="4" w:space="0"/>
              <w:bottom w:val="single" w:color="000000" w:sz="4" w:space="0"/>
              <w:right w:val="single" w:color="000000" w:sz="4" w:space="0"/>
            </w:tcBorders>
          </w:tcPr>
          <w:p/>
        </w:tc>
        <w:tc>
          <w:tcPr>
            <w:tcW w:w="987"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690" w:type="dxa"/>
            <w:tcBorders>
              <w:top w:val="single" w:color="000000" w:sz="4" w:space="0"/>
              <w:left w:val="single" w:color="000000" w:sz="4" w:space="0"/>
              <w:bottom w:val="single" w:color="000000" w:sz="4" w:space="0"/>
              <w:right w:val="single" w:color="000000" w:sz="4" w:space="0"/>
            </w:tcBorders>
          </w:tcPr>
          <w:p/>
        </w:tc>
        <w:tc>
          <w:tcPr>
            <w:tcW w:w="811" w:type="dxa"/>
            <w:tcBorders>
              <w:top w:val="single" w:color="000000" w:sz="4" w:space="0"/>
              <w:left w:val="single" w:color="000000" w:sz="4" w:space="0"/>
              <w:bottom w:val="single" w:color="000000" w:sz="4" w:space="0"/>
              <w:right w:val="single" w:color="000000" w:sz="4" w:space="0"/>
            </w:tcBorders>
          </w:tcPr>
          <w:p/>
        </w:tc>
        <w:tc>
          <w:tcPr>
            <w:tcW w:w="799"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784" w:type="dxa"/>
            <w:tcBorders>
              <w:top w:val="single" w:color="000000" w:sz="4" w:space="0"/>
              <w:left w:val="single" w:color="000000" w:sz="4" w:space="0"/>
              <w:bottom w:val="single" w:color="000000" w:sz="4" w:space="0"/>
              <w:right w:val="single" w:color="000000" w:sz="4" w:space="0"/>
            </w:tcBorders>
          </w:tcPr>
          <w:p/>
        </w:tc>
        <w:tc>
          <w:tcPr>
            <w:tcW w:w="971"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773" w:type="dxa"/>
            <w:tcBorders>
              <w:top w:val="single" w:color="000000" w:sz="4" w:space="0"/>
              <w:left w:val="single" w:color="000000" w:sz="4" w:space="0"/>
              <w:bottom w:val="single" w:color="000000" w:sz="4" w:space="0"/>
              <w:right w:val="single" w:color="000000" w:sz="4" w:space="0"/>
            </w:tcBorders>
          </w:tcPr>
          <w:p/>
        </w:tc>
        <w:tc>
          <w:tcPr>
            <w:tcW w:w="1047" w:type="dxa"/>
            <w:tcBorders>
              <w:top w:val="single" w:color="000000" w:sz="4" w:space="0"/>
              <w:left w:val="single" w:color="000000" w:sz="4" w:space="0"/>
              <w:bottom w:val="single" w:color="000000" w:sz="4" w:space="0"/>
              <w:right w:val="single" w:color="000000" w:sz="4" w:space="0"/>
            </w:tcBorders>
          </w:tcPr>
          <w:p/>
        </w:tc>
        <w:tc>
          <w:tcPr>
            <w:tcW w:w="1023" w:type="dxa"/>
            <w:tcBorders>
              <w:top w:val="single" w:color="000000" w:sz="4" w:space="0"/>
              <w:left w:val="single" w:color="000000" w:sz="4" w:space="0"/>
              <w:bottom w:val="single" w:color="000000" w:sz="4" w:space="0"/>
              <w:right w:val="single" w:color="000000" w:sz="4" w:space="0"/>
            </w:tcBorders>
          </w:tcPr>
          <w:p/>
        </w:tc>
        <w:tc>
          <w:tcPr>
            <w:tcW w:w="730" w:type="dxa"/>
            <w:tcBorders>
              <w:top w:val="single" w:color="000000" w:sz="4" w:space="0"/>
              <w:left w:val="single" w:color="000000" w:sz="4" w:space="0"/>
              <w:bottom w:val="single" w:color="000000" w:sz="4" w:space="0"/>
              <w:right w:val="single" w:color="000000" w:sz="4" w:space="0"/>
            </w:tcBorders>
          </w:tcPr>
          <w:p/>
        </w:tc>
        <w:tc>
          <w:tcPr>
            <w:tcW w:w="987"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690" w:type="dxa"/>
            <w:tcBorders>
              <w:top w:val="single" w:color="000000" w:sz="4" w:space="0"/>
              <w:left w:val="single" w:color="000000" w:sz="4" w:space="0"/>
              <w:bottom w:val="single" w:color="000000" w:sz="4" w:space="0"/>
              <w:right w:val="single" w:color="000000" w:sz="4" w:space="0"/>
            </w:tcBorders>
          </w:tcPr>
          <w:p/>
        </w:tc>
        <w:tc>
          <w:tcPr>
            <w:tcW w:w="811" w:type="dxa"/>
            <w:tcBorders>
              <w:top w:val="single" w:color="000000" w:sz="4" w:space="0"/>
              <w:left w:val="single" w:color="000000" w:sz="4" w:space="0"/>
              <w:bottom w:val="single" w:color="000000" w:sz="4" w:space="0"/>
              <w:right w:val="single" w:color="000000" w:sz="4" w:space="0"/>
            </w:tcBorders>
          </w:tcPr>
          <w:p/>
        </w:tc>
        <w:tc>
          <w:tcPr>
            <w:tcW w:w="799"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784" w:type="dxa"/>
            <w:tcBorders>
              <w:top w:val="single" w:color="000000" w:sz="4" w:space="0"/>
              <w:left w:val="single" w:color="000000" w:sz="4" w:space="0"/>
              <w:bottom w:val="single" w:color="000000" w:sz="4" w:space="0"/>
              <w:right w:val="single" w:color="000000" w:sz="4" w:space="0"/>
            </w:tcBorders>
          </w:tcPr>
          <w:p/>
        </w:tc>
        <w:tc>
          <w:tcPr>
            <w:tcW w:w="971"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773" w:type="dxa"/>
            <w:tcBorders>
              <w:top w:val="single" w:color="000000" w:sz="4" w:space="0"/>
              <w:left w:val="single" w:color="000000" w:sz="4" w:space="0"/>
              <w:bottom w:val="single" w:color="000000" w:sz="4" w:space="0"/>
              <w:right w:val="single" w:color="000000" w:sz="4" w:space="0"/>
            </w:tcBorders>
          </w:tcPr>
          <w:p/>
        </w:tc>
        <w:tc>
          <w:tcPr>
            <w:tcW w:w="1047" w:type="dxa"/>
            <w:tcBorders>
              <w:top w:val="single" w:color="000000" w:sz="4" w:space="0"/>
              <w:left w:val="single" w:color="000000" w:sz="4" w:space="0"/>
              <w:bottom w:val="single" w:color="000000" w:sz="4" w:space="0"/>
              <w:right w:val="single" w:color="000000" w:sz="4" w:space="0"/>
            </w:tcBorders>
          </w:tcPr>
          <w:p/>
        </w:tc>
        <w:tc>
          <w:tcPr>
            <w:tcW w:w="1023" w:type="dxa"/>
            <w:tcBorders>
              <w:top w:val="single" w:color="000000" w:sz="4" w:space="0"/>
              <w:left w:val="single" w:color="000000" w:sz="4" w:space="0"/>
              <w:bottom w:val="single" w:color="000000" w:sz="4" w:space="0"/>
              <w:right w:val="single" w:color="000000" w:sz="4" w:space="0"/>
            </w:tcBorders>
          </w:tcPr>
          <w:p/>
        </w:tc>
        <w:tc>
          <w:tcPr>
            <w:tcW w:w="730" w:type="dxa"/>
            <w:tcBorders>
              <w:top w:val="single" w:color="000000" w:sz="4" w:space="0"/>
              <w:left w:val="single" w:color="000000" w:sz="4" w:space="0"/>
              <w:bottom w:val="single" w:color="000000" w:sz="4" w:space="0"/>
              <w:right w:val="single" w:color="000000" w:sz="4" w:space="0"/>
            </w:tcBorders>
          </w:tcPr>
          <w:p/>
        </w:tc>
        <w:tc>
          <w:tcPr>
            <w:tcW w:w="987"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690" w:type="dxa"/>
            <w:tcBorders>
              <w:top w:val="single" w:color="000000" w:sz="4" w:space="0"/>
              <w:left w:val="single" w:color="000000" w:sz="4" w:space="0"/>
              <w:bottom w:val="single" w:color="000000" w:sz="4" w:space="0"/>
              <w:right w:val="single" w:color="000000" w:sz="4" w:space="0"/>
            </w:tcBorders>
          </w:tcPr>
          <w:p/>
        </w:tc>
        <w:tc>
          <w:tcPr>
            <w:tcW w:w="811" w:type="dxa"/>
            <w:tcBorders>
              <w:top w:val="single" w:color="000000" w:sz="4" w:space="0"/>
              <w:left w:val="single" w:color="000000" w:sz="4" w:space="0"/>
              <w:bottom w:val="single" w:color="000000" w:sz="4" w:space="0"/>
              <w:right w:val="single" w:color="000000" w:sz="4" w:space="0"/>
            </w:tcBorders>
          </w:tcPr>
          <w:p/>
        </w:tc>
        <w:tc>
          <w:tcPr>
            <w:tcW w:w="799"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784" w:type="dxa"/>
            <w:tcBorders>
              <w:top w:val="single" w:color="000000" w:sz="4" w:space="0"/>
              <w:left w:val="single" w:color="000000" w:sz="4" w:space="0"/>
              <w:bottom w:val="single" w:color="000000" w:sz="4" w:space="0"/>
              <w:right w:val="single" w:color="000000" w:sz="4" w:space="0"/>
            </w:tcBorders>
          </w:tcPr>
          <w:p/>
        </w:tc>
        <w:tc>
          <w:tcPr>
            <w:tcW w:w="971"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773" w:type="dxa"/>
            <w:tcBorders>
              <w:top w:val="single" w:color="000000" w:sz="4" w:space="0"/>
              <w:left w:val="single" w:color="000000" w:sz="4" w:space="0"/>
              <w:bottom w:val="single" w:color="000000" w:sz="4" w:space="0"/>
              <w:right w:val="single" w:color="000000" w:sz="4" w:space="0"/>
            </w:tcBorders>
          </w:tcPr>
          <w:p/>
        </w:tc>
        <w:tc>
          <w:tcPr>
            <w:tcW w:w="1047" w:type="dxa"/>
            <w:tcBorders>
              <w:top w:val="single" w:color="000000" w:sz="4" w:space="0"/>
              <w:left w:val="single" w:color="000000" w:sz="4" w:space="0"/>
              <w:bottom w:val="single" w:color="000000" w:sz="4" w:space="0"/>
              <w:right w:val="single" w:color="000000" w:sz="4" w:space="0"/>
            </w:tcBorders>
          </w:tcPr>
          <w:p/>
        </w:tc>
        <w:tc>
          <w:tcPr>
            <w:tcW w:w="1023" w:type="dxa"/>
            <w:tcBorders>
              <w:top w:val="single" w:color="000000" w:sz="4" w:space="0"/>
              <w:left w:val="single" w:color="000000" w:sz="4" w:space="0"/>
              <w:bottom w:val="single" w:color="000000" w:sz="4" w:space="0"/>
              <w:right w:val="single" w:color="000000" w:sz="4" w:space="0"/>
            </w:tcBorders>
          </w:tcPr>
          <w:p/>
        </w:tc>
        <w:tc>
          <w:tcPr>
            <w:tcW w:w="730" w:type="dxa"/>
            <w:tcBorders>
              <w:top w:val="single" w:color="000000" w:sz="4" w:space="0"/>
              <w:left w:val="single" w:color="000000" w:sz="4" w:space="0"/>
              <w:bottom w:val="single" w:color="000000" w:sz="4" w:space="0"/>
              <w:right w:val="single" w:color="000000" w:sz="4" w:space="0"/>
            </w:tcBorders>
          </w:tcPr>
          <w:p/>
        </w:tc>
        <w:tc>
          <w:tcPr>
            <w:tcW w:w="987"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690" w:type="dxa"/>
            <w:tcBorders>
              <w:top w:val="single" w:color="000000" w:sz="4" w:space="0"/>
              <w:left w:val="single" w:color="000000" w:sz="4" w:space="0"/>
              <w:bottom w:val="single" w:color="000000" w:sz="4" w:space="0"/>
              <w:right w:val="single" w:color="000000" w:sz="4" w:space="0"/>
            </w:tcBorders>
          </w:tcPr>
          <w:p/>
        </w:tc>
        <w:tc>
          <w:tcPr>
            <w:tcW w:w="811" w:type="dxa"/>
            <w:tcBorders>
              <w:top w:val="single" w:color="000000" w:sz="4" w:space="0"/>
              <w:left w:val="single" w:color="000000" w:sz="4" w:space="0"/>
              <w:bottom w:val="single" w:color="000000" w:sz="4" w:space="0"/>
              <w:right w:val="single" w:color="000000" w:sz="4" w:space="0"/>
            </w:tcBorders>
          </w:tcPr>
          <w:p/>
        </w:tc>
        <w:tc>
          <w:tcPr>
            <w:tcW w:w="799"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26"/>
        <w:rPr>
          <w:rFonts w:ascii="宋体" w:hAnsi="宋体" w:eastAsia="宋体" w:cs="宋体"/>
          <w:lang w:eastAsia="zh-CN"/>
        </w:rPr>
      </w:pPr>
      <w:r>
        <w:rPr>
          <w:rFonts w:ascii="宋体" w:hAnsi="宋体" w:eastAsia="宋体" w:cs="宋体"/>
          <w:lang w:eastAsia="zh-CN"/>
        </w:rPr>
        <w:t>注：1.本表依据《一般公共预算财政拨款收入支出决算表》（财决07表）进行批复。</w:t>
      </w:r>
    </w:p>
    <w:p>
      <w:pPr>
        <w:spacing w:line="286" w:lineRule="exact"/>
        <w:ind w:left="668"/>
        <w:rPr>
          <w:rFonts w:ascii="宋体" w:hAnsi="宋体" w:eastAsia="宋体" w:cs="宋体"/>
          <w:lang w:eastAsia="zh-CN"/>
        </w:rPr>
      </w:pPr>
      <w:r>
        <w:rPr>
          <w:rFonts w:ascii="宋体" w:hAnsi="宋体" w:eastAsia="宋体" w:cs="宋体"/>
          <w:lang w:eastAsia="zh-CN"/>
        </w:rPr>
        <w:t>2.本表批复到项级科目。</w:t>
      </w:r>
    </w:p>
    <w:p>
      <w:pPr>
        <w:spacing w:line="287" w:lineRule="exact"/>
        <w:ind w:left="668"/>
        <w:rPr>
          <w:rFonts w:ascii="宋体" w:hAnsi="宋体" w:eastAsia="宋体" w:cs="宋体"/>
          <w:lang w:eastAsia="zh-CN"/>
        </w:rPr>
      </w:pPr>
      <w:r>
        <w:rPr>
          <w:rFonts w:ascii="宋体" w:hAnsi="宋体" w:eastAsia="宋体" w:cs="宋体"/>
          <w:lang w:eastAsia="zh-CN"/>
        </w:rPr>
        <w:t>3.本表以“万元”为金额单位（保留两位小数）。</w:t>
      </w:r>
    </w:p>
    <w:p>
      <w:pPr>
        <w:spacing w:line="287" w:lineRule="exact"/>
        <w:rPr>
          <w:rFonts w:ascii="宋体" w:hAnsi="宋体" w:eastAsia="宋体" w:cs="宋体"/>
          <w:lang w:eastAsia="zh-CN"/>
        </w:rPr>
        <w:sectPr>
          <w:footerReference r:id="rId6" w:type="default"/>
          <w:pgSz w:w="16840" w:h="11910" w:orient="landscape"/>
          <w:pgMar w:top="1100" w:right="1060" w:bottom="420" w:left="700" w:header="0" w:footer="224" w:gutter="0"/>
          <w:pgNumType w:start="10"/>
          <w:cols w:space="720" w:num="1"/>
        </w:sectPr>
      </w:pPr>
    </w:p>
    <w:p>
      <w:pPr>
        <w:spacing w:before="1"/>
        <w:rPr>
          <w:rFonts w:ascii="宋体" w:hAnsi="宋体" w:eastAsia="宋体" w:cs="宋体"/>
          <w:sz w:val="16"/>
          <w:szCs w:val="16"/>
          <w:lang w:eastAsia="zh-CN"/>
        </w:rPr>
      </w:pPr>
    </w:p>
    <w:p>
      <w:pPr>
        <w:rPr>
          <w:rFonts w:ascii="宋体" w:hAnsi="宋体" w:eastAsia="宋体" w:cs="宋体"/>
          <w:sz w:val="16"/>
          <w:szCs w:val="16"/>
          <w:lang w:eastAsia="zh-CN"/>
        </w:rPr>
        <w:sectPr>
          <w:pgSz w:w="16840" w:h="11910" w:orient="landscape"/>
          <w:pgMar w:top="1100" w:right="600" w:bottom="420" w:left="600" w:header="0" w:footer="224" w:gutter="0"/>
          <w:cols w:space="720" w:num="1"/>
        </w:sectPr>
      </w:pPr>
    </w:p>
    <w:p>
      <w:pPr>
        <w:spacing w:before="7"/>
        <w:ind w:left="4967" w:right="-19"/>
        <w:rPr>
          <w:rFonts w:ascii="宋体" w:hAnsi="宋体" w:eastAsia="宋体" w:cs="宋体"/>
          <w:sz w:val="30"/>
          <w:szCs w:val="30"/>
          <w:lang w:eastAsia="zh-CN"/>
        </w:rPr>
      </w:pPr>
      <w:r>
        <w:rPr>
          <w:rFonts w:ascii="宋体" w:hAnsi="宋体" w:eastAsia="宋体" w:cs="宋体"/>
          <w:sz w:val="30"/>
          <w:szCs w:val="30"/>
          <w:lang w:eastAsia="zh-CN"/>
        </w:rPr>
        <w:t>一般公共预算财政拨款基本支出决算表</w:t>
      </w:r>
    </w:p>
    <w:p>
      <w:pPr>
        <w:rPr>
          <w:rFonts w:ascii="宋体" w:hAnsi="宋体" w:eastAsia="宋体" w:cs="宋体"/>
          <w:sz w:val="20"/>
          <w:szCs w:val="20"/>
          <w:lang w:eastAsia="zh-CN"/>
        </w:rPr>
      </w:pPr>
      <w:r>
        <w:rPr>
          <w:lang w:eastAsia="zh-CN"/>
        </w:rPr>
        <w:br w:type="column"/>
      </w:r>
    </w:p>
    <w:p>
      <w:pPr>
        <w:spacing w:before="146"/>
        <w:ind w:right="215"/>
        <w:jc w:val="right"/>
        <w:rPr>
          <w:rFonts w:ascii="宋体" w:hAnsi="宋体" w:eastAsia="宋体" w:cs="宋体"/>
          <w:sz w:val="21"/>
          <w:szCs w:val="21"/>
          <w:lang w:eastAsia="zh-CN"/>
        </w:rPr>
      </w:pPr>
      <w:r>
        <w:rPr>
          <w:rFonts w:ascii="宋体" w:hAnsi="宋体" w:eastAsia="宋体" w:cs="宋体"/>
          <w:sz w:val="21"/>
          <w:szCs w:val="21"/>
          <w:lang w:eastAsia="zh-CN"/>
        </w:rPr>
        <w:t>财决批复06表</w:t>
      </w:r>
    </w:p>
    <w:p>
      <w:pPr>
        <w:jc w:val="right"/>
        <w:rPr>
          <w:rFonts w:ascii="宋体" w:hAnsi="宋体" w:eastAsia="宋体" w:cs="宋体"/>
          <w:sz w:val="21"/>
          <w:szCs w:val="21"/>
          <w:lang w:eastAsia="zh-CN"/>
        </w:rPr>
        <w:sectPr>
          <w:type w:val="continuous"/>
          <w:pgSz w:w="16840" w:h="11910" w:orient="landscape"/>
          <w:pgMar w:top="1580" w:right="600" w:bottom="280" w:left="600" w:header="720" w:footer="720" w:gutter="0"/>
          <w:cols w:equalWidth="0" w:num="2">
            <w:col w:w="10669" w:space="40"/>
            <w:col w:w="4931"/>
          </w:cols>
        </w:sectPr>
      </w:pPr>
    </w:p>
    <w:p>
      <w:pPr>
        <w:tabs>
          <w:tab w:val="left" w:pos="14159"/>
        </w:tabs>
        <w:spacing w:before="41"/>
        <w:ind w:left="218"/>
        <w:rPr>
          <w:rFonts w:ascii="宋体" w:hAnsi="宋体" w:eastAsia="宋体" w:cs="宋体"/>
          <w:sz w:val="18"/>
          <w:szCs w:val="18"/>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sz w:val="18"/>
          <w:szCs w:val="18"/>
          <w:lang w:eastAsia="zh-CN"/>
        </w:rPr>
        <w:t>金额单位：万元</w:t>
      </w:r>
    </w:p>
    <w:p>
      <w:pPr>
        <w:rPr>
          <w:rFonts w:ascii="宋体" w:hAnsi="宋体" w:eastAsia="宋体" w:cs="宋体"/>
          <w:sz w:val="2"/>
          <w:szCs w:val="2"/>
          <w:lang w:eastAsia="zh-CN"/>
        </w:rPr>
      </w:pPr>
    </w:p>
    <w:tbl>
      <w:tblPr>
        <w:tblStyle w:val="8"/>
        <w:tblW w:w="15417" w:type="dxa"/>
        <w:tblInd w:w="106" w:type="dxa"/>
        <w:tblLayout w:type="fixed"/>
        <w:tblCellMar>
          <w:top w:w="0" w:type="dxa"/>
          <w:left w:w="0" w:type="dxa"/>
          <w:bottom w:w="0" w:type="dxa"/>
          <w:right w:w="0" w:type="dxa"/>
        </w:tblCellMar>
      </w:tblPr>
      <w:tblGrid>
        <w:gridCol w:w="766"/>
        <w:gridCol w:w="3237"/>
        <w:gridCol w:w="1032"/>
        <w:gridCol w:w="766"/>
        <w:gridCol w:w="2429"/>
        <w:gridCol w:w="1104"/>
        <w:gridCol w:w="967"/>
        <w:gridCol w:w="4003"/>
        <w:gridCol w:w="1113"/>
      </w:tblGrid>
      <w:tr>
        <w:tblPrEx>
          <w:tblLayout w:type="fixed"/>
          <w:tblCellMar>
            <w:top w:w="0" w:type="dxa"/>
            <w:left w:w="0" w:type="dxa"/>
            <w:bottom w:w="0" w:type="dxa"/>
            <w:right w:w="0" w:type="dxa"/>
          </w:tblCellMar>
        </w:tblPrEx>
        <w:trPr>
          <w:trHeight w:val="241" w:hRule="exact"/>
        </w:trPr>
        <w:tc>
          <w:tcPr>
            <w:tcW w:w="5035"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hAnsi="宋体" w:eastAsia="宋体" w:cs="宋体"/>
              </w:rPr>
              <w:t>人员经费</w:t>
            </w:r>
          </w:p>
        </w:tc>
        <w:tc>
          <w:tcPr>
            <w:tcW w:w="10382" w:type="dxa"/>
            <w:gridSpan w:val="6"/>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hAnsi="宋体" w:eastAsia="宋体" w:cs="宋体"/>
              </w:rPr>
              <w:t>公用经费</w:t>
            </w:r>
          </w:p>
        </w:tc>
      </w:tr>
      <w:tr>
        <w:tblPrEx>
          <w:tblLayout w:type="fixed"/>
          <w:tblCellMar>
            <w:top w:w="0" w:type="dxa"/>
            <w:left w:w="0" w:type="dxa"/>
            <w:bottom w:w="0" w:type="dxa"/>
            <w:right w:w="0" w:type="dxa"/>
          </w:tblCellMar>
        </w:tblPrEx>
        <w:trPr>
          <w:trHeight w:val="482"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57"/>
              <w:rPr>
                <w:rFonts w:ascii="宋体" w:hAnsi="宋体" w:eastAsia="宋体" w:cs="宋体"/>
              </w:rPr>
            </w:pPr>
            <w:r>
              <w:rPr>
                <w:rFonts w:ascii="宋体" w:hAnsi="宋体" w:eastAsia="宋体" w:cs="宋体"/>
              </w:rPr>
              <w:t>科目</w:t>
            </w:r>
          </w:p>
          <w:p>
            <w:pPr>
              <w:pStyle w:val="11"/>
              <w:spacing w:line="261" w:lineRule="exact"/>
              <w:ind w:left="157"/>
              <w:rPr>
                <w:rFonts w:ascii="宋体" w:hAnsi="宋体" w:eastAsia="宋体" w:cs="宋体"/>
              </w:rPr>
            </w:pPr>
            <w:r>
              <w:rPr>
                <w:rFonts w:ascii="宋体" w:hAnsi="宋体" w:eastAsia="宋体" w:cs="宋体"/>
              </w:rPr>
              <w:t>编码</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58"/>
              <w:ind w:right="1"/>
              <w:jc w:val="center"/>
              <w:rPr>
                <w:rFonts w:ascii="宋体" w:hAnsi="宋体" w:eastAsia="宋体" w:cs="宋体"/>
              </w:rPr>
            </w:pPr>
            <w:r>
              <w:rPr>
                <w:rFonts w:ascii="宋体" w:hAnsi="宋体" w:eastAsia="宋体" w:cs="宋体"/>
              </w:rPr>
              <w:t>科目名称</w:t>
            </w:r>
          </w:p>
        </w:tc>
        <w:tc>
          <w:tcPr>
            <w:tcW w:w="103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58"/>
              <w:ind w:left="181"/>
              <w:rPr>
                <w:rFonts w:ascii="宋体" w:hAnsi="宋体" w:eastAsia="宋体" w:cs="宋体"/>
              </w:rPr>
            </w:pPr>
            <w:r>
              <w:rPr>
                <w:rFonts w:ascii="宋体" w:hAnsi="宋体" w:eastAsia="宋体" w:cs="宋体"/>
              </w:rPr>
              <w:t>决算数</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57"/>
              <w:rPr>
                <w:rFonts w:ascii="宋体" w:hAnsi="宋体" w:eastAsia="宋体" w:cs="宋体"/>
              </w:rPr>
            </w:pPr>
            <w:r>
              <w:rPr>
                <w:rFonts w:ascii="宋体" w:hAnsi="宋体" w:eastAsia="宋体" w:cs="宋体"/>
              </w:rPr>
              <w:t>科目</w:t>
            </w:r>
          </w:p>
          <w:p>
            <w:pPr>
              <w:pStyle w:val="11"/>
              <w:spacing w:line="261" w:lineRule="exact"/>
              <w:ind w:left="157"/>
              <w:rPr>
                <w:rFonts w:ascii="宋体" w:hAnsi="宋体" w:eastAsia="宋体" w:cs="宋体"/>
              </w:rPr>
            </w:pPr>
            <w:r>
              <w:rPr>
                <w:rFonts w:ascii="宋体" w:hAnsi="宋体" w:eastAsia="宋体" w:cs="宋体"/>
              </w:rPr>
              <w:t>编码</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58"/>
              <w:ind w:left="769"/>
              <w:rPr>
                <w:rFonts w:ascii="宋体" w:hAnsi="宋体" w:eastAsia="宋体" w:cs="宋体"/>
              </w:rPr>
            </w:pPr>
            <w:r>
              <w:rPr>
                <w:rFonts w:ascii="宋体" w:hAnsi="宋体" w:eastAsia="宋体" w:cs="宋体"/>
              </w:rPr>
              <w:t>科目名称</w:t>
            </w:r>
          </w:p>
        </w:tc>
        <w:tc>
          <w:tcPr>
            <w:tcW w:w="110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58"/>
              <w:ind w:left="217"/>
              <w:rPr>
                <w:rFonts w:ascii="宋体" w:hAnsi="宋体" w:eastAsia="宋体" w:cs="宋体"/>
              </w:rPr>
            </w:pPr>
            <w:r>
              <w:rPr>
                <w:rFonts w:ascii="宋体" w:hAnsi="宋体" w:eastAsia="宋体" w:cs="宋体"/>
              </w:rPr>
              <w:t>决算数</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hAnsi="宋体" w:eastAsia="宋体" w:cs="宋体"/>
              </w:rPr>
              <w:t>科目编</w:t>
            </w:r>
          </w:p>
          <w:p>
            <w:pPr>
              <w:pStyle w:val="11"/>
              <w:spacing w:line="261" w:lineRule="exact"/>
              <w:jc w:val="center"/>
              <w:rPr>
                <w:rFonts w:ascii="宋体" w:hAnsi="宋体" w:eastAsia="宋体" w:cs="宋体"/>
              </w:rPr>
            </w:pPr>
            <w:r>
              <w:rPr>
                <w:rFonts w:ascii="宋体" w:hAnsi="宋体" w:eastAsia="宋体" w:cs="宋体"/>
              </w:rPr>
              <w:t>码</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58"/>
              <w:ind w:left="1"/>
              <w:jc w:val="center"/>
              <w:rPr>
                <w:rFonts w:ascii="宋体" w:hAnsi="宋体" w:eastAsia="宋体" w:cs="宋体"/>
              </w:rPr>
            </w:pPr>
            <w:r>
              <w:rPr>
                <w:rFonts w:ascii="宋体" w:hAnsi="宋体" w:eastAsia="宋体" w:cs="宋体"/>
              </w:rPr>
              <w:t>科目名称</w:t>
            </w:r>
          </w:p>
        </w:tc>
        <w:tc>
          <w:tcPr>
            <w:tcW w:w="111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58"/>
              <w:ind w:left="220"/>
              <w:rPr>
                <w:rFonts w:ascii="宋体" w:hAnsi="宋体" w:eastAsia="宋体" w:cs="宋体"/>
              </w:rPr>
            </w:pPr>
            <w:r>
              <w:rPr>
                <w:rFonts w:ascii="宋体" w:hAnsi="宋体" w:eastAsia="宋体" w:cs="宋体"/>
              </w:rPr>
              <w:t>决算数</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301</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工资福利支出</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81.08</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商品和服务支出</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42.97</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307</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债务利息及费用支出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30101</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基本工资</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21.89</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30201</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办公费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2.83</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30701</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国内债务付息</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30102</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津贴补贴</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19.33</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30202</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印刷费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0.01</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30702</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国外债务付息</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30103</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奖金</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19.54</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30203</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咨询费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资本性支出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30106</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伙食补助费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0.46</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30204</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手续费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31001</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房屋建筑物购建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30107</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绩效工资</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30205</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水费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31002</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办公设备购置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30108</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262"/>
              <w:jc w:val="right"/>
              <w:rPr>
                <w:rFonts w:ascii="宋体" w:hAnsi="宋体" w:eastAsia="宋体" w:cs="宋体"/>
                <w:lang w:eastAsia="zh-CN"/>
              </w:rPr>
            </w:pPr>
            <w:r>
              <w:rPr>
                <w:rFonts w:ascii="宋体" w:hAnsi="宋体" w:eastAsia="宋体" w:cs="宋体"/>
                <w:spacing w:val="-2"/>
                <w:lang w:eastAsia="zh-CN"/>
              </w:rPr>
              <w:t>机关事业单位基本养老保险</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10.06</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30206</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电费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31003</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专用设备购置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30109</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职业年金缴费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30207</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邮电费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0.15</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31005</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基础设施建设</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30110</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lang w:eastAsia="zh-CN"/>
              </w:rPr>
            </w:pPr>
            <w:r>
              <w:rPr>
                <w:rFonts w:ascii="宋体" w:hAnsi="宋体" w:eastAsia="宋体" w:cs="宋体"/>
                <w:lang w:eastAsia="zh-CN"/>
              </w:rPr>
              <w:t>职工基本医疗保险缴费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4.23</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30208</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取暖费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31006</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大型修缮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30111</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公务员医疗补助缴费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30209</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物业管理费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31007</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信息网络及软件购置更新</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30112</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其他社会保障缴费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0.29</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30211</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差旅费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0.16</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31008</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物资储备</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30113</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住房公积金</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5.27</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30212</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14"/>
              <w:jc w:val="right"/>
              <w:rPr>
                <w:rFonts w:ascii="宋体" w:hAnsi="宋体" w:eastAsia="宋体" w:cs="宋体"/>
              </w:rPr>
            </w:pPr>
            <w:r>
              <w:rPr>
                <w:rFonts w:ascii="宋体" w:hAnsi="宋体" w:eastAsia="宋体" w:cs="宋体"/>
                <w:spacing w:val="-2"/>
              </w:rPr>
              <w:t>因公出国（境）费用</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31009</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土地补偿</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30114</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医疗费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30213</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维修（护）费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0.48</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31010</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安置补助</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30199</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其他工资福利支出</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30214</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租赁费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31011</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lang w:eastAsia="zh-CN"/>
              </w:rPr>
            </w:pPr>
            <w:r>
              <w:rPr>
                <w:rFonts w:ascii="宋体" w:hAnsi="宋体" w:eastAsia="宋体" w:cs="宋体"/>
                <w:lang w:eastAsia="zh-CN"/>
              </w:rPr>
              <w:t>地上附着物和青苗补偿</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303</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对个人和家庭的补助</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3.39</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30215</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会议费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31012</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拆迁补偿</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30301</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离休费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30216</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培训费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31013</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公务用车购置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30302</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退休费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3.39</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30217</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公务接待费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31019</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其他交通工具购置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30303</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退职（役）费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30218</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专用材料费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31021</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文物和陈列品购置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30304</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抚恤金</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30224</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被装购置费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31022</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无形资产购置</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30305</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生活补助</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30225</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专用燃料费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31099</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其他资本性支出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30306</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救济费</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30226</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劳务费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14.37</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399</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hAnsi="宋体" w:eastAsia="宋体" w:cs="宋体"/>
              </w:rPr>
              <w:t>其他支出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30307</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医疗费补助</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30227</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委托业务费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21.07</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39906</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赠与</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30308</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助学金</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30228</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工会经费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1.39</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39907</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国家赔偿费用支出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30309</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奖励金</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30229</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福利费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39908</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对民间非营利组织和群众性自治组织</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30310</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个人农业生产补贴</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30231</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14"/>
              <w:jc w:val="right"/>
              <w:rPr>
                <w:rFonts w:ascii="宋体" w:hAnsi="宋体" w:eastAsia="宋体" w:cs="宋体"/>
              </w:rPr>
            </w:pPr>
            <w:r>
              <w:rPr>
                <w:rFonts w:ascii="宋体" w:hAnsi="宋体" w:eastAsia="宋体" w:cs="宋体"/>
                <w:spacing w:val="-2"/>
              </w:rPr>
              <w:t>公务用车运行维护费</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39999</w:t>
            </w: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其他支出</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30399</w:t>
            </w: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262"/>
              <w:jc w:val="right"/>
              <w:rPr>
                <w:rFonts w:ascii="宋体" w:hAnsi="宋体" w:eastAsia="宋体" w:cs="宋体"/>
                <w:lang w:eastAsia="zh-CN"/>
              </w:rPr>
            </w:pPr>
            <w:r>
              <w:rPr>
                <w:rFonts w:ascii="宋体" w:hAnsi="宋体" w:eastAsia="宋体" w:cs="宋体"/>
                <w:spacing w:val="-2"/>
                <w:lang w:eastAsia="zh-CN"/>
              </w:rPr>
              <w:t>其他对个人和家庭的补助支</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rPr>
              <w:t>30239</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3"/>
              <w:rPr>
                <w:rFonts w:ascii="宋体" w:hAnsi="宋体" w:eastAsia="宋体" w:cs="宋体"/>
              </w:rPr>
            </w:pPr>
            <w:r>
              <w:rPr>
                <w:rFonts w:ascii="宋体" w:hAnsi="宋体" w:eastAsia="宋体" w:cs="宋体"/>
              </w:rPr>
              <w:t>其他交通费用</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tc>
        <w:tc>
          <w:tcPr>
            <w:tcW w:w="111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41"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tc>
        <w:tc>
          <w:tcPr>
            <w:tcW w:w="1032" w:type="dxa"/>
            <w:tcBorders>
              <w:top w:val="single" w:color="000000" w:sz="4" w:space="0"/>
              <w:left w:val="single" w:color="000000" w:sz="4" w:space="0"/>
              <w:bottom w:val="single" w:color="000000" w:sz="4" w:space="0"/>
              <w:right w:val="single" w:color="000000" w:sz="4" w:space="0"/>
            </w:tcBorders>
          </w:tcP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rPr>
              <w:t>30240</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rPr>
            </w:pPr>
            <w:r>
              <w:rPr>
                <w:rFonts w:ascii="宋体" w:hAnsi="宋体" w:eastAsia="宋体" w:cs="宋体"/>
              </w:rPr>
              <w:t>税金及附加费用</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tc>
        <w:tc>
          <w:tcPr>
            <w:tcW w:w="1113"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40" w:hRule="exact"/>
        </w:trPr>
        <w:tc>
          <w:tcPr>
            <w:tcW w:w="766" w:type="dxa"/>
            <w:tcBorders>
              <w:top w:val="single" w:color="000000" w:sz="4" w:space="0"/>
              <w:left w:val="single" w:color="000000" w:sz="4" w:space="0"/>
              <w:bottom w:val="single" w:color="000000" w:sz="4" w:space="0"/>
              <w:right w:val="single" w:color="000000" w:sz="4" w:space="0"/>
            </w:tcBorders>
            <w:shd w:val="clear" w:color="auto" w:fill="C0C0C0"/>
          </w:tcPr>
          <w:p/>
        </w:tc>
        <w:tc>
          <w:tcPr>
            <w:tcW w:w="3237" w:type="dxa"/>
            <w:tcBorders>
              <w:top w:val="single" w:color="000000" w:sz="4" w:space="0"/>
              <w:left w:val="single" w:color="000000" w:sz="4" w:space="0"/>
              <w:bottom w:val="single" w:color="000000" w:sz="4" w:space="0"/>
              <w:right w:val="single" w:color="000000" w:sz="4" w:space="0"/>
            </w:tcBorders>
            <w:shd w:val="clear" w:color="auto" w:fill="C0C0C0"/>
          </w:tcPr>
          <w:p/>
        </w:tc>
        <w:tc>
          <w:tcPr>
            <w:tcW w:w="1032" w:type="dxa"/>
            <w:tcBorders>
              <w:top w:val="single" w:color="000000" w:sz="4" w:space="0"/>
              <w:left w:val="single" w:color="000000" w:sz="4" w:space="0"/>
              <w:bottom w:val="single" w:color="000000" w:sz="4" w:space="0"/>
              <w:right w:val="single" w:color="000000" w:sz="4" w:space="0"/>
            </w:tcBorders>
          </w:tcPr>
          <w:p/>
        </w:tc>
        <w:tc>
          <w:tcPr>
            <w:tcW w:w="76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rPr>
              <w:t>30299</w:t>
            </w:r>
          </w:p>
        </w:tc>
        <w:tc>
          <w:tcPr>
            <w:tcW w:w="24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14"/>
              <w:jc w:val="right"/>
              <w:rPr>
                <w:rFonts w:ascii="宋体" w:hAnsi="宋体" w:eastAsia="宋体" w:cs="宋体"/>
              </w:rPr>
            </w:pPr>
            <w:r>
              <w:rPr>
                <w:rFonts w:ascii="宋体" w:hAnsi="宋体" w:eastAsia="宋体" w:cs="宋体"/>
                <w:spacing w:val="-2"/>
              </w:rPr>
              <w:t>其他商品和服务支出</w:t>
            </w:r>
          </w:p>
        </w:tc>
        <w:tc>
          <w:tcPr>
            <w:tcW w:w="110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2.52</w:t>
            </w:r>
          </w:p>
        </w:tc>
        <w:tc>
          <w:tcPr>
            <w:tcW w:w="967" w:type="dxa"/>
            <w:tcBorders>
              <w:top w:val="single" w:color="000000" w:sz="4" w:space="0"/>
              <w:left w:val="single" w:color="000000" w:sz="4" w:space="0"/>
              <w:bottom w:val="single" w:color="000000" w:sz="4" w:space="0"/>
              <w:right w:val="single" w:color="000000" w:sz="4" w:space="0"/>
            </w:tcBorders>
            <w:shd w:val="clear" w:color="auto" w:fill="C0C0C0"/>
          </w:tcPr>
          <w:p/>
        </w:tc>
        <w:tc>
          <w:tcPr>
            <w:tcW w:w="4003" w:type="dxa"/>
            <w:tcBorders>
              <w:top w:val="single" w:color="000000" w:sz="4" w:space="0"/>
              <w:left w:val="single" w:color="000000" w:sz="4" w:space="0"/>
              <w:bottom w:val="single" w:color="000000" w:sz="4" w:space="0"/>
              <w:right w:val="single" w:color="000000" w:sz="4" w:space="0"/>
            </w:tcBorders>
            <w:shd w:val="clear" w:color="auto" w:fill="C0C0C0"/>
          </w:tcPr>
          <w:p/>
        </w:tc>
        <w:tc>
          <w:tcPr>
            <w:tcW w:w="111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7" w:hRule="exact"/>
        </w:trPr>
        <w:tc>
          <w:tcPr>
            <w:tcW w:w="4003"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1"/>
              <w:jc w:val="center"/>
              <w:rPr>
                <w:rFonts w:ascii="宋体" w:hAnsi="宋体" w:eastAsia="宋体" w:cs="宋体"/>
              </w:rPr>
            </w:pPr>
            <w:r>
              <w:rPr>
                <w:rFonts w:ascii="宋体" w:hAnsi="宋体" w:eastAsia="宋体" w:cs="宋体"/>
              </w:rPr>
              <w:t>人员经费合计</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5" w:lineRule="exact"/>
              <w:ind w:right="99"/>
              <w:jc w:val="right"/>
              <w:rPr>
                <w:rFonts w:ascii="宋体" w:hAnsi="宋体" w:eastAsia="宋体" w:cs="宋体"/>
              </w:rPr>
            </w:pPr>
            <w:r>
              <w:rPr>
                <w:rFonts w:ascii="宋体"/>
                <w:spacing w:val="-1"/>
              </w:rPr>
              <w:t>84.47</w:t>
            </w:r>
          </w:p>
        </w:tc>
        <w:tc>
          <w:tcPr>
            <w:tcW w:w="9269" w:type="dxa"/>
            <w:gridSpan w:val="5"/>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hAnsi="宋体" w:eastAsia="宋体" w:cs="宋体"/>
              </w:rPr>
              <w:t>公用经费合计</w:t>
            </w:r>
          </w:p>
        </w:tc>
        <w:tc>
          <w:tcPr>
            <w:tcW w:w="1113" w:type="dxa"/>
            <w:tcBorders>
              <w:top w:val="single" w:color="000000" w:sz="4" w:space="0"/>
              <w:left w:val="single" w:color="000000" w:sz="4" w:space="0"/>
              <w:bottom w:val="single" w:color="000000" w:sz="4" w:space="0"/>
              <w:right w:val="single" w:color="000000" w:sz="4" w:space="0"/>
            </w:tcBorders>
          </w:tcPr>
          <w:p>
            <w:pPr>
              <w:pStyle w:val="11"/>
              <w:spacing w:line="255" w:lineRule="exact"/>
              <w:ind w:right="98"/>
              <w:jc w:val="right"/>
              <w:rPr>
                <w:rFonts w:ascii="宋体" w:hAnsi="宋体" w:eastAsia="宋体" w:cs="宋体"/>
              </w:rPr>
            </w:pPr>
            <w:r>
              <w:rPr>
                <w:rFonts w:ascii="宋体"/>
                <w:spacing w:val="-1"/>
              </w:rPr>
              <w:t>42.97</w:t>
            </w:r>
          </w:p>
        </w:tc>
      </w:tr>
    </w:tbl>
    <w:p>
      <w:pPr>
        <w:spacing w:line="251" w:lineRule="exact"/>
        <w:ind w:left="218"/>
        <w:rPr>
          <w:rFonts w:ascii="宋体" w:hAnsi="宋体" w:eastAsia="宋体" w:cs="宋体"/>
          <w:lang w:eastAsia="zh-CN"/>
        </w:rPr>
      </w:pPr>
      <w:r>
        <w:rPr>
          <w:rFonts w:ascii="宋体" w:hAnsi="宋体" w:eastAsia="宋体" w:cs="宋体"/>
          <w:lang w:eastAsia="zh-CN"/>
        </w:rPr>
        <w:t>注：1.本表依据《一般公共预算财政拨款基本支出决算明细表》（财决08-1表）进行批复。</w:t>
      </w:r>
    </w:p>
    <w:p>
      <w:pPr>
        <w:spacing w:line="287" w:lineRule="exact"/>
        <w:ind w:left="660"/>
        <w:rPr>
          <w:rFonts w:ascii="宋体" w:hAnsi="宋体" w:eastAsia="宋体" w:cs="宋体"/>
          <w:lang w:eastAsia="zh-CN"/>
        </w:rPr>
      </w:pPr>
      <w:r>
        <w:rPr>
          <w:rFonts w:ascii="宋体" w:hAnsi="宋体" w:eastAsia="宋体" w:cs="宋体"/>
          <w:lang w:eastAsia="zh-CN"/>
        </w:rPr>
        <w:t>2.本表以“万元”为金额单位（保留两位小数）。</w:t>
      </w:r>
    </w:p>
    <w:p>
      <w:pPr>
        <w:spacing w:line="287" w:lineRule="exact"/>
        <w:rPr>
          <w:rFonts w:ascii="宋体" w:hAnsi="宋体" w:eastAsia="宋体" w:cs="宋体"/>
          <w:lang w:eastAsia="zh-CN"/>
        </w:rPr>
        <w:sectPr>
          <w:type w:val="continuous"/>
          <w:pgSz w:w="16840" w:h="11910" w:orient="landscape"/>
          <w:pgMar w:top="1580" w:right="600" w:bottom="280" w:left="600" w:header="720" w:footer="720" w:gutter="0"/>
          <w:cols w:space="720" w:num="1"/>
        </w:sectPr>
      </w:pPr>
    </w:p>
    <w:p>
      <w:pPr>
        <w:spacing w:before="1"/>
        <w:rPr>
          <w:rFonts w:ascii="宋体" w:hAnsi="宋体" w:eastAsia="宋体" w:cs="宋体"/>
          <w:sz w:val="16"/>
          <w:szCs w:val="16"/>
          <w:lang w:eastAsia="zh-CN"/>
        </w:rPr>
      </w:pPr>
    </w:p>
    <w:p>
      <w:pPr>
        <w:spacing w:before="7"/>
        <w:ind w:left="4441"/>
        <w:rPr>
          <w:rFonts w:ascii="宋体" w:hAnsi="宋体" w:eastAsia="宋体" w:cs="宋体"/>
          <w:sz w:val="30"/>
          <w:szCs w:val="30"/>
          <w:lang w:eastAsia="zh-CN"/>
        </w:rPr>
      </w:pPr>
      <w:r>
        <w:rPr>
          <w:rFonts w:ascii="宋体" w:hAnsi="宋体" w:eastAsia="宋体" w:cs="宋体"/>
          <w:sz w:val="30"/>
          <w:szCs w:val="30"/>
          <w:lang w:eastAsia="zh-CN"/>
        </w:rPr>
        <w:t>一般公共预算财政拨款“三公”经费支出决算表</w:t>
      </w:r>
    </w:p>
    <w:p>
      <w:pPr>
        <w:spacing w:before="202"/>
        <w:ind w:right="739"/>
        <w:jc w:val="right"/>
        <w:rPr>
          <w:rFonts w:ascii="宋体" w:hAnsi="宋体" w:eastAsia="宋体" w:cs="宋体"/>
          <w:sz w:val="21"/>
          <w:szCs w:val="21"/>
          <w:lang w:eastAsia="zh-CN"/>
        </w:rPr>
      </w:pPr>
      <w:r>
        <w:rPr>
          <w:rFonts w:ascii="宋体" w:hAnsi="宋体" w:eastAsia="宋体" w:cs="宋体"/>
          <w:sz w:val="21"/>
          <w:szCs w:val="21"/>
          <w:lang w:eastAsia="zh-CN"/>
        </w:rPr>
        <w:t>财决批复07表</w:t>
      </w:r>
    </w:p>
    <w:p>
      <w:pPr>
        <w:tabs>
          <w:tab w:val="left" w:pos="7532"/>
          <w:tab w:val="left" w:pos="12978"/>
        </w:tabs>
        <w:spacing w:before="131"/>
        <w:ind w:left="212"/>
        <w:rPr>
          <w:rFonts w:ascii="宋体" w:hAnsi="宋体" w:eastAsia="宋体" w:cs="宋体"/>
          <w:sz w:val="21"/>
          <w:szCs w:val="21"/>
          <w:lang w:eastAsia="zh-CN"/>
        </w:rPr>
      </w:pPr>
      <w:r>
        <w:rPr>
          <w:rFonts w:ascii="宋体" w:hAnsi="宋体" w:eastAsia="宋体" w:cs="宋体"/>
          <w:w w:val="95"/>
          <w:sz w:val="21"/>
          <w:szCs w:val="21"/>
          <w:lang w:eastAsia="zh-CN"/>
        </w:rPr>
        <w:t>编制单位：安阳高新技术产业开发区国库集中支付中心</w:t>
      </w:r>
      <w:r>
        <w:rPr>
          <w:rFonts w:ascii="宋体" w:hAnsi="宋体" w:eastAsia="宋体" w:cs="宋体"/>
          <w:w w:val="95"/>
          <w:sz w:val="21"/>
          <w:szCs w:val="21"/>
          <w:lang w:eastAsia="zh-CN"/>
        </w:rPr>
        <w:tab/>
      </w:r>
      <w:r>
        <w:rPr>
          <w:rFonts w:ascii="宋体" w:hAnsi="宋体" w:eastAsia="宋体" w:cs="宋体"/>
          <w:sz w:val="24"/>
          <w:szCs w:val="24"/>
          <w:lang w:eastAsia="zh-CN"/>
        </w:rPr>
        <w:t>2018年</w:t>
      </w:r>
      <w:r>
        <w:rPr>
          <w:rFonts w:ascii="宋体" w:hAnsi="宋体" w:eastAsia="宋体" w:cs="宋体"/>
          <w:sz w:val="24"/>
          <w:szCs w:val="24"/>
          <w:lang w:eastAsia="zh-CN"/>
        </w:rPr>
        <w:tab/>
      </w:r>
      <w:r>
        <w:rPr>
          <w:rFonts w:ascii="宋体" w:hAnsi="宋体" w:eastAsia="宋体" w:cs="宋体"/>
          <w:sz w:val="21"/>
          <w:szCs w:val="21"/>
          <w:lang w:eastAsia="zh-CN"/>
        </w:rPr>
        <w:t>金额单位：万元</w:t>
      </w:r>
    </w:p>
    <w:p>
      <w:pPr>
        <w:spacing w:before="8"/>
        <w:rPr>
          <w:rFonts w:ascii="宋体" w:hAnsi="宋体" w:eastAsia="宋体" w:cs="宋体"/>
          <w:sz w:val="2"/>
          <w:szCs w:val="2"/>
          <w:lang w:eastAsia="zh-CN"/>
        </w:rPr>
      </w:pPr>
    </w:p>
    <w:tbl>
      <w:tblPr>
        <w:tblStyle w:val="8"/>
        <w:tblW w:w="14848" w:type="dxa"/>
        <w:tblInd w:w="101" w:type="dxa"/>
        <w:tblLayout w:type="fixed"/>
        <w:tblCellMar>
          <w:top w:w="0" w:type="dxa"/>
          <w:left w:w="0" w:type="dxa"/>
          <w:bottom w:w="0" w:type="dxa"/>
          <w:right w:w="0" w:type="dxa"/>
        </w:tblCellMar>
      </w:tblPr>
      <w:tblGrid>
        <w:gridCol w:w="4378"/>
        <w:gridCol w:w="753"/>
        <w:gridCol w:w="1655"/>
        <w:gridCol w:w="1053"/>
        <w:gridCol w:w="3009"/>
        <w:gridCol w:w="903"/>
        <w:gridCol w:w="3097"/>
      </w:tblGrid>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39"/>
              </w:tabs>
              <w:spacing w:line="253" w:lineRule="exact"/>
              <w:ind w:left="-1"/>
              <w:jc w:val="center"/>
              <w:rPr>
                <w:rFonts w:ascii="宋体" w:hAnsi="宋体" w:eastAsia="宋体" w:cs="宋体"/>
              </w:rPr>
            </w:pPr>
            <w:r>
              <w:rPr>
                <w:rFonts w:ascii="宋体" w:hAnsi="宋体" w:eastAsia="宋体" w:cs="宋体"/>
              </w:rPr>
              <w:t>项</w:t>
            </w:r>
            <w:r>
              <w:rPr>
                <w:rFonts w:ascii="宋体" w:hAnsi="宋体" w:eastAsia="宋体" w:cs="宋体"/>
              </w:rPr>
              <w:tab/>
            </w:r>
            <w:r>
              <w:rPr>
                <w:rFonts w:ascii="宋体" w:hAnsi="宋体" w:eastAsia="宋体" w:cs="宋体"/>
              </w:rPr>
              <w:t>目</w:t>
            </w:r>
          </w:p>
        </w:tc>
        <w:tc>
          <w:tcPr>
            <w:tcW w:w="753" w:type="dxa"/>
            <w:vMerge w:val="restart"/>
            <w:tcBorders>
              <w:top w:val="single" w:color="000000" w:sz="4" w:space="0"/>
              <w:left w:val="single" w:color="000000" w:sz="4" w:space="0"/>
              <w:right w:val="single" w:color="000000" w:sz="4" w:space="0"/>
            </w:tcBorders>
            <w:shd w:val="clear" w:color="auto" w:fill="C0C0C0"/>
          </w:tcPr>
          <w:p>
            <w:pPr>
              <w:pStyle w:val="11"/>
              <w:spacing w:before="73"/>
              <w:ind w:left="152"/>
              <w:rPr>
                <w:rFonts w:ascii="宋体" w:hAnsi="宋体" w:eastAsia="宋体" w:cs="宋体"/>
              </w:rPr>
            </w:pPr>
            <w:r>
              <w:rPr>
                <w:rFonts w:ascii="宋体" w:hAnsi="宋体" w:eastAsia="宋体" w:cs="宋体"/>
              </w:rPr>
              <w:t>行次</w:t>
            </w:r>
          </w:p>
        </w:tc>
        <w:tc>
          <w:tcPr>
            <w:tcW w:w="165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490"/>
              <w:rPr>
                <w:rFonts w:ascii="宋体" w:hAnsi="宋体" w:eastAsia="宋体" w:cs="宋体"/>
              </w:rPr>
            </w:pPr>
            <w:r>
              <w:rPr>
                <w:rFonts w:ascii="宋体" w:hAnsi="宋体" w:eastAsia="宋体" w:cs="宋体"/>
              </w:rPr>
              <w:t>预算数</w:t>
            </w: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91"/>
              <w:rPr>
                <w:rFonts w:ascii="宋体" w:hAnsi="宋体" w:eastAsia="宋体" w:cs="宋体"/>
              </w:rPr>
            </w:pPr>
            <w:r>
              <w:rPr>
                <w:rFonts w:ascii="宋体" w:hAnsi="宋体" w:eastAsia="宋体" w:cs="宋体"/>
              </w:rPr>
              <w:t>统计数</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39"/>
              </w:tabs>
              <w:spacing w:line="253" w:lineRule="exact"/>
              <w:jc w:val="center"/>
              <w:rPr>
                <w:rFonts w:ascii="宋体" w:hAnsi="宋体" w:eastAsia="宋体" w:cs="宋体"/>
              </w:rPr>
            </w:pPr>
            <w:r>
              <w:rPr>
                <w:rFonts w:ascii="宋体" w:hAnsi="宋体" w:eastAsia="宋体" w:cs="宋体"/>
              </w:rPr>
              <w:t>项</w:t>
            </w:r>
            <w:r>
              <w:rPr>
                <w:rFonts w:ascii="宋体" w:hAnsi="宋体" w:eastAsia="宋体" w:cs="宋体"/>
              </w:rPr>
              <w:tab/>
            </w:r>
            <w:r>
              <w:rPr>
                <w:rFonts w:ascii="宋体" w:hAnsi="宋体" w:eastAsia="宋体" w:cs="宋体"/>
              </w:rPr>
              <w:t>目</w:t>
            </w:r>
          </w:p>
        </w:tc>
        <w:tc>
          <w:tcPr>
            <w:tcW w:w="903" w:type="dxa"/>
            <w:vMerge w:val="restart"/>
            <w:tcBorders>
              <w:top w:val="single" w:color="000000" w:sz="4" w:space="0"/>
              <w:left w:val="single" w:color="000000" w:sz="4" w:space="0"/>
              <w:right w:val="single" w:color="000000" w:sz="4" w:space="0"/>
            </w:tcBorders>
            <w:shd w:val="clear" w:color="auto" w:fill="C0C0C0"/>
          </w:tcPr>
          <w:p>
            <w:pPr>
              <w:pStyle w:val="11"/>
              <w:spacing w:before="73"/>
              <w:ind w:left="226"/>
              <w:rPr>
                <w:rFonts w:ascii="宋体" w:hAnsi="宋体" w:eastAsia="宋体" w:cs="宋体"/>
              </w:rPr>
            </w:pPr>
            <w:r>
              <w:rPr>
                <w:rFonts w:ascii="宋体" w:hAnsi="宋体" w:eastAsia="宋体" w:cs="宋体"/>
              </w:rPr>
              <w:t>行次</w:t>
            </w:r>
          </w:p>
        </w:tc>
        <w:tc>
          <w:tcPr>
            <w:tcW w:w="3097" w:type="dxa"/>
            <w:tcBorders>
              <w:top w:val="single" w:color="000000" w:sz="4" w:space="0"/>
              <w:left w:val="single" w:color="000000" w:sz="4" w:space="0"/>
              <w:bottom w:val="single" w:color="000000" w:sz="4" w:space="0"/>
              <w:right w:val="single" w:color="000000" w:sz="8" w:space="0"/>
            </w:tcBorders>
            <w:shd w:val="clear" w:color="auto" w:fill="C0C0C0"/>
          </w:tcPr>
          <w:p>
            <w:pPr>
              <w:pStyle w:val="11"/>
              <w:spacing w:line="253" w:lineRule="exact"/>
              <w:ind w:left="2"/>
              <w:jc w:val="center"/>
              <w:rPr>
                <w:rFonts w:ascii="宋体" w:hAnsi="宋体" w:eastAsia="宋体" w:cs="宋体"/>
              </w:rPr>
            </w:pPr>
            <w:r>
              <w:rPr>
                <w:rFonts w:ascii="宋体" w:hAnsi="宋体" w:eastAsia="宋体" w:cs="宋体"/>
              </w:rPr>
              <w:t>统计数</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39"/>
              </w:tabs>
              <w:spacing w:line="253" w:lineRule="exact"/>
              <w:ind w:left="-1"/>
              <w:jc w:val="center"/>
              <w:rPr>
                <w:rFonts w:ascii="宋体" w:hAnsi="宋体" w:eastAsia="宋体" w:cs="宋体"/>
              </w:rPr>
            </w:pPr>
            <w:r>
              <w:rPr>
                <w:rFonts w:ascii="宋体" w:hAnsi="宋体" w:eastAsia="宋体" w:cs="宋体"/>
              </w:rPr>
              <w:t>栏</w:t>
            </w:r>
            <w:r>
              <w:rPr>
                <w:rFonts w:ascii="宋体" w:hAnsi="宋体" w:eastAsia="宋体" w:cs="宋体"/>
              </w:rPr>
              <w:tab/>
            </w:r>
            <w:r>
              <w:rPr>
                <w:rFonts w:ascii="宋体" w:hAnsi="宋体" w:eastAsia="宋体" w:cs="宋体"/>
              </w:rPr>
              <w:t>次</w:t>
            </w:r>
          </w:p>
        </w:tc>
        <w:tc>
          <w:tcPr>
            <w:tcW w:w="753" w:type="dxa"/>
            <w:vMerge w:val="continue"/>
            <w:tcBorders>
              <w:left w:val="single" w:color="000000" w:sz="4" w:space="0"/>
              <w:bottom w:val="single" w:color="000000" w:sz="4" w:space="0"/>
              <w:right w:val="single" w:color="000000" w:sz="4" w:space="0"/>
            </w:tcBorders>
            <w:shd w:val="clear" w:color="auto" w:fill="C0C0C0"/>
          </w:tcPr>
          <w:p/>
        </w:tc>
        <w:tc>
          <w:tcPr>
            <w:tcW w:w="165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2</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39"/>
              </w:tabs>
              <w:spacing w:line="253" w:lineRule="exact"/>
              <w:jc w:val="center"/>
              <w:rPr>
                <w:rFonts w:ascii="宋体" w:hAnsi="宋体" w:eastAsia="宋体" w:cs="宋体"/>
              </w:rPr>
            </w:pPr>
            <w:r>
              <w:rPr>
                <w:rFonts w:ascii="宋体" w:hAnsi="宋体" w:eastAsia="宋体" w:cs="宋体"/>
              </w:rPr>
              <w:t>栏</w:t>
            </w:r>
            <w:r>
              <w:rPr>
                <w:rFonts w:ascii="宋体" w:hAnsi="宋体" w:eastAsia="宋体" w:cs="宋体"/>
              </w:rPr>
              <w:tab/>
            </w:r>
            <w:r>
              <w:rPr>
                <w:rFonts w:ascii="宋体" w:hAnsi="宋体" w:eastAsia="宋体" w:cs="宋体"/>
              </w:rPr>
              <w:t>次</w:t>
            </w:r>
          </w:p>
        </w:tc>
        <w:tc>
          <w:tcPr>
            <w:tcW w:w="903" w:type="dxa"/>
            <w:vMerge w:val="continue"/>
            <w:tcBorders>
              <w:left w:val="single" w:color="000000" w:sz="4" w:space="0"/>
              <w:bottom w:val="single" w:color="000000" w:sz="4" w:space="0"/>
              <w:right w:val="single" w:color="000000" w:sz="4" w:space="0"/>
            </w:tcBorders>
            <w:shd w:val="clear" w:color="auto" w:fill="C0C0C0"/>
          </w:tcPr>
          <w:p/>
        </w:tc>
        <w:tc>
          <w:tcPr>
            <w:tcW w:w="3097" w:type="dxa"/>
            <w:tcBorders>
              <w:top w:val="single" w:color="000000" w:sz="4" w:space="0"/>
              <w:left w:val="single" w:color="000000" w:sz="4" w:space="0"/>
              <w:bottom w:val="single" w:color="000000" w:sz="4" w:space="0"/>
              <w:right w:val="single" w:color="000000" w:sz="8" w:space="0"/>
            </w:tcBorders>
            <w:shd w:val="clear" w:color="auto" w:fill="C0C0C0"/>
          </w:tcPr>
          <w:p>
            <w:pPr>
              <w:pStyle w:val="11"/>
              <w:spacing w:line="253" w:lineRule="exact"/>
              <w:ind w:left="5"/>
              <w:jc w:val="center"/>
              <w:rPr>
                <w:rFonts w:ascii="宋体" w:hAnsi="宋体" w:eastAsia="宋体" w:cs="宋体"/>
              </w:rPr>
            </w:pPr>
            <w:r>
              <w:rPr>
                <w:rFonts w:ascii="宋体"/>
              </w:rPr>
              <w:t>3</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lang w:eastAsia="zh-CN"/>
              </w:rPr>
            </w:pPr>
            <w:r>
              <w:rPr>
                <w:rFonts w:ascii="宋体" w:hAnsi="宋体" w:eastAsia="宋体" w:cs="宋体"/>
                <w:lang w:eastAsia="zh-CN"/>
              </w:rPr>
              <w:t>一、“三公”经费支出</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1</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2"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
              <w:jc w:val="center"/>
              <w:rPr>
                <w:rFonts w:ascii="宋体" w:hAnsi="宋体" w:eastAsia="宋体" w:cs="宋体"/>
              </w:rPr>
            </w:pPr>
            <w:r>
              <w:rPr>
                <w:rFonts w:ascii="宋体" w:hAnsi="宋体" w:eastAsia="宋体" w:cs="宋体"/>
              </w:rPr>
              <w:t>—</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二、机关运行经费</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22</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2" w:lineRule="exact"/>
              <w:ind w:right="94"/>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（一）支出合计</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0.42</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rPr>
            </w:pPr>
            <w:r>
              <w:rPr>
                <w:rFonts w:ascii="宋体" w:hAnsi="宋体" w:eastAsia="宋体" w:cs="宋体"/>
              </w:rPr>
              <w:t>（一）行政单位</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23</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4"/>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1．因公出国（境）费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spacing w:val="-7"/>
                <w:lang w:eastAsia="zh-CN"/>
              </w:rPr>
              <w:t>（二）参照公务员法管理事业</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24</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4"/>
              <w:jc w:val="right"/>
              <w:rPr>
                <w:rFonts w:ascii="宋体" w:hAnsi="宋体" w:eastAsia="宋体" w:cs="宋体"/>
              </w:rPr>
            </w:pPr>
            <w:r>
              <w:rPr>
                <w:rFonts w:ascii="宋体"/>
                <w:spacing w:val="-1"/>
              </w:rPr>
              <w:t>0.00</w:t>
            </w:r>
          </w:p>
        </w:tc>
      </w:tr>
      <w:tr>
        <w:tblPrEx>
          <w:tblLayout w:type="fixed"/>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2．公务用车购置及运行维护费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25</w:t>
            </w:r>
          </w:p>
        </w:tc>
        <w:tc>
          <w:tcPr>
            <w:tcW w:w="3097"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543"/>
              <w:rPr>
                <w:rFonts w:ascii="宋体" w:hAnsi="宋体" w:eastAsia="宋体" w:cs="宋体"/>
              </w:rPr>
            </w:pPr>
            <w:r>
              <w:rPr>
                <w:rFonts w:ascii="宋体" w:hAnsi="宋体" w:eastAsia="宋体" w:cs="宋体"/>
              </w:rPr>
              <w:t>（1）公务用车购置费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三、国有资产占用情况</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26</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2" w:lineRule="exact"/>
              <w:ind w:left="5"/>
              <w:jc w:val="center"/>
              <w:rPr>
                <w:rFonts w:ascii="宋体" w:hAnsi="宋体" w:eastAsia="宋体" w:cs="宋体"/>
              </w:rPr>
            </w:pPr>
            <w:r>
              <w:rPr>
                <w:rFonts w:ascii="宋体" w:hAnsi="宋体" w:eastAsia="宋体" w:cs="宋体"/>
              </w:rPr>
              <w:t>—</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543"/>
              <w:rPr>
                <w:rFonts w:ascii="宋体" w:hAnsi="宋体" w:eastAsia="宋体" w:cs="宋体"/>
                <w:lang w:eastAsia="zh-CN"/>
              </w:rPr>
            </w:pPr>
            <w:r>
              <w:rPr>
                <w:rFonts w:ascii="宋体" w:hAnsi="宋体" w:eastAsia="宋体" w:cs="宋体"/>
                <w:lang w:eastAsia="zh-CN"/>
              </w:rPr>
              <w:t>（2）公务用车运行维护费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6</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lang w:eastAsia="zh-CN"/>
              </w:rPr>
            </w:pPr>
            <w:r>
              <w:rPr>
                <w:rFonts w:ascii="宋体" w:hAnsi="宋体" w:eastAsia="宋体" w:cs="宋体"/>
                <w:lang w:eastAsia="zh-CN"/>
              </w:rPr>
              <w:t>（一）车辆数合计（辆）</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27</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3．公务接待费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7</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0.42</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spacing w:val="-7"/>
                <w:lang w:eastAsia="zh-CN"/>
              </w:rPr>
              <w:t>1.副部（省）级及以上领导</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28</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543"/>
              <w:rPr>
                <w:rFonts w:ascii="宋体" w:hAnsi="宋体" w:eastAsia="宋体" w:cs="宋体"/>
              </w:rPr>
            </w:pPr>
            <w:r>
              <w:rPr>
                <w:rFonts w:ascii="宋体" w:hAnsi="宋体" w:eastAsia="宋体" w:cs="宋体"/>
              </w:rPr>
              <w:t>（1）国内接待费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8</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0.42</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2.主要领导干部用车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29</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93"/>
              <w:rPr>
                <w:rFonts w:ascii="宋体" w:hAnsi="宋体" w:eastAsia="宋体" w:cs="宋体"/>
              </w:rPr>
            </w:pPr>
            <w:r>
              <w:rPr>
                <w:rFonts w:ascii="宋体" w:hAnsi="宋体" w:eastAsia="宋体" w:cs="宋体"/>
              </w:rPr>
              <w:t>其中：外事接待费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9</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2"/>
              <w:rPr>
                <w:rFonts w:ascii="宋体" w:hAnsi="宋体" w:eastAsia="宋体" w:cs="宋体"/>
              </w:rPr>
            </w:pPr>
            <w:r>
              <w:rPr>
                <w:rFonts w:ascii="宋体" w:hAnsi="宋体" w:eastAsia="宋体" w:cs="宋体"/>
              </w:rPr>
              <w:t>3.机要通信用车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30</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2" w:lineRule="exact"/>
              <w:ind w:right="96"/>
              <w:jc w:val="right"/>
              <w:rPr>
                <w:rFonts w:ascii="宋体" w:hAnsi="宋体" w:eastAsia="宋体" w:cs="宋体"/>
              </w:rPr>
            </w:pPr>
            <w:r>
              <w:rPr>
                <w:rFonts w:ascii="宋体"/>
              </w:rPr>
              <w:t>0</w:t>
            </w:r>
          </w:p>
        </w:tc>
      </w:tr>
      <w:tr>
        <w:tblPrEx>
          <w:tblLayout w:type="fixed"/>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543"/>
              <w:rPr>
                <w:rFonts w:ascii="宋体" w:hAnsi="宋体" w:eastAsia="宋体" w:cs="宋体"/>
                <w:lang w:eastAsia="zh-CN"/>
              </w:rPr>
            </w:pPr>
            <w:r>
              <w:rPr>
                <w:rFonts w:ascii="宋体" w:hAnsi="宋体" w:eastAsia="宋体" w:cs="宋体"/>
                <w:lang w:eastAsia="zh-CN"/>
              </w:rPr>
              <w:t>（2）国（境）外接待费</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10</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rPr>
            </w:pPr>
            <w:r>
              <w:rPr>
                <w:rFonts w:ascii="宋体" w:hAnsi="宋体" w:eastAsia="宋体" w:cs="宋体"/>
              </w:rPr>
              <w:t>4.应急保障用车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31</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（二）相关统计数</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11</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
              <w:jc w:val="center"/>
              <w:rPr>
                <w:rFonts w:ascii="宋体" w:hAnsi="宋体" w:eastAsia="宋体" w:cs="宋体"/>
              </w:rPr>
            </w:pPr>
            <w:r>
              <w:rPr>
                <w:rFonts w:ascii="宋体" w:hAnsi="宋体" w:eastAsia="宋体" w:cs="宋体"/>
              </w:rPr>
              <w:t>—</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5.执法执勤用车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32</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1．因公出国（境）团组数（个）</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12</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6.特种专业技术用车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33</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2"/>
              <w:rPr>
                <w:rFonts w:ascii="宋体" w:hAnsi="宋体" w:eastAsia="宋体" w:cs="宋体"/>
                <w:lang w:eastAsia="zh-CN"/>
              </w:rPr>
            </w:pPr>
            <w:r>
              <w:rPr>
                <w:rFonts w:ascii="宋体" w:hAnsi="宋体" w:eastAsia="宋体" w:cs="宋体"/>
                <w:lang w:eastAsia="zh-CN"/>
              </w:rPr>
              <w:t>2．因公出国（境）人次数（人）</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13</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2"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2"/>
              <w:rPr>
                <w:rFonts w:ascii="宋体" w:hAnsi="宋体" w:eastAsia="宋体" w:cs="宋体"/>
              </w:rPr>
            </w:pPr>
            <w:r>
              <w:rPr>
                <w:rFonts w:ascii="宋体" w:hAnsi="宋体" w:eastAsia="宋体" w:cs="宋体"/>
              </w:rPr>
              <w:t>7.离退休干部用车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34</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2"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lang w:eastAsia="zh-CN"/>
              </w:rPr>
            </w:pPr>
            <w:r>
              <w:rPr>
                <w:rFonts w:ascii="宋体" w:hAnsi="宋体" w:eastAsia="宋体" w:cs="宋体"/>
                <w:lang w:eastAsia="zh-CN"/>
              </w:rPr>
              <w:t>3．公务用车购置数（辆）</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14</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4"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rPr>
            </w:pPr>
            <w:r>
              <w:rPr>
                <w:rFonts w:ascii="宋体" w:hAnsi="宋体" w:eastAsia="宋体" w:cs="宋体"/>
              </w:rPr>
              <w:t>8.其他用车</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35</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4．公务用车保有量（辆）</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15</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（二）单价50万元以上通用</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36</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6"/>
              <w:jc w:val="right"/>
              <w:rPr>
                <w:rFonts w:ascii="宋体" w:hAnsi="宋体" w:eastAsia="宋体" w:cs="宋体"/>
              </w:rPr>
            </w:pPr>
            <w:r>
              <w:rPr>
                <w:rFonts w:ascii="宋体"/>
              </w:rPr>
              <w:t>0</w:t>
            </w:r>
          </w:p>
        </w:tc>
      </w:tr>
      <w:tr>
        <w:tblPrEx>
          <w:tblLayout w:type="fixed"/>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5．国内公务接待批次（个）</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16</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spacing w:val="-15"/>
                <w:lang w:eastAsia="zh-CN"/>
              </w:rPr>
              <w:t>（三）单价</w:t>
            </w:r>
            <w:r>
              <w:rPr>
                <w:rFonts w:ascii="宋体" w:hAnsi="宋体" w:eastAsia="宋体" w:cs="宋体"/>
                <w:lang w:eastAsia="zh-CN"/>
              </w:rPr>
              <w:t>100万元以上专用</w:t>
            </w: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37</w:t>
            </w:r>
          </w:p>
        </w:tc>
        <w:tc>
          <w:tcPr>
            <w:tcW w:w="3097"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6"/>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653"/>
              <w:rPr>
                <w:rFonts w:ascii="宋体" w:hAnsi="宋体" w:eastAsia="宋体" w:cs="宋体"/>
                <w:lang w:eastAsia="zh-CN"/>
              </w:rPr>
            </w:pPr>
            <w:r>
              <w:rPr>
                <w:rFonts w:ascii="宋体" w:hAnsi="宋体" w:eastAsia="宋体" w:cs="宋体"/>
                <w:lang w:eastAsia="zh-CN"/>
              </w:rPr>
              <w:t>其中：外事接待批次（个）</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17</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2"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38</w:t>
            </w:r>
          </w:p>
        </w:tc>
        <w:tc>
          <w:tcPr>
            <w:tcW w:w="3097"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lang w:eastAsia="zh-CN"/>
              </w:rPr>
            </w:pPr>
            <w:r>
              <w:rPr>
                <w:rFonts w:ascii="宋体" w:hAnsi="宋体" w:eastAsia="宋体" w:cs="宋体"/>
                <w:lang w:eastAsia="zh-CN"/>
              </w:rPr>
              <w:t>6．国内公务接待人次（人）</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18</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4"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39</w:t>
            </w:r>
          </w:p>
        </w:tc>
        <w:tc>
          <w:tcPr>
            <w:tcW w:w="3097"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653"/>
              <w:rPr>
                <w:rFonts w:ascii="宋体" w:hAnsi="宋体" w:eastAsia="宋体" w:cs="宋体"/>
              </w:rPr>
            </w:pPr>
            <w:r>
              <w:rPr>
                <w:rFonts w:ascii="宋体" w:hAnsi="宋体" w:eastAsia="宋体" w:cs="宋体"/>
              </w:rPr>
              <w:t>其中：外事接待人次（人）</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19</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40</w:t>
            </w:r>
          </w:p>
        </w:tc>
        <w:tc>
          <w:tcPr>
            <w:tcW w:w="3097"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37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633"/>
              <w:jc w:val="right"/>
              <w:rPr>
                <w:rFonts w:ascii="宋体" w:hAnsi="宋体" w:eastAsia="宋体" w:cs="宋体"/>
                <w:lang w:eastAsia="zh-CN"/>
              </w:rPr>
            </w:pPr>
            <w:r>
              <w:rPr>
                <w:rFonts w:ascii="宋体" w:hAnsi="宋体" w:eastAsia="宋体" w:cs="宋体"/>
                <w:spacing w:val="-2"/>
                <w:lang w:eastAsia="zh-CN"/>
              </w:rPr>
              <w:t>7．国（境）外公务接待批次（个）</w:t>
            </w:r>
          </w:p>
        </w:tc>
        <w:tc>
          <w:tcPr>
            <w:tcW w:w="7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20</w:t>
            </w:r>
          </w:p>
        </w:tc>
        <w:tc>
          <w:tcPr>
            <w:tcW w:w="1655"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4" w:space="0"/>
              <w:right w:val="single" w:color="000000" w:sz="4" w:space="0"/>
            </w:tcBorders>
            <w:shd w:val="clear" w:color="auto" w:fill="C0C0C0"/>
          </w:tcPr>
          <w:p/>
        </w:tc>
        <w:tc>
          <w:tcPr>
            <w:tcW w:w="90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41</w:t>
            </w:r>
          </w:p>
        </w:tc>
        <w:tc>
          <w:tcPr>
            <w:tcW w:w="3097"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60" w:hRule="exact"/>
        </w:trPr>
        <w:tc>
          <w:tcPr>
            <w:tcW w:w="4378" w:type="dxa"/>
            <w:tcBorders>
              <w:top w:val="single" w:color="000000" w:sz="4" w:space="0"/>
              <w:left w:val="single" w:color="000000" w:sz="4" w:space="0"/>
              <w:bottom w:val="single" w:color="000000" w:sz="8" w:space="0"/>
              <w:right w:val="single" w:color="000000" w:sz="4" w:space="0"/>
            </w:tcBorders>
            <w:shd w:val="clear" w:color="auto" w:fill="C0C0C0"/>
          </w:tcPr>
          <w:p>
            <w:pPr>
              <w:pStyle w:val="11"/>
              <w:spacing w:line="252" w:lineRule="exact"/>
              <w:ind w:right="633"/>
              <w:jc w:val="right"/>
              <w:rPr>
                <w:rFonts w:ascii="宋体" w:hAnsi="宋体" w:eastAsia="宋体" w:cs="宋体"/>
                <w:lang w:eastAsia="zh-CN"/>
              </w:rPr>
            </w:pPr>
            <w:r>
              <w:rPr>
                <w:rFonts w:ascii="宋体" w:hAnsi="宋体" w:eastAsia="宋体" w:cs="宋体"/>
                <w:spacing w:val="-2"/>
                <w:lang w:eastAsia="zh-CN"/>
              </w:rPr>
              <w:t>8．国（境）外公务接待人次（人）</w:t>
            </w:r>
          </w:p>
        </w:tc>
        <w:tc>
          <w:tcPr>
            <w:tcW w:w="753" w:type="dxa"/>
            <w:tcBorders>
              <w:top w:val="single" w:color="000000" w:sz="4" w:space="0"/>
              <w:left w:val="single" w:color="000000" w:sz="4" w:space="0"/>
              <w:bottom w:val="single" w:color="000000" w:sz="8"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21</w:t>
            </w:r>
          </w:p>
        </w:tc>
        <w:tc>
          <w:tcPr>
            <w:tcW w:w="1655" w:type="dxa"/>
            <w:tcBorders>
              <w:top w:val="single" w:color="000000" w:sz="4" w:space="0"/>
              <w:left w:val="single" w:color="000000" w:sz="4" w:space="0"/>
              <w:bottom w:val="single" w:color="000000" w:sz="8" w:space="0"/>
              <w:right w:val="single" w:color="000000" w:sz="4" w:space="0"/>
            </w:tcBorders>
          </w:tcPr>
          <w:p>
            <w:pPr>
              <w:pStyle w:val="11"/>
              <w:spacing w:line="252" w:lineRule="exact"/>
              <w:jc w:val="center"/>
              <w:rPr>
                <w:rFonts w:ascii="宋体" w:hAnsi="宋体" w:eastAsia="宋体" w:cs="宋体"/>
              </w:rPr>
            </w:pPr>
            <w:r>
              <w:rPr>
                <w:rFonts w:ascii="宋体" w:hAnsi="宋体" w:eastAsia="宋体" w:cs="宋体"/>
              </w:rPr>
              <w:t>—</w:t>
            </w:r>
          </w:p>
        </w:tc>
        <w:tc>
          <w:tcPr>
            <w:tcW w:w="1053" w:type="dxa"/>
            <w:tcBorders>
              <w:top w:val="single" w:color="000000" w:sz="4" w:space="0"/>
              <w:left w:val="single" w:color="000000" w:sz="4" w:space="0"/>
              <w:bottom w:val="single" w:color="000000" w:sz="8" w:space="0"/>
              <w:right w:val="single" w:color="000000" w:sz="4" w:space="0"/>
            </w:tcBorders>
          </w:tcPr>
          <w:p>
            <w:pPr>
              <w:pStyle w:val="11"/>
              <w:spacing w:line="252" w:lineRule="exact"/>
              <w:ind w:right="100"/>
              <w:jc w:val="right"/>
              <w:rPr>
                <w:rFonts w:ascii="宋体" w:hAnsi="宋体" w:eastAsia="宋体" w:cs="宋体"/>
              </w:rPr>
            </w:pPr>
            <w:r>
              <w:rPr>
                <w:rFonts w:ascii="宋体"/>
              </w:rPr>
              <w:t>0</w:t>
            </w:r>
          </w:p>
        </w:tc>
        <w:tc>
          <w:tcPr>
            <w:tcW w:w="3009" w:type="dxa"/>
            <w:tcBorders>
              <w:top w:val="single" w:color="000000" w:sz="4" w:space="0"/>
              <w:left w:val="single" w:color="000000" w:sz="4" w:space="0"/>
              <w:bottom w:val="single" w:color="000000" w:sz="8" w:space="0"/>
              <w:right w:val="single" w:color="000000" w:sz="4" w:space="0"/>
            </w:tcBorders>
            <w:shd w:val="clear" w:color="auto" w:fill="C0C0C0"/>
          </w:tcPr>
          <w:p/>
        </w:tc>
        <w:tc>
          <w:tcPr>
            <w:tcW w:w="903" w:type="dxa"/>
            <w:tcBorders>
              <w:top w:val="single" w:color="000000" w:sz="4" w:space="0"/>
              <w:left w:val="single" w:color="000000" w:sz="4" w:space="0"/>
              <w:bottom w:val="single" w:color="000000" w:sz="8"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42</w:t>
            </w:r>
          </w:p>
        </w:tc>
        <w:tc>
          <w:tcPr>
            <w:tcW w:w="3097" w:type="dxa"/>
            <w:tcBorders>
              <w:top w:val="single" w:color="000000" w:sz="4" w:space="0"/>
              <w:left w:val="single" w:color="000000" w:sz="4" w:space="0"/>
              <w:bottom w:val="single" w:color="000000" w:sz="8" w:space="0"/>
              <w:right w:val="single" w:color="000000" w:sz="8" w:space="0"/>
            </w:tcBorders>
          </w:tcPr>
          <w:p/>
        </w:tc>
      </w:tr>
    </w:tbl>
    <w:p>
      <w:pPr>
        <w:spacing w:line="254" w:lineRule="exact"/>
        <w:ind w:left="212"/>
        <w:rPr>
          <w:rFonts w:ascii="宋体" w:hAnsi="宋体" w:eastAsia="宋体" w:cs="宋体"/>
          <w:lang w:eastAsia="zh-CN"/>
        </w:rPr>
      </w:pPr>
      <w:r>
        <w:rPr>
          <w:rFonts w:ascii="宋体" w:hAnsi="宋体" w:eastAsia="宋体" w:cs="宋体"/>
          <w:lang w:eastAsia="zh-CN"/>
        </w:rPr>
        <w:t>注：1．本表反映部门决算中"三公"经费、机关运行经费和国有资产占用情况等相关统计指标。</w:t>
      </w:r>
    </w:p>
    <w:p>
      <w:pPr>
        <w:spacing w:before="2" w:line="237" w:lineRule="auto"/>
        <w:ind w:left="212" w:right="230" w:firstLine="441"/>
        <w:jc w:val="both"/>
        <w:rPr>
          <w:rFonts w:ascii="宋体" w:hAnsi="宋体" w:eastAsia="宋体" w:cs="宋体"/>
          <w:lang w:eastAsia="zh-CN"/>
        </w:rPr>
      </w:pPr>
      <w:r>
        <w:rPr>
          <w:rFonts w:ascii="宋体" w:hAnsi="宋体" w:eastAsia="宋体" w:cs="宋体"/>
          <w:spacing w:val="-2"/>
          <w:lang w:eastAsia="zh-CN"/>
        </w:rPr>
        <w:t>2．“三公”经费填列单位使用一般公共预算财政拨款安排的支出，其中：中央单位不包括教学科研人员因公出国（境）费及相关团组和人次，地方</w:t>
      </w:r>
      <w:r>
        <w:rPr>
          <w:rFonts w:ascii="宋体" w:hAnsi="宋体" w:eastAsia="宋体" w:cs="宋体"/>
          <w:lang w:eastAsia="zh-CN"/>
        </w:rPr>
        <w:t>单位按照本级部门预算口径填报。预算数填列年初预算数，支出统计数应与财决08表保持衔接。“三公”经费相关统计数是指使用一般公共预算财政拨款负担费用的相关批次、人次及车辆情况。</w:t>
      </w:r>
    </w:p>
    <w:p>
      <w:pPr>
        <w:spacing w:before="28" w:line="286" w:lineRule="exact"/>
        <w:ind w:left="212" w:right="230" w:firstLine="441"/>
        <w:jc w:val="both"/>
        <w:rPr>
          <w:rFonts w:ascii="宋体" w:hAnsi="宋体" w:eastAsia="宋体" w:cs="宋体"/>
          <w:lang w:eastAsia="zh-CN"/>
        </w:rPr>
      </w:pPr>
      <w:r>
        <w:rPr>
          <w:rFonts w:ascii="宋体" w:hAnsi="宋体" w:eastAsia="宋体" w:cs="宋体"/>
          <w:spacing w:val="-2"/>
          <w:lang w:eastAsia="zh-CN"/>
        </w:rPr>
        <w:t>3．“机关运行经费”填列行政单位和参照公务员法管理的事业单位使用一般公共预算财政拨款安排的基本支出中的日常公用经费支出，相关数据应</w:t>
      </w:r>
      <w:r>
        <w:rPr>
          <w:rFonts w:ascii="宋体" w:hAnsi="宋体" w:eastAsia="宋体" w:cs="宋体"/>
          <w:lang w:eastAsia="zh-CN"/>
        </w:rPr>
        <w:t>与财决07表保持一致。</w:t>
      </w:r>
    </w:p>
    <w:p>
      <w:pPr>
        <w:spacing w:line="257" w:lineRule="exact"/>
        <w:ind w:left="654"/>
        <w:rPr>
          <w:rFonts w:ascii="宋体" w:hAnsi="宋体" w:eastAsia="宋体" w:cs="宋体"/>
          <w:lang w:eastAsia="zh-CN"/>
        </w:rPr>
      </w:pPr>
      <w:r>
        <w:rPr>
          <w:rFonts w:ascii="宋体" w:hAnsi="宋体" w:eastAsia="宋体" w:cs="宋体"/>
          <w:spacing w:val="-2"/>
          <w:lang w:eastAsia="zh-CN"/>
        </w:rPr>
        <w:t>4．“国有资产占用情况”填列单位用各类资金购置的车辆、设备等固定资产数量情况，相关数据应与财决附</w:t>
      </w:r>
      <w:r>
        <w:rPr>
          <w:rFonts w:ascii="宋体" w:hAnsi="宋体" w:eastAsia="宋体" w:cs="宋体"/>
          <w:spacing w:val="-1"/>
          <w:lang w:eastAsia="zh-CN"/>
        </w:rPr>
        <w:t>01</w:t>
      </w:r>
      <w:r>
        <w:rPr>
          <w:rFonts w:ascii="宋体" w:hAnsi="宋体" w:eastAsia="宋体" w:cs="宋体"/>
          <w:spacing w:val="-2"/>
          <w:lang w:eastAsia="zh-CN"/>
        </w:rPr>
        <w:t>表保持一致。</w:t>
      </w:r>
    </w:p>
    <w:p>
      <w:pPr>
        <w:spacing w:line="257" w:lineRule="exact"/>
        <w:rPr>
          <w:rFonts w:ascii="宋体" w:hAnsi="宋体" w:eastAsia="宋体" w:cs="宋体"/>
          <w:lang w:eastAsia="zh-CN"/>
        </w:rPr>
        <w:sectPr>
          <w:pgSz w:w="16840" w:h="11910" w:orient="landscape"/>
          <w:pgMar w:top="1100" w:right="840" w:bottom="420" w:left="920" w:header="0" w:footer="224" w:gutter="0"/>
          <w:cols w:space="720" w:num="1"/>
        </w:sectPr>
      </w:pPr>
    </w:p>
    <w:p>
      <w:pPr>
        <w:rPr>
          <w:rFonts w:ascii="宋体" w:hAnsi="宋体" w:eastAsia="宋体" w:cs="宋体"/>
          <w:sz w:val="20"/>
          <w:szCs w:val="20"/>
          <w:lang w:eastAsia="zh-CN"/>
        </w:rPr>
      </w:pPr>
    </w:p>
    <w:p>
      <w:pPr>
        <w:spacing w:before="12"/>
        <w:rPr>
          <w:rFonts w:ascii="宋体" w:hAnsi="宋体" w:eastAsia="宋体" w:cs="宋体"/>
          <w:sz w:val="14"/>
          <w:szCs w:val="14"/>
          <w:lang w:eastAsia="zh-CN"/>
        </w:rPr>
      </w:pPr>
    </w:p>
    <w:p>
      <w:pPr>
        <w:spacing w:before="7"/>
        <w:ind w:left="4432"/>
        <w:rPr>
          <w:rFonts w:ascii="宋体" w:hAnsi="宋体" w:eastAsia="宋体" w:cs="宋体"/>
          <w:sz w:val="30"/>
          <w:szCs w:val="30"/>
          <w:lang w:eastAsia="zh-CN"/>
        </w:rPr>
      </w:pPr>
      <w:r>
        <w:rPr>
          <w:rFonts w:ascii="宋体" w:hAnsi="宋体" w:eastAsia="宋体" w:cs="宋体"/>
          <w:sz w:val="30"/>
          <w:szCs w:val="30"/>
          <w:lang w:eastAsia="zh-CN"/>
        </w:rPr>
        <w:t>政府性基金预算财政拨款收入支出决算表</w:t>
      </w:r>
    </w:p>
    <w:p>
      <w:pPr>
        <w:spacing w:before="8"/>
        <w:rPr>
          <w:rFonts w:ascii="宋体" w:hAnsi="宋体" w:eastAsia="宋体" w:cs="宋体"/>
          <w:sz w:val="30"/>
          <w:szCs w:val="30"/>
          <w:lang w:eastAsia="zh-CN"/>
        </w:rPr>
      </w:pPr>
    </w:p>
    <w:p>
      <w:pPr>
        <w:spacing w:line="260" w:lineRule="exact"/>
        <w:ind w:right="731"/>
        <w:jc w:val="right"/>
        <w:rPr>
          <w:rFonts w:ascii="宋体" w:hAnsi="宋体" w:eastAsia="宋体" w:cs="宋体"/>
          <w:sz w:val="20"/>
          <w:szCs w:val="20"/>
          <w:lang w:eastAsia="zh-CN"/>
        </w:rPr>
      </w:pPr>
      <w:r>
        <w:rPr>
          <w:rFonts w:ascii="宋体" w:hAnsi="宋体" w:eastAsia="宋体" w:cs="宋体"/>
          <w:sz w:val="20"/>
          <w:szCs w:val="20"/>
          <w:lang w:eastAsia="zh-CN"/>
        </w:rPr>
        <w:t>财决批复08表</w:t>
      </w:r>
    </w:p>
    <w:p>
      <w:pPr>
        <w:tabs>
          <w:tab w:val="left" w:pos="12799"/>
        </w:tabs>
        <w:spacing w:line="260" w:lineRule="exact"/>
        <w:ind w:right="705"/>
        <w:jc w:val="right"/>
        <w:rPr>
          <w:rFonts w:ascii="宋体" w:hAnsi="宋体" w:eastAsia="宋体" w:cs="宋体"/>
          <w:sz w:val="20"/>
          <w:szCs w:val="20"/>
          <w:lang w:eastAsia="zh-CN"/>
        </w:rPr>
      </w:pPr>
      <w:r>
        <w:rPr>
          <w:rFonts w:ascii="宋体" w:hAnsi="宋体" w:eastAsia="宋体" w:cs="宋体"/>
          <w:w w:val="95"/>
          <w:sz w:val="20"/>
          <w:szCs w:val="20"/>
          <w:lang w:eastAsia="zh-CN"/>
        </w:rPr>
        <w:t>部门：安阳高新技术产业开发区国库集中支付中心</w:t>
      </w:r>
      <w:r>
        <w:rPr>
          <w:rFonts w:ascii="宋体" w:hAnsi="宋体" w:eastAsia="宋体" w:cs="宋体"/>
          <w:w w:val="95"/>
          <w:sz w:val="20"/>
          <w:szCs w:val="20"/>
          <w:lang w:eastAsia="zh-CN"/>
        </w:rPr>
        <w:tab/>
      </w:r>
      <w:r>
        <w:rPr>
          <w:rFonts w:ascii="宋体" w:hAnsi="宋体" w:eastAsia="宋体" w:cs="宋体"/>
          <w:w w:val="95"/>
          <w:sz w:val="20"/>
          <w:szCs w:val="20"/>
          <w:lang w:eastAsia="zh-CN"/>
        </w:rPr>
        <w:t>金额单位：万元</w:t>
      </w:r>
    </w:p>
    <w:p>
      <w:pPr>
        <w:spacing w:before="5"/>
        <w:rPr>
          <w:rFonts w:ascii="宋体" w:hAnsi="宋体" w:eastAsia="宋体" w:cs="宋体"/>
          <w:sz w:val="2"/>
          <w:szCs w:val="2"/>
          <w:lang w:eastAsia="zh-CN"/>
        </w:rPr>
      </w:pPr>
    </w:p>
    <w:tbl>
      <w:tblPr>
        <w:tblStyle w:val="8"/>
        <w:tblW w:w="14889" w:type="dxa"/>
        <w:tblInd w:w="119" w:type="dxa"/>
        <w:tblLayout w:type="fixed"/>
        <w:tblCellMar>
          <w:top w:w="0" w:type="dxa"/>
          <w:left w:w="0" w:type="dxa"/>
          <w:bottom w:w="0" w:type="dxa"/>
          <w:right w:w="0" w:type="dxa"/>
        </w:tblCellMar>
      </w:tblPr>
      <w:tblGrid>
        <w:gridCol w:w="491"/>
        <w:gridCol w:w="491"/>
        <w:gridCol w:w="493"/>
        <w:gridCol w:w="1308"/>
        <w:gridCol w:w="1640"/>
        <w:gridCol w:w="843"/>
        <w:gridCol w:w="844"/>
        <w:gridCol w:w="843"/>
        <w:gridCol w:w="843"/>
        <w:gridCol w:w="843"/>
        <w:gridCol w:w="843"/>
        <w:gridCol w:w="843"/>
        <w:gridCol w:w="837"/>
        <w:gridCol w:w="816"/>
        <w:gridCol w:w="796"/>
        <w:gridCol w:w="780"/>
        <w:gridCol w:w="1335"/>
      </w:tblGrid>
      <w:tr>
        <w:tblPrEx>
          <w:tblLayout w:type="fixed"/>
          <w:tblCellMar>
            <w:top w:w="0" w:type="dxa"/>
            <w:left w:w="0" w:type="dxa"/>
            <w:bottom w:w="0" w:type="dxa"/>
            <w:right w:w="0" w:type="dxa"/>
          </w:tblCellMar>
        </w:tblPrEx>
        <w:trPr>
          <w:trHeight w:val="295" w:hRule="exact"/>
        </w:trPr>
        <w:tc>
          <w:tcPr>
            <w:tcW w:w="1475" w:type="dxa"/>
            <w:gridSpan w:val="3"/>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lang w:eastAsia="zh-CN"/>
              </w:rPr>
            </w:pPr>
          </w:p>
          <w:p>
            <w:pPr>
              <w:pStyle w:val="11"/>
              <w:spacing w:before="7"/>
              <w:rPr>
                <w:rFonts w:ascii="宋体" w:hAnsi="宋体" w:eastAsia="宋体" w:cs="宋体"/>
                <w:sz w:val="30"/>
                <w:szCs w:val="30"/>
                <w:lang w:eastAsia="zh-CN"/>
              </w:rPr>
            </w:pPr>
          </w:p>
          <w:p>
            <w:pPr>
              <w:pStyle w:val="11"/>
              <w:ind w:left="291"/>
              <w:rPr>
                <w:rFonts w:ascii="宋体" w:hAnsi="宋体" w:eastAsia="宋体" w:cs="宋体"/>
              </w:rPr>
            </w:pPr>
            <w:r>
              <w:rPr>
                <w:rFonts w:ascii="宋体" w:hAnsi="宋体" w:eastAsia="宋体" w:cs="宋体"/>
              </w:rPr>
              <w:t>科目编码</w:t>
            </w:r>
          </w:p>
        </w:tc>
        <w:tc>
          <w:tcPr>
            <w:tcW w:w="1308"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7"/>
              <w:rPr>
                <w:rFonts w:ascii="宋体" w:hAnsi="宋体" w:eastAsia="宋体" w:cs="宋体"/>
                <w:sz w:val="30"/>
                <w:szCs w:val="30"/>
              </w:rPr>
            </w:pPr>
          </w:p>
          <w:p>
            <w:pPr>
              <w:pStyle w:val="11"/>
              <w:ind w:left="208"/>
              <w:rPr>
                <w:rFonts w:ascii="宋体" w:hAnsi="宋体" w:eastAsia="宋体" w:cs="宋体"/>
              </w:rPr>
            </w:pPr>
            <w:r>
              <w:rPr>
                <w:rFonts w:ascii="宋体" w:hAnsi="宋体" w:eastAsia="宋体" w:cs="宋体"/>
              </w:rPr>
              <w:t>科目名称</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887"/>
              <w:rPr>
                <w:rFonts w:ascii="宋体" w:hAnsi="宋体" w:eastAsia="宋体" w:cs="宋体"/>
              </w:rPr>
            </w:pPr>
            <w:r>
              <w:rPr>
                <w:rFonts w:ascii="宋体" w:hAnsi="宋体" w:eastAsia="宋体" w:cs="宋体"/>
              </w:rPr>
              <w:t>年初结转和结余</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819"/>
              <w:rPr>
                <w:rFonts w:ascii="宋体" w:hAnsi="宋体" w:eastAsia="宋体" w:cs="宋体"/>
              </w:rPr>
            </w:pPr>
            <w:r>
              <w:rPr>
                <w:rFonts w:ascii="宋体" w:hAnsi="宋体" w:eastAsia="宋体" w:cs="宋体"/>
              </w:rPr>
              <w:t>本年收入</w:t>
            </w:r>
          </w:p>
        </w:tc>
        <w:tc>
          <w:tcPr>
            <w:tcW w:w="2523"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815"/>
              <w:rPr>
                <w:rFonts w:ascii="宋体" w:hAnsi="宋体" w:eastAsia="宋体" w:cs="宋体"/>
              </w:rPr>
            </w:pPr>
            <w:r>
              <w:rPr>
                <w:rFonts w:ascii="宋体" w:hAnsi="宋体" w:eastAsia="宋体" w:cs="宋体"/>
              </w:rPr>
              <w:t>本年支出</w:t>
            </w:r>
          </w:p>
        </w:tc>
        <w:tc>
          <w:tcPr>
            <w:tcW w:w="3727" w:type="dxa"/>
            <w:gridSpan w:val="4"/>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88"/>
              <w:rPr>
                <w:rFonts w:ascii="宋体" w:hAnsi="宋体" w:eastAsia="宋体" w:cs="宋体"/>
              </w:rPr>
            </w:pPr>
            <w:r>
              <w:rPr>
                <w:rFonts w:ascii="宋体" w:hAnsi="宋体" w:eastAsia="宋体" w:cs="宋体"/>
              </w:rPr>
              <w:t>年末结转和结余</w:t>
            </w:r>
          </w:p>
        </w:tc>
      </w:tr>
      <w:tr>
        <w:tblPrEx>
          <w:tblLayout w:type="fixed"/>
          <w:tblCellMar>
            <w:top w:w="0" w:type="dxa"/>
            <w:left w:w="0" w:type="dxa"/>
            <w:bottom w:w="0" w:type="dxa"/>
            <w:right w:w="0" w:type="dxa"/>
          </w:tblCellMar>
        </w:tblPrEx>
        <w:trPr>
          <w:trHeight w:val="581" w:hRule="exact"/>
        </w:trPr>
        <w:tc>
          <w:tcPr>
            <w:tcW w:w="1475" w:type="dxa"/>
            <w:gridSpan w:val="3"/>
            <w:vMerge w:val="continue"/>
            <w:tcBorders>
              <w:left w:val="single" w:color="000000" w:sz="4" w:space="0"/>
              <w:right w:val="single" w:color="000000" w:sz="4" w:space="0"/>
            </w:tcBorders>
            <w:shd w:val="clear" w:color="auto" w:fill="C0C0C0"/>
          </w:tcPr>
          <w:p/>
        </w:tc>
        <w:tc>
          <w:tcPr>
            <w:tcW w:w="1308" w:type="dxa"/>
            <w:vMerge w:val="continue"/>
            <w:tcBorders>
              <w:left w:val="single" w:color="000000" w:sz="4" w:space="0"/>
              <w:right w:val="single" w:color="000000" w:sz="4" w:space="0"/>
            </w:tcBorders>
            <w:shd w:val="clear" w:color="auto" w:fill="C0C0C0"/>
          </w:tcPr>
          <w:p/>
        </w:tc>
        <w:tc>
          <w:tcPr>
            <w:tcW w:w="1640"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jc w:val="center"/>
              <w:rPr>
                <w:rFonts w:ascii="宋体" w:hAnsi="宋体" w:eastAsia="宋体" w:cs="宋体"/>
              </w:rPr>
            </w:pPr>
            <w:r>
              <w:rPr>
                <w:rFonts w:ascii="宋体" w:hAnsi="宋体" w:eastAsia="宋体" w:cs="宋体"/>
              </w:rPr>
              <w:t>合计</w:t>
            </w:r>
          </w:p>
        </w:tc>
        <w:tc>
          <w:tcPr>
            <w:tcW w:w="843" w:type="dxa"/>
            <w:vMerge w:val="restart"/>
            <w:tcBorders>
              <w:top w:val="single" w:color="000000" w:sz="4" w:space="0"/>
              <w:left w:val="single" w:color="000000" w:sz="4" w:space="0"/>
              <w:right w:val="single" w:color="000000" w:sz="4" w:space="0"/>
            </w:tcBorders>
            <w:shd w:val="clear" w:color="auto" w:fill="C0C0C0"/>
          </w:tcPr>
          <w:p>
            <w:pPr>
              <w:pStyle w:val="11"/>
              <w:spacing w:before="9"/>
              <w:rPr>
                <w:rFonts w:ascii="宋体" w:hAnsi="宋体" w:eastAsia="宋体" w:cs="宋体"/>
                <w:sz w:val="19"/>
                <w:szCs w:val="19"/>
              </w:rPr>
            </w:pPr>
          </w:p>
          <w:p>
            <w:pPr>
              <w:pStyle w:val="11"/>
              <w:spacing w:line="237" w:lineRule="auto"/>
              <w:ind w:left="195" w:right="194"/>
              <w:jc w:val="both"/>
              <w:rPr>
                <w:rFonts w:ascii="宋体" w:hAnsi="宋体" w:eastAsia="宋体" w:cs="宋体"/>
              </w:rPr>
            </w:pPr>
            <w:r>
              <w:rPr>
                <w:rFonts w:ascii="宋体" w:hAnsi="宋体" w:eastAsia="宋体" w:cs="宋体"/>
              </w:rPr>
              <w:t>基本支出结转</w:t>
            </w:r>
          </w:p>
        </w:tc>
        <w:tc>
          <w:tcPr>
            <w:tcW w:w="844" w:type="dxa"/>
            <w:vMerge w:val="restart"/>
            <w:tcBorders>
              <w:top w:val="single" w:color="000000" w:sz="4" w:space="0"/>
              <w:left w:val="single" w:color="000000" w:sz="4" w:space="0"/>
              <w:right w:val="single" w:color="000000" w:sz="4" w:space="0"/>
            </w:tcBorders>
            <w:shd w:val="clear" w:color="auto" w:fill="C0C0C0"/>
          </w:tcPr>
          <w:p>
            <w:pPr>
              <w:pStyle w:val="11"/>
              <w:spacing w:line="257" w:lineRule="exact"/>
              <w:ind w:left="197"/>
              <w:jc w:val="both"/>
              <w:rPr>
                <w:rFonts w:ascii="宋体" w:hAnsi="宋体" w:eastAsia="宋体" w:cs="宋体"/>
              </w:rPr>
            </w:pPr>
            <w:r>
              <w:rPr>
                <w:rFonts w:ascii="宋体" w:hAnsi="宋体" w:eastAsia="宋体" w:cs="宋体"/>
              </w:rPr>
              <w:t>项目</w:t>
            </w:r>
          </w:p>
          <w:p>
            <w:pPr>
              <w:pStyle w:val="11"/>
              <w:spacing w:before="1" w:line="237" w:lineRule="auto"/>
              <w:ind w:left="197" w:right="193"/>
              <w:jc w:val="both"/>
              <w:rPr>
                <w:rFonts w:ascii="宋体" w:hAnsi="宋体" w:eastAsia="宋体" w:cs="宋体"/>
              </w:rPr>
            </w:pPr>
            <w:r>
              <w:rPr>
                <w:rFonts w:ascii="宋体" w:hAnsi="宋体" w:eastAsia="宋体" w:cs="宋体"/>
              </w:rPr>
              <w:t>支出结转和结余</w:t>
            </w:r>
          </w:p>
        </w:tc>
        <w:tc>
          <w:tcPr>
            <w:tcW w:w="843"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195"/>
              <w:rPr>
                <w:rFonts w:ascii="宋体" w:hAnsi="宋体" w:eastAsia="宋体" w:cs="宋体"/>
              </w:rPr>
            </w:pPr>
            <w:r>
              <w:rPr>
                <w:rFonts w:ascii="宋体" w:hAnsi="宋体" w:eastAsia="宋体" w:cs="宋体"/>
              </w:rPr>
              <w:t>合计</w:t>
            </w:r>
          </w:p>
        </w:tc>
        <w:tc>
          <w:tcPr>
            <w:tcW w:w="843"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194" w:right="194"/>
              <w:rPr>
                <w:rFonts w:ascii="宋体" w:hAnsi="宋体" w:eastAsia="宋体" w:cs="宋体"/>
              </w:rPr>
            </w:pPr>
            <w:r>
              <w:rPr>
                <w:rFonts w:ascii="宋体" w:hAnsi="宋体" w:eastAsia="宋体" w:cs="宋体"/>
              </w:rPr>
              <w:t>基本支出</w:t>
            </w:r>
          </w:p>
        </w:tc>
        <w:tc>
          <w:tcPr>
            <w:tcW w:w="843"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196" w:right="192"/>
              <w:rPr>
                <w:rFonts w:ascii="宋体" w:hAnsi="宋体" w:eastAsia="宋体" w:cs="宋体"/>
              </w:rPr>
            </w:pPr>
            <w:r>
              <w:rPr>
                <w:rFonts w:ascii="宋体" w:hAnsi="宋体" w:eastAsia="宋体" w:cs="宋体"/>
              </w:rPr>
              <w:t>项目支出</w:t>
            </w:r>
          </w:p>
        </w:tc>
        <w:tc>
          <w:tcPr>
            <w:tcW w:w="843"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196"/>
              <w:rPr>
                <w:rFonts w:ascii="宋体" w:hAnsi="宋体" w:eastAsia="宋体" w:cs="宋体"/>
              </w:rPr>
            </w:pPr>
            <w:r>
              <w:rPr>
                <w:rFonts w:ascii="宋体" w:hAnsi="宋体" w:eastAsia="宋体" w:cs="宋体"/>
              </w:rPr>
              <w:t>合计</w:t>
            </w:r>
          </w:p>
        </w:tc>
        <w:tc>
          <w:tcPr>
            <w:tcW w:w="843"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195" w:right="194"/>
              <w:rPr>
                <w:rFonts w:ascii="宋体" w:hAnsi="宋体" w:eastAsia="宋体" w:cs="宋体"/>
              </w:rPr>
            </w:pPr>
            <w:r>
              <w:rPr>
                <w:rFonts w:ascii="宋体" w:hAnsi="宋体" w:eastAsia="宋体" w:cs="宋体"/>
              </w:rPr>
              <w:t>基本支出</w:t>
            </w:r>
          </w:p>
        </w:tc>
        <w:tc>
          <w:tcPr>
            <w:tcW w:w="837" w:type="dxa"/>
            <w:vMerge w:val="restart"/>
            <w:tcBorders>
              <w:top w:val="single" w:color="000000" w:sz="4" w:space="0"/>
              <w:left w:val="single" w:color="000000" w:sz="4" w:space="0"/>
              <w:right w:val="single" w:color="000000" w:sz="4" w:space="0"/>
            </w:tcBorders>
            <w:shd w:val="clear" w:color="auto" w:fill="C0C0C0"/>
          </w:tcPr>
          <w:p>
            <w:pPr>
              <w:pStyle w:val="11"/>
              <w:spacing w:before="6"/>
              <w:rPr>
                <w:rFonts w:ascii="宋体" w:hAnsi="宋体" w:eastAsia="宋体" w:cs="宋体"/>
                <w:sz w:val="32"/>
                <w:szCs w:val="32"/>
              </w:rPr>
            </w:pPr>
          </w:p>
          <w:p>
            <w:pPr>
              <w:pStyle w:val="11"/>
              <w:spacing w:line="286" w:lineRule="exact"/>
              <w:ind w:left="192" w:right="191"/>
              <w:rPr>
                <w:rFonts w:ascii="宋体" w:hAnsi="宋体" w:eastAsia="宋体" w:cs="宋体"/>
              </w:rPr>
            </w:pPr>
            <w:r>
              <w:rPr>
                <w:rFonts w:ascii="宋体" w:hAnsi="宋体" w:eastAsia="宋体" w:cs="宋体"/>
              </w:rPr>
              <w:t>项目支出</w:t>
            </w:r>
          </w:p>
        </w:tc>
        <w:tc>
          <w:tcPr>
            <w:tcW w:w="816"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5"/>
              <w:rPr>
                <w:rFonts w:ascii="宋体" w:hAnsi="宋体" w:eastAsia="宋体" w:cs="宋体"/>
                <w:sz w:val="19"/>
                <w:szCs w:val="19"/>
              </w:rPr>
            </w:pPr>
          </w:p>
          <w:p>
            <w:pPr>
              <w:pStyle w:val="11"/>
              <w:ind w:left="183"/>
              <w:rPr>
                <w:rFonts w:ascii="宋体" w:hAnsi="宋体" w:eastAsia="宋体" w:cs="宋体"/>
              </w:rPr>
            </w:pPr>
            <w:r>
              <w:rPr>
                <w:rFonts w:ascii="宋体" w:hAnsi="宋体" w:eastAsia="宋体" w:cs="宋体"/>
              </w:rPr>
              <w:t>合计</w:t>
            </w:r>
          </w:p>
        </w:tc>
        <w:tc>
          <w:tcPr>
            <w:tcW w:w="796" w:type="dxa"/>
            <w:vMerge w:val="restart"/>
            <w:tcBorders>
              <w:top w:val="single" w:color="000000" w:sz="4" w:space="0"/>
              <w:left w:val="single" w:color="000000" w:sz="4" w:space="0"/>
              <w:right w:val="single" w:color="000000" w:sz="4" w:space="0"/>
            </w:tcBorders>
            <w:shd w:val="clear" w:color="auto" w:fill="C0C0C0"/>
          </w:tcPr>
          <w:p>
            <w:pPr>
              <w:pStyle w:val="11"/>
              <w:spacing w:before="9"/>
              <w:rPr>
                <w:rFonts w:ascii="宋体" w:hAnsi="宋体" w:eastAsia="宋体" w:cs="宋体"/>
                <w:sz w:val="19"/>
                <w:szCs w:val="19"/>
              </w:rPr>
            </w:pPr>
          </w:p>
          <w:p>
            <w:pPr>
              <w:pStyle w:val="11"/>
              <w:spacing w:line="237" w:lineRule="auto"/>
              <w:ind w:left="173" w:right="168"/>
              <w:jc w:val="both"/>
              <w:rPr>
                <w:rFonts w:ascii="宋体" w:hAnsi="宋体" w:eastAsia="宋体" w:cs="宋体"/>
              </w:rPr>
            </w:pPr>
            <w:r>
              <w:rPr>
                <w:rFonts w:ascii="宋体" w:hAnsi="宋体" w:eastAsia="宋体" w:cs="宋体"/>
              </w:rPr>
              <w:t>基本支出结转</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hAnsi="宋体" w:eastAsia="宋体" w:cs="宋体"/>
              </w:rPr>
              <w:t>项目支出结转和结</w:t>
            </w:r>
          </w:p>
          <w:p>
            <w:pPr>
              <w:pStyle w:val="11"/>
              <w:spacing w:line="287" w:lineRule="exact"/>
              <w:ind w:left="1"/>
              <w:jc w:val="center"/>
              <w:rPr>
                <w:rFonts w:ascii="宋体" w:hAnsi="宋体" w:eastAsia="宋体" w:cs="宋体"/>
              </w:rPr>
            </w:pPr>
            <w:r>
              <w:rPr>
                <w:rFonts w:ascii="宋体" w:hAnsi="宋体" w:eastAsia="宋体" w:cs="宋体"/>
              </w:rPr>
              <w:t>余</w:t>
            </w:r>
          </w:p>
        </w:tc>
      </w:tr>
      <w:tr>
        <w:tblPrEx>
          <w:tblLayout w:type="fixed"/>
          <w:tblCellMar>
            <w:top w:w="0" w:type="dxa"/>
            <w:left w:w="0" w:type="dxa"/>
            <w:bottom w:w="0" w:type="dxa"/>
            <w:right w:w="0" w:type="dxa"/>
          </w:tblCellMar>
        </w:tblPrEx>
        <w:trPr>
          <w:trHeight w:val="864" w:hRule="exact"/>
        </w:trPr>
        <w:tc>
          <w:tcPr>
            <w:tcW w:w="1475" w:type="dxa"/>
            <w:gridSpan w:val="3"/>
            <w:vMerge w:val="continue"/>
            <w:tcBorders>
              <w:left w:val="single" w:color="000000" w:sz="4" w:space="0"/>
              <w:bottom w:val="single" w:color="000000" w:sz="4" w:space="0"/>
              <w:right w:val="single" w:color="000000" w:sz="4" w:space="0"/>
            </w:tcBorders>
            <w:shd w:val="clear" w:color="auto" w:fill="C0C0C0"/>
          </w:tcPr>
          <w:p/>
        </w:tc>
        <w:tc>
          <w:tcPr>
            <w:tcW w:w="1308" w:type="dxa"/>
            <w:vMerge w:val="continue"/>
            <w:tcBorders>
              <w:left w:val="single" w:color="000000" w:sz="4" w:space="0"/>
              <w:bottom w:val="single" w:color="000000" w:sz="4" w:space="0"/>
              <w:right w:val="single" w:color="000000" w:sz="4" w:space="0"/>
            </w:tcBorders>
            <w:shd w:val="clear" w:color="auto" w:fill="C0C0C0"/>
          </w:tcPr>
          <w:p/>
        </w:tc>
        <w:tc>
          <w:tcPr>
            <w:tcW w:w="1640" w:type="dxa"/>
            <w:vMerge w:val="continue"/>
            <w:tcBorders>
              <w:left w:val="single" w:color="000000" w:sz="4" w:space="0"/>
              <w:bottom w:val="single" w:color="000000" w:sz="4" w:space="0"/>
              <w:right w:val="single" w:color="000000" w:sz="4" w:space="0"/>
            </w:tcBorders>
            <w:shd w:val="clear" w:color="auto" w:fill="C0C0C0"/>
          </w:tcPr>
          <w:p/>
        </w:tc>
        <w:tc>
          <w:tcPr>
            <w:tcW w:w="843" w:type="dxa"/>
            <w:vMerge w:val="continue"/>
            <w:tcBorders>
              <w:left w:val="single" w:color="000000" w:sz="4" w:space="0"/>
              <w:bottom w:val="single" w:color="000000" w:sz="4" w:space="0"/>
              <w:right w:val="single" w:color="000000" w:sz="4" w:space="0"/>
            </w:tcBorders>
            <w:shd w:val="clear" w:color="auto" w:fill="C0C0C0"/>
          </w:tcPr>
          <w:p/>
        </w:tc>
        <w:tc>
          <w:tcPr>
            <w:tcW w:w="844" w:type="dxa"/>
            <w:vMerge w:val="continue"/>
            <w:tcBorders>
              <w:left w:val="single" w:color="000000" w:sz="4" w:space="0"/>
              <w:bottom w:val="single" w:color="000000" w:sz="4" w:space="0"/>
              <w:right w:val="single" w:color="000000" w:sz="4" w:space="0"/>
            </w:tcBorders>
            <w:shd w:val="clear" w:color="auto" w:fill="C0C0C0"/>
          </w:tcPr>
          <w:p/>
        </w:tc>
        <w:tc>
          <w:tcPr>
            <w:tcW w:w="843" w:type="dxa"/>
            <w:vMerge w:val="continue"/>
            <w:tcBorders>
              <w:left w:val="single" w:color="000000" w:sz="4" w:space="0"/>
              <w:bottom w:val="single" w:color="000000" w:sz="4" w:space="0"/>
              <w:right w:val="single" w:color="000000" w:sz="4" w:space="0"/>
            </w:tcBorders>
            <w:shd w:val="clear" w:color="auto" w:fill="C0C0C0"/>
          </w:tcPr>
          <w:p/>
        </w:tc>
        <w:tc>
          <w:tcPr>
            <w:tcW w:w="843" w:type="dxa"/>
            <w:vMerge w:val="continue"/>
            <w:tcBorders>
              <w:left w:val="single" w:color="000000" w:sz="4" w:space="0"/>
              <w:bottom w:val="single" w:color="000000" w:sz="4" w:space="0"/>
              <w:right w:val="single" w:color="000000" w:sz="4" w:space="0"/>
            </w:tcBorders>
            <w:shd w:val="clear" w:color="auto" w:fill="C0C0C0"/>
          </w:tcPr>
          <w:p/>
        </w:tc>
        <w:tc>
          <w:tcPr>
            <w:tcW w:w="843" w:type="dxa"/>
            <w:vMerge w:val="continue"/>
            <w:tcBorders>
              <w:left w:val="single" w:color="000000" w:sz="4" w:space="0"/>
              <w:bottom w:val="single" w:color="000000" w:sz="4" w:space="0"/>
              <w:right w:val="single" w:color="000000" w:sz="4" w:space="0"/>
            </w:tcBorders>
            <w:shd w:val="clear" w:color="auto" w:fill="C0C0C0"/>
          </w:tcPr>
          <w:p/>
        </w:tc>
        <w:tc>
          <w:tcPr>
            <w:tcW w:w="843" w:type="dxa"/>
            <w:vMerge w:val="continue"/>
            <w:tcBorders>
              <w:left w:val="single" w:color="000000" w:sz="4" w:space="0"/>
              <w:bottom w:val="single" w:color="000000" w:sz="4" w:space="0"/>
              <w:right w:val="single" w:color="000000" w:sz="4" w:space="0"/>
            </w:tcBorders>
            <w:shd w:val="clear" w:color="auto" w:fill="C0C0C0"/>
          </w:tcPr>
          <w:p/>
        </w:tc>
        <w:tc>
          <w:tcPr>
            <w:tcW w:w="843" w:type="dxa"/>
            <w:vMerge w:val="continue"/>
            <w:tcBorders>
              <w:left w:val="single" w:color="000000" w:sz="4" w:space="0"/>
              <w:bottom w:val="single" w:color="000000" w:sz="4" w:space="0"/>
              <w:right w:val="single" w:color="000000" w:sz="4" w:space="0"/>
            </w:tcBorders>
            <w:shd w:val="clear" w:color="auto" w:fill="C0C0C0"/>
          </w:tcPr>
          <w:p/>
        </w:tc>
        <w:tc>
          <w:tcPr>
            <w:tcW w:w="837" w:type="dxa"/>
            <w:vMerge w:val="continue"/>
            <w:tcBorders>
              <w:left w:val="single" w:color="000000" w:sz="4" w:space="0"/>
              <w:bottom w:val="single" w:color="000000" w:sz="4" w:space="0"/>
              <w:right w:val="single" w:color="000000" w:sz="4" w:space="0"/>
            </w:tcBorders>
            <w:shd w:val="clear" w:color="auto" w:fill="C0C0C0"/>
          </w:tcPr>
          <w:p/>
        </w:tc>
        <w:tc>
          <w:tcPr>
            <w:tcW w:w="816" w:type="dxa"/>
            <w:vMerge w:val="continue"/>
            <w:tcBorders>
              <w:left w:val="single" w:color="000000" w:sz="4" w:space="0"/>
              <w:bottom w:val="single" w:color="000000" w:sz="4" w:space="0"/>
              <w:right w:val="single" w:color="000000" w:sz="4" w:space="0"/>
            </w:tcBorders>
            <w:shd w:val="clear" w:color="auto" w:fill="C0C0C0"/>
          </w:tcPr>
          <w:p/>
        </w:tc>
        <w:tc>
          <w:tcPr>
            <w:tcW w:w="796" w:type="dxa"/>
            <w:vMerge w:val="continue"/>
            <w:tcBorders>
              <w:left w:val="single" w:color="000000" w:sz="4" w:space="0"/>
              <w:bottom w:val="single" w:color="000000" w:sz="4" w:space="0"/>
              <w:right w:val="single" w:color="000000" w:sz="4" w:space="0"/>
            </w:tcBorders>
            <w:shd w:val="clear" w:color="auto" w:fill="C0C0C0"/>
          </w:tcPr>
          <w:p/>
        </w:tc>
        <w:tc>
          <w:tcPr>
            <w:tcW w:w="78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65"/>
              <w:rPr>
                <w:rFonts w:ascii="宋体" w:hAnsi="宋体" w:eastAsia="宋体" w:cs="宋体"/>
              </w:rPr>
            </w:pPr>
            <w:r>
              <w:rPr>
                <w:rFonts w:ascii="宋体" w:hAnsi="宋体" w:eastAsia="宋体" w:cs="宋体"/>
              </w:rPr>
              <w:t>项目</w:t>
            </w:r>
          </w:p>
          <w:p>
            <w:pPr>
              <w:pStyle w:val="11"/>
              <w:spacing w:before="28" w:line="284" w:lineRule="exact"/>
              <w:ind w:left="165" w:right="161"/>
              <w:rPr>
                <w:rFonts w:ascii="宋体" w:hAnsi="宋体" w:eastAsia="宋体" w:cs="宋体"/>
              </w:rPr>
            </w:pPr>
            <w:r>
              <w:rPr>
                <w:rFonts w:ascii="宋体" w:hAnsi="宋体" w:eastAsia="宋体" w:cs="宋体"/>
              </w:rPr>
              <w:t>支出结转</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34" w:line="286" w:lineRule="exact"/>
              <w:ind w:left="551" w:right="109" w:hanging="440"/>
              <w:rPr>
                <w:rFonts w:ascii="宋体" w:hAnsi="宋体" w:eastAsia="宋体" w:cs="宋体"/>
              </w:rPr>
            </w:pPr>
            <w:r>
              <w:rPr>
                <w:rFonts w:ascii="宋体" w:hAnsi="宋体" w:eastAsia="宋体" w:cs="宋体"/>
              </w:rPr>
              <w:t>项目支出结余</w:t>
            </w:r>
          </w:p>
        </w:tc>
      </w:tr>
      <w:tr>
        <w:tblPrEx>
          <w:tblLayout w:type="fixed"/>
          <w:tblCellMar>
            <w:top w:w="0" w:type="dxa"/>
            <w:left w:w="0" w:type="dxa"/>
            <w:bottom w:w="0" w:type="dxa"/>
            <w:right w:w="0" w:type="dxa"/>
          </w:tblCellMar>
        </w:tblPrEx>
        <w:trPr>
          <w:trHeight w:val="296" w:hRule="exact"/>
        </w:trPr>
        <w:tc>
          <w:tcPr>
            <w:tcW w:w="491" w:type="dxa"/>
            <w:vMerge w:val="restart"/>
            <w:tcBorders>
              <w:top w:val="single" w:color="000000" w:sz="4" w:space="0"/>
              <w:left w:val="single" w:color="000000" w:sz="4" w:space="0"/>
              <w:right w:val="single" w:color="000000" w:sz="4" w:space="0"/>
            </w:tcBorders>
            <w:shd w:val="clear" w:color="auto" w:fill="C0C0C0"/>
          </w:tcPr>
          <w:p>
            <w:pPr>
              <w:pStyle w:val="11"/>
              <w:spacing w:before="113"/>
              <w:ind w:left="130"/>
              <w:rPr>
                <w:rFonts w:ascii="宋体" w:hAnsi="宋体" w:eastAsia="宋体" w:cs="宋体"/>
              </w:rPr>
            </w:pPr>
            <w:r>
              <w:rPr>
                <w:rFonts w:ascii="宋体" w:hAnsi="宋体" w:eastAsia="宋体" w:cs="宋体"/>
              </w:rPr>
              <w:t>类</w:t>
            </w:r>
          </w:p>
        </w:tc>
        <w:tc>
          <w:tcPr>
            <w:tcW w:w="491" w:type="dxa"/>
            <w:vMerge w:val="restart"/>
            <w:tcBorders>
              <w:top w:val="single" w:color="000000" w:sz="4" w:space="0"/>
              <w:left w:val="single" w:color="000000" w:sz="4" w:space="0"/>
              <w:right w:val="single" w:color="000000" w:sz="4" w:space="0"/>
            </w:tcBorders>
            <w:shd w:val="clear" w:color="auto" w:fill="C0C0C0"/>
          </w:tcPr>
          <w:p>
            <w:pPr>
              <w:pStyle w:val="11"/>
              <w:spacing w:before="113"/>
              <w:ind w:left="129"/>
              <w:rPr>
                <w:rFonts w:ascii="宋体" w:hAnsi="宋体" w:eastAsia="宋体" w:cs="宋体"/>
              </w:rPr>
            </w:pPr>
            <w:r>
              <w:rPr>
                <w:rFonts w:ascii="宋体" w:hAnsi="宋体" w:eastAsia="宋体" w:cs="宋体"/>
              </w:rPr>
              <w:t>款</w:t>
            </w:r>
          </w:p>
        </w:tc>
        <w:tc>
          <w:tcPr>
            <w:tcW w:w="493" w:type="dxa"/>
            <w:vMerge w:val="restart"/>
            <w:tcBorders>
              <w:top w:val="single" w:color="000000" w:sz="4" w:space="0"/>
              <w:left w:val="single" w:color="000000" w:sz="4" w:space="0"/>
              <w:right w:val="single" w:color="000000" w:sz="4" w:space="0"/>
            </w:tcBorders>
            <w:shd w:val="clear" w:color="auto" w:fill="C0C0C0"/>
          </w:tcPr>
          <w:p>
            <w:pPr>
              <w:pStyle w:val="11"/>
              <w:spacing w:before="113"/>
              <w:ind w:left="130"/>
              <w:rPr>
                <w:rFonts w:ascii="宋体" w:hAnsi="宋体" w:eastAsia="宋体" w:cs="宋体"/>
              </w:rPr>
            </w:pPr>
            <w:r>
              <w:rPr>
                <w:rFonts w:ascii="宋体" w:hAnsi="宋体" w:eastAsia="宋体" w:cs="宋体"/>
              </w:rPr>
              <w:t>项</w:t>
            </w:r>
          </w:p>
        </w:tc>
        <w:tc>
          <w:tcPr>
            <w:tcW w:w="13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1"/>
              <w:jc w:val="center"/>
              <w:rPr>
                <w:rFonts w:ascii="宋体" w:hAnsi="宋体" w:eastAsia="宋体" w:cs="宋体"/>
              </w:rPr>
            </w:pPr>
            <w:r>
              <w:rPr>
                <w:rFonts w:ascii="宋体" w:hAnsi="宋体" w:eastAsia="宋体" w:cs="宋体"/>
              </w:rPr>
              <w:t>栏次</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1</w:t>
            </w:r>
          </w:p>
        </w:tc>
        <w:tc>
          <w:tcPr>
            <w:tcW w:w="84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2</w:t>
            </w:r>
          </w:p>
        </w:tc>
        <w:tc>
          <w:tcPr>
            <w:tcW w:w="8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1"/>
              <w:jc w:val="center"/>
              <w:rPr>
                <w:rFonts w:ascii="宋体" w:hAnsi="宋体" w:eastAsia="宋体" w:cs="宋体"/>
              </w:rPr>
            </w:pPr>
            <w:r>
              <w:rPr>
                <w:rFonts w:ascii="宋体"/>
              </w:rPr>
              <w:t>3</w:t>
            </w:r>
          </w:p>
        </w:tc>
        <w:tc>
          <w:tcPr>
            <w:tcW w:w="84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4</w:t>
            </w:r>
          </w:p>
        </w:tc>
        <w:tc>
          <w:tcPr>
            <w:tcW w:w="84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
              <w:jc w:val="center"/>
              <w:rPr>
                <w:rFonts w:ascii="宋体" w:hAnsi="宋体" w:eastAsia="宋体" w:cs="宋体"/>
              </w:rPr>
            </w:pPr>
            <w:r>
              <w:rPr>
                <w:rFonts w:ascii="宋体"/>
              </w:rPr>
              <w:t>5</w:t>
            </w:r>
          </w:p>
        </w:tc>
        <w:tc>
          <w:tcPr>
            <w:tcW w:w="84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6</w:t>
            </w:r>
          </w:p>
        </w:tc>
        <w:tc>
          <w:tcPr>
            <w:tcW w:w="84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7</w:t>
            </w:r>
          </w:p>
        </w:tc>
        <w:tc>
          <w:tcPr>
            <w:tcW w:w="84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8</w:t>
            </w:r>
          </w:p>
        </w:tc>
        <w:tc>
          <w:tcPr>
            <w:tcW w:w="83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9</w:t>
            </w:r>
          </w:p>
        </w:tc>
        <w:tc>
          <w:tcPr>
            <w:tcW w:w="81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
              <w:jc w:val="center"/>
              <w:rPr>
                <w:rFonts w:ascii="宋体" w:hAnsi="宋体" w:eastAsia="宋体" w:cs="宋体"/>
              </w:rPr>
            </w:pPr>
            <w:r>
              <w:rPr>
                <w:rFonts w:ascii="宋体"/>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1"/>
              <w:jc w:val="center"/>
              <w:rPr>
                <w:rFonts w:ascii="宋体" w:hAnsi="宋体" w:eastAsia="宋体" w:cs="宋体"/>
              </w:rPr>
            </w:pPr>
            <w:r>
              <w:rPr>
                <w:rFonts w:ascii="宋体"/>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
              <w:jc w:val="center"/>
              <w:rPr>
                <w:rFonts w:ascii="宋体" w:hAnsi="宋体" w:eastAsia="宋体" w:cs="宋体"/>
              </w:rPr>
            </w:pPr>
            <w:r>
              <w:rPr>
                <w:rFonts w:ascii="宋体"/>
              </w:rPr>
              <w:t>13</w:t>
            </w:r>
          </w:p>
        </w:tc>
      </w:tr>
      <w:tr>
        <w:tblPrEx>
          <w:tblLayout w:type="fixed"/>
          <w:tblCellMar>
            <w:top w:w="0" w:type="dxa"/>
            <w:left w:w="0" w:type="dxa"/>
            <w:bottom w:w="0" w:type="dxa"/>
            <w:right w:w="0" w:type="dxa"/>
          </w:tblCellMar>
        </w:tblPrEx>
        <w:trPr>
          <w:trHeight w:val="295" w:hRule="exact"/>
        </w:trPr>
        <w:tc>
          <w:tcPr>
            <w:tcW w:w="491" w:type="dxa"/>
            <w:vMerge w:val="continue"/>
            <w:tcBorders>
              <w:left w:val="single" w:color="000000" w:sz="4" w:space="0"/>
              <w:bottom w:val="single" w:color="000000" w:sz="4" w:space="0"/>
              <w:right w:val="single" w:color="000000" w:sz="4" w:space="0"/>
            </w:tcBorders>
            <w:shd w:val="clear" w:color="auto" w:fill="C0C0C0"/>
          </w:tcPr>
          <w:p/>
        </w:tc>
        <w:tc>
          <w:tcPr>
            <w:tcW w:w="491" w:type="dxa"/>
            <w:vMerge w:val="continue"/>
            <w:tcBorders>
              <w:left w:val="single" w:color="000000" w:sz="4" w:space="0"/>
              <w:bottom w:val="single" w:color="000000" w:sz="4" w:space="0"/>
              <w:right w:val="single" w:color="000000" w:sz="4" w:space="0"/>
            </w:tcBorders>
            <w:shd w:val="clear" w:color="auto" w:fill="C0C0C0"/>
          </w:tcPr>
          <w:p/>
        </w:tc>
        <w:tc>
          <w:tcPr>
            <w:tcW w:w="493" w:type="dxa"/>
            <w:vMerge w:val="continue"/>
            <w:tcBorders>
              <w:left w:val="single" w:color="000000" w:sz="4" w:space="0"/>
              <w:bottom w:val="single" w:color="000000" w:sz="4" w:space="0"/>
              <w:right w:val="single" w:color="000000" w:sz="4" w:space="0"/>
            </w:tcBorders>
            <w:shd w:val="clear" w:color="auto" w:fill="C0C0C0"/>
          </w:tcPr>
          <w:p/>
        </w:tc>
        <w:tc>
          <w:tcPr>
            <w:tcW w:w="13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hAnsi="宋体" w:eastAsia="宋体" w:cs="宋体"/>
              </w:rPr>
              <w:t>合计</w:t>
            </w: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96" w:hRule="exact"/>
        </w:trPr>
        <w:tc>
          <w:tcPr>
            <w:tcW w:w="1475" w:type="dxa"/>
            <w:gridSpan w:val="3"/>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75" w:type="dxa"/>
            <w:gridSpan w:val="3"/>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75" w:type="dxa"/>
            <w:gridSpan w:val="3"/>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475" w:type="dxa"/>
            <w:gridSpan w:val="3"/>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75" w:type="dxa"/>
            <w:gridSpan w:val="3"/>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475" w:type="dxa"/>
            <w:gridSpan w:val="3"/>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1640"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4"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43"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c>
          <w:tcPr>
            <w:tcW w:w="796"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335"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32"/>
        <w:rPr>
          <w:rFonts w:ascii="宋体" w:hAnsi="宋体" w:eastAsia="宋体" w:cs="宋体"/>
          <w:lang w:eastAsia="zh-CN"/>
        </w:rPr>
      </w:pPr>
      <w:r>
        <w:rPr>
          <w:rFonts w:ascii="宋体" w:hAnsi="宋体" w:eastAsia="宋体" w:cs="宋体"/>
          <w:lang w:eastAsia="zh-CN"/>
        </w:rPr>
        <w:t>注：1.本表依据《政府性基金预算财政拨款收入支出决算表》（财决09表）进行批复。</w:t>
      </w:r>
    </w:p>
    <w:p>
      <w:pPr>
        <w:spacing w:line="286" w:lineRule="exact"/>
        <w:ind w:left="671"/>
        <w:rPr>
          <w:rFonts w:ascii="宋体" w:hAnsi="宋体" w:eastAsia="宋体" w:cs="宋体"/>
          <w:lang w:eastAsia="zh-CN"/>
        </w:rPr>
      </w:pPr>
      <w:r>
        <w:rPr>
          <w:rFonts w:ascii="宋体" w:hAnsi="宋体" w:eastAsia="宋体" w:cs="宋体"/>
          <w:lang w:eastAsia="zh-CN"/>
        </w:rPr>
        <w:t>2.本表批复到项级科目。</w:t>
      </w:r>
    </w:p>
    <w:p>
      <w:pPr>
        <w:spacing w:line="287" w:lineRule="exact"/>
        <w:ind w:left="671"/>
        <w:rPr>
          <w:rFonts w:ascii="宋体" w:hAnsi="宋体" w:eastAsia="宋体" w:cs="宋体"/>
          <w:lang w:eastAsia="zh-CN"/>
        </w:rPr>
      </w:pPr>
      <w:r>
        <w:rPr>
          <w:rFonts w:ascii="宋体" w:hAnsi="宋体" w:eastAsia="宋体" w:cs="宋体"/>
          <w:lang w:eastAsia="zh-CN"/>
        </w:rPr>
        <w:t>3.本表以“万元”为金额单位（保留两位小数）。</w:t>
      </w:r>
    </w:p>
    <w:p>
      <w:pPr>
        <w:spacing w:line="287" w:lineRule="exact"/>
        <w:rPr>
          <w:rFonts w:ascii="宋体" w:hAnsi="宋体" w:eastAsia="宋体" w:cs="宋体"/>
          <w:lang w:eastAsia="zh-CN"/>
        </w:rPr>
      </w:pPr>
    </w:p>
    <w:p>
      <w:pPr>
        <w:adjustRightInd w:val="0"/>
        <w:snapToGrid w:val="0"/>
        <w:spacing w:line="360" w:lineRule="auto"/>
        <w:jc w:val="center"/>
        <w:rPr>
          <w:rFonts w:ascii="黑体" w:eastAsia="黑体" w:cs="黑体"/>
          <w:sz w:val="32"/>
          <w:szCs w:val="32"/>
        </w:rPr>
      </w:pPr>
      <w:r>
        <w:rPr>
          <w:rFonts w:hint="eastAsia" w:ascii="仿宋_GB2312" w:hAnsi="仿宋_GB2312" w:eastAsia="仿宋_GB2312" w:cs="仿宋_GB2312"/>
          <w:color w:val="auto"/>
          <w:sz w:val="32"/>
          <w:szCs w:val="32"/>
          <w:highlight w:val="yellow"/>
          <w:shd w:val="clear" w:color="auto" w:fill="FFFFFF"/>
        </w:rPr>
        <w:t>说明：我部门没有政府性基金收入，也没有使用政府性基金安排的支出，故本表无数据。</w:t>
      </w:r>
    </w:p>
    <w:p>
      <w:pPr>
        <w:spacing w:line="287" w:lineRule="exact"/>
        <w:rPr>
          <w:rFonts w:ascii="宋体" w:hAnsi="宋体" w:eastAsia="宋体" w:cs="宋体"/>
          <w:lang w:eastAsia="zh-CN"/>
        </w:rPr>
        <w:sectPr>
          <w:pgSz w:w="16840" w:h="11910" w:orient="landscape"/>
          <w:pgMar w:top="1100" w:right="740" w:bottom="420" w:left="960" w:header="0" w:footer="224" w:gutter="0"/>
          <w:cols w:space="720" w:num="1"/>
        </w:sectPr>
      </w:pPr>
      <w:bookmarkStart w:id="1" w:name="_GoBack"/>
      <w:bookmarkEnd w:id="1"/>
      <w:r>
        <w:rPr>
          <w:rFonts w:ascii="宋体" w:hAnsi="宋体" w:eastAsia="宋体" w:cs="宋体"/>
          <w:lang w:eastAsia="zh-CN"/>
        </w:rPr>
        <w:object>
          <v:shape id="_x0000_i1026" o:spt="75" type="#_x0000_t75" style="height:687.75pt;width:416.25pt;" o:ole="t" filled="f" o:preferrelative="t" stroked="f" coordsize="21600,21600">
            <v:fill on="f" focussize="0,0"/>
            <v:stroke on="f"/>
            <v:imagedata r:id="rId11" o:title=""/>
            <o:lock v:ext="edit" aspectratio="t"/>
            <w10:wrap type="none"/>
            <w10:anchorlock/>
          </v:shape>
          <o:OLEObject Type="Embed" ProgID="Word.Document.12" ShapeID="_x0000_i1026" DrawAspect="Content" ObjectID="_1468075725" r:id="rId10">
            <o:LockedField>false</o:LockedField>
          </o:OLEObject>
        </w:object>
      </w:r>
      <w:r>
        <w:rPr>
          <w:rFonts w:ascii="宋体" w:hAnsi="宋体" w:eastAsia="宋体" w:cs="宋体"/>
          <w:lang w:eastAsia="zh-CN"/>
        </w:rPr>
        <w:object>
          <v:shape id="_x0000_i1027" o:spt="75" type="#_x0000_t75" style="height:687.75pt;width:416.25pt;" o:ole="t" filled="f" o:preferrelative="t" stroked="f" coordsize="21600,21600">
            <v:fill on="f" focussize="0,0"/>
            <v:stroke on="f"/>
            <v:imagedata r:id="rId13" o:title=""/>
            <o:lock v:ext="edit" aspectratio="t"/>
            <w10:wrap type="none"/>
            <w10:anchorlock/>
          </v:shape>
          <o:OLEObject Type="Embed" ProgID="Word.Document.12" ShapeID="_x0000_i1027" DrawAspect="Content" ObjectID="_1468075726" r:id="rId12">
            <o:LockedField>false</o:LockedField>
          </o:OLEObject>
        </w:objec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宋体" w:hAnsi="宋体" w:eastAsia="宋体" w:cs="宋体"/>
          <w:sz w:val="21"/>
          <w:szCs w:val="21"/>
          <w:lang w:eastAsia="zh-CN"/>
        </w:rPr>
      </w:pPr>
    </w:p>
    <w:p>
      <w:pPr>
        <w:pStyle w:val="2"/>
        <w:tabs>
          <w:tab w:val="left" w:pos="2512"/>
        </w:tabs>
        <w:spacing w:line="580" w:lineRule="exact"/>
        <w:ind w:left="112"/>
        <w:rPr>
          <w:lang w:eastAsia="zh-CN"/>
        </w:rPr>
      </w:pPr>
      <w:r>
        <w:rPr>
          <w:lang w:eastAsia="zh-CN"/>
        </w:rPr>
        <w:t>第三部分</w:t>
      </w:r>
      <w:r>
        <w:rPr>
          <w:lang w:eastAsia="zh-CN"/>
        </w:rPr>
        <w:tab/>
      </w:r>
      <w:r>
        <w:rPr>
          <w:lang w:eastAsia="zh-CN"/>
        </w:rPr>
        <w:t>2018年度部门决算情况说明</w:t>
      </w:r>
    </w:p>
    <w:p>
      <w:pPr>
        <w:spacing w:line="580" w:lineRule="exact"/>
        <w:rPr>
          <w:lang w:eastAsia="zh-CN"/>
        </w:rPr>
        <w:sectPr>
          <w:footerReference r:id="rId7" w:type="default"/>
          <w:pgSz w:w="11910" w:h="16840"/>
          <w:pgMar w:top="1580" w:right="1680" w:bottom="1240" w:left="1500" w:header="0" w:footer="1047" w:gutter="0"/>
          <w:pgNumType w:start="14"/>
          <w:cols w:space="720" w:num="1"/>
        </w:sectPr>
      </w:pPr>
    </w:p>
    <w:p>
      <w:pPr>
        <w:pStyle w:val="4"/>
        <w:keepNext w:val="0"/>
        <w:keepLines w:val="0"/>
        <w:pageBreakBefore w:val="0"/>
        <w:widowControl w:val="0"/>
        <w:numPr>
          <w:ilvl w:val="0"/>
          <w:numId w:val="3"/>
        </w:numPr>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收入支出决算总体情况说明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2"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高新区国库集中支付中心201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年收入、支出为</w:t>
      </w:r>
      <w:r>
        <w:rPr>
          <w:rFonts w:hint="eastAsia" w:ascii="仿宋_GB2312" w:hAnsi="仿宋_GB2312" w:eastAsia="仿宋_GB2312" w:cs="仿宋_GB2312"/>
          <w:lang w:val="en-US" w:eastAsia="zh-CN"/>
        </w:rPr>
        <w:t>204.08</w:t>
      </w:r>
      <w:r>
        <w:rPr>
          <w:rFonts w:hint="eastAsia" w:ascii="仿宋_GB2312" w:hAnsi="仿宋_GB2312" w:eastAsia="仿宋_GB2312" w:cs="仿宋_GB2312"/>
        </w:rPr>
        <w:t>万元，分别较201</w:t>
      </w:r>
      <w:r>
        <w:rPr>
          <w:rFonts w:hint="eastAsia" w:ascii="仿宋_GB2312" w:hAnsi="仿宋_GB2312" w:eastAsia="仿宋_GB2312" w:cs="仿宋_GB2312"/>
          <w:lang w:val="en-US" w:eastAsia="zh-CN"/>
        </w:rPr>
        <w:t>7</w:t>
      </w:r>
      <w:r>
        <w:rPr>
          <w:rFonts w:hint="eastAsia" w:ascii="仿宋_GB2312" w:hAnsi="仿宋_GB2312" w:eastAsia="仿宋_GB2312" w:cs="仿宋_GB2312"/>
        </w:rPr>
        <w:t>年收支增加</w:t>
      </w:r>
      <w:r>
        <w:rPr>
          <w:rFonts w:hint="eastAsia" w:ascii="仿宋_GB2312" w:hAnsi="仿宋_GB2312" w:eastAsia="仿宋_GB2312" w:cs="仿宋_GB2312"/>
          <w:lang w:val="en-US" w:eastAsia="zh-CN"/>
        </w:rPr>
        <w:t>40.87</w:t>
      </w:r>
      <w:r>
        <w:rPr>
          <w:rFonts w:hint="eastAsia" w:ascii="仿宋_GB2312" w:hAnsi="仿宋_GB2312" w:eastAsia="仿宋_GB2312" w:cs="仿宋_GB2312"/>
        </w:rPr>
        <w:t>万元，收支上升</w:t>
      </w:r>
      <w:r>
        <w:rPr>
          <w:rFonts w:hint="eastAsia" w:ascii="仿宋_GB2312" w:hAnsi="仿宋_GB2312" w:eastAsia="仿宋_GB2312" w:cs="仿宋_GB2312"/>
          <w:lang w:val="en-US" w:eastAsia="zh-CN"/>
        </w:rPr>
        <w:t>25.04</w:t>
      </w:r>
      <w:r>
        <w:rPr>
          <w:rFonts w:hint="eastAsia" w:ascii="仿宋_GB2312" w:hAnsi="仿宋_GB2312" w:eastAsia="仿宋_GB2312" w:cs="仿宋_GB2312"/>
        </w:rPr>
        <w:t>%。主要原因是</w:t>
      </w:r>
      <w:r>
        <w:rPr>
          <w:rFonts w:hint="eastAsia" w:ascii="仿宋_GB2312" w:hAnsi="仿宋_GB2312" w:eastAsia="仿宋_GB2312" w:cs="仿宋_GB2312"/>
          <w:lang w:eastAsia="zh-CN"/>
        </w:rPr>
        <w:t>增加国库支付电子信息化改革项目。</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二、收入决算情况说明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3"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高新区国库集中支付中心本年收入合计188.63</w:t>
      </w:r>
      <w:r>
        <w:rPr>
          <w:rFonts w:hint="eastAsia" w:ascii="仿宋_GB2312" w:hAnsi="仿宋_GB2312" w:eastAsia="仿宋_GB2312" w:cs="仿宋_GB2312"/>
          <w:spacing w:val="-15"/>
          <w:lang w:eastAsia="zh-CN"/>
        </w:rPr>
        <w:t>万元，其中：财政</w:t>
      </w:r>
      <w:r>
        <w:rPr>
          <w:rFonts w:hint="eastAsia" w:ascii="仿宋_GB2312" w:hAnsi="仿宋_GB2312" w:eastAsia="仿宋_GB2312" w:cs="仿宋_GB2312"/>
          <w:lang w:eastAsia="zh-CN"/>
        </w:rPr>
        <w:t>拨款收入186.6万元，占98.92%；事业收入0万元，占0%；经营收入0万元，占0%；其他收入2.04万元，占1.08%。</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三、支出决算情况说明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 w:val="27"/>
          <w:szCs w:val="27"/>
          <w:lang w:eastAsia="zh-CN"/>
        </w:rPr>
      </w:pPr>
    </w:p>
    <w:p>
      <w:pPr>
        <w:pStyle w:val="4"/>
        <w:keepNext w:val="0"/>
        <w:keepLines w:val="0"/>
        <w:pageBreakBefore w:val="0"/>
        <w:widowControl w:val="0"/>
        <w:kinsoku/>
        <w:wordWrap/>
        <w:overflowPunct/>
        <w:topLinePunct w:val="0"/>
        <w:autoSpaceDE/>
        <w:autoSpaceDN/>
        <w:bidi w:val="0"/>
        <w:adjustRightInd/>
        <w:snapToGrid/>
        <w:spacing w:before="0"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高新区国库集中支付中心本年支出合计129.45</w:t>
      </w:r>
      <w:r>
        <w:rPr>
          <w:rFonts w:hint="eastAsia" w:ascii="仿宋_GB2312" w:hAnsi="仿宋_GB2312" w:eastAsia="仿宋_GB2312" w:cs="仿宋_GB2312"/>
          <w:spacing w:val="-15"/>
          <w:lang w:eastAsia="zh-CN"/>
        </w:rPr>
        <w:t>万元，其中：基本</w:t>
      </w:r>
      <w:r>
        <w:rPr>
          <w:rFonts w:hint="eastAsia" w:ascii="仿宋_GB2312" w:hAnsi="仿宋_GB2312" w:eastAsia="仿宋_GB2312" w:cs="仿宋_GB2312"/>
          <w:lang w:eastAsia="zh-CN"/>
        </w:rPr>
        <w:t>支出129.45</w:t>
      </w:r>
      <w:r>
        <w:rPr>
          <w:rFonts w:hint="eastAsia" w:ascii="仿宋_GB2312" w:hAnsi="仿宋_GB2312" w:eastAsia="仿宋_GB2312" w:cs="仿宋_GB2312"/>
          <w:spacing w:val="-24"/>
          <w:lang w:eastAsia="zh-CN"/>
        </w:rPr>
        <w:t>元，占</w:t>
      </w:r>
      <w:r>
        <w:rPr>
          <w:rFonts w:hint="eastAsia" w:ascii="仿宋_GB2312" w:hAnsi="仿宋_GB2312" w:eastAsia="仿宋_GB2312" w:cs="仿宋_GB2312"/>
          <w:spacing w:val="-8"/>
          <w:lang w:eastAsia="zh-CN"/>
        </w:rPr>
        <w:t>100%；项目支出</w:t>
      </w:r>
      <w:r>
        <w:rPr>
          <w:rFonts w:hint="eastAsia" w:ascii="仿宋_GB2312" w:hAnsi="仿宋_GB2312" w:eastAsia="仿宋_GB2312" w:cs="仿宋_GB2312"/>
          <w:lang w:eastAsia="zh-CN"/>
        </w:rPr>
        <w:t>0万元，占</w:t>
      </w:r>
      <w:r>
        <w:rPr>
          <w:rFonts w:hint="eastAsia" w:ascii="仿宋_GB2312" w:hAnsi="仿宋_GB2312" w:eastAsia="仿宋_GB2312" w:cs="仿宋_GB2312"/>
          <w:spacing w:val="-10"/>
          <w:lang w:eastAsia="zh-CN"/>
        </w:rPr>
        <w:t>0%；经营支出</w:t>
      </w:r>
      <w:r>
        <w:rPr>
          <w:rFonts w:hint="eastAsia" w:ascii="仿宋_GB2312" w:hAnsi="仿宋_GB2312" w:eastAsia="仿宋_GB2312" w:cs="仿宋_GB2312"/>
          <w:lang w:eastAsia="zh-CN"/>
        </w:rPr>
        <w:t>0万元，占 0%。</w:t>
      </w:r>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财政拨款收入支出决算总体情况说明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2"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高新区国库集中支付中心20</w:t>
      </w:r>
      <w:r>
        <w:rPr>
          <w:rFonts w:hint="eastAsia" w:ascii="仿宋_GB2312" w:hAnsi="仿宋_GB2312" w:eastAsia="仿宋_GB2312" w:cs="仿宋_GB2312"/>
          <w:lang w:val="en-US" w:eastAsia="zh-CN"/>
        </w:rPr>
        <w:t>18</w:t>
      </w:r>
      <w:r>
        <w:rPr>
          <w:rFonts w:hint="eastAsia" w:ascii="仿宋_GB2312" w:hAnsi="仿宋_GB2312" w:eastAsia="仿宋_GB2312" w:cs="仿宋_GB2312"/>
        </w:rPr>
        <w:t>年度一般公共预算财政拨款收入、支出均为</w:t>
      </w:r>
      <w:r>
        <w:rPr>
          <w:rFonts w:hint="eastAsia" w:ascii="仿宋_GB2312" w:hAnsi="仿宋_GB2312" w:eastAsia="仿宋_GB2312" w:cs="仿宋_GB2312"/>
          <w:lang w:val="en-US" w:eastAsia="zh-CN"/>
        </w:rPr>
        <w:t>202.05</w:t>
      </w:r>
      <w:r>
        <w:rPr>
          <w:rFonts w:hint="eastAsia" w:ascii="仿宋_GB2312" w:hAnsi="仿宋_GB2312" w:eastAsia="仿宋_GB2312" w:cs="仿宋_GB2312"/>
        </w:rPr>
        <w:t>万元，较201</w:t>
      </w:r>
      <w:r>
        <w:rPr>
          <w:rFonts w:hint="eastAsia" w:ascii="仿宋_GB2312" w:hAnsi="仿宋_GB2312" w:eastAsia="仿宋_GB2312" w:cs="仿宋_GB2312"/>
          <w:lang w:val="en-US" w:eastAsia="zh-CN"/>
        </w:rPr>
        <w:t>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154.81</w:t>
      </w:r>
      <w:r>
        <w:rPr>
          <w:rFonts w:hint="eastAsia" w:ascii="仿宋_GB2312" w:hAnsi="仿宋_GB2312" w:eastAsia="仿宋_GB2312" w:cs="仿宋_GB2312"/>
        </w:rPr>
        <w:t>万元增加</w:t>
      </w:r>
      <w:r>
        <w:rPr>
          <w:rFonts w:hint="eastAsia" w:ascii="仿宋_GB2312" w:hAnsi="仿宋_GB2312" w:eastAsia="仿宋_GB2312" w:cs="仿宋_GB2312"/>
          <w:lang w:val="en-US" w:eastAsia="zh-CN"/>
        </w:rPr>
        <w:t>47.24</w:t>
      </w:r>
      <w:r>
        <w:rPr>
          <w:rFonts w:hint="eastAsia" w:ascii="仿宋_GB2312" w:hAnsi="仿宋_GB2312" w:eastAsia="仿宋_GB2312" w:cs="仿宋_GB2312"/>
        </w:rPr>
        <w:t>万元 ，增长</w:t>
      </w:r>
      <w:r>
        <w:rPr>
          <w:rFonts w:hint="eastAsia" w:ascii="仿宋_GB2312" w:hAnsi="仿宋_GB2312" w:eastAsia="仿宋_GB2312" w:cs="仿宋_GB2312"/>
          <w:lang w:val="en-US" w:eastAsia="zh-CN"/>
        </w:rPr>
        <w:t>30.51</w:t>
      </w:r>
      <w:r>
        <w:rPr>
          <w:rFonts w:hint="eastAsia" w:ascii="仿宋_GB2312" w:hAnsi="仿宋_GB2312" w:eastAsia="仿宋_GB2312" w:cs="仿宋_GB2312"/>
        </w:rPr>
        <w:t>%，主要原因是</w:t>
      </w:r>
      <w:r>
        <w:rPr>
          <w:rFonts w:hint="eastAsia" w:ascii="仿宋_GB2312" w:hAnsi="仿宋_GB2312" w:eastAsia="仿宋_GB2312" w:cs="仿宋_GB2312"/>
          <w:lang w:eastAsia="zh-CN"/>
        </w:rPr>
        <w:t>增加国库支付电子信息化改革项目。</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五、一般公共预算财政拨款支出决算情况说明</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rFonts w:ascii="仿宋" w:hAnsi="仿宋" w:eastAsia="仿宋" w:cs="仿宋"/>
          <w:b w:val="0"/>
          <w:bCs w:val="0"/>
          <w:lang w:eastAsia="zh-CN"/>
        </w:rPr>
      </w:pPr>
      <w:r>
        <w:rPr>
          <w:rFonts w:ascii="仿宋" w:hAnsi="仿宋" w:eastAsia="仿宋" w:cs="仿宋"/>
          <w:lang w:eastAsia="zh-CN"/>
        </w:rPr>
        <w:t>（一）总体情况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9"/>
          <w:sz w:val="32"/>
          <w:szCs w:val="32"/>
          <w:lang w:eastAsia="zh-CN"/>
        </w:rPr>
        <w:t>高新区国库集中支付中心</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pacing w:val="20"/>
          <w:sz w:val="32"/>
          <w:szCs w:val="32"/>
          <w:lang w:eastAsia="zh-CN"/>
        </w:rPr>
        <w:t>年一般公共预算财政拨款支出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sectPr>
          <w:pgSz w:w="11910" w:h="16840"/>
          <w:pgMar w:top="1380" w:right="860" w:bottom="1240" w:left="1020" w:header="0" w:footer="1047" w:gutter="0"/>
          <w:cols w:space="720" w:num="1"/>
        </w:sectPr>
      </w:pPr>
    </w:p>
    <w:p>
      <w:pPr>
        <w:pStyle w:val="4"/>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127.44</w:t>
      </w:r>
      <w:r>
        <w:rPr>
          <w:rFonts w:hint="eastAsia" w:ascii="仿宋_GB2312" w:hAnsi="仿宋_GB2312" w:eastAsia="仿宋_GB2312" w:cs="仿宋_GB2312"/>
          <w:spacing w:val="-5"/>
          <w:sz w:val="32"/>
          <w:szCs w:val="32"/>
          <w:lang w:eastAsia="zh-CN"/>
        </w:rPr>
        <w:t>万元，占本年支出</w:t>
      </w:r>
      <w:r>
        <w:rPr>
          <w:rFonts w:hint="eastAsia" w:ascii="仿宋_GB2312" w:hAnsi="仿宋_GB2312" w:eastAsia="仿宋_GB2312" w:cs="仿宋_GB2312"/>
          <w:spacing w:val="-4"/>
          <w:sz w:val="32"/>
          <w:szCs w:val="32"/>
          <w:lang w:eastAsia="zh-CN"/>
        </w:rPr>
        <w:t>100%。与上年度相比，一般公共预算财政拨</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款支出减少</w:t>
      </w:r>
      <w:r>
        <w:rPr>
          <w:rFonts w:hint="eastAsia" w:ascii="仿宋_GB2312" w:hAnsi="仿宋_GB2312" w:eastAsia="仿宋_GB2312" w:cs="仿宋_GB2312"/>
          <w:sz w:val="32"/>
          <w:szCs w:val="32"/>
          <w:lang w:eastAsia="zh-CN"/>
        </w:rPr>
        <w:t>13.05</w:t>
      </w:r>
      <w:r>
        <w:rPr>
          <w:rFonts w:hint="eastAsia" w:ascii="仿宋_GB2312" w:hAnsi="仿宋_GB2312" w:eastAsia="仿宋_GB2312" w:cs="仿宋_GB2312"/>
          <w:spacing w:val="4"/>
          <w:sz w:val="32"/>
          <w:szCs w:val="32"/>
          <w:lang w:eastAsia="zh-CN"/>
        </w:rPr>
        <w:t>万元，下降9.29%。主要原因是：代理记账服务费</w:t>
      </w:r>
      <w:r>
        <w:rPr>
          <w:rFonts w:hint="eastAsia" w:ascii="仿宋_GB2312" w:hAnsi="仿宋_GB2312" w:eastAsia="仿宋_GB2312" w:cs="仿宋_GB2312"/>
          <w:sz w:val="32"/>
          <w:szCs w:val="32"/>
          <w:lang w:eastAsia="zh-CN"/>
        </w:rPr>
        <w:t>未付完。</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rFonts w:ascii="仿宋" w:hAnsi="仿宋" w:eastAsia="仿宋" w:cs="仿宋"/>
          <w:b w:val="0"/>
          <w:bCs w:val="0"/>
          <w:lang w:eastAsia="zh-CN"/>
        </w:rPr>
      </w:pPr>
      <w:r>
        <w:rPr>
          <w:rFonts w:ascii="仿宋" w:hAnsi="仿宋" w:eastAsia="仿宋" w:cs="仿宋"/>
          <w:lang w:eastAsia="zh-CN"/>
        </w:rPr>
        <w:t>（二）结构情况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w:t>
      </w:r>
      <w:r>
        <w:rPr>
          <w:rFonts w:hint="eastAsia" w:ascii="仿宋_GB2312" w:hAnsi="仿宋_GB2312" w:eastAsia="仿宋_GB2312" w:cs="仿宋_GB2312"/>
          <w:spacing w:val="5"/>
          <w:lang w:eastAsia="zh-CN"/>
        </w:rPr>
        <w:t>年度一般公共预算财政拨款支出</w:t>
      </w:r>
      <w:r>
        <w:rPr>
          <w:rFonts w:hint="eastAsia" w:ascii="仿宋_GB2312" w:hAnsi="仿宋_GB2312" w:eastAsia="仿宋_GB2312" w:cs="仿宋_GB2312"/>
          <w:lang w:eastAsia="zh-CN"/>
        </w:rPr>
        <w:t>127.44</w:t>
      </w:r>
      <w:r>
        <w:rPr>
          <w:rFonts w:hint="eastAsia" w:ascii="仿宋_GB2312" w:hAnsi="仿宋_GB2312" w:eastAsia="仿宋_GB2312" w:cs="仿宋_GB2312"/>
          <w:spacing w:val="5"/>
          <w:lang w:eastAsia="zh-CN"/>
        </w:rPr>
        <w:t>万元，主要用于以</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4"/>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5"/>
          <w:lang w:eastAsia="zh-CN"/>
        </w:rPr>
        <w:t>下方面：一般公共服务支出</w:t>
      </w:r>
      <w:r>
        <w:rPr>
          <w:rFonts w:hint="eastAsia" w:ascii="仿宋_GB2312" w:hAnsi="仿宋_GB2312" w:eastAsia="仿宋_GB2312" w:cs="仿宋_GB2312"/>
          <w:lang w:eastAsia="zh-CN"/>
        </w:rPr>
        <w:t>127.44</w:t>
      </w:r>
      <w:r>
        <w:rPr>
          <w:rFonts w:hint="eastAsia" w:ascii="仿宋_GB2312" w:hAnsi="仿宋_GB2312" w:eastAsia="仿宋_GB2312" w:cs="仿宋_GB2312"/>
          <w:spacing w:val="4"/>
          <w:lang w:eastAsia="zh-CN"/>
        </w:rPr>
        <w:t>万元，占</w:t>
      </w:r>
      <w:r>
        <w:rPr>
          <w:rFonts w:hint="eastAsia" w:ascii="仿宋_GB2312" w:hAnsi="仿宋_GB2312" w:eastAsia="仿宋_GB2312" w:cs="仿宋_GB2312"/>
          <w:spacing w:val="3"/>
          <w:lang w:eastAsia="zh-CN"/>
        </w:rPr>
        <w:t>100%；农林水支出</w:t>
      </w:r>
      <w:r>
        <w:rPr>
          <w:rFonts w:hint="eastAsia" w:ascii="仿宋_GB2312" w:hAnsi="仿宋_GB2312" w:eastAsia="仿宋_GB2312" w:cs="仿宋_GB2312"/>
          <w:lang w:eastAsia="zh-CN"/>
        </w:rPr>
        <w:t>0万元，占0%。</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rFonts w:ascii="仿宋" w:hAnsi="仿宋" w:eastAsia="仿宋" w:cs="仿宋"/>
          <w:b w:val="0"/>
          <w:bCs w:val="0"/>
          <w:lang w:eastAsia="zh-CN"/>
        </w:rPr>
      </w:pPr>
      <w:r>
        <w:rPr>
          <w:rFonts w:ascii="仿宋" w:hAnsi="仿宋" w:eastAsia="仿宋" w:cs="仿宋"/>
          <w:lang w:eastAsia="zh-CN"/>
        </w:rPr>
        <w:t>（三）具体情况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9"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w:t>
      </w:r>
      <w:r>
        <w:rPr>
          <w:rFonts w:hint="eastAsia" w:ascii="仿宋_GB2312" w:hAnsi="仿宋_GB2312" w:eastAsia="仿宋_GB2312" w:cs="仿宋_GB2312"/>
          <w:spacing w:val="5"/>
          <w:lang w:eastAsia="zh-CN"/>
        </w:rPr>
        <w:t>年一般公共预算财政拨款支出年初预算为</w:t>
      </w:r>
      <w:r>
        <w:rPr>
          <w:rFonts w:hint="eastAsia" w:ascii="仿宋_GB2312" w:hAnsi="仿宋_GB2312" w:eastAsia="仿宋_GB2312" w:cs="仿宋_GB2312"/>
          <w:lang w:eastAsia="zh-CN"/>
        </w:rPr>
        <w:t>175.15</w:t>
      </w:r>
      <w:r>
        <w:rPr>
          <w:rFonts w:hint="eastAsia" w:ascii="仿宋_GB2312" w:hAnsi="仿宋_GB2312" w:eastAsia="仿宋_GB2312" w:cs="仿宋_GB2312"/>
          <w:spacing w:val="4"/>
          <w:lang w:eastAsia="zh-CN"/>
        </w:rPr>
        <w:t>万元，支</w:t>
      </w:r>
      <w:r>
        <w:rPr>
          <w:rFonts w:hint="eastAsia" w:ascii="仿宋_GB2312" w:hAnsi="仿宋_GB2312" w:eastAsia="仿宋_GB2312" w:cs="仿宋_GB2312"/>
          <w:lang w:eastAsia="zh-CN"/>
        </w:rPr>
        <w:t>出决算为127.44万元，完成年初预算的72.76%。其中：</w:t>
      </w:r>
    </w:p>
    <w:p>
      <w:pPr>
        <w:keepNext w:val="0"/>
        <w:keepLines w:val="0"/>
        <w:pageBreakBefore w:val="0"/>
        <w:widowControl w:val="0"/>
        <w:kinsoku/>
        <w:wordWrap/>
        <w:overflowPunct/>
        <w:topLinePunct w:val="0"/>
        <w:autoSpaceDE/>
        <w:autoSpaceDN/>
        <w:bidi w:val="0"/>
        <w:adjustRightInd/>
        <w:snapToGrid/>
        <w:spacing w:line="600" w:lineRule="exact"/>
        <w:ind w:left="112" w:right="108" w:firstLine="640"/>
        <w:jc w:val="both"/>
        <w:textAlignment w:val="auto"/>
        <w:rPr>
          <w:rFonts w:hint="eastAsia" w:ascii="仿宋_GB2312" w:hAnsi="仿宋_GB2312" w:eastAsia="仿宋_GB2312" w:cs="仿宋_GB2312"/>
          <w:sz w:val="32"/>
          <w:szCs w:val="32"/>
          <w:lang w:eastAsia="zh-CN"/>
        </w:rPr>
      </w:pPr>
      <w:r>
        <w:rPr>
          <w:rFonts w:ascii="仿宋" w:hAnsi="仿宋" w:eastAsia="仿宋" w:cs="仿宋"/>
          <w:b/>
          <w:bCs/>
          <w:sz w:val="32"/>
          <w:szCs w:val="32"/>
          <w:lang w:eastAsia="zh-CN"/>
        </w:rPr>
        <w:t>1.一般公共服务支出（类）财政事务（款）行政运行（项）。</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pacing w:val="12"/>
          <w:sz w:val="32"/>
          <w:szCs w:val="32"/>
          <w:lang w:eastAsia="zh-CN"/>
        </w:rPr>
        <w:t>初预算为</w:t>
      </w:r>
      <w:r>
        <w:rPr>
          <w:rFonts w:hint="eastAsia" w:ascii="仿宋_GB2312" w:hAnsi="仿宋_GB2312" w:eastAsia="仿宋_GB2312" w:cs="仿宋_GB2312"/>
          <w:sz w:val="32"/>
          <w:szCs w:val="32"/>
          <w:lang w:eastAsia="zh-CN"/>
        </w:rPr>
        <w:t>175.15</w:t>
      </w:r>
      <w:r>
        <w:rPr>
          <w:rFonts w:hint="eastAsia" w:ascii="仿宋_GB2312" w:hAnsi="仿宋_GB2312" w:eastAsia="仿宋_GB2312" w:cs="仿宋_GB2312"/>
          <w:spacing w:val="14"/>
          <w:sz w:val="32"/>
          <w:szCs w:val="32"/>
          <w:lang w:eastAsia="zh-CN"/>
        </w:rPr>
        <w:t>万元，支出决算为</w:t>
      </w:r>
      <w:r>
        <w:rPr>
          <w:rFonts w:hint="eastAsia" w:ascii="仿宋_GB2312" w:hAnsi="仿宋_GB2312" w:eastAsia="仿宋_GB2312" w:cs="仿宋_GB2312"/>
          <w:sz w:val="32"/>
          <w:szCs w:val="32"/>
          <w:lang w:eastAsia="zh-CN"/>
        </w:rPr>
        <w:t>127.44</w:t>
      </w:r>
      <w:r>
        <w:rPr>
          <w:rFonts w:hint="eastAsia" w:ascii="仿宋_GB2312" w:hAnsi="仿宋_GB2312" w:eastAsia="仿宋_GB2312" w:cs="仿宋_GB2312"/>
          <w:spacing w:val="15"/>
          <w:sz w:val="32"/>
          <w:szCs w:val="32"/>
          <w:lang w:eastAsia="zh-CN"/>
        </w:rPr>
        <w:t>万元，完成年初预算的</w:t>
      </w:r>
      <w:r>
        <w:rPr>
          <w:rFonts w:hint="eastAsia" w:ascii="仿宋_GB2312" w:hAnsi="仿宋_GB2312" w:eastAsia="仿宋_GB2312" w:cs="仿宋_GB2312"/>
          <w:sz w:val="32"/>
          <w:szCs w:val="32"/>
          <w:lang w:eastAsia="zh-CN"/>
        </w:rPr>
        <w:t>72.76%。决算数小于预算数的主要原因：代理记账服务费未付完。</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六、一般公共预算财政拨款基本支出决算情况说明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28"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高新区国库集中支付中心2018年度一般公共预算财政拨款基本</w:t>
      </w:r>
      <w:r>
        <w:rPr>
          <w:rFonts w:hint="eastAsia" w:ascii="仿宋_GB2312" w:hAnsi="仿宋_GB2312" w:eastAsia="仿宋_GB2312" w:cs="仿宋_GB2312"/>
          <w:spacing w:val="-2"/>
          <w:sz w:val="32"/>
          <w:szCs w:val="32"/>
          <w:lang w:eastAsia="zh-CN"/>
        </w:rPr>
        <w:t>支出127.44万元。与2017年相比，减少13.05万元，下降9.29%。变动</w:t>
      </w:r>
      <w:r>
        <w:rPr>
          <w:rFonts w:hint="eastAsia" w:ascii="仿宋_GB2312" w:hAnsi="仿宋_GB2312" w:eastAsia="仿宋_GB2312" w:cs="仿宋_GB2312"/>
          <w:spacing w:val="3"/>
          <w:w w:val="95"/>
          <w:sz w:val="32"/>
          <w:szCs w:val="32"/>
          <w:lang w:eastAsia="zh-CN"/>
        </w:rPr>
        <w:t>的主要原因：代理记账服务费未付完。其中：人员经费84.47万元，</w:t>
      </w:r>
      <w:r>
        <w:rPr>
          <w:rFonts w:hint="eastAsia" w:ascii="仿宋_GB2312" w:hAnsi="仿宋_GB2312" w:eastAsia="仿宋_GB2312" w:cs="仿宋_GB2312"/>
          <w:spacing w:val="-3"/>
          <w:sz w:val="32"/>
          <w:szCs w:val="32"/>
          <w:lang w:eastAsia="zh-CN"/>
        </w:rPr>
        <w:t>主要包括：基本工资、津贴补贴、伙食补助费、绩效工资、机关事业单位基本养老保险缴费、职业年金缴费、其他社会保障缴费、其他工资福利支出、离休费、退休费、抚恤金、生活补助、医疗费、奖励金</w:t>
      </w:r>
    </w:p>
    <w:p>
      <w:pPr>
        <w:pStyle w:val="4"/>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、住房公积金、采暖补贴、物业服务补贴、其他对个人和家庭的补助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sectPr>
          <w:pgSz w:w="11910" w:h="16840"/>
          <w:pgMar w:top="1540" w:right="1020" w:bottom="1240" w:left="1020" w:header="0" w:footer="1047" w:gutter="0"/>
          <w:cols w:space="720" w:num="1"/>
        </w:sectPr>
      </w:pPr>
    </w:p>
    <w:p>
      <w:pPr>
        <w:pStyle w:val="4"/>
        <w:keepNext w:val="0"/>
        <w:keepLines w:val="0"/>
        <w:pageBreakBefore w:val="0"/>
        <w:widowControl w:val="0"/>
        <w:kinsoku/>
        <w:wordWrap/>
        <w:overflowPunct/>
        <w:topLinePunct w:val="0"/>
        <w:autoSpaceDE/>
        <w:autoSpaceDN/>
        <w:bidi w:val="0"/>
        <w:adjustRightInd/>
        <w:snapToGrid/>
        <w:spacing w:before="0"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支出；公用经费42.97万元，主要包括：办公费、印刷费、咨询费、</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38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手续费、水费、电费、邮电费、取暖费、物业管理费、差旅费、因公</w:t>
      </w:r>
      <w:r>
        <w:rPr>
          <w:rFonts w:hint="eastAsia" w:ascii="仿宋_GB2312" w:hAnsi="仿宋_GB2312" w:eastAsia="仿宋_GB2312" w:cs="仿宋_GB2312"/>
          <w:spacing w:val="-2"/>
          <w:w w:val="95"/>
          <w:sz w:val="32"/>
          <w:szCs w:val="32"/>
          <w:lang w:eastAsia="zh-CN"/>
        </w:rPr>
        <w:t>出国（境）费用、维修（护）费、租赁费、会议费、培训费、公务接</w:t>
      </w:r>
      <w:r>
        <w:rPr>
          <w:rFonts w:hint="eastAsia" w:ascii="仿宋_GB2312" w:hAnsi="仿宋_GB2312" w:eastAsia="仿宋_GB2312" w:cs="仿宋_GB2312"/>
          <w:spacing w:val="-3"/>
          <w:sz w:val="32"/>
          <w:szCs w:val="32"/>
          <w:lang w:eastAsia="zh-CN"/>
        </w:rPr>
        <w:t>待费、专用材料费、劳务费、委托业务费、工会经费、福利费、公务用车运行维护费、其他交通费用、税金及附加费用、其他商品和服务</w:t>
      </w:r>
      <w:r>
        <w:rPr>
          <w:rFonts w:hint="eastAsia" w:ascii="仿宋_GB2312" w:hAnsi="仿宋_GB2312" w:eastAsia="仿宋_GB2312" w:cs="仿宋_GB2312"/>
          <w:spacing w:val="-2"/>
          <w:w w:val="95"/>
          <w:sz w:val="32"/>
          <w:szCs w:val="32"/>
          <w:lang w:eastAsia="zh-CN"/>
        </w:rPr>
        <w:t>支出、办公设备购置、专用设备购置、信息网络及软件购置更新、其</w:t>
      </w:r>
      <w:r>
        <w:rPr>
          <w:rFonts w:hint="eastAsia" w:ascii="仿宋_GB2312" w:hAnsi="仿宋_GB2312" w:eastAsia="仿宋_GB2312" w:cs="仿宋_GB2312"/>
          <w:sz w:val="32"/>
          <w:szCs w:val="32"/>
          <w:lang w:eastAsia="zh-CN"/>
        </w:rPr>
        <w:t>他资本性支出。</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七、一般公共预算财政拨款“三公”经费支出决算情况说明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（一）“三公”经费财政拨款支出决算总体情况说明。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3"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高新区国库集中支付中心2018</w:t>
      </w:r>
      <w:r>
        <w:rPr>
          <w:rFonts w:hint="eastAsia" w:ascii="仿宋_GB2312" w:hAnsi="仿宋_GB2312" w:eastAsia="仿宋_GB2312" w:cs="仿宋_GB2312"/>
          <w:spacing w:val="-8"/>
          <w:lang w:eastAsia="zh-CN"/>
        </w:rPr>
        <w:t>年“三公”经费财政拨款支出预算</w:t>
      </w:r>
      <w:r>
        <w:rPr>
          <w:rFonts w:hint="eastAsia" w:ascii="仿宋_GB2312" w:hAnsi="仿宋_GB2312" w:eastAsia="仿宋_GB2312" w:cs="仿宋_GB2312"/>
          <w:lang w:eastAsia="zh-CN"/>
        </w:rPr>
        <w:t>为0.42</w:t>
      </w:r>
      <w:r>
        <w:rPr>
          <w:rFonts w:hint="eastAsia" w:ascii="仿宋_GB2312" w:hAnsi="仿宋_GB2312" w:eastAsia="仿宋_GB2312" w:cs="仿宋_GB2312"/>
          <w:spacing w:val="4"/>
          <w:lang w:eastAsia="zh-CN"/>
        </w:rPr>
        <w:t>万元，支出决算为</w:t>
      </w:r>
      <w:r>
        <w:rPr>
          <w:rFonts w:hint="eastAsia" w:ascii="仿宋_GB2312" w:hAnsi="仿宋_GB2312" w:eastAsia="仿宋_GB2312" w:cs="仿宋_GB2312"/>
          <w:lang w:eastAsia="zh-CN"/>
        </w:rPr>
        <w:t>0</w:t>
      </w:r>
      <w:r>
        <w:rPr>
          <w:rFonts w:hint="eastAsia" w:ascii="仿宋_GB2312" w:hAnsi="仿宋_GB2312" w:eastAsia="仿宋_GB2312" w:cs="仿宋_GB2312"/>
          <w:spacing w:val="4"/>
          <w:lang w:eastAsia="zh-CN"/>
        </w:rPr>
        <w:t>万元，完成年初预算的0%，主要原因：严格</w:t>
      </w:r>
      <w:r>
        <w:rPr>
          <w:rFonts w:hint="eastAsia" w:ascii="仿宋_GB2312" w:hAnsi="仿宋_GB2312" w:eastAsia="仿宋_GB2312" w:cs="仿宋_GB2312"/>
          <w:lang w:eastAsia="zh-CN"/>
        </w:rPr>
        <w:t>执行八项规定，缩减“三公”开支。2018年“三公”经费财政拨款支</w:t>
      </w:r>
      <w:r>
        <w:rPr>
          <w:rFonts w:hint="eastAsia" w:ascii="仿宋_GB2312" w:hAnsi="仿宋_GB2312" w:eastAsia="仿宋_GB2312" w:cs="仿宋_GB2312"/>
          <w:spacing w:val="4"/>
          <w:lang w:eastAsia="zh-CN"/>
        </w:rPr>
        <w:t>出决算数比</w:t>
      </w:r>
      <w:r>
        <w:rPr>
          <w:rFonts w:hint="eastAsia" w:ascii="仿宋_GB2312" w:hAnsi="仿宋_GB2312" w:eastAsia="仿宋_GB2312" w:cs="仿宋_GB2312"/>
          <w:lang w:eastAsia="zh-CN"/>
        </w:rPr>
        <w:t>2017</w:t>
      </w:r>
      <w:r>
        <w:rPr>
          <w:rFonts w:hint="eastAsia" w:ascii="仿宋_GB2312" w:hAnsi="仿宋_GB2312" w:eastAsia="仿宋_GB2312" w:cs="仿宋_GB2312"/>
          <w:spacing w:val="4"/>
          <w:lang w:eastAsia="zh-CN"/>
        </w:rPr>
        <w:t>年减少</w:t>
      </w:r>
      <w:r>
        <w:rPr>
          <w:rFonts w:hint="eastAsia" w:ascii="仿宋_GB2312" w:hAnsi="仿宋_GB2312" w:eastAsia="仿宋_GB2312" w:cs="仿宋_GB2312"/>
          <w:lang w:eastAsia="zh-CN"/>
        </w:rPr>
        <w:t>4.54</w:t>
      </w:r>
      <w:r>
        <w:rPr>
          <w:rFonts w:hint="eastAsia" w:ascii="仿宋_GB2312" w:hAnsi="仿宋_GB2312" w:eastAsia="仿宋_GB2312" w:cs="仿宋_GB2312"/>
          <w:spacing w:val="4"/>
          <w:lang w:eastAsia="zh-CN"/>
        </w:rPr>
        <w:t>万元，下降</w:t>
      </w:r>
      <w:r>
        <w:rPr>
          <w:rFonts w:hint="eastAsia" w:ascii="仿宋_GB2312" w:hAnsi="仿宋_GB2312" w:eastAsia="仿宋_GB2312" w:cs="仿宋_GB2312"/>
          <w:lang w:eastAsia="zh-CN"/>
        </w:rPr>
        <w:t>100</w:t>
      </w:r>
      <w:r>
        <w:rPr>
          <w:rFonts w:hint="eastAsia" w:ascii="仿宋_GB2312" w:hAnsi="仿宋_GB2312" w:eastAsia="仿宋_GB2312" w:cs="仿宋_GB2312"/>
          <w:spacing w:val="4"/>
          <w:lang w:eastAsia="zh-CN"/>
        </w:rPr>
        <w:t>%，主要原因：公车改</w:t>
      </w:r>
      <w:r>
        <w:rPr>
          <w:rFonts w:hint="eastAsia" w:ascii="仿宋_GB2312" w:hAnsi="仿宋_GB2312" w:eastAsia="仿宋_GB2312" w:cs="仿宋_GB2312"/>
          <w:lang w:eastAsia="zh-CN"/>
        </w:rPr>
        <w:t>革，车辆统一收回。</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53"/>
        <w:textAlignment w:val="auto"/>
        <w:rPr>
          <w:rFonts w:ascii="黑体" w:hAnsi="黑体" w:eastAsia="黑体" w:cs="黑体"/>
          <w:lang w:eastAsia="zh-CN"/>
        </w:rPr>
      </w:pPr>
      <w:r>
        <w:rPr>
          <w:rFonts w:ascii="黑体" w:hAnsi="黑体" w:eastAsia="黑体" w:cs="黑体"/>
          <w:lang w:eastAsia="zh-CN"/>
        </w:rPr>
        <w:t>（二）“三公”经费财政拨款支出决算具体情况说明。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2018年度“三公”经费财政拨款支出决算中，因公出国（境）费支出决算0</w:t>
      </w:r>
      <w:r>
        <w:rPr>
          <w:rFonts w:hint="eastAsia" w:ascii="仿宋_GB2312" w:hAnsi="仿宋_GB2312" w:eastAsia="仿宋_GB2312" w:cs="仿宋_GB2312"/>
          <w:spacing w:val="-5"/>
          <w:lang w:eastAsia="zh-CN"/>
        </w:rPr>
        <w:t>万元，完成预算</w:t>
      </w:r>
      <w:r>
        <w:rPr>
          <w:rFonts w:hint="eastAsia" w:ascii="仿宋_GB2312" w:hAnsi="仿宋_GB2312" w:eastAsia="仿宋_GB2312" w:cs="仿宋_GB2312"/>
          <w:spacing w:val="-3"/>
          <w:lang w:eastAsia="zh-CN"/>
        </w:rPr>
        <w:t>；公务用车购置及运行费支出</w:t>
      </w:r>
      <w:r>
        <w:rPr>
          <w:rFonts w:hint="eastAsia" w:ascii="仿宋_GB2312" w:hAnsi="仿宋_GB2312" w:eastAsia="仿宋_GB2312" w:cs="仿宋_GB2312"/>
          <w:lang w:eastAsia="zh-CN"/>
        </w:rPr>
        <w:t>决算0</w:t>
      </w:r>
      <w:r>
        <w:rPr>
          <w:rFonts w:hint="eastAsia" w:ascii="仿宋_GB2312" w:hAnsi="仿宋_GB2312" w:eastAsia="仿宋_GB2312" w:cs="仿宋_GB2312"/>
          <w:spacing w:val="-4"/>
          <w:lang w:eastAsia="zh-CN"/>
        </w:rPr>
        <w:t>万元，完成预算</w:t>
      </w:r>
      <w:r>
        <w:rPr>
          <w:rFonts w:hint="eastAsia" w:ascii="仿宋_GB2312" w:hAnsi="仿宋_GB2312" w:eastAsia="仿宋_GB2312" w:cs="仿宋_GB2312"/>
          <w:lang w:eastAsia="zh-CN"/>
        </w:rPr>
        <w:t>；公务接待费支出决算0</w:t>
      </w:r>
      <w:r>
        <w:rPr>
          <w:rFonts w:hint="eastAsia" w:ascii="仿宋_GB2312" w:hAnsi="仿宋_GB2312" w:eastAsia="仿宋_GB2312" w:cs="仿宋_GB2312"/>
          <w:spacing w:val="-7"/>
          <w:lang w:eastAsia="zh-CN"/>
        </w:rPr>
        <w:t>万元，完</w:t>
      </w:r>
      <w:r>
        <w:rPr>
          <w:rFonts w:hint="eastAsia" w:ascii="仿宋_GB2312" w:hAnsi="仿宋_GB2312" w:eastAsia="仿宋_GB2312" w:cs="仿宋_GB2312"/>
          <w:lang w:eastAsia="zh-CN"/>
        </w:rPr>
        <w:t>成预算的0%，占0%。具体情况如下：</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cs="仿宋"/>
          <w:b/>
          <w:bCs/>
          <w:spacing w:val="-5"/>
          <w:lang w:eastAsia="zh-CN"/>
        </w:rPr>
        <w:t>1．因公出国（境）费</w:t>
      </w:r>
      <w:r>
        <w:rPr>
          <w:rFonts w:hint="eastAsia" w:ascii="仿宋_GB2312" w:hAnsi="仿宋_GB2312" w:eastAsia="仿宋_GB2312" w:cs="仿宋_GB2312"/>
          <w:spacing w:val="-5"/>
          <w:lang w:eastAsia="zh-CN"/>
        </w:rPr>
        <w:t>年初预算为</w:t>
      </w:r>
      <w:r>
        <w:rPr>
          <w:rFonts w:hint="eastAsia" w:ascii="仿宋_GB2312" w:hAnsi="仿宋_GB2312" w:eastAsia="仿宋_GB2312" w:cs="仿宋_GB2312"/>
          <w:lang w:eastAsia="zh-CN"/>
        </w:rPr>
        <w:t>0</w:t>
      </w:r>
      <w:r>
        <w:rPr>
          <w:rFonts w:hint="eastAsia" w:ascii="仿宋_GB2312" w:hAnsi="仿宋_GB2312" w:eastAsia="仿宋_GB2312" w:cs="仿宋_GB2312"/>
          <w:spacing w:val="-3"/>
          <w:lang w:eastAsia="zh-CN"/>
        </w:rPr>
        <w:t>万元，</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pacing w:val="-3"/>
          <w:lang w:eastAsia="zh-CN"/>
        </w:rPr>
        <w:t>支出决算为</w:t>
      </w:r>
      <w:r>
        <w:rPr>
          <w:rFonts w:hint="eastAsia" w:ascii="仿宋_GB2312" w:hAnsi="仿宋_GB2312" w:eastAsia="仿宋_GB2312" w:cs="仿宋_GB2312"/>
          <w:lang w:eastAsia="zh-CN"/>
        </w:rPr>
        <w:t>0</w:t>
      </w:r>
      <w:r>
        <w:rPr>
          <w:rFonts w:hint="eastAsia" w:ascii="仿宋_GB2312" w:hAnsi="仿宋_GB2312" w:eastAsia="仿宋_GB2312" w:cs="仿宋_GB2312"/>
          <w:spacing w:val="-7"/>
          <w:lang w:eastAsia="zh-CN"/>
        </w:rPr>
        <w:t>万元，完</w:t>
      </w:r>
      <w:r>
        <w:rPr>
          <w:rFonts w:hint="eastAsia" w:ascii="仿宋_GB2312" w:hAnsi="仿宋_GB2312" w:eastAsia="仿宋_GB2312" w:cs="仿宋_GB2312"/>
          <w:lang w:eastAsia="zh-CN"/>
        </w:rPr>
        <w:t>成年初预算</w:t>
      </w:r>
      <w:r>
        <w:rPr>
          <w:rFonts w:hint="eastAsia" w:ascii="仿宋_GB2312" w:hAnsi="仿宋_GB2312" w:eastAsia="仿宋_GB2312" w:cs="仿宋_GB2312"/>
          <w:lang w:val="en-US" w:eastAsia="zh-CN"/>
        </w:rPr>
        <w:t>0%</w:t>
      </w:r>
      <w:r>
        <w:rPr>
          <w:rFonts w:hint="eastAsia" w:ascii="仿宋_GB2312" w:hAnsi="仿宋_GB2312" w:eastAsia="仿宋_GB2312" w:cs="仿宋_GB2312"/>
          <w:lang w:eastAsia="zh-CN"/>
        </w:rPr>
        <w:t>。决算数与年初预算数相同</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lang w:eastAsia="zh-CN"/>
        </w:rPr>
        <w:t>与上年决算数持平</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b/>
          <w:bCs/>
          <w:lang w:val="en-US" w:eastAsia="zh-CN"/>
        </w:rPr>
        <w:t>2．公务用车购置及运行费</w:t>
      </w:r>
      <w:r>
        <w:rPr>
          <w:rFonts w:hint="eastAsia" w:ascii="仿宋_GB2312" w:hAnsi="仿宋_GB2312" w:eastAsia="仿宋_GB2312" w:cs="仿宋_GB2312"/>
          <w:lang w:val="en-US" w:eastAsia="zh-CN"/>
        </w:rPr>
        <w:t>年初预算为0万元，支出决算为0万元,完成年初预算0%。决算数与年初预算数相同。其中公务用车购置支出为0万元，购置车辆0辆。</w:t>
      </w:r>
      <w:r>
        <w:rPr>
          <w:rFonts w:hint="eastAsia" w:ascii="仿宋_GB2312" w:hAnsi="仿宋_GB2312" w:eastAsia="仿宋_GB2312" w:cs="仿宋_GB2312"/>
          <w:lang w:eastAsia="zh-CN"/>
        </w:rPr>
        <w:t>公务用车运行支出0万元。2018年期末，部门开支财政拨款的公务用车保有量为0辆。决算数比2017年减少4.54万元，下降100%，主要原因：公车改革，车辆统一收回。</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val="en-US" w:eastAsia="zh-CN"/>
        </w:rPr>
      </w:pPr>
      <w:r>
        <w:rPr>
          <w:b/>
          <w:bCs/>
          <w:lang w:eastAsia="zh-CN"/>
        </w:rPr>
        <w:t>3.公务接待费</w:t>
      </w:r>
      <w:r>
        <w:rPr>
          <w:rFonts w:hint="eastAsia" w:ascii="仿宋_GB2312" w:hAnsi="仿宋_GB2312" w:eastAsia="仿宋_GB2312" w:cs="仿宋_GB2312"/>
          <w:lang w:eastAsia="zh-CN"/>
        </w:rPr>
        <w:t>年初预算为0.42万元，支出决算为0万元</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决算数与2017年持平。完成年初预算的0%。决算数小于年初预算数的主要原因：严格执行公务接待制度及标准，厉行节约，建设节约型机关。</w:t>
      </w:r>
      <w:r>
        <w:rPr>
          <w:rFonts w:hint="eastAsia" w:ascii="仿宋_GB2312" w:hAnsi="仿宋_GB2312" w:eastAsia="仿宋_GB2312" w:cs="仿宋_GB231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其中：外宾接待支出0万元。2018年共接待国（境）外来访团组0个、来访外宾0人次（不包括陪同人员）。其他国内公务接待支出0万元。2018年共接待国内来访团组0个、来宾0人次（不包括陪同人员）。</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r>
        <w:rPr>
          <w:lang w:eastAsia="zh-CN"/>
        </w:rPr>
        <w:t>八、绩效评价结果等情况说明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bookmarkStart w:id="0" w:name="（一）绩效管理工作开展情况。"/>
      <w:bookmarkEnd w:id="0"/>
      <w:r>
        <w:rPr>
          <w:lang w:eastAsia="zh-CN"/>
        </w:rPr>
        <w:t>（一）绩效管理工作开展情况。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 年国库集中支付中心积极推进全过程预算绩效管理，大力促进资金使用绩效的提高。</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r>
        <w:rPr>
          <w:lang w:eastAsia="zh-CN"/>
        </w:rPr>
        <w:t>（二）项目绩效自评结果。</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2018年国库集中支付中心项目绩效自评结果：根据中心工作安排，认真组织资金预算及合理使用，较好地完成了全年的各项工作。</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r>
        <w:rPr>
          <w:lang w:eastAsia="zh-CN"/>
        </w:rPr>
        <w:t>九、</w:t>
      </w:r>
      <w:r>
        <w:rPr>
          <w:rFonts w:ascii="黑体" w:hAnsi="黑体" w:eastAsia="黑体" w:cs="黑体"/>
          <w:sz w:val="32"/>
          <w:szCs w:val="32"/>
          <w:lang w:val="en-US" w:eastAsia="zh-CN" w:bidi="ar-SA"/>
        </w:rPr>
        <w:t>政府性基金预算财政拨款收入支出决算表情况说明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高新区国库集中支付中心201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没有政府性基金收入，也没有使用政府性基金安排的支出</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r>
        <w:rPr>
          <w:lang w:eastAsia="zh-CN"/>
        </w:rPr>
        <w:t>十、机关运行经费支出情况说明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lang w:val="en-US" w:eastAsia="zh-CN"/>
        </w:rPr>
      </w:pPr>
      <w:r>
        <w:rPr>
          <w:rFonts w:hint="eastAsia" w:ascii="仿宋_GB2312" w:hAnsi="仿宋_GB2312" w:eastAsia="仿宋_GB2312" w:cs="仿宋_GB2312"/>
          <w:lang w:val="en-US" w:eastAsia="zh-CN"/>
        </w:rPr>
        <w:t>2018年度机关运行经费支出42.97万元，较2017年度减少4.87万元，下降10.18%，减少的主要原因是厉行节约，</w:t>
      </w:r>
      <w:r>
        <w:rPr>
          <w:rFonts w:hint="eastAsia" w:ascii="仿宋_GB2312" w:hAnsi="仿宋_GB2312" w:eastAsia="仿宋_GB2312" w:cs="仿宋_GB2312"/>
          <w:lang w:eastAsia="zh-CN"/>
        </w:rPr>
        <w:t>建设节约型机关。</w:t>
      </w:r>
      <w:r>
        <w:rPr>
          <w:rFonts w:hint="eastAsia"/>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r>
        <w:rPr>
          <w:lang w:eastAsia="zh-CN"/>
        </w:rPr>
        <w:t>十一、政府采购支出情况说明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国库集中支付中心2018年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lang w:eastAsia="zh-CN"/>
        </w:rPr>
      </w:pPr>
      <w:r>
        <w:rPr>
          <w:lang w:eastAsia="zh-CN"/>
        </w:rPr>
        <w:t>十二、国有资产占用情况说明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截至2018年12月31日，高新区国库集中支付中心财政拨款开支运行维护费的公务用车保有量为0辆，其中，一般公务用车0辆，一般执法执勤用车0辆，特种专业技术用车0辆，其他用车0辆；单位价值100万元以上专用设备0台（套）。</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firstLine="640"/>
        <w:jc w:val="both"/>
        <w:textAlignment w:val="auto"/>
        <w:rPr>
          <w:rFonts w:hint="eastAsia" w:ascii="仿宋_GB2312" w:hAnsi="仿宋_GB2312" w:eastAsia="仿宋_GB2312" w:cs="仿宋_GB2312"/>
          <w:lang w:eastAsia="zh-CN"/>
        </w:rPr>
        <w:sectPr>
          <w:pgSz w:w="11910" w:h="16840"/>
          <w:pgMar w:top="1540" w:right="900" w:bottom="1240" w:left="1020" w:header="0" w:footer="1047" w:gutter="0"/>
          <w:cols w:space="720" w:num="1"/>
        </w:sectPr>
      </w:pPr>
    </w:p>
    <w:p>
      <w:pPr>
        <w:pStyle w:val="4"/>
        <w:spacing w:line="343" w:lineRule="auto"/>
        <w:ind w:right="270" w:firstLine="640"/>
        <w:jc w:val="both"/>
        <w:rPr>
          <w:lang w:eastAsia="zh-CN"/>
        </w:rPr>
      </w:pPr>
    </w:p>
    <w:p>
      <w:pPr>
        <w:pStyle w:val="4"/>
        <w:spacing w:line="343" w:lineRule="auto"/>
        <w:ind w:right="270" w:firstLine="640"/>
        <w:jc w:val="both"/>
        <w:rPr>
          <w:lang w:eastAsia="zh-CN"/>
        </w:rPr>
      </w:pPr>
    </w:p>
    <w:p>
      <w:pPr>
        <w:pStyle w:val="4"/>
        <w:spacing w:line="343" w:lineRule="auto"/>
        <w:ind w:right="270" w:firstLine="640"/>
        <w:jc w:val="both"/>
        <w:rPr>
          <w:lang w:eastAsia="zh-CN"/>
        </w:rPr>
      </w:pPr>
    </w:p>
    <w:p>
      <w:pPr>
        <w:pStyle w:val="4"/>
        <w:spacing w:line="343" w:lineRule="auto"/>
        <w:ind w:right="270" w:firstLine="640"/>
        <w:jc w:val="both"/>
        <w:rPr>
          <w:lang w:eastAsia="zh-CN"/>
        </w:rPr>
      </w:pPr>
    </w:p>
    <w:p>
      <w:pPr>
        <w:pStyle w:val="4"/>
        <w:spacing w:line="343" w:lineRule="auto"/>
        <w:ind w:right="270" w:firstLine="640"/>
        <w:jc w:val="both"/>
        <w:rPr>
          <w:lang w:eastAsia="zh-CN"/>
        </w:rPr>
      </w:pPr>
    </w:p>
    <w:p>
      <w:pPr>
        <w:pStyle w:val="4"/>
        <w:spacing w:line="343" w:lineRule="auto"/>
        <w:ind w:right="270" w:firstLine="640"/>
        <w:jc w:val="both"/>
        <w:rPr>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5"/>
        <w:rPr>
          <w:rFonts w:ascii="仿宋" w:hAnsi="仿宋" w:eastAsia="仿宋" w:cs="仿宋"/>
          <w:sz w:val="25"/>
          <w:szCs w:val="25"/>
          <w:lang w:eastAsia="zh-CN"/>
        </w:rPr>
      </w:pPr>
    </w:p>
    <w:p>
      <w:pPr>
        <w:pStyle w:val="2"/>
        <w:tabs>
          <w:tab w:val="left" w:pos="4370"/>
        </w:tabs>
        <w:spacing w:line="580" w:lineRule="exact"/>
        <w:ind w:left="1970" w:right="1146"/>
        <w:rPr>
          <w:lang w:eastAsia="zh-CN"/>
        </w:rPr>
      </w:pPr>
      <w:r>
        <w:rPr>
          <w:lang w:eastAsia="zh-CN"/>
        </w:rPr>
        <w:t>第四部分</w:t>
      </w:r>
      <w:r>
        <w:rPr>
          <w:lang w:eastAsia="zh-CN"/>
        </w:rPr>
        <w:tab/>
      </w:r>
      <w:r>
        <w:rPr>
          <w:lang w:eastAsia="zh-CN"/>
        </w:rPr>
        <w:t>名词解释</w:t>
      </w:r>
    </w:p>
    <w:p>
      <w:pPr>
        <w:spacing w:line="580" w:lineRule="exact"/>
        <w:rPr>
          <w:lang w:eastAsia="zh-CN"/>
        </w:rPr>
        <w:sectPr>
          <w:footerReference r:id="rId8" w:type="default"/>
          <w:pgSz w:w="11910" w:h="16840"/>
          <w:pgMar w:top="1580" w:right="1680" w:bottom="1240" w:left="1680" w:header="0" w:footer="1047" w:gutter="0"/>
          <w:pgNumType w:start="20"/>
          <w:cols w:space="720" w:num="1"/>
        </w:sectPr>
      </w:pPr>
    </w:p>
    <w:p>
      <w:pPr>
        <w:pStyle w:val="4"/>
        <w:spacing w:before="0" w:line="406" w:lineRule="exact"/>
        <w:ind w:left="753"/>
        <w:rPr>
          <w:lang w:eastAsia="zh-CN"/>
        </w:rPr>
      </w:pPr>
      <w:r>
        <w:rPr>
          <w:lang w:eastAsia="zh-CN"/>
        </w:rPr>
        <w:t>一、财政拨款收入：单位从同级政府财政部门取得的财政预算资</w:t>
      </w:r>
    </w:p>
    <w:p>
      <w:pPr>
        <w:pStyle w:val="4"/>
        <w:spacing w:before="171"/>
        <w:rPr>
          <w:lang w:eastAsia="zh-CN"/>
        </w:rPr>
      </w:pPr>
      <w:r>
        <w:rPr>
          <w:lang w:eastAsia="zh-CN"/>
        </w:rPr>
        <w:t>金。</w:t>
      </w:r>
    </w:p>
    <w:p>
      <w:pPr>
        <w:pStyle w:val="4"/>
        <w:spacing w:before="171"/>
        <w:ind w:left="753"/>
        <w:rPr>
          <w:lang w:eastAsia="zh-CN"/>
        </w:rPr>
      </w:pPr>
      <w:r>
        <w:rPr>
          <w:lang w:eastAsia="zh-CN"/>
        </w:rPr>
        <w:t>二、事业收入：事业单位开展专业业务活动及其辅助活动取得的</w:t>
      </w:r>
    </w:p>
    <w:p>
      <w:pPr>
        <w:spacing w:before="1"/>
        <w:rPr>
          <w:rFonts w:ascii="仿宋" w:hAnsi="仿宋" w:eastAsia="仿宋" w:cs="仿宋"/>
          <w:sz w:val="13"/>
          <w:szCs w:val="13"/>
          <w:lang w:eastAsia="zh-CN"/>
        </w:rPr>
      </w:pPr>
    </w:p>
    <w:p>
      <w:pPr>
        <w:pStyle w:val="4"/>
        <w:spacing w:before="0"/>
        <w:rPr>
          <w:lang w:eastAsia="zh-CN"/>
        </w:rPr>
      </w:pPr>
      <w:r>
        <w:rPr>
          <w:lang w:eastAsia="zh-CN"/>
        </w:rPr>
        <w:t>收入。</w:t>
      </w:r>
    </w:p>
    <w:p>
      <w:pPr>
        <w:pStyle w:val="4"/>
        <w:spacing w:before="171" w:line="336" w:lineRule="auto"/>
        <w:ind w:right="294" w:firstLine="640"/>
        <w:rPr>
          <w:lang w:eastAsia="zh-CN"/>
        </w:rPr>
      </w:pPr>
      <w:r>
        <w:rPr>
          <w:lang w:eastAsia="zh-CN"/>
        </w:rPr>
        <w:t>三、上级补助收入：事业单位从主管部门和上级单位取得的非财政补助收入。</w:t>
      </w:r>
    </w:p>
    <w:p>
      <w:pPr>
        <w:pStyle w:val="4"/>
        <w:spacing w:before="43" w:line="338" w:lineRule="auto"/>
        <w:ind w:right="294" w:firstLine="640"/>
        <w:rPr>
          <w:lang w:eastAsia="zh-CN"/>
        </w:rPr>
      </w:pPr>
      <w:r>
        <w:rPr>
          <w:lang w:eastAsia="zh-CN"/>
        </w:rPr>
        <w:t>四、附属单位上缴收入：事业单位取得附属独立核算单位根据有关规定上缴的收入。</w:t>
      </w:r>
    </w:p>
    <w:p>
      <w:pPr>
        <w:pStyle w:val="4"/>
        <w:spacing w:before="40" w:line="338" w:lineRule="auto"/>
        <w:ind w:right="294" w:firstLine="640"/>
        <w:rPr>
          <w:lang w:eastAsia="zh-CN"/>
        </w:rPr>
      </w:pPr>
      <w:r>
        <w:rPr>
          <w:lang w:eastAsia="zh-CN"/>
        </w:rPr>
        <w:t>五、经营收入：事业单位在专业业务活动及其辅助活动之外开展非独立核算经营活动取得的收入。</w:t>
      </w:r>
    </w:p>
    <w:p>
      <w:pPr>
        <w:pStyle w:val="4"/>
        <w:spacing w:before="40" w:line="338" w:lineRule="auto"/>
        <w:ind w:firstLine="640"/>
        <w:rPr>
          <w:lang w:eastAsia="zh-CN"/>
        </w:rPr>
      </w:pPr>
      <w:r>
        <w:rPr>
          <w:spacing w:val="-4"/>
          <w:w w:val="95"/>
          <w:lang w:eastAsia="zh-CN"/>
        </w:rPr>
        <w:t>六、其他收入：单位取得的除“财政拨款收入”、“事业收入”、</w:t>
      </w:r>
      <w:r>
        <w:rPr>
          <w:lang w:eastAsia="zh-CN"/>
        </w:rPr>
        <w:t>“上级补助收入”、“附属单位上缴收入”、“经营收入”以外的各项收入。</w:t>
      </w:r>
    </w:p>
    <w:p>
      <w:pPr>
        <w:pStyle w:val="4"/>
        <w:spacing w:before="40" w:line="338" w:lineRule="auto"/>
        <w:ind w:right="311" w:firstLine="640"/>
        <w:jc w:val="both"/>
        <w:rPr>
          <w:lang w:eastAsia="zh-CN"/>
        </w:rPr>
      </w:pPr>
      <w:r>
        <w:rPr>
          <w:lang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
        <w:spacing w:before="38" w:line="338" w:lineRule="auto"/>
        <w:ind w:right="294" w:firstLine="640"/>
        <w:rPr>
          <w:lang w:eastAsia="zh-CN"/>
        </w:rPr>
      </w:pPr>
      <w:r>
        <w:rPr>
          <w:lang w:eastAsia="zh-CN"/>
        </w:rPr>
        <w:t>八、基本支出：为保障机构正常运转、完成日常工作任务而发生的人员支出和公用支出。</w:t>
      </w:r>
    </w:p>
    <w:p>
      <w:pPr>
        <w:pStyle w:val="4"/>
        <w:spacing w:before="40" w:line="338" w:lineRule="auto"/>
        <w:ind w:right="294" w:firstLine="640"/>
        <w:rPr>
          <w:lang w:eastAsia="zh-CN"/>
        </w:rPr>
      </w:pPr>
      <w:r>
        <w:rPr>
          <w:lang w:eastAsia="zh-CN"/>
        </w:rPr>
        <w:t>九、项目支出：基本支出之外为完成特定行政任务和事业发展目标所发生的支出。</w:t>
      </w:r>
    </w:p>
    <w:p>
      <w:pPr>
        <w:pStyle w:val="4"/>
        <w:spacing w:before="40" w:line="338" w:lineRule="auto"/>
        <w:ind w:right="294" w:firstLine="640"/>
        <w:rPr>
          <w:lang w:eastAsia="zh-CN"/>
        </w:rPr>
      </w:pPr>
      <w:r>
        <w:rPr>
          <w:lang w:eastAsia="zh-CN"/>
        </w:rPr>
        <w:t>十、“三公”经费：纳入同级财政预决算管理“三公”经费，指部门使用财政拨款安排的因公出国（境）费、公务用车购置及运行费</w:t>
      </w:r>
    </w:p>
    <w:p>
      <w:pPr>
        <w:spacing w:line="338" w:lineRule="auto"/>
        <w:rPr>
          <w:lang w:eastAsia="zh-CN"/>
        </w:rPr>
        <w:sectPr>
          <w:pgSz w:w="11910" w:h="16840"/>
          <w:pgMar w:top="1520" w:right="860" w:bottom="1240" w:left="1020" w:header="0" w:footer="1047" w:gutter="0"/>
          <w:cols w:space="720" w:num="1"/>
        </w:sectPr>
      </w:pPr>
    </w:p>
    <w:p>
      <w:pPr>
        <w:pStyle w:val="4"/>
        <w:spacing w:before="0" w:line="338" w:lineRule="auto"/>
        <w:ind w:right="274"/>
        <w:jc w:val="both"/>
        <w:rPr>
          <w:lang w:eastAsia="zh-CN"/>
        </w:rPr>
      </w:pPr>
      <w:r>
        <w:rPr>
          <w:lang w:eastAsia="zh-CN"/>
        </w:rPr>
        <w:t>和公务接待费。其中，因公出国（境）费反映单位公务出国（境）的国际旅费、国外城市间交通费、住宿费、伙食费、培训费、公杂费等</w:t>
      </w:r>
      <w:r>
        <w:rPr>
          <w:spacing w:val="-9"/>
          <w:w w:val="99"/>
          <w:lang w:eastAsia="zh-CN"/>
        </w:rPr>
        <w:t>支出；公务用车购置及运行费反映反映单位公务用车车辆购置支出（含</w:t>
      </w:r>
      <w:r>
        <w:rPr>
          <w:lang w:eastAsia="zh-CN"/>
        </w:rPr>
        <w:t>车辆购置税）及租用费、燃料费、维修费、过路过桥费、保险费、安全奖励费用等支出；公务接待费反映单位按规定开支的各类公务接待</w:t>
      </w:r>
    </w:p>
    <w:p>
      <w:pPr>
        <w:pStyle w:val="4"/>
        <w:spacing w:before="38" w:line="338" w:lineRule="auto"/>
        <w:ind w:left="753" w:right="293" w:hanging="641"/>
        <w:rPr>
          <w:lang w:eastAsia="zh-CN"/>
        </w:rPr>
      </w:pPr>
      <w:r>
        <w:rPr>
          <w:lang w:eastAsia="zh-CN"/>
        </w:rPr>
        <w:t>（含外宾接待）支出。十一、机关运行经费：为保障行政单位（含参照公务员法管理的</w:t>
      </w:r>
    </w:p>
    <w:p>
      <w:pPr>
        <w:pStyle w:val="4"/>
        <w:spacing w:before="40" w:line="338" w:lineRule="auto"/>
        <w:ind w:right="98"/>
        <w:rPr>
          <w:lang w:eastAsia="zh-CN"/>
        </w:rPr>
      </w:pPr>
      <w:r>
        <w:rPr>
          <w:spacing w:val="-4"/>
          <w:lang w:eastAsia="zh-CN"/>
        </w:rPr>
        <w:t>事业单位）运行用于购买货物和服务的各项资金，包括办公及印刷费、</w:t>
      </w:r>
      <w:r>
        <w:rPr>
          <w:lang w:eastAsia="zh-CN"/>
        </w:rPr>
        <w:t>邮电费、差旅费、会议费、福利费、日常维修费、专用材料及一般设</w:t>
      </w:r>
      <w:r>
        <w:rPr>
          <w:spacing w:val="-4"/>
          <w:lang w:eastAsia="zh-CN"/>
        </w:rPr>
        <w:t>备购置费、办公用房水电费、办公用房取暖费、办公用房物业管理费、</w:t>
      </w:r>
      <w:r>
        <w:rPr>
          <w:lang w:eastAsia="zh-CN"/>
        </w:rPr>
        <w:t>公务用车运行维护费以及其他费用。</w:t>
      </w:r>
    </w:p>
    <w:p>
      <w:pPr>
        <w:pStyle w:val="4"/>
        <w:spacing w:before="38" w:line="338" w:lineRule="auto"/>
        <w:ind w:right="311" w:firstLine="640"/>
        <w:jc w:val="both"/>
        <w:rPr>
          <w:lang w:eastAsia="zh-CN"/>
        </w:rPr>
      </w:pPr>
      <w:r>
        <w:rPr>
          <w:lang w:eastAsia="zh-CN"/>
        </w:rPr>
        <w:t>十二、工资福利支出：单位支付给在职职工和编制外长期聘用人员的各类劳动报酬，以及为上述人员缴纳的各项社会保险费等。</w:t>
      </w:r>
    </w:p>
    <w:p>
      <w:pPr>
        <w:pStyle w:val="4"/>
        <w:spacing w:before="40" w:line="338" w:lineRule="auto"/>
        <w:ind w:left="753" w:right="293"/>
        <w:rPr>
          <w:lang w:eastAsia="zh-CN"/>
        </w:rPr>
      </w:pPr>
      <w:r>
        <w:rPr>
          <w:lang w:eastAsia="zh-CN"/>
        </w:rPr>
        <w:t>十三、商品和服务支出：单位购买商品和服务的支出。十四、对个人和家庭的补助支出：单位用于对个人和家庭的补助</w:t>
      </w:r>
    </w:p>
    <w:p>
      <w:pPr>
        <w:pStyle w:val="4"/>
        <w:spacing w:before="40"/>
        <w:rPr>
          <w:lang w:eastAsia="zh-CN"/>
        </w:rPr>
      </w:pPr>
      <w:r>
        <w:rPr>
          <w:lang w:eastAsia="zh-CN"/>
        </w:rPr>
        <w:t>支出。</w:t>
      </w:r>
    </w:p>
    <w:p>
      <w:pPr>
        <w:pStyle w:val="4"/>
        <w:spacing w:before="171" w:line="338" w:lineRule="auto"/>
        <w:ind w:right="311" w:firstLine="640"/>
        <w:jc w:val="both"/>
        <w:rPr>
          <w:lang w:eastAsia="zh-CN"/>
        </w:rPr>
      </w:pPr>
      <w:r>
        <w:rPr>
          <w:lang w:eastAsia="zh-CN"/>
        </w:rPr>
        <w:t>十五、年末结转：本年度或以前年度预算安排，已执行但尚未完成或因客观条件发生变化无法按原计划实施，需延迟到以后年度按有关规定继续使用的资金。</w:t>
      </w:r>
    </w:p>
    <w:p>
      <w:pPr>
        <w:pStyle w:val="4"/>
        <w:spacing w:before="40" w:line="338" w:lineRule="auto"/>
        <w:ind w:right="311" w:firstLine="640"/>
        <w:jc w:val="both"/>
        <w:rPr>
          <w:lang w:eastAsia="zh-CN"/>
        </w:rPr>
      </w:pPr>
      <w:r>
        <w:rPr>
          <w:lang w:eastAsia="zh-CN"/>
        </w:rPr>
        <w:t>十六、年末结余：本年度或以前年度预算安排，已执行完毕或因客观条件发生变化无法按原预算安排实施，不需要再使用或无法按原预算安排继续使用的资金。</w:t>
      </w:r>
    </w:p>
    <w:sectPr>
      <w:pgSz w:w="11910" w:h="16840"/>
      <w:pgMar w:top="1520" w:right="860" w:bottom="1240" w:left="1020" w:header="0" w:footer="10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7" o:spid="_x0000_s4097" o:spt="202" type="#_x0000_t202" style="position:absolute;left:0pt;margin-left:316.6pt;margin-top:778.5pt;height:11pt;width:8.6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8" o:spid="_x0000_s4098" o:spt="202" type="#_x0000_t202" style="position:absolute;left:0pt;margin-left:426.65pt;margin-top:564.55pt;height:11pt;width:6.6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hAnsi="Calibri" w:eastAsia="Calibri" w:cs="Calibri"/>
                    <w:sz w:val="18"/>
                    <w:szCs w:val="18"/>
                  </w:rPr>
                </w:pPr>
                <w:r>
                  <w:rPr>
                    <w:rFonts w:ascii="Calibri"/>
                    <w:sz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9" o:spid="_x0000_s4099" o:spt="202" type="#_x0000_t202" style="position:absolute;left:0pt;margin-left:425.65pt;margin-top:573.05pt;height:11pt;width:8.6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100" o:spid="_x0000_s4100" o:spt="202" type="#_x0000_t202" style="position:absolute;left:0pt;margin-left:423.35pt;margin-top:573.05pt;height:11pt;width:13.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101" o:spid="_x0000_s4101" o:spt="202" type="#_x0000_t202" style="position:absolute;left:0pt;margin-left:300pt;margin-top:778.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102" o:spid="_x0000_s4102" o:spt="202" type="#_x0000_t202" style="position:absolute;left:0pt;margin-left:300pt;margin-top:778.5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E56E9"/>
    <w:multiLevelType w:val="singleLevel"/>
    <w:tmpl w:val="B67E56E9"/>
    <w:lvl w:ilvl="0" w:tentative="0">
      <w:start w:val="8"/>
      <w:numFmt w:val="chineseCounting"/>
      <w:suff w:val="nothing"/>
      <w:lvlText w:val="%1、"/>
      <w:lvlJc w:val="left"/>
      <w:rPr>
        <w:rFonts w:hint="eastAsia"/>
      </w:rPr>
    </w:lvl>
  </w:abstractNum>
  <w:abstractNum w:abstractNumId="1">
    <w:nsid w:val="EB9A92B0"/>
    <w:multiLevelType w:val="singleLevel"/>
    <w:tmpl w:val="EB9A92B0"/>
    <w:lvl w:ilvl="0" w:tentative="0">
      <w:start w:val="1"/>
      <w:numFmt w:val="chineseCounting"/>
      <w:suff w:val="nothing"/>
      <w:lvlText w:val="%1、"/>
      <w:lvlJc w:val="left"/>
      <w:rPr>
        <w:rFonts w:hint="eastAsia"/>
      </w:rPr>
    </w:lvl>
  </w:abstractNum>
  <w:abstractNum w:abstractNumId="2">
    <w:nsid w:val="33C7E1A8"/>
    <w:multiLevelType w:val="singleLevel"/>
    <w:tmpl w:val="33C7E1A8"/>
    <w:lvl w:ilvl="0" w:tentative="0">
      <w:start w:val="4"/>
      <w:numFmt w:val="chineseCounting"/>
      <w:suff w:val="nothing"/>
      <w:lvlText w:val="%1、"/>
      <w:lvlJc w:val="left"/>
      <w:rPr>
        <w:rFonts w:hint="eastAsia"/>
      </w:rPr>
    </w:lvl>
  </w:abstractNum>
  <w:abstractNum w:abstractNumId="3">
    <w:nsid w:val="762B7566"/>
    <w:multiLevelType w:val="singleLevel"/>
    <w:tmpl w:val="762B7566"/>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8F2298"/>
    <w:rsid w:val="004137E9"/>
    <w:rsid w:val="00894F83"/>
    <w:rsid w:val="008C4BA6"/>
    <w:rsid w:val="008F2298"/>
    <w:rsid w:val="00BE7AA7"/>
    <w:rsid w:val="00F54C38"/>
    <w:rsid w:val="073058BF"/>
    <w:rsid w:val="0A10667D"/>
    <w:rsid w:val="0A465FE8"/>
    <w:rsid w:val="0E1541FE"/>
    <w:rsid w:val="1B046154"/>
    <w:rsid w:val="22053427"/>
    <w:rsid w:val="25614387"/>
    <w:rsid w:val="28A60492"/>
    <w:rsid w:val="2D114B77"/>
    <w:rsid w:val="2F956A98"/>
    <w:rsid w:val="31454064"/>
    <w:rsid w:val="34FF340B"/>
    <w:rsid w:val="3ABF7ABD"/>
    <w:rsid w:val="3FAF03CC"/>
    <w:rsid w:val="53A617AF"/>
    <w:rsid w:val="55653A63"/>
    <w:rsid w:val="56C465E7"/>
    <w:rsid w:val="5E561F7F"/>
    <w:rsid w:val="63FA261A"/>
    <w:rsid w:val="653843B8"/>
    <w:rsid w:val="660D4FE4"/>
    <w:rsid w:val="698F69F5"/>
    <w:rsid w:val="719759DA"/>
    <w:rsid w:val="7C4B0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1"/>
      <w:outlineLvl w:val="0"/>
    </w:pPr>
    <w:rPr>
      <w:rFonts w:ascii="黑体" w:hAnsi="黑体" w:eastAsia="黑体"/>
      <w:sz w:val="48"/>
      <w:szCs w:val="48"/>
    </w:rPr>
  </w:style>
  <w:style w:type="paragraph" w:styleId="3">
    <w:name w:val="heading 2"/>
    <w:basedOn w:val="1"/>
    <w:next w:val="1"/>
    <w:qFormat/>
    <w:uiPriority w:val="1"/>
    <w:pPr>
      <w:spacing w:before="43"/>
      <w:ind w:left="753"/>
      <w:outlineLvl w:val="1"/>
    </w:pPr>
    <w:rPr>
      <w:rFonts w:ascii="楷体" w:hAnsi="楷体" w:eastAsia="楷体"/>
      <w:b/>
      <w:bCs/>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spacing w:before="181"/>
      <w:ind w:left="112"/>
    </w:pPr>
    <w:rPr>
      <w:rFonts w:ascii="仿宋" w:hAnsi="仿宋" w:eastAsia="仿宋"/>
      <w:sz w:val="32"/>
      <w:szCs w:val="32"/>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6"/>
    <w:qFormat/>
    <w:uiPriority w:val="0"/>
    <w:rPr>
      <w:rFonts w:eastAsiaTheme="minorHAnsi"/>
      <w:sz w:val="18"/>
      <w:szCs w:val="18"/>
      <w:lang w:eastAsia="en-US"/>
    </w:rPr>
  </w:style>
  <w:style w:type="character" w:customStyle="1" w:styleId="13">
    <w:name w:val="页脚 Char"/>
    <w:basedOn w:val="7"/>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1739</Words>
  <Characters>9913</Characters>
  <Lines>82</Lines>
  <Paragraphs>23</Paragraphs>
  <TotalTime>0</TotalTime>
  <ScaleCrop>false</ScaleCrop>
  <LinksUpToDate>false</LinksUpToDate>
  <CharactersWithSpaces>11629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2019-11-20T17:49:00Z</dcterms:created>
  <dc:creator>cibm</dc:creator>
  <cp:lastModifiedBy>Administrator</cp:lastModifiedBy>
  <dcterms:modified xsi:type="dcterms:W3CDTF">2021-06-17T11:42:48Z</dcterms:modified>
  <dc:title>关于2011年度中央部门决算公开工作安排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文字</vt:lpwstr>
  </property>
  <property fmtid="{D5CDD505-2E9C-101B-9397-08002B2CF9AE}" pid="4" name="LastSaved">
    <vt:filetime>2019-11-20T00:00:00Z</vt:filetime>
  </property>
  <property fmtid="{D5CDD505-2E9C-101B-9397-08002B2CF9AE}" pid="5" name="KSOProductBuildVer">
    <vt:lpwstr>2052-10.1.0.7698</vt:lpwstr>
  </property>
</Properties>
</file>