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580" w:lineRule="exact"/>
        <w:jc w:val="center"/>
        <w:rPr>
          <w:rFonts w:hint="eastAsia" w:ascii="华文中宋" w:hAnsi="华文中宋" w:eastAsia="华文中宋" w:cs="Times New Roman"/>
          <w:b/>
          <w:sz w:val="44"/>
          <w:szCs w:val="44"/>
        </w:rPr>
      </w:pPr>
      <w:r>
        <w:rPr>
          <w:rFonts w:hint="eastAsia" w:ascii="华文中宋" w:hAnsi="华文中宋" w:eastAsia="华文中宋" w:cs="Times New Roman"/>
          <w:b/>
          <w:sz w:val="44"/>
          <w:szCs w:val="44"/>
          <w:lang w:val="en-US" w:eastAsia="zh-CN"/>
        </w:rPr>
        <w:t>安阳</w:t>
      </w:r>
      <w:r>
        <w:rPr>
          <w:rFonts w:hint="eastAsia" w:ascii="华文中宋" w:hAnsi="华文中宋" w:eastAsia="华文中宋" w:cs="Times New Roman"/>
          <w:b/>
          <w:sz w:val="44"/>
          <w:szCs w:val="44"/>
          <w:lang w:eastAsia="zh-CN"/>
        </w:rPr>
        <w:t>市关于河南省第</w:t>
      </w:r>
      <w:r>
        <w:rPr>
          <w:rFonts w:hint="eastAsia" w:ascii="华文中宋" w:hAnsi="华文中宋" w:eastAsia="华文中宋" w:cs="Times New Roman"/>
          <w:b/>
          <w:sz w:val="44"/>
          <w:szCs w:val="44"/>
          <w:lang w:val="en-US" w:eastAsia="zh-CN"/>
        </w:rPr>
        <w:t>四</w:t>
      </w:r>
      <w:r>
        <w:rPr>
          <w:rFonts w:hint="eastAsia" w:ascii="华文中宋" w:hAnsi="华文中宋" w:eastAsia="华文中宋" w:cs="Times New Roman"/>
          <w:b/>
          <w:sz w:val="44"/>
          <w:szCs w:val="44"/>
          <w:lang w:eastAsia="zh-CN"/>
        </w:rPr>
        <w:t>“三散”污染治理专项</w:t>
      </w:r>
      <w:r>
        <w:rPr>
          <w:rFonts w:hint="eastAsia" w:ascii="华文中宋" w:hAnsi="华文中宋" w:eastAsia="华文中宋" w:cs="Times New Roman"/>
          <w:b/>
          <w:sz w:val="44"/>
          <w:szCs w:val="44"/>
        </w:rPr>
        <w:t>督察组交办问题</w:t>
      </w:r>
      <w:bookmarkStart w:id="0" w:name="_Toc526326033"/>
      <w:bookmarkStart w:id="1" w:name="_Toc508350055"/>
    </w:p>
    <w:p>
      <w:pPr>
        <w:topLinePunct/>
        <w:spacing w:line="580" w:lineRule="exact"/>
        <w:jc w:val="center"/>
        <w:rPr>
          <w:rFonts w:hint="eastAsia" w:ascii="华文中宋" w:hAnsi="华文中宋" w:eastAsia="华文中宋" w:cs="Times New Roman"/>
          <w:b/>
          <w:sz w:val="44"/>
          <w:szCs w:val="44"/>
        </w:rPr>
      </w:pPr>
      <w:r>
        <w:rPr>
          <w:rFonts w:hint="eastAsia" w:ascii="华文中宋" w:hAnsi="华文中宋" w:eastAsia="华文中宋" w:cs="Times New Roman"/>
          <w:b/>
          <w:sz w:val="44"/>
          <w:szCs w:val="44"/>
        </w:rPr>
        <w:t>调查处理情况的通报</w:t>
      </w:r>
    </w:p>
    <w:bookmarkEnd w:id="0"/>
    <w:bookmarkEnd w:id="1"/>
    <w:p>
      <w:pPr>
        <w:ind w:firstLine="562" w:firstLineChars="200"/>
        <w:rPr>
          <w:rFonts w:ascii="Times New Roman" w:hAnsi="Times New Roman" w:eastAsia="仿宋_GB2312" w:cs="Times New Roman"/>
          <w:b/>
          <w:bCs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28"/>
          <w:szCs w:val="28"/>
          <w:lang w:val="en-US" w:eastAsia="zh-CN"/>
        </w:rPr>
        <w:t>截至</w:t>
      </w:r>
      <w:r>
        <w:rPr>
          <w:rFonts w:hint="eastAsia" w:ascii="Times New Roman" w:hAnsi="Times New Roman" w:eastAsia="仿宋_GB2312" w:cs="Times New Roman"/>
          <w:b/>
          <w:bCs/>
          <w:kern w:val="0"/>
          <w:sz w:val="28"/>
          <w:szCs w:val="28"/>
          <w:lang w:eastAsia="zh-CN"/>
        </w:rPr>
        <w:t>20</w:t>
      </w:r>
      <w:r>
        <w:rPr>
          <w:rFonts w:hint="eastAsia" w:ascii="Times New Roman" w:hAnsi="Times New Roman" w:eastAsia="仿宋_GB2312" w:cs="Times New Roman"/>
          <w:b/>
          <w:bCs/>
          <w:kern w:val="0"/>
          <w:sz w:val="28"/>
          <w:szCs w:val="28"/>
          <w:lang w:val="en-US" w:eastAsia="zh-CN"/>
        </w:rPr>
        <w:t>19</w:t>
      </w:r>
      <w:r>
        <w:rPr>
          <w:rFonts w:hint="eastAsia" w:ascii="Times New Roman" w:hAnsi="Times New Roman" w:eastAsia="仿宋_GB2312" w:cs="Times New Roman"/>
          <w:b/>
          <w:bCs/>
          <w:kern w:val="0"/>
          <w:sz w:val="28"/>
          <w:szCs w:val="28"/>
          <w:lang w:eastAsia="zh-CN"/>
        </w:rPr>
        <w:t>年</w:t>
      </w:r>
      <w:r>
        <w:rPr>
          <w:rFonts w:hint="eastAsia" w:ascii="Times New Roman" w:hAnsi="Times New Roman" w:eastAsia="仿宋_GB2312" w:cs="Times New Roman"/>
          <w:b/>
          <w:bCs/>
          <w:kern w:val="0"/>
          <w:sz w:val="28"/>
          <w:szCs w:val="28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b/>
          <w:bCs/>
          <w:kern w:val="0"/>
          <w:sz w:val="28"/>
          <w:szCs w:val="28"/>
          <w:lang w:eastAsia="zh-CN"/>
        </w:rPr>
        <w:t>月</w:t>
      </w:r>
      <w:r>
        <w:rPr>
          <w:rFonts w:hint="eastAsia" w:ascii="Times New Roman" w:hAnsi="Times New Roman" w:eastAsia="仿宋_GB2312" w:cs="Times New Roman"/>
          <w:b/>
          <w:bCs/>
          <w:kern w:val="0"/>
          <w:sz w:val="28"/>
          <w:szCs w:val="28"/>
          <w:lang w:val="en-US" w:eastAsia="zh-CN"/>
        </w:rPr>
        <w:t>30</w:t>
      </w:r>
      <w:r>
        <w:rPr>
          <w:rFonts w:hint="eastAsia" w:ascii="Times New Roman" w:hAnsi="Times New Roman" w:eastAsia="仿宋_GB2312" w:cs="Times New Roman"/>
          <w:b/>
          <w:bCs/>
          <w:kern w:val="0"/>
          <w:sz w:val="28"/>
          <w:szCs w:val="28"/>
          <w:lang w:eastAsia="zh-CN"/>
        </w:rPr>
        <w:t>日</w:t>
      </w:r>
      <w:r>
        <w:rPr>
          <w:rFonts w:hint="eastAsia" w:ascii="Times New Roman" w:hAnsi="Times New Roman" w:eastAsia="仿宋_GB2312" w:cs="Times New Roman"/>
          <w:b/>
          <w:bCs/>
          <w:kern w:val="0"/>
          <w:sz w:val="28"/>
          <w:szCs w:val="28"/>
          <w:lang w:val="en-US" w:eastAsia="zh-CN"/>
        </w:rPr>
        <w:t>18</w:t>
      </w:r>
      <w:r>
        <w:rPr>
          <w:rFonts w:hint="eastAsia" w:ascii="Times New Roman" w:hAnsi="Times New Roman" w:eastAsia="仿宋_GB2312" w:cs="Times New Roman"/>
          <w:b/>
          <w:bCs/>
          <w:kern w:val="0"/>
          <w:sz w:val="28"/>
          <w:szCs w:val="28"/>
          <w:lang w:eastAsia="zh-CN"/>
        </w:rPr>
        <w:t>时，河南省第</w:t>
      </w:r>
      <w:r>
        <w:rPr>
          <w:rFonts w:hint="eastAsia" w:ascii="Times New Roman" w:hAnsi="Times New Roman" w:eastAsia="仿宋_GB2312" w:cs="Times New Roman"/>
          <w:b/>
          <w:bCs/>
          <w:kern w:val="0"/>
          <w:sz w:val="28"/>
          <w:szCs w:val="28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b/>
          <w:bCs/>
          <w:kern w:val="0"/>
          <w:sz w:val="28"/>
          <w:szCs w:val="28"/>
          <w:lang w:eastAsia="zh-CN"/>
        </w:rPr>
        <w:t>“三散”污染治理专项</w:t>
      </w:r>
      <w:r>
        <w:rPr>
          <w:rFonts w:ascii="Times New Roman" w:hAnsi="Times New Roman" w:eastAsia="仿宋_GB2312" w:cs="Times New Roman"/>
          <w:b/>
          <w:bCs/>
          <w:kern w:val="0"/>
          <w:sz w:val="28"/>
          <w:szCs w:val="28"/>
        </w:rPr>
        <w:t>督察组交办涉及</w:t>
      </w:r>
      <w:r>
        <w:rPr>
          <w:rFonts w:hint="eastAsia" w:ascii="Times New Roman" w:hAnsi="Times New Roman" w:eastAsia="仿宋_GB2312" w:cs="Times New Roman"/>
          <w:b/>
          <w:bCs/>
          <w:kern w:val="0"/>
          <w:sz w:val="28"/>
          <w:szCs w:val="28"/>
          <w:lang w:val="en-US" w:eastAsia="zh-CN"/>
        </w:rPr>
        <w:t>安阳</w:t>
      </w:r>
      <w:r>
        <w:rPr>
          <w:rFonts w:ascii="Times New Roman" w:hAnsi="Times New Roman" w:eastAsia="仿宋_GB2312" w:cs="Times New Roman"/>
          <w:b/>
          <w:bCs/>
          <w:kern w:val="0"/>
          <w:sz w:val="28"/>
          <w:szCs w:val="28"/>
        </w:rPr>
        <w:t>市</w:t>
      </w:r>
      <w:r>
        <w:rPr>
          <w:rFonts w:hint="eastAsia" w:ascii="Times New Roman" w:hAnsi="Times New Roman" w:eastAsia="仿宋_GB2312" w:cs="Times New Roman"/>
          <w:b/>
          <w:bCs/>
          <w:kern w:val="0"/>
          <w:sz w:val="28"/>
          <w:szCs w:val="28"/>
          <w:lang w:eastAsia="zh-CN"/>
        </w:rPr>
        <w:t>生态</w:t>
      </w:r>
      <w:r>
        <w:rPr>
          <w:rFonts w:ascii="Times New Roman" w:hAnsi="Times New Roman" w:eastAsia="仿宋_GB2312" w:cs="Times New Roman"/>
          <w:b/>
          <w:bCs/>
          <w:kern w:val="0"/>
          <w:sz w:val="28"/>
          <w:szCs w:val="28"/>
        </w:rPr>
        <w:t>环境信访</w:t>
      </w:r>
      <w:r>
        <w:rPr>
          <w:rFonts w:hint="eastAsia" w:ascii="Times New Roman" w:hAnsi="Times New Roman" w:eastAsia="仿宋_GB2312" w:cs="Times New Roman"/>
          <w:b/>
          <w:bCs/>
          <w:kern w:val="0"/>
          <w:sz w:val="28"/>
          <w:szCs w:val="28"/>
          <w:lang w:eastAsia="zh-CN"/>
        </w:rPr>
        <w:t>问题</w:t>
      </w:r>
      <w:r>
        <w:rPr>
          <w:rFonts w:hint="eastAsia" w:ascii="Times New Roman" w:hAnsi="Times New Roman" w:eastAsia="仿宋_GB2312" w:cs="Times New Roman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仿宋_GB2312" w:cs="Times New Roman"/>
          <w:b/>
          <w:bCs/>
          <w:kern w:val="0"/>
          <w:sz w:val="28"/>
          <w:szCs w:val="28"/>
        </w:rPr>
        <w:t>件，现将第</w:t>
      </w:r>
      <w:r>
        <w:rPr>
          <w:rFonts w:hint="eastAsia" w:ascii="Times New Roman" w:hAnsi="Times New Roman" w:eastAsia="仿宋_GB2312" w:cs="Times New Roman"/>
          <w:b/>
          <w:bCs/>
          <w:kern w:val="0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仿宋_GB2312" w:cs="Times New Roman"/>
          <w:b/>
          <w:bCs/>
          <w:kern w:val="0"/>
          <w:sz w:val="28"/>
          <w:szCs w:val="28"/>
        </w:rPr>
        <w:t>批交办问题办理结果通报如下：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567"/>
        <w:gridCol w:w="1874"/>
        <w:gridCol w:w="4153"/>
        <w:gridCol w:w="1372"/>
        <w:gridCol w:w="3039"/>
        <w:gridCol w:w="7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9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6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lang w:eastAsia="zh-CN"/>
              </w:rPr>
              <w:t>受理编号</w:t>
            </w:r>
          </w:p>
        </w:tc>
        <w:tc>
          <w:tcPr>
            <w:tcW w:w="187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lang w:eastAsia="zh-CN"/>
              </w:rPr>
              <w:t>生态环境信访问题具体内容</w:t>
            </w:r>
          </w:p>
        </w:tc>
        <w:tc>
          <w:tcPr>
            <w:tcW w:w="415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调查核实情况</w:t>
            </w:r>
          </w:p>
        </w:tc>
        <w:tc>
          <w:tcPr>
            <w:tcW w:w="137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是否属实</w:t>
            </w:r>
          </w:p>
        </w:tc>
        <w:tc>
          <w:tcPr>
            <w:tcW w:w="303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处理处罚和问责情况</w:t>
            </w: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2" w:hRule="atLeast"/>
          <w:jc w:val="center"/>
        </w:trPr>
        <w:tc>
          <w:tcPr>
            <w:tcW w:w="8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  <w:t>D410500000000201911260001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  <w:t>安阳市龙安区东脑村村中有一大型养鸡场，味道难闻，气味大，养鸡人是村长李永昌，百姓敢怒不敢言。</w:t>
            </w:r>
          </w:p>
        </w:tc>
        <w:tc>
          <w:tcPr>
            <w:tcW w:w="4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18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1.信访人反映的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  <w:t>东脑村村中有一大型养鸡场，味道难闻，气味大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问题情况属实。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  <w:t>经查，李永昌蛋鸡场是个体养殖户，建设于1999年，地址位于马家乡东垴村西，当时蛋鸡场周围没有住户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,经乡农业服务中心界定，该养鸡场目前距村庄不足500米，不属于养殖区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  <w:t>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该养鸡场距马家乡空气监测点直线距离约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2公里，且中间间隔有山丘。2019年11月28日，由马家乡政府和龙安区畜牧服务中心组成的调查处理组，在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  <w:t>现场检查时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发现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养殖场约有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1000只蛋鸡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不属于规模化养殖，现场存有少量鸡粪及石粉，没有粪污处理设施。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  <w:t>龙安区畜牧服务中心工作人员依据《龙安区人民政府关于加强畜禽养殖污染综合整治的通告》对李永昌下达了《龙安区畜禽养殖专项整治督导单》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  2.针对信访人反映的百姓敢怒不敢言的问题，已经安排乡纪委结合包村领导郭海成对李永昌进行调查，两日内拿出调查结果。如确实存在违法违纪或涉黑涉恶情况，将及时移交纪委和司法机关进行严肃处理。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部分属实</w:t>
            </w:r>
          </w:p>
        </w:tc>
        <w:tc>
          <w:tcPr>
            <w:tcW w:w="3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1.责令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  <w:t>李永昌7日内改进周边环境卫生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  <w:t>建储粪设施。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7日后，联合调查处理组将现场核实整改情况，如未能整改到位，由畜牧中心按照相关法律规定对其进行处罚。2.乡纪委结合包村领导郭海成对李永昌进行调查，两日内拿出调查结果。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18"/>
                <w:szCs w:val="18"/>
                <w:u w:val="none"/>
              </w:rPr>
              <w:t>D410500000000201911260002</w:t>
            </w:r>
          </w:p>
        </w:tc>
        <w:tc>
          <w:tcPr>
            <w:tcW w:w="1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  <w:t>安阳县崔家桥西曹马村北有个养鸡场（蓝色瓦房里），气味难闻。</w:t>
            </w:r>
          </w:p>
        </w:tc>
        <w:tc>
          <w:tcPr>
            <w:tcW w:w="4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3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经查，信访人反映的问题属实。该养鸡场目前蛋鸡总存栏6000余只，始建于2008年9月，初建时该蛋鸡场离村庄距离300余米，经过近几年村域面积的不断扩大，蛋鸡场南边新增多户宅基地，目前，距离最近的住户20米左右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依据相关法律法规，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该养殖户不符合规模养殖场标准且不在禁养区划定范围，按规定已向畜牧部门登记备案，不属于规模化养殖，不需要办理环评手续。该蛋鸡场占地3亩，建有鸡舍3栋，场区有少量异味，该蛋鸡场在每栋鸡舍西头建有储粪池，容积共计49.5立方米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关于气味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  <w:t>难闻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问题，现已责令崔家桥镇政府对西曹马村养鸡场进行督促整改。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部分属实</w:t>
            </w:r>
          </w:p>
        </w:tc>
        <w:tc>
          <w:tcPr>
            <w:tcW w:w="3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一、是强化粪污处理能力，保证及时清理鸡粪，减少异味产生。二、是鸡粪清理后，及时加大消毒及灭蝇灭蚊频次与力度，减少蚊蝇滋生。三、是举一反三，加强监管。立即对全镇范围内养殖场户开展全面排查和集中整治行动，及时发现和处理问题。并要求所有养殖户定期打扫卫生，消除异味，妥善处理粪便和污水，严格按照有关规定，规范相关环保措施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D410500000000201911260003</w:t>
            </w:r>
          </w:p>
        </w:tc>
        <w:tc>
          <w:tcPr>
            <w:tcW w:w="1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龙安区商都路殷都区检察院斜对面小胡同新开一家多宝利汽修厂，打磨粉尘较大，喷漆时气味大，紧邻文源名居小区。</w:t>
            </w:r>
          </w:p>
        </w:tc>
        <w:tc>
          <w:tcPr>
            <w:tcW w:w="4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经现场核查，信访人反映情况不属实。该经营户是以修理汽车机器为主的汽修厂，多次现场检查时未发现有喷漆行为和喷漆设备，未发现打磨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工具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和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相关设备，不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存在粉尘现象。现场存在一处简易彩钢棚，现已拆除到位。下一步我乡将加强对其监管，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不定时对其进行核查，若发现有喷漆设配和喷漆行为以及打磨等环境违法行为，将严肃处理。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不属实</w:t>
            </w:r>
          </w:p>
        </w:tc>
        <w:tc>
          <w:tcPr>
            <w:tcW w:w="3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D410500000000201911260004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龙安区文明大道与铁西路东南角路面未硬化，下雨泥泞，晴天灰尘较大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。</w:t>
            </w:r>
          </w:p>
        </w:tc>
        <w:tc>
          <w:tcPr>
            <w:tcW w:w="4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经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实地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查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看：文明大道与铁西路东南角路面已经硬化，但是硬化路面部分粗糙，存在坑洼不平，办事处已于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11月29日对其全面进行柏油修补，当日能完成修补任务。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部分属实</w:t>
            </w:r>
          </w:p>
        </w:tc>
        <w:tc>
          <w:tcPr>
            <w:tcW w:w="3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</w:tbl>
    <w:p>
      <w:r>
        <w:rPr>
          <w:rFonts w:hint="eastAsia" w:ascii="Times New Roman" w:hAnsi="Times New Roman" w:eastAsia="仿宋_GB2312" w:cs="Times New Roman"/>
          <w:b/>
          <w:bCs/>
          <w:kern w:val="0"/>
          <w:sz w:val="28"/>
          <w:szCs w:val="28"/>
          <w:lang w:eastAsia="zh-CN"/>
        </w:rPr>
        <w:t>河南省“三散”污染治理专项督察组进驻</w:t>
      </w:r>
      <w:r>
        <w:rPr>
          <w:rFonts w:hint="eastAsia" w:ascii="Times New Roman" w:hAnsi="Times New Roman" w:eastAsia="仿宋_GB2312" w:cs="Times New Roman"/>
          <w:b/>
          <w:bCs/>
          <w:kern w:val="0"/>
          <w:sz w:val="28"/>
          <w:szCs w:val="28"/>
          <w:lang w:val="en-US" w:eastAsia="zh-CN"/>
        </w:rPr>
        <w:t>安阳</w:t>
      </w:r>
      <w:r>
        <w:rPr>
          <w:rFonts w:hint="eastAsia" w:ascii="Times New Roman" w:hAnsi="Times New Roman" w:eastAsia="仿宋_GB2312" w:cs="Times New Roman"/>
          <w:b/>
          <w:bCs/>
          <w:kern w:val="0"/>
          <w:sz w:val="28"/>
          <w:szCs w:val="28"/>
          <w:lang w:eastAsia="zh-CN"/>
        </w:rPr>
        <w:t>市时间：20</w:t>
      </w:r>
      <w:r>
        <w:rPr>
          <w:rFonts w:hint="eastAsia" w:ascii="Times New Roman" w:hAnsi="Times New Roman" w:eastAsia="仿宋_GB2312" w:cs="Times New Roman"/>
          <w:b/>
          <w:bCs/>
          <w:kern w:val="0"/>
          <w:sz w:val="28"/>
          <w:szCs w:val="28"/>
          <w:lang w:val="en-US" w:eastAsia="zh-CN"/>
        </w:rPr>
        <w:t>19</w:t>
      </w:r>
      <w:r>
        <w:rPr>
          <w:rFonts w:hint="eastAsia" w:ascii="Times New Roman" w:hAnsi="Times New Roman" w:eastAsia="仿宋_GB2312" w:cs="Times New Roman"/>
          <w:b/>
          <w:bCs/>
          <w:kern w:val="0"/>
          <w:sz w:val="28"/>
          <w:szCs w:val="28"/>
          <w:lang w:eastAsia="zh-CN"/>
        </w:rPr>
        <w:t>年</w:t>
      </w:r>
      <w:r>
        <w:rPr>
          <w:rFonts w:hint="eastAsia" w:ascii="Times New Roman" w:hAnsi="Times New Roman" w:eastAsia="仿宋_GB2312" w:cs="Times New Roman"/>
          <w:b/>
          <w:bCs/>
          <w:kern w:val="0"/>
          <w:sz w:val="28"/>
          <w:szCs w:val="28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b/>
          <w:bCs/>
          <w:kern w:val="0"/>
          <w:sz w:val="28"/>
          <w:szCs w:val="28"/>
          <w:lang w:eastAsia="zh-CN"/>
        </w:rPr>
        <w:t>月</w:t>
      </w:r>
      <w:r>
        <w:rPr>
          <w:rFonts w:hint="eastAsia" w:ascii="Times New Roman" w:hAnsi="Times New Roman" w:eastAsia="仿宋_GB2312" w:cs="Times New Roman"/>
          <w:b/>
          <w:bCs/>
          <w:kern w:val="0"/>
          <w:sz w:val="28"/>
          <w:szCs w:val="28"/>
          <w:lang w:val="en-US" w:eastAsia="zh-CN"/>
        </w:rPr>
        <w:t>25</w:t>
      </w:r>
      <w:r>
        <w:rPr>
          <w:rFonts w:hint="eastAsia" w:ascii="Times New Roman" w:hAnsi="Times New Roman" w:eastAsia="仿宋_GB2312" w:cs="Times New Roman"/>
          <w:b/>
          <w:bCs/>
          <w:kern w:val="0"/>
          <w:sz w:val="28"/>
          <w:szCs w:val="28"/>
          <w:lang w:eastAsia="zh-CN"/>
        </w:rPr>
        <w:t>日－</w:t>
      </w:r>
      <w:r>
        <w:rPr>
          <w:rFonts w:hint="eastAsia" w:ascii="Times New Roman" w:hAnsi="Times New Roman" w:eastAsia="仿宋_GB2312" w:cs="Times New Roman"/>
          <w:b/>
          <w:bCs/>
          <w:kern w:val="0"/>
          <w:sz w:val="28"/>
          <w:szCs w:val="28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b/>
          <w:bCs/>
          <w:kern w:val="0"/>
          <w:sz w:val="28"/>
          <w:szCs w:val="28"/>
          <w:lang w:eastAsia="zh-CN"/>
        </w:rPr>
        <w:t>月</w:t>
      </w:r>
      <w:r>
        <w:rPr>
          <w:rFonts w:hint="eastAsia" w:ascii="Times New Roman" w:hAnsi="Times New Roman" w:eastAsia="仿宋_GB2312" w:cs="Times New Roman"/>
          <w:b/>
          <w:bCs/>
          <w:kern w:val="0"/>
          <w:sz w:val="28"/>
          <w:szCs w:val="28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b/>
          <w:bCs/>
          <w:kern w:val="0"/>
          <w:sz w:val="28"/>
          <w:szCs w:val="28"/>
          <w:lang w:eastAsia="zh-CN"/>
        </w:rPr>
        <w:t>日，投诉举报值班电话：</w:t>
      </w:r>
      <w:r>
        <w:rPr>
          <w:rFonts w:hint="eastAsia" w:ascii="Times New Roman" w:hAnsi="Times New Roman" w:eastAsia="仿宋_GB2312" w:cs="Times New Roman"/>
          <w:b/>
          <w:bCs/>
          <w:kern w:val="0"/>
          <w:sz w:val="28"/>
          <w:szCs w:val="28"/>
          <w:lang w:val="en-US" w:eastAsia="zh-CN"/>
        </w:rPr>
        <w:t>0372</w:t>
      </w:r>
      <w:r>
        <w:rPr>
          <w:rFonts w:hint="eastAsia" w:ascii="Times New Roman" w:hAnsi="Times New Roman" w:eastAsia="仿宋_GB2312" w:cs="Times New Roman"/>
          <w:b/>
          <w:bCs/>
          <w:kern w:val="0"/>
          <w:sz w:val="28"/>
          <w:szCs w:val="28"/>
          <w:lang w:eastAsia="zh-CN"/>
        </w:rPr>
        <w:t>-</w:t>
      </w:r>
      <w:r>
        <w:rPr>
          <w:rFonts w:hint="eastAsia" w:ascii="Times New Roman" w:hAnsi="Times New Roman" w:eastAsia="仿宋_GB2312" w:cs="Times New Roman"/>
          <w:b/>
          <w:bCs/>
          <w:kern w:val="0"/>
          <w:sz w:val="28"/>
          <w:szCs w:val="28"/>
          <w:lang w:val="en-US" w:eastAsia="zh-CN"/>
        </w:rPr>
        <w:t>3339907</w:t>
      </w:r>
      <w:r>
        <w:rPr>
          <w:rFonts w:hint="eastAsia" w:ascii="Times New Roman" w:hAnsi="Times New Roman" w:eastAsia="仿宋_GB2312" w:cs="Times New Roman"/>
          <w:b/>
          <w:bCs/>
          <w:kern w:val="0"/>
          <w:sz w:val="28"/>
          <w:szCs w:val="28"/>
          <w:lang w:eastAsia="zh-CN"/>
        </w:rPr>
        <w:t>，邮政信箱：</w:t>
      </w:r>
      <w:r>
        <w:rPr>
          <w:rFonts w:hint="default" w:ascii="Times New Roman" w:hAnsi="Times New Roman" w:eastAsia="仿宋_GB2312" w:cs="Times New Roman"/>
          <w:b/>
          <w:bCs/>
          <w:kern w:val="0"/>
          <w:sz w:val="28"/>
          <w:szCs w:val="28"/>
          <w:lang w:eastAsia="zh-CN"/>
        </w:rPr>
        <w:t>河南省安阳市A021邮政信箱</w:t>
      </w:r>
      <w:r>
        <w:rPr>
          <w:rFonts w:hint="eastAsia" w:ascii="Times New Roman" w:hAnsi="Times New Roman" w:eastAsia="仿宋_GB2312" w:cs="Times New Roman"/>
          <w:b/>
          <w:bCs/>
          <w:kern w:val="0"/>
          <w:sz w:val="28"/>
          <w:szCs w:val="28"/>
          <w:lang w:eastAsia="zh-CN"/>
        </w:rPr>
        <w:t>。督察组受理举报电话时间：每天8：00－</w:t>
      </w:r>
      <w:r>
        <w:rPr>
          <w:rFonts w:hint="eastAsia" w:ascii="Times New Roman" w:hAnsi="Times New Roman" w:eastAsia="仿宋_GB2312" w:cs="Times New Roman"/>
          <w:b/>
          <w:bCs/>
          <w:kern w:val="0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b/>
          <w:bCs/>
          <w:kern w:val="0"/>
          <w:sz w:val="28"/>
          <w:szCs w:val="28"/>
          <w:lang w:eastAsia="zh-CN"/>
        </w:rPr>
        <w:t>：00。</w:t>
      </w:r>
    </w:p>
    <w:p>
      <w:pPr>
        <w:jc w:val="left"/>
        <w:rPr>
          <w:rFonts w:ascii="Times New Roman" w:hAnsi="Times New Roman" w:eastAsia="黑体" w:cs="Times New Roman"/>
          <w:bCs/>
          <w:sz w:val="32"/>
          <w:szCs w:val="32"/>
        </w:rPr>
      </w:pPr>
    </w:p>
    <w:p>
      <w:pPr>
        <w:jc w:val="left"/>
        <w:rPr>
          <w:rFonts w:ascii="Times New Roman" w:hAnsi="Times New Roman" w:eastAsia="黑体" w:cs="Times New Roman"/>
          <w:bCs/>
          <w:sz w:val="32"/>
          <w:szCs w:val="32"/>
        </w:rPr>
      </w:pPr>
    </w:p>
    <w:p>
      <w:pPr>
        <w:jc w:val="left"/>
        <w:rPr>
          <w:rFonts w:ascii="Times New Roman" w:hAnsi="Times New Roman" w:eastAsia="黑体" w:cs="Times New Roman"/>
          <w:bCs/>
          <w:sz w:val="32"/>
          <w:szCs w:val="32"/>
        </w:rPr>
      </w:pPr>
      <w:bookmarkStart w:id="2" w:name="_GoBack"/>
      <w:bookmarkEnd w:id="2"/>
    </w:p>
    <w:p>
      <w:pPr>
        <w:jc w:val="left"/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表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 xml:space="preserve"> 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jc w:val="center"/>
        <w:textAlignment w:val="auto"/>
        <w:rPr>
          <w:rFonts w:ascii="Times New Roman" w:hAnsi="Times New Roman" w:eastAsia="宋体" w:cs="Times New Roman"/>
          <w:b/>
          <w:bCs/>
          <w:kern w:val="44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河南省第四“三散”污染治理专项督察组边督边改情况汇总表</w:t>
      </w:r>
    </w:p>
    <w:p>
      <w:pPr>
        <w:spacing w:beforeLines="100" w:afterLines="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督察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安阳</w:t>
      </w:r>
      <w:r>
        <w:rPr>
          <w:rFonts w:ascii="Times New Roman" w:hAnsi="Times New Roman" w:cs="Times New Roman"/>
          <w:b/>
          <w:sz w:val="24"/>
          <w:szCs w:val="24"/>
        </w:rPr>
        <w:t xml:space="preserve">市                                                                               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截至20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>年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>月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>日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>时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677"/>
        <w:gridCol w:w="674"/>
        <w:gridCol w:w="788"/>
        <w:gridCol w:w="788"/>
        <w:gridCol w:w="676"/>
        <w:gridCol w:w="788"/>
        <w:gridCol w:w="901"/>
        <w:gridCol w:w="788"/>
        <w:gridCol w:w="676"/>
        <w:gridCol w:w="788"/>
        <w:gridCol w:w="901"/>
        <w:gridCol w:w="901"/>
        <w:gridCol w:w="1066"/>
        <w:gridCol w:w="901"/>
        <w:gridCol w:w="454"/>
        <w:gridCol w:w="565"/>
        <w:gridCol w:w="901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02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省辖市</w:t>
            </w:r>
          </w:p>
        </w:tc>
        <w:tc>
          <w:tcPr>
            <w:tcW w:w="213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收到举报数量（件）</w:t>
            </w:r>
          </w:p>
        </w:tc>
        <w:tc>
          <w:tcPr>
            <w:tcW w:w="225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受理举报数量（件）</w:t>
            </w:r>
          </w:p>
        </w:tc>
        <w:tc>
          <w:tcPr>
            <w:tcW w:w="901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交办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数量（件）</w:t>
            </w:r>
          </w:p>
        </w:tc>
        <w:tc>
          <w:tcPr>
            <w:tcW w:w="225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已办结（件）</w:t>
            </w:r>
          </w:p>
        </w:tc>
        <w:tc>
          <w:tcPr>
            <w:tcW w:w="901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责令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整改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（家）</w:t>
            </w:r>
          </w:p>
        </w:tc>
        <w:tc>
          <w:tcPr>
            <w:tcW w:w="901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立案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处罚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（家）</w:t>
            </w:r>
          </w:p>
        </w:tc>
        <w:tc>
          <w:tcPr>
            <w:tcW w:w="1066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罚款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金额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901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立案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侦查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（件）</w:t>
            </w:r>
          </w:p>
        </w:tc>
        <w:tc>
          <w:tcPr>
            <w:tcW w:w="101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拘留（人）</w:t>
            </w:r>
          </w:p>
        </w:tc>
        <w:tc>
          <w:tcPr>
            <w:tcW w:w="901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约谈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（人）</w:t>
            </w:r>
          </w:p>
        </w:tc>
        <w:tc>
          <w:tcPr>
            <w:tcW w:w="901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问责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7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来电</w:t>
            </w:r>
          </w:p>
        </w:tc>
        <w:tc>
          <w:tcPr>
            <w:tcW w:w="6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来信</w:t>
            </w:r>
          </w:p>
        </w:tc>
        <w:tc>
          <w:tcPr>
            <w:tcW w:w="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来电</w:t>
            </w:r>
          </w:p>
        </w:tc>
        <w:tc>
          <w:tcPr>
            <w:tcW w:w="6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来信</w:t>
            </w:r>
          </w:p>
        </w:tc>
        <w:tc>
          <w:tcPr>
            <w:tcW w:w="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901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属实</w:t>
            </w:r>
          </w:p>
        </w:tc>
        <w:tc>
          <w:tcPr>
            <w:tcW w:w="6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不属实</w:t>
            </w:r>
          </w:p>
        </w:tc>
        <w:tc>
          <w:tcPr>
            <w:tcW w:w="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901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01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66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01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行政</w:t>
            </w:r>
          </w:p>
        </w:tc>
        <w:tc>
          <w:tcPr>
            <w:tcW w:w="5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刑事</w:t>
            </w:r>
          </w:p>
        </w:tc>
        <w:tc>
          <w:tcPr>
            <w:tcW w:w="90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0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0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安阳</w:t>
            </w:r>
          </w:p>
        </w:tc>
        <w:tc>
          <w:tcPr>
            <w:tcW w:w="67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6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6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9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6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9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6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0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7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6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0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7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6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0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7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6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0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7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6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0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67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73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6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73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</w:tbl>
    <w:p>
      <w:pPr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  <w:u w:val="single"/>
          <w:lang w:eastAsia="zh-CN"/>
        </w:rPr>
        <w:sectPr>
          <w:pgSz w:w="16838" w:h="11906" w:orient="landscape"/>
          <w:pgMar w:top="1587" w:right="1440" w:bottom="1587" w:left="1440" w:header="851" w:footer="992" w:gutter="0"/>
          <w:pgNumType w:fmt="decimal"/>
          <w:cols w:space="720" w:num="1"/>
          <w:rtlGutter w:val="0"/>
          <w:docGrid w:type="lines" w:linePitch="323" w:charSpace="0"/>
        </w:sectPr>
      </w:pPr>
      <w:r>
        <w:rPr>
          <w:rFonts w:ascii="Times New Roman" w:hAnsi="Times New Roman" w:eastAsia="仿宋_GB2312" w:cs="Times New Roman"/>
          <w:sz w:val="28"/>
          <w:szCs w:val="28"/>
        </w:rPr>
        <w:t>注：此表中“收到举报数量（件）和受理举报数量（件）”由省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“三散”污染治理专项</w:t>
      </w:r>
      <w:r>
        <w:rPr>
          <w:rFonts w:ascii="Times New Roman" w:hAnsi="Times New Roman" w:eastAsia="仿宋_GB2312" w:cs="Times New Roman"/>
          <w:sz w:val="28"/>
          <w:szCs w:val="28"/>
        </w:rPr>
        <w:t>督察组填写，后几项可向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地</w:t>
      </w:r>
      <w:r>
        <w:rPr>
          <w:rFonts w:ascii="Times New Roman" w:hAnsi="Times New Roman" w:eastAsia="仿宋_GB2312" w:cs="Times New Roman"/>
          <w:sz w:val="28"/>
          <w:szCs w:val="28"/>
        </w:rPr>
        <w:t>市调度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jc w:val="left"/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表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 xml:space="preserve"> 3</w:t>
      </w:r>
    </w:p>
    <w:p>
      <w:pPr>
        <w:spacing w:afterLines="50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河南省“三散”污染治理专项督察问责人员统计表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40" w:lineRule="exact"/>
        <w:jc w:val="center"/>
        <w:textAlignment w:val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截至20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>年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>月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>日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>时</w:t>
      </w:r>
    </w:p>
    <w:tbl>
      <w:tblPr>
        <w:tblStyle w:val="3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5"/>
        <w:gridCol w:w="770"/>
        <w:gridCol w:w="880"/>
        <w:gridCol w:w="652"/>
        <w:gridCol w:w="737"/>
        <w:gridCol w:w="737"/>
        <w:gridCol w:w="737"/>
        <w:gridCol w:w="737"/>
        <w:gridCol w:w="867"/>
        <w:gridCol w:w="1614"/>
        <w:gridCol w:w="1458"/>
        <w:gridCol w:w="652"/>
        <w:gridCol w:w="652"/>
        <w:gridCol w:w="652"/>
        <w:gridCol w:w="652"/>
        <w:gridCol w:w="124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7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省辖市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县（市、区）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受理编号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职务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级别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责任追究时间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事由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处理方式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组织处理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党纪处分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政纪处分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人员分类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非环保部门人员类型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9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安阳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市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××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县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</w:tbl>
    <w:p>
      <w:pPr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jc w:val="left"/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10185" cy="1809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.25pt;width:16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dob2nRAAAAAwEAAA8AAAAAAAAAAQAgAAAAIgAAAGRycy9kb3ducmV2LnhtbFBLAQIUABQAAAAI&#10;AIdO4kDKyKy+9AEAAMIDAAAOAAAAAAAAAAEAIAAAACABAABkcnMvZTJvRG9jLnhtbFBLBQYAAAAA&#10;BgAGAFkBAACG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C5A44"/>
    <w:rsid w:val="25AA776F"/>
    <w:rsid w:val="314B35FC"/>
    <w:rsid w:val="33961922"/>
    <w:rsid w:val="50F856D3"/>
    <w:rsid w:val="664D7D2F"/>
    <w:rsid w:val="79B6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2019-11-25T11:09:00Z</dcterms:created>
  <dc:creator>user</dc:creator>
  <cp:lastModifiedBy>@虔诚</cp:lastModifiedBy>
  <dcterms:modified xsi:type="dcterms:W3CDTF">2019-11-30T02:58:56Z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