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80" w:lineRule="exact"/>
        <w:jc w:val="center"/>
        <w:rPr>
          <w:rFonts w:hint="eastAsia" w:ascii="华文中宋" w:hAnsi="华文中宋" w:eastAsia="华文中宋" w:cs="Times New Roman"/>
          <w:b/>
          <w:sz w:val="44"/>
          <w:szCs w:val="44"/>
        </w:rPr>
      </w:pPr>
      <w:bookmarkStart w:id="2" w:name="_GoBack"/>
      <w:r>
        <w:rPr>
          <w:rFonts w:hint="eastAsia" w:ascii="华文中宋" w:hAnsi="华文中宋" w:eastAsia="华文中宋" w:cs="Times New Roman"/>
          <w:b/>
          <w:sz w:val="44"/>
          <w:szCs w:val="44"/>
          <w:lang w:val="en-US" w:eastAsia="zh-CN"/>
        </w:rPr>
        <w:t>安阳</w:t>
      </w:r>
      <w:r>
        <w:rPr>
          <w:rFonts w:hint="eastAsia" w:ascii="华文中宋" w:hAnsi="华文中宋" w:eastAsia="华文中宋" w:cs="Times New Roman"/>
          <w:b/>
          <w:sz w:val="44"/>
          <w:szCs w:val="44"/>
          <w:lang w:eastAsia="zh-CN"/>
        </w:rPr>
        <w:t>市关于河南省第</w:t>
      </w:r>
      <w:r>
        <w:rPr>
          <w:rFonts w:hint="eastAsia" w:ascii="华文中宋" w:hAnsi="华文中宋" w:eastAsia="华文中宋" w:cs="Times New Roman"/>
          <w:b/>
          <w:sz w:val="44"/>
          <w:szCs w:val="44"/>
          <w:lang w:val="en-US" w:eastAsia="zh-CN"/>
        </w:rPr>
        <w:t>四</w:t>
      </w:r>
      <w:r>
        <w:rPr>
          <w:rFonts w:hint="eastAsia" w:ascii="华文中宋" w:hAnsi="华文中宋" w:eastAsia="华文中宋" w:cs="Times New Roman"/>
          <w:b/>
          <w:sz w:val="44"/>
          <w:szCs w:val="44"/>
          <w:lang w:eastAsia="zh-CN"/>
        </w:rPr>
        <w:t>“三散”污染治理专项</w:t>
      </w:r>
      <w:r>
        <w:rPr>
          <w:rFonts w:hint="eastAsia" w:ascii="华文中宋" w:hAnsi="华文中宋" w:eastAsia="华文中宋" w:cs="Times New Roman"/>
          <w:b/>
          <w:sz w:val="44"/>
          <w:szCs w:val="44"/>
        </w:rPr>
        <w:t>督察组交办问题</w:t>
      </w:r>
      <w:bookmarkStart w:id="0" w:name="_Toc508350055"/>
      <w:bookmarkStart w:id="1" w:name="_Toc526326033"/>
    </w:p>
    <w:p>
      <w:pPr>
        <w:topLinePunct/>
        <w:spacing w:line="580" w:lineRule="exact"/>
        <w:jc w:val="center"/>
        <w:rPr>
          <w:rFonts w:hint="eastAsia" w:ascii="华文中宋" w:hAnsi="华文中宋" w:eastAsia="华文中宋" w:cs="Times New Roman"/>
          <w:b/>
          <w:sz w:val="44"/>
          <w:szCs w:val="44"/>
        </w:rPr>
      </w:pPr>
      <w:r>
        <w:rPr>
          <w:rFonts w:hint="eastAsia" w:ascii="华文中宋" w:hAnsi="华文中宋" w:eastAsia="华文中宋" w:cs="Times New Roman"/>
          <w:b/>
          <w:sz w:val="44"/>
          <w:szCs w:val="44"/>
        </w:rPr>
        <w:t>调查处理情况的通报</w:t>
      </w:r>
    </w:p>
    <w:bookmarkEnd w:id="0"/>
    <w:bookmarkEnd w:id="1"/>
    <w:p>
      <w:pPr>
        <w:ind w:firstLine="562" w:firstLineChars="200"/>
        <w:rPr>
          <w:rFonts w:ascii="Times New Roman" w:hAnsi="Times New Roman" w:eastAsia="仿宋_GB2312" w:cs="Times New Roman"/>
          <w:b/>
          <w:bCs/>
          <w:kern w:val="0"/>
          <w:sz w:val="28"/>
          <w:szCs w:val="28"/>
        </w:rPr>
      </w:pPr>
      <w:r>
        <w:rPr>
          <w:rFonts w:hint="eastAsia" w:ascii="Times New Roman" w:hAnsi="Times New Roman" w:eastAsia="仿宋_GB2312" w:cs="Times New Roman"/>
          <w:b/>
          <w:bCs/>
          <w:kern w:val="0"/>
          <w:sz w:val="28"/>
          <w:szCs w:val="28"/>
          <w:lang w:val="en-US" w:eastAsia="zh-CN"/>
        </w:rPr>
        <w:t>截至</w:t>
      </w:r>
      <w:r>
        <w:rPr>
          <w:rFonts w:hint="eastAsia" w:ascii="Times New Roman" w:hAnsi="Times New Roman" w:eastAsia="仿宋_GB2312" w:cs="Times New Roman"/>
          <w:b/>
          <w:bCs/>
          <w:kern w:val="0"/>
          <w:sz w:val="28"/>
          <w:szCs w:val="28"/>
          <w:lang w:eastAsia="zh-CN"/>
        </w:rPr>
        <w:t>20</w:t>
      </w:r>
      <w:r>
        <w:rPr>
          <w:rFonts w:hint="eastAsia" w:ascii="Times New Roman" w:hAnsi="Times New Roman" w:eastAsia="仿宋_GB2312" w:cs="Times New Roman"/>
          <w:b/>
          <w:bCs/>
          <w:kern w:val="0"/>
          <w:sz w:val="28"/>
          <w:szCs w:val="28"/>
          <w:lang w:val="en-US" w:eastAsia="zh-CN"/>
        </w:rPr>
        <w:t>19</w:t>
      </w:r>
      <w:r>
        <w:rPr>
          <w:rFonts w:hint="eastAsia" w:ascii="Times New Roman" w:hAnsi="Times New Roman" w:eastAsia="仿宋_GB2312" w:cs="Times New Roman"/>
          <w:b/>
          <w:bCs/>
          <w:kern w:val="0"/>
          <w:sz w:val="28"/>
          <w:szCs w:val="28"/>
          <w:lang w:eastAsia="zh-CN"/>
        </w:rPr>
        <w:t>年</w:t>
      </w:r>
      <w:r>
        <w:rPr>
          <w:rFonts w:hint="eastAsia" w:ascii="Times New Roman" w:hAnsi="Times New Roman" w:eastAsia="仿宋_GB2312" w:cs="Times New Roman"/>
          <w:b/>
          <w:bCs/>
          <w:kern w:val="0"/>
          <w:sz w:val="28"/>
          <w:szCs w:val="28"/>
          <w:lang w:val="en-US" w:eastAsia="zh-CN"/>
        </w:rPr>
        <w:t>12</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1</w:t>
      </w:r>
      <w:r>
        <w:rPr>
          <w:rFonts w:hint="eastAsia" w:ascii="Times New Roman" w:hAnsi="Times New Roman" w:eastAsia="仿宋_GB2312" w:cs="Times New Roman"/>
          <w:b/>
          <w:bCs/>
          <w:kern w:val="0"/>
          <w:sz w:val="28"/>
          <w:szCs w:val="28"/>
          <w:lang w:eastAsia="zh-CN"/>
        </w:rPr>
        <w:t>日</w:t>
      </w:r>
      <w:r>
        <w:rPr>
          <w:rFonts w:hint="eastAsia" w:ascii="Times New Roman" w:hAnsi="Times New Roman" w:eastAsia="仿宋_GB2312" w:cs="Times New Roman"/>
          <w:b/>
          <w:bCs/>
          <w:kern w:val="0"/>
          <w:sz w:val="28"/>
          <w:szCs w:val="28"/>
          <w:lang w:val="en-US" w:eastAsia="zh-CN"/>
        </w:rPr>
        <w:t>18</w:t>
      </w:r>
      <w:r>
        <w:rPr>
          <w:rFonts w:hint="eastAsia" w:ascii="Times New Roman" w:hAnsi="Times New Roman" w:eastAsia="仿宋_GB2312" w:cs="Times New Roman"/>
          <w:b/>
          <w:bCs/>
          <w:kern w:val="0"/>
          <w:sz w:val="28"/>
          <w:szCs w:val="28"/>
          <w:lang w:eastAsia="zh-CN"/>
        </w:rPr>
        <w:t>时，河南省第</w:t>
      </w:r>
      <w:r>
        <w:rPr>
          <w:rFonts w:hint="eastAsia" w:ascii="Times New Roman" w:hAnsi="Times New Roman" w:eastAsia="仿宋_GB2312" w:cs="Times New Roman"/>
          <w:b/>
          <w:bCs/>
          <w:kern w:val="0"/>
          <w:sz w:val="28"/>
          <w:szCs w:val="28"/>
          <w:lang w:val="en-US" w:eastAsia="zh-CN"/>
        </w:rPr>
        <w:t>四</w:t>
      </w:r>
      <w:r>
        <w:rPr>
          <w:rFonts w:hint="eastAsia" w:ascii="Times New Roman" w:hAnsi="Times New Roman" w:eastAsia="仿宋_GB2312" w:cs="Times New Roman"/>
          <w:b/>
          <w:bCs/>
          <w:kern w:val="0"/>
          <w:sz w:val="28"/>
          <w:szCs w:val="28"/>
          <w:lang w:eastAsia="zh-CN"/>
        </w:rPr>
        <w:t>“三散”污染治理专项</w:t>
      </w:r>
      <w:r>
        <w:rPr>
          <w:rFonts w:ascii="Times New Roman" w:hAnsi="Times New Roman" w:eastAsia="仿宋_GB2312" w:cs="Times New Roman"/>
          <w:b/>
          <w:bCs/>
          <w:kern w:val="0"/>
          <w:sz w:val="28"/>
          <w:szCs w:val="28"/>
        </w:rPr>
        <w:t>督察组交办涉及</w:t>
      </w:r>
      <w:r>
        <w:rPr>
          <w:rFonts w:hint="eastAsia" w:ascii="Times New Roman" w:hAnsi="Times New Roman" w:eastAsia="仿宋_GB2312" w:cs="Times New Roman"/>
          <w:b/>
          <w:bCs/>
          <w:kern w:val="0"/>
          <w:sz w:val="28"/>
          <w:szCs w:val="28"/>
          <w:lang w:val="en-US" w:eastAsia="zh-CN"/>
        </w:rPr>
        <w:t>安阳</w:t>
      </w:r>
      <w:r>
        <w:rPr>
          <w:rFonts w:ascii="Times New Roman" w:hAnsi="Times New Roman" w:eastAsia="仿宋_GB2312" w:cs="Times New Roman"/>
          <w:b/>
          <w:bCs/>
          <w:kern w:val="0"/>
          <w:sz w:val="28"/>
          <w:szCs w:val="28"/>
        </w:rPr>
        <w:t>市</w:t>
      </w:r>
      <w:r>
        <w:rPr>
          <w:rFonts w:hint="eastAsia" w:ascii="Times New Roman" w:hAnsi="Times New Roman" w:eastAsia="仿宋_GB2312" w:cs="Times New Roman"/>
          <w:b/>
          <w:bCs/>
          <w:kern w:val="0"/>
          <w:sz w:val="28"/>
          <w:szCs w:val="28"/>
          <w:lang w:eastAsia="zh-CN"/>
        </w:rPr>
        <w:t>生态</w:t>
      </w:r>
      <w:r>
        <w:rPr>
          <w:rFonts w:ascii="Times New Roman" w:hAnsi="Times New Roman" w:eastAsia="仿宋_GB2312" w:cs="Times New Roman"/>
          <w:b/>
          <w:bCs/>
          <w:kern w:val="0"/>
          <w:sz w:val="28"/>
          <w:szCs w:val="28"/>
        </w:rPr>
        <w:t>环境信访</w:t>
      </w:r>
      <w:r>
        <w:rPr>
          <w:rFonts w:hint="eastAsia" w:ascii="Times New Roman" w:hAnsi="Times New Roman" w:eastAsia="仿宋_GB2312" w:cs="Times New Roman"/>
          <w:b/>
          <w:bCs/>
          <w:kern w:val="0"/>
          <w:sz w:val="28"/>
          <w:szCs w:val="28"/>
          <w:lang w:eastAsia="zh-CN"/>
        </w:rPr>
        <w:t>问题</w:t>
      </w:r>
      <w:r>
        <w:rPr>
          <w:rFonts w:hint="eastAsia" w:ascii="Times New Roman" w:hAnsi="Times New Roman" w:eastAsia="仿宋_GB2312" w:cs="Times New Roman"/>
          <w:b/>
          <w:bCs/>
          <w:kern w:val="0"/>
          <w:sz w:val="28"/>
          <w:szCs w:val="28"/>
          <w:lang w:val="en-US" w:eastAsia="zh-CN"/>
        </w:rPr>
        <w:t>17</w:t>
      </w:r>
      <w:r>
        <w:rPr>
          <w:rFonts w:ascii="Times New Roman" w:hAnsi="Times New Roman" w:eastAsia="仿宋_GB2312" w:cs="Times New Roman"/>
          <w:b/>
          <w:bCs/>
          <w:kern w:val="0"/>
          <w:sz w:val="28"/>
          <w:szCs w:val="28"/>
        </w:rPr>
        <w:t>件，现将第</w:t>
      </w:r>
      <w:r>
        <w:rPr>
          <w:rFonts w:hint="eastAsia" w:ascii="Times New Roman" w:hAnsi="Times New Roman" w:eastAsia="仿宋_GB2312" w:cs="Times New Roman"/>
          <w:b/>
          <w:bCs/>
          <w:kern w:val="0"/>
          <w:sz w:val="28"/>
          <w:szCs w:val="28"/>
          <w:lang w:val="en-US" w:eastAsia="zh-CN"/>
        </w:rPr>
        <w:t>2</w:t>
      </w:r>
      <w:r>
        <w:rPr>
          <w:rFonts w:ascii="Times New Roman" w:hAnsi="Times New Roman" w:eastAsia="仿宋_GB2312" w:cs="Times New Roman"/>
          <w:b/>
          <w:bCs/>
          <w:kern w:val="0"/>
          <w:sz w:val="28"/>
          <w:szCs w:val="28"/>
        </w:rPr>
        <w:t>批交办问题办理结果通报如下：</w:t>
      </w:r>
    </w:p>
    <w:tbl>
      <w:tblPr>
        <w:tblStyle w:val="3"/>
        <w:tblW w:w="0" w:type="auto"/>
        <w:jc w:val="center"/>
        <w:tblLayout w:type="fixed"/>
        <w:tblCellMar>
          <w:top w:w="0" w:type="dxa"/>
          <w:left w:w="108" w:type="dxa"/>
          <w:bottom w:w="0" w:type="dxa"/>
          <w:right w:w="108" w:type="dxa"/>
        </w:tblCellMar>
      </w:tblPr>
      <w:tblGrid>
        <w:gridCol w:w="898"/>
        <w:gridCol w:w="1567"/>
        <w:gridCol w:w="1874"/>
        <w:gridCol w:w="4153"/>
        <w:gridCol w:w="1372"/>
        <w:gridCol w:w="3039"/>
        <w:gridCol w:w="705"/>
      </w:tblGrid>
      <w:tr>
        <w:tblPrEx>
          <w:tblCellMar>
            <w:top w:w="0" w:type="dxa"/>
            <w:left w:w="108" w:type="dxa"/>
            <w:bottom w:w="0" w:type="dxa"/>
            <w:right w:w="108" w:type="dxa"/>
          </w:tblCellMar>
        </w:tblPrEx>
        <w:trPr>
          <w:trHeight w:val="739" w:hRule="atLeast"/>
          <w:jc w:val="center"/>
        </w:trPr>
        <w:tc>
          <w:tcPr>
            <w:tcW w:w="898" w:type="dxa"/>
            <w:tcBorders>
              <w:top w:val="single" w:color="auto" w:sz="8" w:space="0"/>
              <w:left w:val="single" w:color="auto" w:sz="8"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1567" w:type="dxa"/>
            <w:tcBorders>
              <w:top w:val="single" w:color="auto" w:sz="8"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lang w:eastAsia="zh-CN"/>
              </w:rPr>
              <w:t>受理编号</w:t>
            </w:r>
          </w:p>
        </w:tc>
        <w:tc>
          <w:tcPr>
            <w:tcW w:w="1874" w:type="dxa"/>
            <w:tcBorders>
              <w:top w:val="single" w:color="auto" w:sz="8"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eastAsia="zh-CN"/>
              </w:rPr>
              <w:t>生态环境信访问题具体内容</w:t>
            </w:r>
          </w:p>
        </w:tc>
        <w:tc>
          <w:tcPr>
            <w:tcW w:w="4153" w:type="dxa"/>
            <w:tcBorders>
              <w:top w:val="single" w:color="auto" w:sz="8"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调查核实情况</w:t>
            </w:r>
          </w:p>
        </w:tc>
        <w:tc>
          <w:tcPr>
            <w:tcW w:w="1372" w:type="dxa"/>
            <w:tcBorders>
              <w:top w:val="single" w:color="auto" w:sz="8"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是否属实</w:t>
            </w:r>
          </w:p>
        </w:tc>
        <w:tc>
          <w:tcPr>
            <w:tcW w:w="3039" w:type="dxa"/>
            <w:tcBorders>
              <w:top w:val="single" w:color="auto" w:sz="8"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处理处罚和问责情况</w:t>
            </w:r>
          </w:p>
        </w:tc>
        <w:tc>
          <w:tcPr>
            <w:tcW w:w="705"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tblPrEx>
          <w:tblCellMar>
            <w:top w:w="0" w:type="dxa"/>
            <w:left w:w="108" w:type="dxa"/>
            <w:bottom w:w="0" w:type="dxa"/>
            <w:right w:w="108" w:type="dxa"/>
          </w:tblCellMar>
        </w:tblPrEx>
        <w:trPr>
          <w:trHeight w:val="4762" w:hRule="atLeast"/>
          <w:jc w:val="center"/>
        </w:trPr>
        <w:tc>
          <w:tcPr>
            <w:tcW w:w="898"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156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201911270017</w:t>
            </w:r>
          </w:p>
        </w:tc>
        <w:tc>
          <w:tcPr>
            <w:tcW w:w="187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林州市五龙镇河头村西头，乱挖河道，拆迁时把人带到五龙镇政府，回来时房子就拆了，拆迁补偿不到位。</w:t>
            </w:r>
          </w:p>
        </w:tc>
        <w:tc>
          <w:tcPr>
            <w:tcW w:w="415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autoSpaceDE/>
              <w:autoSpaceDN/>
              <w:bidi w:val="0"/>
              <w:adjustRightInd/>
              <w:snapToGrid/>
              <w:spacing w:line="240" w:lineRule="auto"/>
              <w:ind w:firstLine="360" w:firstLineChars="200"/>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为加强鹤壁市盘石头水库饮用水源地上游淇河保护工作，2014年河南省政府决定将原林州市五龙镇河头村划归鹤壁市淇滨区管辖。根据2014年7月15日河南省人民政府移民办公室《关于印发盘石头水库第三期移民户口移交等工作协调会议纪要的通知》（豫移安〔2014〕42号）、2014年8月5日安阳鹤壁两市政府《盘石头水库第三期移民户籍和党团关系交接会议纪要》有关规定，河头村自2014年8月起由鹤壁市淇滨区管辖。同时，鹤壁市成立了专项移民工作组进驻河头村开始组织实施移民搬迁，目前河头村村民房屋拆迁工作正在进行中。综上所述，省“三散”污染治理专项督察组交办的涉及河头村的群众举报件应由鹤壁市负责办理。</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属实</w:t>
            </w:r>
          </w:p>
        </w:tc>
        <w:tc>
          <w:tcPr>
            <w:tcW w:w="30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rPr>
            </w:pPr>
          </w:p>
        </w:tc>
        <w:tc>
          <w:tcPr>
            <w:tcW w:w="705"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680" w:hRule="atLeas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201911270016</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我们响应政府号召，已不再烧散煤，实行了煤改电，但是现在电费很贵，我们冬天不敢用电取暖，听说隔壁村实行差别电费，在晚上电费很低，为什么我们村没有，请你们调查回复。</w:t>
            </w:r>
          </w:p>
        </w:tc>
        <w:tc>
          <w:tcPr>
            <w:tcW w:w="415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ind w:firstLine="360" w:firstLineChars="20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经现场核查，东平村举报件情况属实。</w:t>
            </w:r>
          </w:p>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lang w:eastAsia="zh-CN"/>
              </w:rPr>
              <w:t>东平村系</w:t>
            </w:r>
            <w:r>
              <w:rPr>
                <w:rFonts w:hint="eastAsia" w:ascii="仿宋_GB2312" w:hAnsi="仿宋_GB2312" w:eastAsia="仿宋_GB2312" w:cs="仿宋_GB2312"/>
                <w:sz w:val="18"/>
                <w:szCs w:val="18"/>
                <w:lang w:val="en-US" w:eastAsia="zh-CN"/>
              </w:rPr>
              <w:t>2017年双替代整体推进村，2017、2018年均享受国家电费补贴，对于他举报今年电价补贴没有享受是因为新的电费补贴政策需要把电表号录入电力系统。龙安区目前正在把2017、2018年整体推进村电表录入供电系统，录入后电价直接由供电部门补贴到位，都可以享受冬季取暖补贴政策。具体电费补贴到位时间由发改委通知。</w:t>
            </w:r>
          </w:p>
        </w:tc>
        <w:tc>
          <w:tcPr>
            <w:tcW w:w="1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属实</w:t>
            </w:r>
          </w:p>
        </w:tc>
        <w:tc>
          <w:tcPr>
            <w:tcW w:w="30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568" w:hRule="atLeast"/>
          <w:jc w:val="center"/>
        </w:trPr>
        <w:tc>
          <w:tcPr>
            <w:tcW w:w="89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201911270015</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高新区钢材市场院内很乱，大车进出频繁。</w:t>
            </w:r>
          </w:p>
        </w:tc>
        <w:tc>
          <w:tcPr>
            <w:tcW w:w="41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ind w:firstLine="360" w:firstLineChars="200"/>
              <w:jc w:val="lef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color w:val="000000"/>
                <w:sz w:val="18"/>
                <w:szCs w:val="18"/>
              </w:rPr>
              <w:t>经</w:t>
            </w:r>
            <w:r>
              <w:rPr>
                <w:rFonts w:hint="eastAsia" w:ascii="仿宋_GB2312" w:hAnsi="仿宋_GB2312" w:eastAsia="仿宋_GB2312" w:cs="仿宋_GB2312"/>
                <w:color w:val="000000"/>
                <w:sz w:val="18"/>
                <w:szCs w:val="18"/>
                <w:lang w:val="en-US" w:eastAsia="zh-CN"/>
              </w:rPr>
              <w:t>现场</w:t>
            </w:r>
            <w:r>
              <w:rPr>
                <w:rFonts w:hint="eastAsia" w:ascii="仿宋_GB2312" w:hAnsi="仿宋_GB2312" w:eastAsia="仿宋_GB2312" w:cs="仿宋_GB2312"/>
                <w:color w:val="000000"/>
                <w:sz w:val="18"/>
                <w:szCs w:val="18"/>
              </w:rPr>
              <w:t>核查，信访人反映情况</w:t>
            </w:r>
            <w:r>
              <w:rPr>
                <w:rFonts w:hint="eastAsia" w:ascii="仿宋_GB2312" w:hAnsi="仿宋_GB2312" w:eastAsia="仿宋_GB2312" w:cs="仿宋_GB2312"/>
                <w:color w:val="000000"/>
                <w:sz w:val="18"/>
                <w:szCs w:val="18"/>
                <w:lang w:val="en-US" w:eastAsia="zh-CN"/>
              </w:rPr>
              <w:t>部分</w:t>
            </w:r>
            <w:r>
              <w:rPr>
                <w:rFonts w:hint="eastAsia" w:ascii="仿宋_GB2312" w:hAnsi="仿宋_GB2312" w:eastAsia="仿宋_GB2312" w:cs="仿宋_GB2312"/>
                <w:color w:val="000000"/>
                <w:sz w:val="18"/>
                <w:szCs w:val="18"/>
              </w:rPr>
              <w:t>属实，</w:t>
            </w:r>
            <w:r>
              <w:rPr>
                <w:rFonts w:hint="eastAsia" w:ascii="仿宋_GB2312" w:hAnsi="仿宋_GB2312" w:eastAsia="仿宋_GB2312" w:cs="仿宋_GB2312"/>
                <w:color w:val="000000"/>
                <w:sz w:val="18"/>
                <w:szCs w:val="18"/>
                <w:lang w:eastAsia="zh-CN"/>
              </w:rPr>
              <w:t>文峰区峨嵋大街街道办事处联合</w:t>
            </w:r>
            <w:r>
              <w:rPr>
                <w:rFonts w:hint="eastAsia" w:ascii="仿宋_GB2312" w:hAnsi="仿宋_GB2312" w:eastAsia="仿宋_GB2312" w:cs="仿宋_GB2312"/>
                <w:color w:val="000000"/>
                <w:sz w:val="18"/>
                <w:szCs w:val="18"/>
              </w:rPr>
              <w:t>文峰区</w:t>
            </w:r>
            <w:r>
              <w:rPr>
                <w:rFonts w:hint="eastAsia" w:ascii="仿宋_GB2312" w:hAnsi="仿宋_GB2312" w:eastAsia="仿宋_GB2312" w:cs="仿宋_GB2312"/>
                <w:color w:val="000000"/>
                <w:sz w:val="18"/>
                <w:szCs w:val="18"/>
                <w:lang w:eastAsia="zh-CN"/>
              </w:rPr>
              <w:t>生态环境分</w:t>
            </w:r>
            <w:r>
              <w:rPr>
                <w:rFonts w:hint="eastAsia" w:ascii="仿宋_GB2312" w:hAnsi="仿宋_GB2312" w:eastAsia="仿宋_GB2312" w:cs="仿宋_GB2312"/>
                <w:color w:val="000000"/>
                <w:sz w:val="18"/>
                <w:szCs w:val="18"/>
              </w:rPr>
              <w:t>局、</w:t>
            </w:r>
            <w:r>
              <w:rPr>
                <w:rFonts w:hint="eastAsia" w:ascii="仿宋_GB2312" w:hAnsi="仿宋_GB2312" w:eastAsia="仿宋_GB2312" w:cs="仿宋_GB2312"/>
                <w:color w:val="000000"/>
                <w:sz w:val="18"/>
                <w:szCs w:val="18"/>
                <w:lang w:eastAsia="zh-CN"/>
              </w:rPr>
              <w:t>文峰区</w:t>
            </w:r>
            <w:r>
              <w:rPr>
                <w:rFonts w:hint="eastAsia" w:ascii="仿宋_GB2312" w:hAnsi="仿宋_GB2312" w:eastAsia="仿宋_GB2312" w:cs="仿宋_GB2312"/>
                <w:color w:val="000000"/>
                <w:sz w:val="18"/>
                <w:szCs w:val="18"/>
              </w:rPr>
              <w:t>商务局、高新区交警大队对</w:t>
            </w:r>
            <w:r>
              <w:rPr>
                <w:rFonts w:hint="eastAsia" w:ascii="仿宋_GB2312" w:hAnsi="仿宋_GB2312" w:eastAsia="仿宋_GB2312" w:cs="仿宋_GB2312"/>
                <w:color w:val="000000"/>
                <w:sz w:val="18"/>
                <w:szCs w:val="18"/>
                <w:lang w:eastAsia="zh-CN"/>
              </w:rPr>
              <w:t>高新区彰德路</w:t>
            </w:r>
            <w:r>
              <w:rPr>
                <w:rFonts w:hint="eastAsia" w:ascii="仿宋_GB2312" w:hAnsi="仿宋_GB2312" w:eastAsia="仿宋_GB2312" w:cs="仿宋_GB2312"/>
                <w:color w:val="000000"/>
                <w:sz w:val="18"/>
                <w:szCs w:val="18"/>
              </w:rPr>
              <w:t>钢材市场进行现场</w:t>
            </w:r>
            <w:r>
              <w:rPr>
                <w:rFonts w:hint="eastAsia" w:ascii="仿宋_GB2312" w:hAnsi="仿宋_GB2312" w:eastAsia="仿宋_GB2312" w:cs="仿宋_GB2312"/>
                <w:color w:val="000000"/>
                <w:sz w:val="18"/>
                <w:szCs w:val="18"/>
                <w:lang w:eastAsia="zh-CN"/>
              </w:rPr>
              <w:t>检查</w:t>
            </w:r>
            <w:r>
              <w:rPr>
                <w:rFonts w:hint="eastAsia" w:ascii="仿宋_GB2312" w:hAnsi="仿宋_GB2312" w:eastAsia="仿宋_GB2312" w:cs="仿宋_GB2312"/>
                <w:color w:val="000000"/>
                <w:sz w:val="18"/>
                <w:szCs w:val="18"/>
              </w:rPr>
              <w:t>。</w:t>
            </w:r>
            <w:r>
              <w:rPr>
                <w:rFonts w:hint="eastAsia" w:ascii="仿宋_GB2312" w:hAnsi="仿宋_GB2312" w:eastAsia="仿宋_GB2312" w:cs="仿宋_GB2312"/>
                <w:color w:val="000000"/>
                <w:sz w:val="18"/>
                <w:szCs w:val="18"/>
                <w:lang w:eastAsia="zh-CN"/>
              </w:rPr>
              <w:t>责令高新区彰德路</w:t>
            </w:r>
            <w:r>
              <w:rPr>
                <w:rFonts w:hint="eastAsia" w:ascii="仿宋_GB2312" w:hAnsi="仿宋_GB2312" w:eastAsia="仿宋_GB2312" w:cs="仿宋_GB2312"/>
                <w:color w:val="000000"/>
                <w:sz w:val="18"/>
                <w:szCs w:val="18"/>
              </w:rPr>
              <w:t>钢材市场停业整治，铺设土方布，洒水降尘，减少大车出入。目前该钢材市场已经全部铺设土方布，三个出车口已封闭两处，只留一处出车口，出入车辆都从冲洗平台冲洗轮胎后方可出入。</w:t>
            </w:r>
            <w:r>
              <w:rPr>
                <w:rFonts w:hint="eastAsia" w:ascii="仿宋_GB2312" w:hAnsi="仿宋_GB2312" w:eastAsia="仿宋_GB2312" w:cs="仿宋_GB2312"/>
                <w:color w:val="000000"/>
                <w:sz w:val="18"/>
                <w:szCs w:val="18"/>
                <w:lang w:eastAsia="zh-CN"/>
              </w:rPr>
              <w:t>文峰区峨嵋大街街道办事处</w:t>
            </w:r>
            <w:r>
              <w:rPr>
                <w:rFonts w:hint="eastAsia" w:ascii="仿宋_GB2312" w:hAnsi="仿宋_GB2312" w:eastAsia="仿宋_GB2312" w:cs="仿宋_GB2312"/>
                <w:color w:val="000000"/>
                <w:sz w:val="18"/>
                <w:szCs w:val="18"/>
              </w:rPr>
              <w:t>派驻网格员全天在钢材市场现场监督，并责令</w:t>
            </w:r>
            <w:r>
              <w:rPr>
                <w:rFonts w:hint="eastAsia" w:ascii="仿宋_GB2312" w:hAnsi="仿宋_GB2312" w:eastAsia="仿宋_GB2312" w:cs="仿宋_GB2312"/>
                <w:color w:val="000000"/>
                <w:sz w:val="18"/>
                <w:szCs w:val="18"/>
                <w:lang w:eastAsia="zh-CN"/>
              </w:rPr>
              <w:t>高新区彰德路</w:t>
            </w:r>
            <w:r>
              <w:rPr>
                <w:rFonts w:hint="eastAsia" w:ascii="仿宋_GB2312" w:hAnsi="仿宋_GB2312" w:eastAsia="仿宋_GB2312" w:cs="仿宋_GB2312"/>
                <w:color w:val="000000"/>
                <w:sz w:val="18"/>
                <w:szCs w:val="18"/>
              </w:rPr>
              <w:t>钢材市场洒水每日最少四次，</w:t>
            </w:r>
            <w:r>
              <w:rPr>
                <w:rFonts w:hint="eastAsia" w:ascii="仿宋_GB2312" w:hAnsi="仿宋_GB2312" w:eastAsia="仿宋_GB2312" w:cs="仿宋_GB2312"/>
                <w:color w:val="000000"/>
                <w:sz w:val="18"/>
                <w:szCs w:val="18"/>
                <w:lang w:eastAsia="zh-CN"/>
              </w:rPr>
              <w:t>确保</w:t>
            </w:r>
            <w:r>
              <w:rPr>
                <w:rFonts w:hint="eastAsia" w:ascii="仿宋_GB2312" w:hAnsi="仿宋_GB2312" w:eastAsia="仿宋_GB2312" w:cs="仿宋_GB2312"/>
                <w:color w:val="000000"/>
                <w:sz w:val="18"/>
                <w:szCs w:val="18"/>
              </w:rPr>
              <w:t>出入车辆无扬尘情况发生。</w:t>
            </w:r>
          </w:p>
        </w:tc>
        <w:tc>
          <w:tcPr>
            <w:tcW w:w="1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color w:val="000000"/>
                <w:sz w:val="18"/>
                <w:szCs w:val="18"/>
                <w:lang w:val="en-US" w:eastAsia="zh-CN"/>
              </w:rPr>
              <w:t>部分</w:t>
            </w:r>
            <w:r>
              <w:rPr>
                <w:rFonts w:hint="eastAsia" w:ascii="仿宋_GB2312" w:hAnsi="仿宋_GB2312" w:eastAsia="仿宋_GB2312" w:cs="仿宋_GB2312"/>
                <w:color w:val="000000"/>
                <w:sz w:val="18"/>
                <w:szCs w:val="18"/>
              </w:rPr>
              <w:t>属实</w:t>
            </w:r>
          </w:p>
        </w:tc>
        <w:tc>
          <w:tcPr>
            <w:tcW w:w="30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2597" w:hRule="atLeast"/>
          <w:jc w:val="center"/>
        </w:trPr>
        <w:tc>
          <w:tcPr>
            <w:tcW w:w="898"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4</w:t>
            </w:r>
          </w:p>
        </w:tc>
        <w:tc>
          <w:tcPr>
            <w:tcW w:w="156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201911270014</w:t>
            </w:r>
          </w:p>
        </w:tc>
        <w:tc>
          <w:tcPr>
            <w:tcW w:w="187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龙安区商都路殷都区检察院斜对面小胡同内，多宝利汽修厂打磨粉尘和喷漆气味扰民。</w:t>
            </w:r>
          </w:p>
        </w:tc>
        <w:tc>
          <w:tcPr>
            <w:tcW w:w="41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ind w:firstLine="360" w:firstLineChars="200"/>
              <w:jc w:val="lef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lang w:val="en-US" w:eastAsia="zh-CN"/>
              </w:rPr>
              <w:t>经</w:t>
            </w:r>
            <w:r>
              <w:rPr>
                <w:rFonts w:hint="eastAsia" w:ascii="仿宋_GB2312" w:hAnsi="仿宋_GB2312" w:eastAsia="仿宋_GB2312" w:cs="仿宋_GB2312"/>
                <w:sz w:val="18"/>
                <w:szCs w:val="18"/>
              </w:rPr>
              <w:t>现场核查，信访人反映情况不属实。该经营户是以修理汽车机器为主的汽修厂，多次现场检查时未发现有喷漆行为和喷漆设备</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未发现有打磨</w:t>
            </w:r>
            <w:r>
              <w:rPr>
                <w:rFonts w:hint="eastAsia" w:ascii="仿宋_GB2312" w:hAnsi="仿宋_GB2312" w:eastAsia="仿宋_GB2312" w:cs="仿宋_GB2312"/>
                <w:sz w:val="18"/>
                <w:szCs w:val="18"/>
                <w:lang w:eastAsia="zh-CN"/>
              </w:rPr>
              <w:t>工具和相关设备，不存在粉尘现象。</w:t>
            </w:r>
            <w:r>
              <w:rPr>
                <w:rFonts w:hint="eastAsia" w:ascii="仿宋_GB2312" w:hAnsi="仿宋_GB2312" w:eastAsia="仿宋_GB2312" w:cs="仿宋_GB2312"/>
                <w:sz w:val="18"/>
                <w:szCs w:val="18"/>
              </w:rPr>
              <w:t>现场存在一处简易彩钢棚，现已拆除到位。</w:t>
            </w:r>
            <w:r>
              <w:rPr>
                <w:rFonts w:hint="eastAsia" w:ascii="仿宋_GB2312" w:hAnsi="仿宋_GB2312" w:eastAsia="仿宋_GB2312" w:cs="仿宋_GB2312"/>
                <w:b w:val="0"/>
                <w:bCs w:val="0"/>
                <w:sz w:val="18"/>
                <w:szCs w:val="18"/>
                <w:lang w:val="en-US" w:eastAsia="zh-CN"/>
              </w:rPr>
              <w:t>下一步我乡将加强对其监管，不定时对其进行核查，若发现喷漆设备、喷漆行为以及打磨等环境违法行为，将严肃处理。</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i w:val="0"/>
                <w:color w:val="000000"/>
                <w:sz w:val="18"/>
                <w:szCs w:val="18"/>
                <w:u w:val="none"/>
                <w:lang w:eastAsia="zh-CN"/>
              </w:rPr>
              <w:t>不属实</w:t>
            </w:r>
          </w:p>
        </w:tc>
        <w:tc>
          <w:tcPr>
            <w:tcW w:w="30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521" w:hRule="atLeas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5</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201911270013</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林州市河顺镇城北村，火车有太多，每天50多次，拉煤货运，院内每天都有煤尘。</w:t>
            </w:r>
          </w:p>
        </w:tc>
        <w:tc>
          <w:tcPr>
            <w:tcW w:w="41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autoSpaceDE/>
              <w:autoSpaceDN/>
              <w:bidi w:val="0"/>
              <w:adjustRightInd/>
              <w:snapToGrid/>
              <w:spacing w:line="240" w:lineRule="auto"/>
              <w:ind w:firstLine="360" w:firstLineChars="200"/>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经现场核查，群众反映的铁路为“瓦日铁路”，又称山西中南部铁路通道、晋豫鲁铁路、晋中南铁路，西起山西省吕梁市兴县瓦塘镇，东至山东省日照港，是我国“十一五”铁路建设重点工程，是连接我国东西部的重要煤炭资源运输通道，于2014年12月30日正式建成通车，目前仅为货物运输。该铁路途径林州市河顺镇城北村，因属于郑州铁路局管理，与地方政府没有直接的隶属关系，建议将该举报件交有关铁路部门办理。</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1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属实</w:t>
            </w:r>
          </w:p>
        </w:tc>
        <w:tc>
          <w:tcPr>
            <w:tcW w:w="30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5073" w:hRule="atLeast"/>
          <w:jc w:val="center"/>
        </w:trPr>
        <w:tc>
          <w:tcPr>
            <w:tcW w:w="89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6</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201911270012</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林州市桂园区建工局对面市场内，有1家具加工厂，锯末粉尘和噪声污染严重。</w:t>
            </w:r>
          </w:p>
        </w:tc>
        <w:tc>
          <w:tcPr>
            <w:tcW w:w="41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ind w:firstLine="360" w:firstLineChars="200"/>
              <w:jc w:val="lef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经</w:t>
            </w:r>
            <w:r>
              <w:rPr>
                <w:rFonts w:hint="eastAsia" w:ascii="仿宋_GB2312" w:hAnsi="仿宋_GB2312" w:eastAsia="仿宋_GB2312" w:cs="仿宋_GB2312"/>
                <w:sz w:val="18"/>
                <w:szCs w:val="18"/>
                <w:lang w:val="en-US" w:eastAsia="zh-CN"/>
              </w:rPr>
              <w:t>现场核</w:t>
            </w:r>
            <w:r>
              <w:rPr>
                <w:rFonts w:hint="eastAsia" w:ascii="仿宋_GB2312" w:hAnsi="仿宋_GB2312" w:eastAsia="仿宋_GB2312" w:cs="仿宋_GB2312"/>
                <w:sz w:val="18"/>
                <w:szCs w:val="18"/>
              </w:rPr>
              <w:t>查，反映问题部分属实。群众反映的“家具加工厂”为林州市一家建材市场内的一个租户，位于林州市太行路建工局对面。该租户郭增勇在该建材市场板材B区租赁约80平米面积，主要经营装修用木工板材，因个别客户需要，有时会对板材进行裁剪。目前，已经对该店面裁剪工具进行了取缔，避免因裁剪板材造成的锯末粉尘和噪声污染。</w:t>
            </w:r>
          </w:p>
        </w:tc>
        <w:tc>
          <w:tcPr>
            <w:tcW w:w="1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sz w:val="18"/>
                <w:szCs w:val="18"/>
              </w:rPr>
              <w:t>部分属实</w:t>
            </w:r>
          </w:p>
        </w:tc>
        <w:tc>
          <w:tcPr>
            <w:tcW w:w="30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521" w:hRule="atLeas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7</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D410500000000</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201911270011</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安阳市文明大道、华祥路、建设路坑洼不平，污水横流；路灯长年不亮。</w:t>
            </w:r>
          </w:p>
        </w:tc>
        <w:tc>
          <w:tcPr>
            <w:tcW w:w="41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经现场核查：</w:t>
            </w:r>
            <w:r>
              <w:rPr>
                <w:rFonts w:hint="eastAsia" w:ascii="仿宋_GB2312" w:hAnsi="仿宋_GB2312" w:eastAsia="仿宋_GB2312" w:cs="仿宋_GB2312"/>
                <w:sz w:val="18"/>
                <w:szCs w:val="18"/>
              </w:rPr>
              <w:t>反映问题部分属实</w:t>
            </w:r>
            <w:r>
              <w:rPr>
                <w:rFonts w:hint="eastAsia" w:ascii="仿宋_GB2312" w:hAnsi="仿宋_GB2312" w:eastAsia="仿宋_GB2312" w:cs="仿宋_GB2312"/>
                <w:kern w:val="0"/>
                <w:sz w:val="18"/>
                <w:szCs w:val="18"/>
              </w:rPr>
              <w:t>。</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文明大道(华祥路以西)为高速连接线;华祥路原是过境道路，均为交通公路部门修建，移交市住建局维护管理。道路现状存在局部裂缝、沉陷，将列入道路维修计划进行维修。文明大道西段现无雨污水管道，华祥路雨污水管道排水通畅，均不存在污水横流问题。</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r>
              <w:rPr>
                <w:rFonts w:hint="eastAsia" w:ascii="仿宋_GB2312" w:hAnsi="仿宋_GB2312" w:eastAsia="仿宋_GB2312" w:cs="仿宋_GB2312"/>
                <w:kern w:val="0"/>
                <w:sz w:val="18"/>
                <w:szCs w:val="18"/>
                <w:lang w:eastAsia="zh-CN"/>
              </w:rPr>
              <w:t>建设路为柏油路面，路面平坦，无污水横流现象。现场发现建设路北头，一管道井无井盖，现已封盖。该道路由安阳市产业集聚区修建，由于种种原因，该道路目前尚未向市政部门移交，致使路灯未能正常供电。现东风乡人民政府正向有关部门反映协调路灯问题。</w:t>
            </w:r>
          </w:p>
        </w:tc>
        <w:tc>
          <w:tcPr>
            <w:tcW w:w="1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部分属实</w:t>
            </w:r>
          </w:p>
        </w:tc>
        <w:tc>
          <w:tcPr>
            <w:tcW w:w="30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4699" w:hRule="atLeas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8</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201911270010</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林州市五龙镇河头村，政府乱挖河道，后半夜偷挖，强行拆迁，严重影响村民生活。</w:t>
            </w:r>
          </w:p>
        </w:tc>
        <w:tc>
          <w:tcPr>
            <w:tcW w:w="41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autoSpaceDE/>
              <w:autoSpaceDN/>
              <w:bidi w:val="0"/>
              <w:adjustRightInd/>
              <w:snapToGrid/>
              <w:spacing w:line="240" w:lineRule="auto"/>
              <w:ind w:firstLine="360" w:firstLineChars="200"/>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为加强鹤壁市盘石头水库饮用水源地上游淇河保护工作，2014年河南省政府决定将原林州市五龙镇河头村划归鹤壁市淇滨区管辖。根据2014年7月15日河南省人民政府移民办公室《关于印发盘石头水库第三期移民户口移交等工作协调会议纪要的通知》（豫移安〔2014〕42号）、2014年8月5日安阳鹤壁两市政府《盘石头水库第三期移民户籍和党团关系交接会议纪要》有关规定，河头村自2014应由鹤壁市负责办理。年8月起由鹤壁市淇滨区管辖。同时，鹤壁市成立了专项移民工作组进驻河头村开始组织实施移民搬迁，目前河头村村民房屋拆迁工作正在进行中。综上所述，省“三散”污染治理专项督察组交办的涉及河头村的群众举报件</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1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属实</w:t>
            </w:r>
          </w:p>
        </w:tc>
        <w:tc>
          <w:tcPr>
            <w:tcW w:w="30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521" w:hRule="atLeast"/>
          <w:jc w:val="center"/>
        </w:trPr>
        <w:tc>
          <w:tcPr>
            <w:tcW w:w="89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9</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201911270009</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林州市五龙镇河头村乱挖河道，破坏水源，强行拆迁维权老百姓的房屋。</w:t>
            </w:r>
          </w:p>
        </w:tc>
        <w:tc>
          <w:tcPr>
            <w:tcW w:w="41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autoSpaceDE/>
              <w:autoSpaceDN/>
              <w:bidi w:val="0"/>
              <w:adjustRightInd/>
              <w:snapToGrid/>
              <w:spacing w:line="200" w:lineRule="exact"/>
              <w:ind w:firstLine="360" w:firstLineChars="200"/>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为加强鹤壁市盘石头水库饮用水源地上游淇河保护工作，2014年河南省政府决定将原林州市五龙镇河头村划归鹤壁市淇滨区管辖。根据2014年7月15日河南省人民政府移民办公室《关于印发盘石头水库第三期移民户口移交等工作协调会议纪要的通知》（豫移安〔2014〕42号）、2014年8月5日安阳鹤壁两市政府《盘石头水库第三期移民户籍和党团关系交接会议纪要》有关规定，河头村自2014年8月起由鹤壁市淇滨区管辖。同时，鹤壁市成立了专项移民工作组进驻河头村开始组织实施移民搬迁，目前河头村村民房屋拆迁工作正在进行中。综上所述，省“三散”污染治理专项督察组交办的涉及河头村的群众举报件应由鹤壁市负责办理。</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1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属实</w:t>
            </w:r>
          </w:p>
        </w:tc>
        <w:tc>
          <w:tcPr>
            <w:tcW w:w="30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1984" w:hRule="atLeas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10</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201911270008</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商都路殷都区检察院斜对面小胡同里面，多宝利汽车修理厂噪音大、喷漆气味大，影响周边居民休息和健康。</w:t>
            </w:r>
          </w:p>
        </w:tc>
        <w:tc>
          <w:tcPr>
            <w:tcW w:w="41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ind w:firstLine="360" w:firstLineChars="200"/>
              <w:jc w:val="lef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b w:val="0"/>
                <w:bCs w:val="0"/>
                <w:sz w:val="18"/>
                <w:szCs w:val="18"/>
                <w:lang w:val="en-US" w:eastAsia="zh-CN"/>
              </w:rPr>
              <w:t>经现场核查，信访人反映情况不属实。该经营户是以修理汽车机器为主的汽修厂，多次现场检查时未发现有喷漆行为和喷漆设备也未发现噪音大的情况。现场存在一处简易彩钢棚，现已拆除到位。下一步殷都区将加强对其监管，不定时对其进行核查，若发现喷漆设备、喷漆行为、噪音大的现象，将严肃处理。</w:t>
            </w:r>
          </w:p>
        </w:tc>
        <w:tc>
          <w:tcPr>
            <w:tcW w:w="1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i w:val="0"/>
                <w:color w:val="000000"/>
                <w:sz w:val="18"/>
                <w:szCs w:val="18"/>
                <w:u w:val="none"/>
                <w:lang w:eastAsia="zh-CN"/>
              </w:rPr>
              <w:t>不属实</w:t>
            </w:r>
          </w:p>
        </w:tc>
        <w:tc>
          <w:tcPr>
            <w:tcW w:w="30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521" w:hRule="atLeast"/>
          <w:jc w:val="center"/>
        </w:trPr>
        <w:tc>
          <w:tcPr>
            <w:tcW w:w="89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11</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201911270007</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滑县上古镇梁村傲松农业科技，没有任何审批手续，从2017年开始租用约100亩耕地露天堆放牛粪，用于制肥，污水随意排放，恶臭污染环境。要求调查处理并公开结果。</w:t>
            </w:r>
          </w:p>
        </w:tc>
        <w:tc>
          <w:tcPr>
            <w:tcW w:w="41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firstLine="360" w:firstLineChars="200"/>
              <w:jc w:val="left"/>
              <w:textAlignment w:val="auto"/>
              <w:rPr>
                <w:rFonts w:hint="eastAsia"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lang w:val="en-US" w:eastAsia="zh-CN"/>
              </w:rPr>
              <w:t>经现场核查，举报件部分属实。1、关于滑县万古镇梁村傲松农业科技，没有任何审批手续的问题。经查，该厂名为河南傲松农业生物科技有限公司，位于滑县万古镇梁村，法人代表：程龙，于2019年1月办理了建设项目环境影响报告表，文号：滑环审[2019]22号。该公司正在建设，目前只建成了两座钢架结构厂房，其余设施及生产设备未建成安装。2、关于该公司从2017年开始租用约100亩耕地露天堆放牛粪，用于制肥，污水随意排放，恶臭污染环境问题。经查，该公司实际占地25亩。目前由于项目建设滞后，生产设备未安装到位，购进的牛粪临时堆放在北侧空地，经现场检查未发现污水随意排放和严重的恶臭气味。</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1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i w:val="0"/>
                <w:color w:val="auto"/>
                <w:sz w:val="18"/>
                <w:szCs w:val="18"/>
                <w:u w:val="none"/>
                <w:lang w:val="en-US" w:eastAsia="zh-CN"/>
              </w:rPr>
              <w:t>部分属实</w:t>
            </w:r>
          </w:p>
        </w:tc>
        <w:tc>
          <w:tcPr>
            <w:tcW w:w="30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p>
            <w:pPr>
              <w:bidi w:val="0"/>
              <w:ind w:firstLine="584" w:firstLineChars="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i w:val="0"/>
                <w:color w:val="auto"/>
                <w:sz w:val="18"/>
                <w:szCs w:val="18"/>
                <w:u w:val="none"/>
                <w:lang w:val="en-US" w:eastAsia="zh-CN"/>
              </w:rPr>
              <w:t>1、已对该公司未采取有效措施防止恶臭气体排放问题进行立案调查（立案材料已附报告），同时要求万古镇人民政府委托有资质的检测机构对该公司恶臭气味进行检测。2、滑县要求相关执法部门要加强对企业的监管力度，要求万古镇人民政府严格落实“属地管理”责任，发现问题及时处理并上报。</w:t>
            </w:r>
          </w:p>
        </w:tc>
        <w:tc>
          <w:tcPr>
            <w:tcW w:w="705"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8135" w:hRule="atLeas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12</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201911270006</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安阳县蒋村乡兴发机械配件厂，法人代表王明芳，联系电话13903727045，该厂在政府制定的管控清单中，以出口订单为由列为豁免管理，但该厂实际并没有出口产品，对其他被列为管控清单的同类企业不公平。去年反映过这个问题，没有答复，要求有明确回复。</w:t>
            </w:r>
          </w:p>
        </w:tc>
        <w:tc>
          <w:tcPr>
            <w:tcW w:w="41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lang w:val="en-US" w:eastAsia="zh-CN"/>
              </w:rPr>
              <w:t>经现场核查，反映问题</w:t>
            </w:r>
            <w:r>
              <w:rPr>
                <w:rFonts w:hint="eastAsia" w:ascii="仿宋_GB2312" w:hAnsi="仿宋_GB2312" w:eastAsia="仿宋_GB2312" w:cs="仿宋_GB2312"/>
                <w:b w:val="0"/>
                <w:bCs w:val="0"/>
                <w:sz w:val="18"/>
                <w:szCs w:val="18"/>
                <w:lang w:val="en-US" w:eastAsia="zh-CN"/>
              </w:rPr>
              <w:t>不属实</w:t>
            </w:r>
            <w:r>
              <w:rPr>
                <w:rFonts w:hint="eastAsia" w:ascii="仿宋_GB2312" w:hAnsi="仿宋_GB2312" w:eastAsia="仿宋_GB2312" w:cs="仿宋_GB2312"/>
                <w:sz w:val="18"/>
                <w:szCs w:val="18"/>
                <w:lang w:val="en-US" w:eastAsia="zh-CN"/>
              </w:rPr>
              <w:t>。水冶镇人民政府、安阳市生态环境局殷都分局联合调查，9月份该企业申报出口保障类秋冬季管控豁免措施经市、区环境污染攻坚指挥部同意，9月底河南省环境污染防治攻坚战指挥部通过了该企业秋冬季管控措施出口保障类豁免备案。根据《河南省秋冬季应急减排管控清单》的要求，该企业在橙色预警天气管控期间执行以出口订单确定产量，每月不超过120吨，总量不能超过订单总量；禁止使用国四及以下重型载货车辆(含燃气）进行物料运输。2019年11月28日现场检查时，该企业工人正在车间清理铸件，污染治理设施运转正常；经现场核实，当日共生产铸件55个，每件重约36公斤，未超出限额。企业提供了产品出口相关资料：出口订单合同、报关单、海关出具的出口资质、与河南宏基矿山机械有限公司安阳分公司的合作协议、证明、海关编号940220190029558716的报关单、 近三年的环保处罚证明、企业及合作方营业执照、河南省秋冬季应急减排管控清单。</w:t>
            </w:r>
          </w:p>
        </w:tc>
        <w:tc>
          <w:tcPr>
            <w:tcW w:w="1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b w:val="0"/>
                <w:bCs w:val="0"/>
                <w:sz w:val="18"/>
                <w:szCs w:val="18"/>
                <w:lang w:val="en-US" w:eastAsia="zh-CN"/>
              </w:rPr>
              <w:t>不属实</w:t>
            </w:r>
          </w:p>
        </w:tc>
        <w:tc>
          <w:tcPr>
            <w:tcW w:w="30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521" w:hRule="atLeast"/>
          <w:jc w:val="center"/>
        </w:trPr>
        <w:tc>
          <w:tcPr>
            <w:tcW w:w="89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13</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201911270005</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林州市五龙镇河头村乱挖河道，原来白天挖，现在夜间挖；强行拆迁，违背百姓意愿，拆迁现场到处是灰尘。</w:t>
            </w:r>
          </w:p>
        </w:tc>
        <w:tc>
          <w:tcPr>
            <w:tcW w:w="41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autoSpaceDE/>
              <w:autoSpaceDN/>
              <w:bidi w:val="0"/>
              <w:adjustRightInd/>
              <w:snapToGrid/>
              <w:spacing w:line="220" w:lineRule="exact"/>
              <w:ind w:firstLine="360" w:firstLineChars="200"/>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为加强鹤壁市盘石头水库饮用水源地上游淇河保护工作，2014年河南省政府决定将原林州市五龙镇河头村划归鹤壁市淇滨区管辖。根据2014年7月15日河南省人民政府移民办公室《关于印发盘石头水库第三期移民户口移交等工作协调会议纪要的通知》（豫移安〔2014〕42号）、2014年8月5日安阳鹤壁两市政府《盘石头水库第三期移民户籍和党团关系交接会议纪要》有关规定，河头村自2014年8月起由鹤壁市淇滨区管辖。同时，鹤壁市成立了专项移民工作组进驻河头村开始组织实施移民搬迁，目前河头村村民房屋拆迁工作正在进行中。综上所述，省“三散”污染治理专项督察组交办的涉及河头村的群众举报件应由鹤壁市负责办理。</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1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属实</w:t>
            </w:r>
          </w:p>
        </w:tc>
        <w:tc>
          <w:tcPr>
            <w:tcW w:w="30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681" w:hRule="atLeast"/>
          <w:jc w:val="center"/>
        </w:trPr>
        <w:tc>
          <w:tcPr>
            <w:tcW w:w="898"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14</w:t>
            </w:r>
          </w:p>
        </w:tc>
        <w:tc>
          <w:tcPr>
            <w:tcW w:w="156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201911270004</w:t>
            </w:r>
          </w:p>
        </w:tc>
        <w:tc>
          <w:tcPr>
            <w:tcW w:w="187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林州市五龙镇河头村非法拆迁现场没有任何防护措施，非法采挖河道，破坏水利设施，希望督察组抓紧时间调查处理。</w:t>
            </w:r>
          </w:p>
        </w:tc>
        <w:tc>
          <w:tcPr>
            <w:tcW w:w="415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autoSpaceDE/>
              <w:autoSpaceDN/>
              <w:bidi w:val="0"/>
              <w:adjustRightInd/>
              <w:snapToGrid/>
              <w:spacing w:line="240" w:lineRule="auto"/>
              <w:ind w:firstLine="360" w:firstLineChars="200"/>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为加强鹤壁市盘石头水库饮用水源地上游淇河保护工作，2014年河南省政府决定将原林州市五龙镇河头村划归鹤壁市淇滨区管辖。根据2014年7月15日河南省人民政府移民办公室《关于印发盘石头水库第三期移民户口移交等工作协调会议纪要的通知》（豫移安〔2014〕42号）、2014年8月5日安阳鹤壁两市政府《盘石头水库第三期移民户籍和党团关系交接会议纪要》有关规定，河头村自2014年8月起由鹤壁市淇滨区管辖。同时，鹤壁市成立了专项移民工作组进驻河头村开始组织实施移民搬迁，目前河头村村民房屋拆迁工作正在进行中。综上所述，省“三散”污染治理专项督察组交办的涉及河头村的群众举报件应由鹤壁市负责办理。</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属实</w:t>
            </w:r>
          </w:p>
        </w:tc>
        <w:tc>
          <w:tcPr>
            <w:tcW w:w="30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521" w:hRule="atLeas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15</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201911270003</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林州市姚村镇李家岗村，林州市上陶炭素有限公司污染我的果园，我种的苹果都烂了。我种苹果将近20年，近几年因为污染，苹果种不好，反映了多次，都没有解决问题。</w:t>
            </w:r>
          </w:p>
        </w:tc>
        <w:tc>
          <w:tcPr>
            <w:tcW w:w="4153" w:type="dxa"/>
            <w:tcBorders>
              <w:top w:val="single" w:color="auto" w:sz="4" w:space="0"/>
              <w:left w:val="nil"/>
              <w:bottom w:val="single" w:color="auto" w:sz="4" w:space="0"/>
              <w:right w:val="single" w:color="auto" w:sz="4" w:space="0"/>
            </w:tcBorders>
            <w:noWrap w:val="0"/>
            <w:vAlign w:val="center"/>
          </w:tcPr>
          <w:p>
            <w:pPr>
              <w:ind w:firstLine="360" w:firstLineChars="200"/>
              <w:jc w:val="left"/>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sz w:val="18"/>
                <w:szCs w:val="18"/>
                <w:u w:val="none"/>
                <w:lang w:val="en-US" w:eastAsia="zh-CN"/>
              </w:rPr>
              <w:t>经现场核查，信访人反映的碳素厂为林州市立信碳素有限公司，位于林州市姚村镇上陶村西，法定代表人：张华，社会统一信用代码：914105816999912142。该公司环保手续齐全，主要产品是碳电极，年生产规模6000吨，主要生产原料为石墨块、沥青、煅后石油焦，生产工艺为破碎成型-焙烧-加工-产品，主要生产设备有2座18室环式焙烧窑、成型机及机械加工设备。按照环评及碳素行业污染治理规范要求，该企业在破碎成型工段配套安装有袋式除尘器和电捕焦油器、焙烧工段配套安装有电捕焦油器+脱硫处理设施并安装在线监测设备、加工工段配套安装有袋式除尘器。该公司配套的污染防治设施运行正常，在线监测数据及自行监测数据均达标。在该公司西北约130米处有一面积20亩的苹果园，经有关部门现场调查，目前无证据证明该苹果园苹果烂与林州市立信碳素有限公司生产排污有关。</w:t>
            </w:r>
          </w:p>
        </w:tc>
        <w:tc>
          <w:tcPr>
            <w:tcW w:w="1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不属实</w:t>
            </w:r>
          </w:p>
        </w:tc>
        <w:tc>
          <w:tcPr>
            <w:tcW w:w="30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521" w:hRule="atLeast"/>
          <w:jc w:val="center"/>
        </w:trPr>
        <w:tc>
          <w:tcPr>
            <w:tcW w:w="89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16</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201911270002</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林州市五龙镇河头村违法拆迁现场，没有采取任何防护措施，飞烟四起、尘土飞扬，在淇河采挖砂石，严重影响当地环境，把淇河污染了。晚上几十辆大车运输垃圾。</w:t>
            </w:r>
          </w:p>
        </w:tc>
        <w:tc>
          <w:tcPr>
            <w:tcW w:w="41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autoSpaceDE/>
              <w:autoSpaceDN/>
              <w:bidi w:val="0"/>
              <w:adjustRightInd/>
              <w:snapToGrid/>
              <w:spacing w:line="220" w:lineRule="exact"/>
              <w:ind w:firstLine="320" w:firstLineChars="200"/>
              <w:jc w:val="left"/>
              <w:textAlignment w:val="auto"/>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为加强鹤壁市盘石头水库饮用水源地上游淇河保护工作，2014年河南省政府决定将原林州市五龙镇河头村划归鹤壁市淇滨区管辖。根据2014年7月15日河南省人民政府移民办公室《关于印发盘石头水库第三期移民户口移交等工作协调会议纪要的通知》（豫移安〔2014〕42号）、2014年8月5日安阳鹤壁两市政府《盘石头水库第三期移民户籍和党团关系交接会议纪要》有关规定，河头村自2014年8月起由鹤壁市淇滨区管辖。同时，鹤壁市成立了专项移民工作组进驻河头村开始组织实施移民搬迁，目前河头村村民房屋拆迁工作正在进行中。综上所述，省“三散”污染治理专项督察组交办的涉及河头村的群众举报件应由鹤壁市负责办理。</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1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属实</w:t>
            </w:r>
          </w:p>
        </w:tc>
        <w:tc>
          <w:tcPr>
            <w:tcW w:w="30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CellMar>
            <w:top w:w="0" w:type="dxa"/>
            <w:left w:w="108" w:type="dxa"/>
            <w:bottom w:w="0" w:type="dxa"/>
            <w:right w:w="108" w:type="dxa"/>
          </w:tblCellMar>
        </w:tblPrEx>
        <w:trPr>
          <w:trHeight w:val="521" w:hRule="atLeas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17</w:t>
            </w:r>
          </w:p>
        </w:tc>
        <w:tc>
          <w:tcPr>
            <w:tcW w:w="15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201911270001</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内黄县梁庄乡石庄村北地、桥小吴村北地，晚上10时至凌晨3时之间拉沙土车把路压坏了，路上洒满沙土。</w:t>
            </w:r>
          </w:p>
        </w:tc>
        <w:tc>
          <w:tcPr>
            <w:tcW w:w="41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ind w:firstLine="360" w:firstLineChars="200"/>
              <w:jc w:val="lef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sz w:val="18"/>
                <w:szCs w:val="18"/>
                <w:u w:val="none"/>
                <w:lang w:eastAsia="zh-CN"/>
              </w:rPr>
              <w:t>经</w:t>
            </w:r>
            <w:r>
              <w:rPr>
                <w:rFonts w:hint="eastAsia" w:ascii="仿宋_GB2312" w:hAnsi="仿宋_GB2312" w:eastAsia="仿宋_GB2312" w:cs="仿宋_GB2312"/>
                <w:i w:val="0"/>
                <w:color w:val="000000"/>
                <w:sz w:val="18"/>
                <w:szCs w:val="18"/>
                <w:u w:val="none"/>
                <w:lang w:val="en-US" w:eastAsia="zh-CN"/>
              </w:rPr>
              <w:t>现场核</w:t>
            </w:r>
            <w:r>
              <w:rPr>
                <w:rFonts w:hint="eastAsia" w:ascii="仿宋_GB2312" w:hAnsi="仿宋_GB2312" w:eastAsia="仿宋_GB2312" w:cs="仿宋_GB2312"/>
                <w:i w:val="0"/>
                <w:color w:val="000000"/>
                <w:sz w:val="18"/>
                <w:szCs w:val="18"/>
                <w:u w:val="none"/>
                <w:lang w:eastAsia="zh-CN"/>
              </w:rPr>
              <w:t>查，</w:t>
            </w:r>
            <w:r>
              <w:rPr>
                <w:rFonts w:hint="eastAsia" w:ascii="仿宋_GB2312" w:hAnsi="仿宋_GB2312" w:eastAsia="仿宋_GB2312" w:cs="仿宋_GB2312"/>
                <w:i w:val="0"/>
                <w:color w:val="000000"/>
                <w:sz w:val="18"/>
                <w:szCs w:val="18"/>
                <w:u w:val="none"/>
                <w:lang w:val="en-US" w:eastAsia="zh-CN"/>
              </w:rPr>
              <w:t>该问题部分属实</w:t>
            </w:r>
            <w:r>
              <w:rPr>
                <w:rFonts w:hint="eastAsia" w:ascii="仿宋_GB2312" w:hAnsi="仿宋_GB2312" w:eastAsia="仿宋_GB2312" w:cs="仿宋_GB2312"/>
                <w:sz w:val="18"/>
                <w:szCs w:val="18"/>
                <w:lang w:val="en-US" w:eastAsia="zh-CN"/>
              </w:rPr>
              <w:t>。信访人反映的路段位于梁庄镇石庄村和桥小吴村东侧，全长约3公里，2014年水泥硬化了1公里，剩余2公里未硬化，现场与闫梁路交叉口处水泥路面有轻微损坏。内黄县梁庄镇迅速组织人员对压坏的硬化路面进行整修，现已整修完毕。内黄县自然资源局、交通运输局于11月28日、29日对信访人反映的区域进行调查，在梁庄镇石庄村和乔小吴村北地现场发现有轮胎印和取土痕迹，暂未发现取土（沙）车辆、人员及抛洒路面的车辆，县自然资源局对该非法取土案件进行了立案调查。下一步内黄县自然资源局和交通运输局将加强巡查力度，特别是夜间巡查，严厉打击取土（沙）行为，坚决杜绝非法取土现象发生，发现超限超载车辆,覆盖不严、抛洒路面的车辆严肃查处。</w:t>
            </w:r>
          </w:p>
        </w:tc>
        <w:tc>
          <w:tcPr>
            <w:tcW w:w="1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i w:val="0"/>
                <w:color w:val="000000"/>
                <w:sz w:val="18"/>
                <w:szCs w:val="18"/>
                <w:u w:val="none"/>
                <w:lang w:val="en-US" w:eastAsia="zh-CN"/>
              </w:rPr>
              <w:t>部分属实</w:t>
            </w:r>
          </w:p>
        </w:tc>
        <w:tc>
          <w:tcPr>
            <w:tcW w:w="30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bl>
    <w:p>
      <w:pPr>
        <w:rPr>
          <w:rFonts w:hint="eastAsia" w:ascii="Times New Roman" w:hAnsi="Times New Roman" w:eastAsia="仿宋_GB2312" w:cs="Times New Roman"/>
          <w:b/>
          <w:bCs/>
          <w:kern w:val="0"/>
          <w:sz w:val="28"/>
          <w:szCs w:val="28"/>
          <w:lang w:eastAsia="zh-CN"/>
        </w:rPr>
      </w:pPr>
      <w:r>
        <w:rPr>
          <w:rFonts w:hint="eastAsia" w:ascii="Times New Roman" w:hAnsi="Times New Roman" w:eastAsia="仿宋_GB2312" w:cs="Times New Roman"/>
          <w:b/>
          <w:bCs/>
          <w:kern w:val="0"/>
          <w:sz w:val="28"/>
          <w:szCs w:val="28"/>
          <w:lang w:eastAsia="zh-CN"/>
        </w:rPr>
        <w:t>河南省“三散”污染治理专项督察组进驻</w:t>
      </w:r>
      <w:r>
        <w:rPr>
          <w:rFonts w:hint="eastAsia" w:ascii="Times New Roman" w:hAnsi="Times New Roman" w:eastAsia="仿宋_GB2312" w:cs="Times New Roman"/>
          <w:b/>
          <w:bCs/>
          <w:kern w:val="0"/>
          <w:sz w:val="28"/>
          <w:szCs w:val="28"/>
          <w:lang w:val="en-US" w:eastAsia="zh-CN"/>
        </w:rPr>
        <w:t>安阳</w:t>
      </w:r>
      <w:r>
        <w:rPr>
          <w:rFonts w:hint="eastAsia" w:ascii="Times New Roman" w:hAnsi="Times New Roman" w:eastAsia="仿宋_GB2312" w:cs="Times New Roman"/>
          <w:b/>
          <w:bCs/>
          <w:kern w:val="0"/>
          <w:sz w:val="28"/>
          <w:szCs w:val="28"/>
          <w:lang w:eastAsia="zh-CN"/>
        </w:rPr>
        <w:t>市时间：20</w:t>
      </w:r>
      <w:r>
        <w:rPr>
          <w:rFonts w:hint="eastAsia" w:ascii="Times New Roman" w:hAnsi="Times New Roman" w:eastAsia="仿宋_GB2312" w:cs="Times New Roman"/>
          <w:b/>
          <w:bCs/>
          <w:kern w:val="0"/>
          <w:sz w:val="28"/>
          <w:szCs w:val="28"/>
          <w:lang w:val="en-US" w:eastAsia="zh-CN"/>
        </w:rPr>
        <w:t>19</w:t>
      </w:r>
      <w:r>
        <w:rPr>
          <w:rFonts w:hint="eastAsia" w:ascii="Times New Roman" w:hAnsi="Times New Roman" w:eastAsia="仿宋_GB2312" w:cs="Times New Roman"/>
          <w:b/>
          <w:bCs/>
          <w:kern w:val="0"/>
          <w:sz w:val="28"/>
          <w:szCs w:val="28"/>
          <w:lang w:eastAsia="zh-CN"/>
        </w:rPr>
        <w:t>年</w:t>
      </w:r>
      <w:r>
        <w:rPr>
          <w:rFonts w:hint="eastAsia" w:ascii="Times New Roman" w:hAnsi="Times New Roman" w:eastAsia="仿宋_GB2312" w:cs="Times New Roman"/>
          <w:b/>
          <w:bCs/>
          <w:kern w:val="0"/>
          <w:sz w:val="28"/>
          <w:szCs w:val="28"/>
          <w:lang w:val="en-US" w:eastAsia="zh-CN"/>
        </w:rPr>
        <w:t>11</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25</w:t>
      </w:r>
      <w:r>
        <w:rPr>
          <w:rFonts w:hint="eastAsia" w:ascii="Times New Roman" w:hAnsi="Times New Roman" w:eastAsia="仿宋_GB2312" w:cs="Times New Roman"/>
          <w:b/>
          <w:bCs/>
          <w:kern w:val="0"/>
          <w:sz w:val="28"/>
          <w:szCs w:val="28"/>
          <w:lang w:eastAsia="zh-CN"/>
        </w:rPr>
        <w:t>日－</w:t>
      </w:r>
      <w:r>
        <w:rPr>
          <w:rFonts w:hint="eastAsia" w:ascii="Times New Roman" w:hAnsi="Times New Roman" w:eastAsia="仿宋_GB2312" w:cs="Times New Roman"/>
          <w:b/>
          <w:bCs/>
          <w:kern w:val="0"/>
          <w:sz w:val="28"/>
          <w:szCs w:val="28"/>
          <w:lang w:val="en-US" w:eastAsia="zh-CN"/>
        </w:rPr>
        <w:t>12</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10</w:t>
      </w:r>
      <w:r>
        <w:rPr>
          <w:rFonts w:hint="eastAsia" w:ascii="Times New Roman" w:hAnsi="Times New Roman" w:eastAsia="仿宋_GB2312" w:cs="Times New Roman"/>
          <w:b/>
          <w:bCs/>
          <w:kern w:val="0"/>
          <w:sz w:val="28"/>
          <w:szCs w:val="28"/>
          <w:lang w:eastAsia="zh-CN"/>
        </w:rPr>
        <w:t>日，投诉举报值班电话：</w:t>
      </w:r>
      <w:r>
        <w:rPr>
          <w:rFonts w:hint="eastAsia" w:ascii="Times New Roman" w:hAnsi="Times New Roman" w:eastAsia="仿宋_GB2312" w:cs="Times New Roman"/>
          <w:b/>
          <w:bCs/>
          <w:kern w:val="0"/>
          <w:sz w:val="28"/>
          <w:szCs w:val="28"/>
          <w:lang w:val="en-US" w:eastAsia="zh-CN"/>
        </w:rPr>
        <w:t>0372</w:t>
      </w:r>
      <w:r>
        <w:rPr>
          <w:rFonts w:hint="eastAsia" w:ascii="Times New Roman" w:hAnsi="Times New Roman" w:eastAsia="仿宋_GB2312" w:cs="Times New Roman"/>
          <w:b/>
          <w:bCs/>
          <w:kern w:val="0"/>
          <w:sz w:val="28"/>
          <w:szCs w:val="28"/>
          <w:lang w:eastAsia="zh-CN"/>
        </w:rPr>
        <w:t>-</w:t>
      </w:r>
      <w:r>
        <w:rPr>
          <w:rFonts w:hint="eastAsia" w:ascii="Times New Roman" w:hAnsi="Times New Roman" w:eastAsia="仿宋_GB2312" w:cs="Times New Roman"/>
          <w:b/>
          <w:bCs/>
          <w:kern w:val="0"/>
          <w:sz w:val="28"/>
          <w:szCs w:val="28"/>
          <w:lang w:val="en-US" w:eastAsia="zh-CN"/>
        </w:rPr>
        <w:t>3339907</w:t>
      </w:r>
      <w:r>
        <w:rPr>
          <w:rFonts w:hint="eastAsia" w:ascii="Times New Roman" w:hAnsi="Times New Roman" w:eastAsia="仿宋_GB2312" w:cs="Times New Roman"/>
          <w:b/>
          <w:bCs/>
          <w:kern w:val="0"/>
          <w:sz w:val="28"/>
          <w:szCs w:val="28"/>
          <w:lang w:eastAsia="zh-CN"/>
        </w:rPr>
        <w:t>，邮政信箱：</w:t>
      </w:r>
      <w:r>
        <w:rPr>
          <w:rFonts w:hint="default" w:ascii="Times New Roman" w:hAnsi="Times New Roman" w:eastAsia="仿宋_GB2312" w:cs="Times New Roman"/>
          <w:b/>
          <w:bCs/>
          <w:kern w:val="0"/>
          <w:sz w:val="28"/>
          <w:szCs w:val="28"/>
          <w:lang w:eastAsia="zh-CN"/>
        </w:rPr>
        <w:t>河南省安阳市A021邮政信箱</w:t>
      </w:r>
      <w:r>
        <w:rPr>
          <w:rFonts w:hint="eastAsia" w:ascii="Times New Roman" w:hAnsi="Times New Roman" w:eastAsia="仿宋_GB2312" w:cs="Times New Roman"/>
          <w:b/>
          <w:bCs/>
          <w:kern w:val="0"/>
          <w:sz w:val="28"/>
          <w:szCs w:val="28"/>
          <w:lang w:eastAsia="zh-CN"/>
        </w:rPr>
        <w:t>。督察组受理举报电话时间：每天8：00－</w:t>
      </w:r>
      <w:r>
        <w:rPr>
          <w:rFonts w:hint="eastAsia" w:ascii="Times New Roman" w:hAnsi="Times New Roman" w:eastAsia="仿宋_GB2312" w:cs="Times New Roman"/>
          <w:b/>
          <w:bCs/>
          <w:kern w:val="0"/>
          <w:sz w:val="28"/>
          <w:szCs w:val="28"/>
          <w:lang w:val="en-US" w:eastAsia="zh-CN"/>
        </w:rPr>
        <w:t>20</w:t>
      </w:r>
      <w:r>
        <w:rPr>
          <w:rFonts w:hint="eastAsia" w:ascii="Times New Roman" w:hAnsi="Times New Roman" w:eastAsia="仿宋_GB2312" w:cs="Times New Roman"/>
          <w:b/>
          <w:bCs/>
          <w:kern w:val="0"/>
          <w:sz w:val="28"/>
          <w:szCs w:val="28"/>
          <w:lang w:eastAsia="zh-CN"/>
        </w:rPr>
        <w:t>：00。</w:t>
      </w:r>
    </w:p>
    <w:p>
      <w:pPr>
        <w:rPr>
          <w:rFonts w:hint="eastAsia" w:ascii="Times New Roman" w:hAnsi="Times New Roman" w:eastAsia="仿宋_GB2312" w:cs="Times New Roman"/>
          <w:b/>
          <w:bCs/>
          <w:kern w:val="0"/>
          <w:sz w:val="28"/>
          <w:szCs w:val="28"/>
          <w:lang w:eastAsia="zh-CN"/>
        </w:rPr>
      </w:pPr>
    </w:p>
    <w:p>
      <w:pPr>
        <w:rPr>
          <w:rFonts w:hint="eastAsia" w:ascii="Times New Roman" w:hAnsi="Times New Roman" w:eastAsia="仿宋_GB2312" w:cs="Times New Roman"/>
          <w:b/>
          <w:bCs/>
          <w:kern w:val="0"/>
          <w:sz w:val="28"/>
          <w:szCs w:val="28"/>
          <w:lang w:eastAsia="zh-CN"/>
        </w:rPr>
      </w:pPr>
    </w:p>
    <w:p>
      <w:pPr>
        <w:rPr>
          <w:rFonts w:hint="eastAsia" w:ascii="Times New Roman" w:hAnsi="Times New Roman" w:eastAsia="仿宋_GB2312" w:cs="Times New Roman"/>
          <w:b/>
          <w:bCs/>
          <w:kern w:val="0"/>
          <w:sz w:val="28"/>
          <w:szCs w:val="28"/>
          <w:lang w:eastAsia="zh-CN"/>
        </w:rPr>
      </w:pPr>
    </w:p>
    <w:p>
      <w:pPr>
        <w:rPr>
          <w:rFonts w:hint="eastAsia" w:ascii="Times New Roman" w:hAnsi="Times New Roman" w:eastAsia="仿宋_GB2312" w:cs="Times New Roman"/>
          <w:b/>
          <w:bCs/>
          <w:kern w:val="0"/>
          <w:sz w:val="28"/>
          <w:szCs w:val="28"/>
          <w:lang w:eastAsia="zh-CN"/>
        </w:rPr>
      </w:pPr>
    </w:p>
    <w:p>
      <w:pPr>
        <w:rPr>
          <w:rFonts w:hint="eastAsia" w:ascii="Times New Roman" w:hAnsi="Times New Roman" w:eastAsia="仿宋_GB2312" w:cs="Times New Roman"/>
          <w:b/>
          <w:bCs/>
          <w:kern w:val="0"/>
          <w:sz w:val="28"/>
          <w:szCs w:val="28"/>
          <w:lang w:eastAsia="zh-CN"/>
        </w:rPr>
      </w:pPr>
    </w:p>
    <w:p>
      <w:pPr>
        <w:jc w:val="lef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eastAsia="zh-CN"/>
        </w:rPr>
        <w:t>表</w:t>
      </w:r>
      <w:r>
        <w:rPr>
          <w:rFonts w:hint="eastAsia" w:ascii="Times New Roman" w:hAnsi="Times New Roman" w:eastAsia="黑体" w:cs="Times New Roman"/>
          <w:bCs/>
          <w:sz w:val="32"/>
          <w:szCs w:val="32"/>
          <w:lang w:val="en-US" w:eastAsia="zh-CN"/>
        </w:rPr>
        <w:t xml:space="preserve"> 2</w:t>
      </w:r>
    </w:p>
    <w:p>
      <w:pPr>
        <w:keepNext w:val="0"/>
        <w:keepLines w:val="0"/>
        <w:pageBreakBefore w:val="0"/>
        <w:widowControl/>
        <w:kinsoku/>
        <w:wordWrap/>
        <w:overflowPunct/>
        <w:topLinePunct w:val="0"/>
        <w:autoSpaceDE/>
        <w:autoSpaceDN/>
        <w:bidi w:val="0"/>
        <w:adjustRightInd/>
        <w:snapToGrid/>
        <w:spacing w:line="630" w:lineRule="exact"/>
        <w:jc w:val="center"/>
        <w:textAlignment w:val="auto"/>
        <w:rPr>
          <w:rFonts w:ascii="Times New Roman" w:hAnsi="Times New Roman" w:eastAsia="宋体" w:cs="Times New Roman"/>
          <w:b/>
          <w:bCs/>
          <w:kern w:val="44"/>
          <w:sz w:val="44"/>
          <w:szCs w:val="44"/>
        </w:rPr>
      </w:pPr>
      <w:r>
        <w:rPr>
          <w:rFonts w:hint="eastAsia" w:ascii="华文中宋" w:hAnsi="华文中宋" w:eastAsia="华文中宋" w:cs="华文中宋"/>
          <w:b/>
          <w:bCs/>
          <w:sz w:val="44"/>
          <w:szCs w:val="44"/>
          <w:lang w:val="en-US" w:eastAsia="zh-CN"/>
        </w:rPr>
        <w:t>河南省第四“三散”污染治理专项督察组边督边改情况汇总表</w:t>
      </w:r>
    </w:p>
    <w:p>
      <w:pPr>
        <w:spacing w:beforeLines="100" w:afterLines="50"/>
        <w:rPr>
          <w:rFonts w:ascii="Times New Roman" w:hAnsi="Times New Roman" w:cs="Times New Roman"/>
          <w:b/>
          <w:sz w:val="24"/>
          <w:szCs w:val="24"/>
        </w:rPr>
      </w:pPr>
      <w:r>
        <w:rPr>
          <w:rFonts w:ascii="Times New Roman" w:hAnsi="Times New Roman" w:cs="Times New Roman"/>
          <w:b/>
          <w:sz w:val="24"/>
          <w:szCs w:val="24"/>
        </w:rPr>
        <w:t>督察</w:t>
      </w:r>
      <w:r>
        <w:rPr>
          <w:rFonts w:hint="eastAsia" w:ascii="Times New Roman" w:hAnsi="Times New Roman" w:cs="Times New Roman"/>
          <w:b/>
          <w:sz w:val="24"/>
          <w:szCs w:val="24"/>
          <w:lang w:val="en-US" w:eastAsia="zh-CN"/>
        </w:rPr>
        <w:t>安阳</w:t>
      </w:r>
      <w:r>
        <w:rPr>
          <w:rFonts w:ascii="Times New Roman" w:hAnsi="Times New Roman" w:cs="Times New Roman"/>
          <w:b/>
          <w:sz w:val="24"/>
          <w:szCs w:val="24"/>
        </w:rPr>
        <w:t xml:space="preserve">市                                                                               </w:t>
      </w: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截至20</w:t>
      </w:r>
      <w:r>
        <w:rPr>
          <w:rFonts w:hint="eastAsia" w:ascii="Times New Roman" w:hAnsi="Times New Roman" w:cs="Times New Roman"/>
          <w:b/>
          <w:sz w:val="24"/>
          <w:szCs w:val="24"/>
          <w:lang w:val="en-US" w:eastAsia="zh-CN"/>
        </w:rPr>
        <w:t>19</w:t>
      </w:r>
      <w:r>
        <w:rPr>
          <w:rFonts w:ascii="Times New Roman" w:hAnsi="Times New Roman" w:cs="Times New Roman"/>
          <w:b/>
          <w:sz w:val="24"/>
          <w:szCs w:val="24"/>
        </w:rPr>
        <w:t>年</w:t>
      </w:r>
      <w:r>
        <w:rPr>
          <w:rFonts w:hint="eastAsia" w:ascii="Times New Roman" w:hAnsi="Times New Roman" w:cs="Times New Roman"/>
          <w:b/>
          <w:sz w:val="24"/>
          <w:szCs w:val="24"/>
          <w:lang w:val="en-US" w:eastAsia="zh-CN"/>
        </w:rPr>
        <w:t>12</w:t>
      </w:r>
      <w:r>
        <w:rPr>
          <w:rFonts w:ascii="Times New Roman" w:hAnsi="Times New Roman" w:cs="Times New Roman"/>
          <w:b/>
          <w:sz w:val="24"/>
          <w:szCs w:val="24"/>
        </w:rPr>
        <w:t>月</w:t>
      </w:r>
      <w:r>
        <w:rPr>
          <w:rFonts w:hint="eastAsia" w:ascii="Times New Roman" w:hAnsi="Times New Roman" w:cs="Times New Roman"/>
          <w:b/>
          <w:sz w:val="24"/>
          <w:szCs w:val="24"/>
          <w:lang w:val="en-US" w:eastAsia="zh-CN"/>
        </w:rPr>
        <w:t>1</w:t>
      </w:r>
      <w:r>
        <w:rPr>
          <w:rFonts w:ascii="Times New Roman" w:hAnsi="Times New Roman" w:cs="Times New Roman"/>
          <w:b/>
          <w:sz w:val="24"/>
          <w:szCs w:val="24"/>
        </w:rPr>
        <w:t>日</w:t>
      </w:r>
      <w:r>
        <w:rPr>
          <w:rFonts w:hint="eastAsia" w:ascii="Times New Roman" w:hAnsi="Times New Roman" w:cs="Times New Roman"/>
          <w:b/>
          <w:sz w:val="24"/>
          <w:szCs w:val="24"/>
          <w:lang w:val="en-US" w:eastAsia="zh-CN"/>
        </w:rPr>
        <w:t>18</w:t>
      </w:r>
      <w:r>
        <w:rPr>
          <w:rFonts w:ascii="Times New Roman" w:hAnsi="Times New Roman" w:cs="Times New Roman"/>
          <w:b/>
          <w:sz w:val="24"/>
          <w:szCs w:val="24"/>
        </w:rPr>
        <w:t>时</w:t>
      </w:r>
    </w:p>
    <w:tbl>
      <w:tblPr>
        <w:tblStyle w:val="3"/>
        <w:tblW w:w="14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2"/>
        <w:gridCol w:w="677"/>
        <w:gridCol w:w="674"/>
        <w:gridCol w:w="788"/>
        <w:gridCol w:w="788"/>
        <w:gridCol w:w="676"/>
        <w:gridCol w:w="788"/>
        <w:gridCol w:w="901"/>
        <w:gridCol w:w="788"/>
        <w:gridCol w:w="676"/>
        <w:gridCol w:w="788"/>
        <w:gridCol w:w="901"/>
        <w:gridCol w:w="901"/>
        <w:gridCol w:w="1066"/>
        <w:gridCol w:w="901"/>
        <w:gridCol w:w="454"/>
        <w:gridCol w:w="565"/>
        <w:gridCol w:w="90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702"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省辖市</w:t>
            </w:r>
          </w:p>
        </w:tc>
        <w:tc>
          <w:tcPr>
            <w:tcW w:w="2139"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收到举报数量（件）</w:t>
            </w:r>
          </w:p>
        </w:tc>
        <w:tc>
          <w:tcPr>
            <w:tcW w:w="2252"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受理举报数量（件）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交办</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数量（件）</w:t>
            </w:r>
          </w:p>
        </w:tc>
        <w:tc>
          <w:tcPr>
            <w:tcW w:w="2252"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已办结（件）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责令</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整改</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立案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处罚</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（家）</w:t>
            </w:r>
          </w:p>
        </w:tc>
        <w:tc>
          <w:tcPr>
            <w:tcW w:w="1066"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罚款</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金额</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（万元）</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立案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侦查</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（件）</w:t>
            </w:r>
          </w:p>
        </w:tc>
        <w:tc>
          <w:tcPr>
            <w:tcW w:w="1019" w:type="dxa"/>
            <w:gridSpan w:val="2"/>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拘留（人）</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约谈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（人）</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问责</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702" w:type="dxa"/>
            <w:vMerge w:val="continue"/>
            <w:noWrap w:val="0"/>
            <w:vAlign w:val="center"/>
          </w:tcPr>
          <w:p>
            <w:pPr>
              <w:widowControl/>
              <w:spacing w:line="400" w:lineRule="exact"/>
              <w:jc w:val="left"/>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来电</w:t>
            </w:r>
          </w:p>
        </w:tc>
        <w:tc>
          <w:tcPr>
            <w:tcW w:w="674"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来电</w:t>
            </w:r>
          </w:p>
        </w:tc>
        <w:tc>
          <w:tcPr>
            <w:tcW w:w="676"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901" w:type="dxa"/>
            <w:vMerge w:val="continue"/>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属实</w:t>
            </w:r>
          </w:p>
        </w:tc>
        <w:tc>
          <w:tcPr>
            <w:tcW w:w="676"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不属实</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1066"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行政</w:t>
            </w:r>
          </w:p>
        </w:tc>
        <w:tc>
          <w:tcPr>
            <w:tcW w:w="565"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刑事</w:t>
            </w:r>
          </w:p>
        </w:tc>
        <w:tc>
          <w:tcPr>
            <w:tcW w:w="901" w:type="dxa"/>
            <w:vMerge w:val="continue"/>
            <w:noWrap w:val="0"/>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vAlign w:val="center"/>
          </w:tcPr>
          <w:p>
            <w:pPr>
              <w:widowControl/>
              <w:spacing w:line="400" w:lineRule="exact"/>
              <w:jc w:val="left"/>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安阳</w:t>
            </w:r>
          </w:p>
        </w:tc>
        <w:tc>
          <w:tcPr>
            <w:tcW w:w="677"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17</w:t>
            </w:r>
          </w:p>
        </w:tc>
        <w:tc>
          <w:tcPr>
            <w:tcW w:w="674"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17</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17</w:t>
            </w: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17</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17</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14</w:t>
            </w:r>
          </w:p>
        </w:tc>
        <w:tc>
          <w:tcPr>
            <w:tcW w:w="676" w:type="dxa"/>
            <w:noWrap w:val="0"/>
            <w:tcMar>
              <w:top w:w="0" w:type="dxa"/>
              <w:left w:w="108" w:type="dxa"/>
              <w:bottom w:w="0" w:type="dxa"/>
              <w:right w:w="108" w:type="dxa"/>
            </w:tcMar>
            <w:vAlign w:val="center"/>
          </w:tcPr>
          <w:p>
            <w:pPr>
              <w:widowControl/>
              <w:tabs>
                <w:tab w:val="center" w:pos="289"/>
                <w:tab w:val="left" w:pos="407"/>
              </w:tabs>
              <w:jc w:val="left"/>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ab/>
            </w:r>
            <w:r>
              <w:rPr>
                <w:rFonts w:hint="eastAsia" w:ascii="Times New Roman" w:hAnsi="Times New Roman" w:cs="Times New Roman"/>
                <w:kern w:val="0"/>
                <w:szCs w:val="21"/>
                <w:lang w:val="en-US" w:eastAsia="zh-CN"/>
              </w:rPr>
              <w:t>3</w:t>
            </w:r>
            <w:r>
              <w:rPr>
                <w:rFonts w:hint="eastAsia" w:ascii="Times New Roman" w:hAnsi="Times New Roman" w:cs="Times New Roman"/>
                <w:kern w:val="0"/>
                <w:szCs w:val="21"/>
                <w:lang w:val="en-US" w:eastAsia="zh-CN"/>
              </w:rPr>
              <w:tab/>
            </w:r>
          </w:p>
        </w:tc>
        <w:tc>
          <w:tcPr>
            <w:tcW w:w="788"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17</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3</w:t>
            </w: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w:t>
            </w: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677"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17</w:t>
            </w:r>
          </w:p>
        </w:tc>
        <w:tc>
          <w:tcPr>
            <w:tcW w:w="674"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 w:val="21"/>
                <w:szCs w:val="21"/>
                <w:lang w:val="en-US" w:eastAsia="zh-CN" w:bidi="ar-SA"/>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17</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17</w:t>
            </w: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 w:val="21"/>
                <w:szCs w:val="21"/>
                <w:lang w:val="en-US" w:eastAsia="zh-CN" w:bidi="ar-SA"/>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17</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17</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14</w:t>
            </w:r>
          </w:p>
        </w:tc>
        <w:tc>
          <w:tcPr>
            <w:tcW w:w="676" w:type="dxa"/>
            <w:noWrap w:val="0"/>
            <w:tcMar>
              <w:top w:w="0" w:type="dxa"/>
              <w:left w:w="108" w:type="dxa"/>
              <w:bottom w:w="0" w:type="dxa"/>
              <w:right w:w="108" w:type="dxa"/>
            </w:tcMar>
            <w:vAlign w:val="center"/>
          </w:tcPr>
          <w:p>
            <w:pPr>
              <w:widowControl/>
              <w:tabs>
                <w:tab w:val="center" w:pos="289"/>
                <w:tab w:val="left" w:pos="407"/>
              </w:tabs>
              <w:jc w:val="left"/>
              <w:rPr>
                <w:rFonts w:hint="eastAsia"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ab/>
            </w:r>
            <w:r>
              <w:rPr>
                <w:rFonts w:hint="eastAsia" w:ascii="Times New Roman" w:hAnsi="Times New Roman" w:cs="Times New Roman"/>
                <w:kern w:val="0"/>
                <w:szCs w:val="21"/>
                <w:lang w:val="en-US" w:eastAsia="zh-CN"/>
              </w:rPr>
              <w:t>3</w:t>
            </w:r>
            <w:r>
              <w:rPr>
                <w:rFonts w:hint="eastAsia" w:ascii="Times New Roman" w:hAnsi="Times New Roman" w:cs="Times New Roman"/>
                <w:kern w:val="0"/>
                <w:szCs w:val="21"/>
                <w:lang w:val="en-US" w:eastAsia="zh-CN"/>
              </w:rPr>
              <w:tab/>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17</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3</w:t>
            </w: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 w:val="21"/>
                <w:szCs w:val="21"/>
                <w:lang w:val="en-US" w:eastAsia="zh-CN" w:bidi="ar-SA"/>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 w:val="21"/>
                <w:szCs w:val="21"/>
                <w:lang w:val="en-US" w:eastAsia="zh-CN" w:bidi="ar-SA"/>
              </w:rPr>
            </w:pPr>
          </w:p>
        </w:tc>
        <w:tc>
          <w:tcPr>
            <w:tcW w:w="901"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w:t>
            </w: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bl>
    <w:p>
      <w:pPr>
        <w:ind w:firstLine="560" w:firstLineChars="200"/>
        <w:rPr>
          <w:rFonts w:hint="eastAsia" w:ascii="Times New Roman" w:hAnsi="Times New Roman" w:eastAsia="仿宋_GB2312" w:cs="Times New Roman"/>
          <w:sz w:val="28"/>
          <w:szCs w:val="28"/>
          <w:u w:val="single"/>
          <w:lang w:eastAsia="zh-CN"/>
        </w:rPr>
        <w:sectPr>
          <w:pgSz w:w="16838" w:h="11906" w:orient="landscape"/>
          <w:pgMar w:top="1587" w:right="1440" w:bottom="1587" w:left="1440" w:header="851" w:footer="992" w:gutter="0"/>
          <w:pgNumType w:fmt="decimal"/>
          <w:cols w:space="720" w:num="1"/>
          <w:rtlGutter w:val="0"/>
          <w:docGrid w:type="lines" w:linePitch="323" w:charSpace="0"/>
        </w:sectPr>
      </w:pPr>
      <w:r>
        <w:rPr>
          <w:rFonts w:ascii="Times New Roman" w:hAnsi="Times New Roman" w:eastAsia="仿宋_GB2312" w:cs="Times New Roman"/>
          <w:sz w:val="28"/>
          <w:szCs w:val="28"/>
        </w:rPr>
        <w:t>注：此表中“收到举报数量（件）和受理举报数量（件）”由省</w:t>
      </w:r>
      <w:r>
        <w:rPr>
          <w:rFonts w:hint="eastAsia" w:ascii="Times New Roman" w:hAnsi="Times New Roman" w:eastAsia="仿宋_GB2312" w:cs="Times New Roman"/>
          <w:sz w:val="28"/>
          <w:szCs w:val="28"/>
          <w:lang w:eastAsia="zh-CN"/>
        </w:rPr>
        <w:t>“三散”污染治理专项</w:t>
      </w:r>
      <w:r>
        <w:rPr>
          <w:rFonts w:ascii="Times New Roman" w:hAnsi="Times New Roman" w:eastAsia="仿宋_GB2312" w:cs="Times New Roman"/>
          <w:sz w:val="28"/>
          <w:szCs w:val="28"/>
        </w:rPr>
        <w:t>督察组填写，后几项可向</w:t>
      </w:r>
      <w:r>
        <w:rPr>
          <w:rFonts w:hint="eastAsia" w:ascii="Times New Roman" w:hAnsi="Times New Roman" w:eastAsia="仿宋_GB2312" w:cs="Times New Roman"/>
          <w:sz w:val="28"/>
          <w:szCs w:val="28"/>
          <w:lang w:eastAsia="zh-CN"/>
        </w:rPr>
        <w:t>地</w:t>
      </w:r>
      <w:r>
        <w:rPr>
          <w:rFonts w:ascii="Times New Roman" w:hAnsi="Times New Roman" w:eastAsia="仿宋_GB2312" w:cs="Times New Roman"/>
          <w:sz w:val="28"/>
          <w:szCs w:val="28"/>
        </w:rPr>
        <w:t>市调度</w:t>
      </w:r>
      <w:r>
        <w:rPr>
          <w:rFonts w:hint="eastAsia" w:ascii="Times New Roman" w:hAnsi="Times New Roman" w:eastAsia="仿宋_GB2312" w:cs="Times New Roman"/>
          <w:sz w:val="28"/>
          <w:szCs w:val="28"/>
          <w:lang w:eastAsia="zh-CN"/>
        </w:rPr>
        <w:t>。</w:t>
      </w:r>
    </w:p>
    <w:p>
      <w:pPr>
        <w:jc w:val="lef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eastAsia="zh-CN"/>
        </w:rPr>
        <w:t>表</w:t>
      </w:r>
      <w:r>
        <w:rPr>
          <w:rFonts w:hint="eastAsia" w:ascii="Times New Roman" w:hAnsi="Times New Roman" w:eastAsia="黑体" w:cs="Times New Roman"/>
          <w:bCs/>
          <w:sz w:val="32"/>
          <w:szCs w:val="32"/>
          <w:lang w:val="en-US" w:eastAsia="zh-CN"/>
        </w:rPr>
        <w:t xml:space="preserve"> 3</w:t>
      </w:r>
    </w:p>
    <w:p>
      <w:pPr>
        <w:spacing w:afterLines="50"/>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河南省“三散”污染治理专项督察问责人员统计表</w:t>
      </w:r>
    </w:p>
    <w:p>
      <w:pPr>
        <w:keepNext w:val="0"/>
        <w:keepLines w:val="0"/>
        <w:pageBreakBefore w:val="0"/>
        <w:widowControl w:val="0"/>
        <w:kinsoku/>
        <w:wordWrap/>
        <w:overflowPunct/>
        <w:topLinePunct w:val="0"/>
        <w:autoSpaceDE/>
        <w:autoSpaceDN/>
        <w:bidi w:val="0"/>
        <w:adjustRightInd/>
        <w:snapToGrid/>
        <w:spacing w:afterLines="50" w:line="440" w:lineRule="exact"/>
        <w:jc w:val="center"/>
        <w:textAlignment w:val="auto"/>
        <w:rPr>
          <w:rFonts w:ascii="Times New Roman" w:hAnsi="Times New Roman" w:cs="Times New Roman"/>
          <w:b/>
          <w:sz w:val="32"/>
          <w:szCs w:val="32"/>
        </w:rPr>
      </w:pP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截至20</w:t>
      </w:r>
      <w:r>
        <w:rPr>
          <w:rFonts w:hint="eastAsia" w:ascii="Times New Roman" w:hAnsi="Times New Roman" w:cs="Times New Roman"/>
          <w:b/>
          <w:sz w:val="24"/>
          <w:szCs w:val="24"/>
          <w:lang w:val="en-US" w:eastAsia="zh-CN"/>
        </w:rPr>
        <w:t>19</w:t>
      </w:r>
      <w:r>
        <w:rPr>
          <w:rFonts w:ascii="Times New Roman" w:hAnsi="Times New Roman" w:cs="Times New Roman"/>
          <w:b/>
          <w:sz w:val="24"/>
          <w:szCs w:val="24"/>
        </w:rPr>
        <w:t>年</w:t>
      </w:r>
      <w:r>
        <w:rPr>
          <w:rFonts w:hint="eastAsia" w:ascii="Times New Roman" w:hAnsi="Times New Roman" w:cs="Times New Roman"/>
          <w:b/>
          <w:sz w:val="24"/>
          <w:szCs w:val="24"/>
          <w:lang w:val="en-US" w:eastAsia="zh-CN"/>
        </w:rPr>
        <w:t>12</w:t>
      </w:r>
      <w:r>
        <w:rPr>
          <w:rFonts w:ascii="Times New Roman" w:hAnsi="Times New Roman" w:cs="Times New Roman"/>
          <w:b/>
          <w:sz w:val="24"/>
          <w:szCs w:val="24"/>
        </w:rPr>
        <w:t>月</w:t>
      </w:r>
      <w:r>
        <w:rPr>
          <w:rFonts w:hint="eastAsia" w:ascii="Times New Roman" w:hAnsi="Times New Roman" w:cs="Times New Roman"/>
          <w:b/>
          <w:sz w:val="24"/>
          <w:szCs w:val="24"/>
          <w:lang w:val="en-US" w:eastAsia="zh-CN"/>
        </w:rPr>
        <w:t>1</w:t>
      </w:r>
      <w:r>
        <w:rPr>
          <w:rFonts w:ascii="Times New Roman" w:hAnsi="Times New Roman" w:cs="Times New Roman"/>
          <w:b/>
          <w:sz w:val="24"/>
          <w:szCs w:val="24"/>
        </w:rPr>
        <w:t>日</w:t>
      </w:r>
      <w:r>
        <w:rPr>
          <w:rFonts w:hint="eastAsia" w:ascii="Times New Roman" w:hAnsi="Times New Roman" w:cs="Times New Roman"/>
          <w:b/>
          <w:sz w:val="24"/>
          <w:szCs w:val="24"/>
          <w:lang w:val="en-US" w:eastAsia="zh-CN"/>
        </w:rPr>
        <w:t>18</w:t>
      </w:r>
      <w:r>
        <w:rPr>
          <w:rFonts w:ascii="Times New Roman" w:hAnsi="Times New Roman" w:cs="Times New Roman"/>
          <w:b/>
          <w:sz w:val="24"/>
          <w:szCs w:val="24"/>
        </w:rPr>
        <w:t>时</w:t>
      </w:r>
    </w:p>
    <w:tbl>
      <w:tblPr>
        <w:tblStyle w:val="3"/>
        <w:tblW w:w="0" w:type="auto"/>
        <w:jc w:val="center"/>
        <w:tblLayout w:type="fixed"/>
        <w:tblCellMar>
          <w:top w:w="15" w:type="dxa"/>
          <w:left w:w="15" w:type="dxa"/>
          <w:bottom w:w="15" w:type="dxa"/>
          <w:right w:w="15" w:type="dxa"/>
        </w:tblCellMar>
      </w:tblPr>
      <w:tblGrid>
        <w:gridCol w:w="575"/>
        <w:gridCol w:w="770"/>
        <w:gridCol w:w="880"/>
        <w:gridCol w:w="652"/>
        <w:gridCol w:w="737"/>
        <w:gridCol w:w="737"/>
        <w:gridCol w:w="737"/>
        <w:gridCol w:w="737"/>
        <w:gridCol w:w="867"/>
        <w:gridCol w:w="1614"/>
        <w:gridCol w:w="1458"/>
        <w:gridCol w:w="652"/>
        <w:gridCol w:w="652"/>
        <w:gridCol w:w="652"/>
        <w:gridCol w:w="652"/>
        <w:gridCol w:w="1247"/>
      </w:tblGrid>
      <w:tr>
        <w:tblPrEx>
          <w:tblCellMar>
            <w:top w:w="15" w:type="dxa"/>
            <w:left w:w="15" w:type="dxa"/>
            <w:bottom w:w="15" w:type="dxa"/>
            <w:right w:w="15" w:type="dxa"/>
          </w:tblCellMar>
        </w:tblPrEx>
        <w:trPr>
          <w:trHeight w:val="1757"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序号</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省辖市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县（市、区）</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受理编号</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姓名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单位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职务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级别</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责任追究时间</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事由</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处理方式</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组织处理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党纪处分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政纪处分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人员分类</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非环保部门人员类型</w:t>
            </w:r>
          </w:p>
        </w:tc>
      </w:tr>
      <w:tr>
        <w:tblPrEx>
          <w:tblCellMar>
            <w:top w:w="15" w:type="dxa"/>
            <w:left w:w="15" w:type="dxa"/>
            <w:bottom w:w="15" w:type="dxa"/>
            <w:right w:w="15" w:type="dxa"/>
          </w:tblCellMar>
        </w:tblPrEx>
        <w:trPr>
          <w:trHeight w:val="2469"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安阳</w:t>
            </w:r>
            <w:r>
              <w:rPr>
                <w:rFonts w:ascii="Times New Roman" w:hAnsi="Times New Roman" w:eastAsia="宋体" w:cs="Times New Roman"/>
                <w:kern w:val="0"/>
                <w:szCs w:val="21"/>
              </w:rPr>
              <w:t>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hint="default" w:ascii="Times New Roman" w:hAnsi="Times New Roman" w:eastAsia="仿宋" w:cs="Times New Roman"/>
                <w:sz w:val="32"/>
                <w:szCs w:val="32"/>
              </w:rPr>
              <w:t>××</w:t>
            </w:r>
            <w:r>
              <w:rPr>
                <w:rFonts w:ascii="Times New Roman" w:hAnsi="Times New Roman" w:eastAsia="宋体" w:cs="Times New Roman"/>
                <w:kern w:val="0"/>
                <w:szCs w:val="21"/>
              </w:rPr>
              <w:t>县</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r>
    </w:tbl>
    <w:p>
      <w:pPr>
        <w:rPr>
          <w:rFonts w:hint="eastAsia" w:ascii="Times New Roman" w:hAnsi="Times New Roman" w:eastAsia="仿宋_GB2312" w:cs="Times New Roman"/>
          <w:b/>
          <w:bCs/>
          <w:kern w:val="0"/>
          <w:sz w:val="28"/>
          <w:szCs w:val="28"/>
          <w:lang w:eastAsia="zh-CN"/>
        </w:rPr>
      </w:pPr>
    </w:p>
    <w:bookmarkEnd w:id="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30402"/>
    <w:rsid w:val="02B92610"/>
    <w:rsid w:val="089C7583"/>
    <w:rsid w:val="091B361F"/>
    <w:rsid w:val="09652A89"/>
    <w:rsid w:val="0A791414"/>
    <w:rsid w:val="0D8318B3"/>
    <w:rsid w:val="0E0A29AF"/>
    <w:rsid w:val="0F9275E8"/>
    <w:rsid w:val="0F971B6B"/>
    <w:rsid w:val="1BBC1944"/>
    <w:rsid w:val="1D0C4C60"/>
    <w:rsid w:val="1D3F14BE"/>
    <w:rsid w:val="228153C6"/>
    <w:rsid w:val="24BA396D"/>
    <w:rsid w:val="29E50B2C"/>
    <w:rsid w:val="30093F6F"/>
    <w:rsid w:val="37511367"/>
    <w:rsid w:val="41600AD7"/>
    <w:rsid w:val="48125B55"/>
    <w:rsid w:val="515C3310"/>
    <w:rsid w:val="5589444E"/>
    <w:rsid w:val="5759236D"/>
    <w:rsid w:val="5EA95C16"/>
    <w:rsid w:val="60296E58"/>
    <w:rsid w:val="602E0638"/>
    <w:rsid w:val="60B36908"/>
    <w:rsid w:val="74AF4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line="600" w:lineRule="exact"/>
      <w:jc w:val="center"/>
      <w:outlineLvl w:val="1"/>
    </w:pPr>
    <w:rPr>
      <w:rFonts w:ascii="Times New Roman" w:hAnsi="Times New Roman" w:eastAsia="华文中宋"/>
      <w:b/>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2019-11-25T11:05:00Z</dcterms:created>
  <dc:creator>user</dc:creator>
  <cp:lastModifiedBy>@虔诚</cp:lastModifiedBy>
  <cp:lastPrinted>2019-12-02T03:34:00Z</cp:lastPrinted>
  <dcterms:modified xsi:type="dcterms:W3CDTF">2019-12-02T10:27:22Z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