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440" w:lineRule="exact"/>
        <w:ind w:left="0" w:leftChars="0" w:firstLine="0" w:firstLineChars="0"/>
        <w:jc w:val="both"/>
        <w:rPr>
          <w:rFonts w:hint="eastAsia" w:ascii="仿宋_GB2312" w:eastAsia="仿宋_GB2312"/>
          <w:sz w:val="28"/>
          <w:szCs w:val="28"/>
        </w:rPr>
      </w:pPr>
    </w:p>
    <w:p>
      <w:pPr>
        <w:widowControl w:val="0"/>
        <w:ind w:firstLine="0" w:firstLineChars="0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Hlk43318404"/>
      <w:r>
        <w:rPr>
          <w:rFonts w:hint="eastAsia" w:ascii="黑体" w:hAnsi="黑体" w:eastAsia="黑体" w:cs="黑体"/>
          <w:b/>
          <w:bCs/>
          <w:sz w:val="32"/>
          <w:szCs w:val="32"/>
        </w:rPr>
        <w:t>2020年安阳市市区提前批志愿填报说明表</w:t>
      </w:r>
    </w:p>
    <w:tbl>
      <w:tblPr>
        <w:tblStyle w:val="5"/>
        <w:tblW w:w="523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537"/>
        <w:gridCol w:w="699"/>
        <w:gridCol w:w="4548"/>
        <w:gridCol w:w="16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688" w:type="pct"/>
            <w:tcBorders>
              <w:top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志愿批次</w:t>
            </w:r>
          </w:p>
        </w:tc>
        <w:tc>
          <w:tcPr>
            <w:tcW w:w="787" w:type="pct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志愿名称</w:t>
            </w:r>
          </w:p>
        </w:tc>
        <w:tc>
          <w:tcPr>
            <w:tcW w:w="358" w:type="pct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志愿</w:t>
            </w:r>
          </w:p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学校</w:t>
            </w:r>
          </w:p>
        </w:tc>
        <w:tc>
          <w:tcPr>
            <w:tcW w:w="2329" w:type="pct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可选报学校</w:t>
            </w:r>
          </w:p>
        </w:tc>
        <w:tc>
          <w:tcPr>
            <w:tcW w:w="835" w:type="pct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eastAsia="黑体"/>
                <w:bCs/>
                <w:sz w:val="24"/>
                <w:szCs w:val="20"/>
              </w:rPr>
            </w:pPr>
            <w:r>
              <w:rPr>
                <w:rFonts w:hint="eastAsia" w:eastAsia="黑体"/>
                <w:bCs/>
                <w:sz w:val="24"/>
                <w:szCs w:val="20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688" w:type="pct"/>
            <w:vMerge w:val="restart"/>
            <w:noWrap/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提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前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批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志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愿</w:t>
            </w:r>
          </w:p>
        </w:tc>
        <w:tc>
          <w:tcPr>
            <w:tcW w:w="787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第1志愿</w:t>
            </w:r>
          </w:p>
        </w:tc>
        <w:tc>
          <w:tcPr>
            <w:tcW w:w="358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32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1.市二中*宏志班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2.市实验中学*树人班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3.市实验中学*国际班</w:t>
            </w:r>
          </w:p>
        </w:tc>
        <w:tc>
          <w:tcPr>
            <w:tcW w:w="835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三选一，不能兼报，考生也可不选报。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688" w:type="pct"/>
            <w:vMerge w:val="continue"/>
            <w:vAlign w:val="center"/>
          </w:tcPr>
          <w:p>
            <w:pPr>
              <w:widowControl w:val="0"/>
              <w:snapToGrid w:val="0"/>
              <w:ind w:firstLine="42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第2志愿</w:t>
            </w:r>
          </w:p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（特长生志愿）</w:t>
            </w:r>
          </w:p>
        </w:tc>
        <w:tc>
          <w:tcPr>
            <w:tcW w:w="358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329" w:type="pct"/>
            <w:noWrap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1.市实验中学*特长类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2.市三中*特长类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3.市洹北中学*特长类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4.市开发区高中*特长类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5.市龙安高中*特长类</w:t>
            </w:r>
          </w:p>
        </w:tc>
        <w:tc>
          <w:tcPr>
            <w:tcW w:w="835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五选一，不能兼报，考生也可不选报。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688" w:type="pct"/>
            <w:vMerge w:val="continue"/>
            <w:vAlign w:val="center"/>
          </w:tcPr>
          <w:p>
            <w:pPr>
              <w:widowControl w:val="0"/>
              <w:snapToGrid w:val="0"/>
              <w:ind w:firstLine="42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第3志愿</w:t>
            </w:r>
          </w:p>
        </w:tc>
        <w:tc>
          <w:tcPr>
            <w:tcW w:w="358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329" w:type="pct"/>
            <w:noWrap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1.内黄一中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2.殷都区第一高级中学（原安阳县一中）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3.安阳县高级中学（原安阳县二中）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4.安阳县实验中学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5.汤阴一中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6.林州市林虑中学（民办）</w:t>
            </w:r>
          </w:p>
        </w:tc>
        <w:tc>
          <w:tcPr>
            <w:tcW w:w="835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六选一，不能兼报，考生也可不选报。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688" w:type="pct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80" w:lineRule="exact"/>
              <w:ind w:firstLine="42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第4志愿</w:t>
            </w:r>
          </w:p>
        </w:tc>
        <w:tc>
          <w:tcPr>
            <w:tcW w:w="358" w:type="pct"/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2329" w:type="pct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1.林州市外国语学校（民办）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2.林州市世纪学校（民办）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3.汤阴县五一中学（民办）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4.汤阴县育才学校（民办）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5.汤阴县修远学校（民办）</w:t>
            </w:r>
          </w:p>
        </w:tc>
        <w:tc>
          <w:tcPr>
            <w:tcW w:w="835" w:type="pct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8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五选一，不能兼报，考生也可不选报。</w:t>
            </w:r>
          </w:p>
        </w:tc>
      </w:tr>
      <w:bookmarkEnd w:id="0"/>
    </w:tbl>
    <w:p>
      <w:pPr>
        <w:widowControl w:val="0"/>
        <w:spacing w:before="156" w:beforeLines="50" w:line="280" w:lineRule="exact"/>
        <w:ind w:firstLine="0" w:firstLineChars="0"/>
        <w:rPr>
          <w:rFonts w:hint="eastAsia" w:ascii="黑体" w:eastAsia="黑体"/>
          <w:sz w:val="24"/>
        </w:rPr>
      </w:pPr>
    </w:p>
    <w:p>
      <w:pPr>
        <w:widowControl w:val="0"/>
        <w:spacing w:before="156" w:beforeLines="50" w:line="280" w:lineRule="exact"/>
        <w:ind w:firstLine="0" w:firstLineChars="0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填报志愿说明：</w:t>
      </w:r>
    </w:p>
    <w:p>
      <w:pPr>
        <w:widowControl w:val="0"/>
        <w:snapToGrid w:val="0"/>
        <w:spacing w:line="400" w:lineRule="exact"/>
        <w:ind w:firstLine="463" w:firstLineChars="193"/>
        <w:rPr>
          <w:rFonts w:ascii="仿宋_GB2312" w:eastAsia="仿宋_GB2312"/>
          <w:kern w:val="0"/>
          <w:sz w:val="24"/>
        </w:rPr>
      </w:pPr>
      <w:r>
        <w:rPr>
          <w:rFonts w:ascii="仿宋_GB2312" w:eastAsia="仿宋_GB2312"/>
          <w:kern w:val="0"/>
          <w:sz w:val="24"/>
        </w:rPr>
        <w:t>1.</w:t>
      </w:r>
      <w:r>
        <w:rPr>
          <w:rFonts w:hint="eastAsia" w:ascii="仿宋_GB2312" w:eastAsia="仿宋_GB2312"/>
          <w:kern w:val="0"/>
          <w:sz w:val="24"/>
        </w:rPr>
        <w:t>《</w:t>
      </w:r>
      <w:r>
        <w:rPr>
          <w:rFonts w:ascii="仿宋_GB2312" w:eastAsia="仿宋_GB2312"/>
          <w:kern w:val="0"/>
          <w:sz w:val="24"/>
        </w:rPr>
        <w:t>2020</w:t>
      </w:r>
      <w:r>
        <w:rPr>
          <w:rFonts w:hint="eastAsia" w:ascii="仿宋_GB2312" w:eastAsia="仿宋_GB2312"/>
          <w:kern w:val="0"/>
          <w:sz w:val="24"/>
        </w:rPr>
        <w:t>年安阳市市区普通高中批次志愿填报说明表》1—</w:t>
      </w:r>
      <w:r>
        <w:rPr>
          <w:rFonts w:ascii="仿宋_GB2312" w:eastAsia="仿宋_GB2312"/>
          <w:kern w:val="0"/>
          <w:sz w:val="24"/>
        </w:rPr>
        <w:t>3</w:t>
      </w:r>
      <w:r>
        <w:rPr>
          <w:rFonts w:hint="eastAsia" w:ascii="仿宋_GB2312" w:eastAsia="仿宋_GB2312"/>
          <w:kern w:val="0"/>
          <w:sz w:val="24"/>
        </w:rPr>
        <w:t>项的说明适用本表。</w:t>
      </w:r>
    </w:p>
    <w:p>
      <w:pPr>
        <w:widowControl w:val="0"/>
        <w:snapToGrid w:val="0"/>
        <w:spacing w:line="400" w:lineRule="exact"/>
        <w:ind w:firstLine="463" w:firstLineChars="193"/>
        <w:rPr>
          <w:rFonts w:ascii="仿宋_GB2312" w:eastAsia="仿宋_GB2312"/>
          <w:kern w:val="0"/>
          <w:sz w:val="24"/>
        </w:rPr>
      </w:pPr>
      <w:r>
        <w:rPr>
          <w:rFonts w:ascii="仿宋_GB2312" w:eastAsia="仿宋_GB2312"/>
          <w:kern w:val="0"/>
          <w:sz w:val="24"/>
        </w:rPr>
        <w:t>2.</w:t>
      </w:r>
      <w:r>
        <w:rPr>
          <w:rFonts w:hint="eastAsia" w:ascii="仿宋_GB2312" w:eastAsia="仿宋_GB2312"/>
          <w:kern w:val="0"/>
          <w:sz w:val="24"/>
        </w:rPr>
        <w:t>被市提前批志愿录取的考生不再参加后续批次志愿的录取。</w:t>
      </w:r>
    </w:p>
    <w:p>
      <w:pPr>
        <w:widowControl w:val="0"/>
        <w:spacing w:line="400" w:lineRule="exact"/>
        <w:ind w:firstLine="480"/>
        <w:rPr>
          <w:rFonts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3.市实验中学*国际班是经省教育厅批准、与西班牙马尼塔斯中学合作举办的中西高中教育项目，今年面向全市招收60人。</w:t>
      </w:r>
    </w:p>
    <w:p>
      <w:pPr>
        <w:widowControl w:val="0"/>
        <w:spacing w:line="400" w:lineRule="exact"/>
        <w:ind w:firstLine="360" w:firstLineChars="150"/>
        <w:rPr>
          <w:rFonts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4.在报考市实验中学国际班或其他民办学校时，考生和家长要考虑家庭经济承受能力，如被录取，考生应按规定报到缴费。</w:t>
      </w:r>
    </w:p>
    <w:p>
      <w:pPr>
        <w:widowControl w:val="0"/>
        <w:ind w:firstLine="0" w:firstLineChars="0"/>
        <w:jc w:val="both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  <w:bookmarkStart w:id="1" w:name="_Hlk43318447"/>
    </w:p>
    <w:p>
      <w:pPr>
        <w:widowControl w:val="0"/>
        <w:ind w:firstLine="0" w:firstLineChars="0"/>
        <w:jc w:val="both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</w:p>
    <w:p>
      <w:pPr>
        <w:widowControl w:val="0"/>
        <w:ind w:firstLine="0" w:firstLineChars="0"/>
        <w:jc w:val="both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</w:p>
    <w:p>
      <w:pPr>
        <w:widowControl w:val="0"/>
        <w:ind w:firstLine="0" w:firstLineChars="0"/>
        <w:jc w:val="both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</w:p>
    <w:p>
      <w:pPr>
        <w:widowControl w:val="0"/>
        <w:ind w:firstLine="0" w:firstLineChars="0"/>
        <w:jc w:val="both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</w:p>
    <w:p>
      <w:pPr>
        <w:widowControl w:val="0"/>
        <w:ind w:firstLine="0" w:firstLineChars="0"/>
        <w:jc w:val="both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</w:p>
    <w:p>
      <w:pPr>
        <w:widowControl w:val="0"/>
        <w:ind w:firstLine="0" w:firstLineChars="0"/>
        <w:jc w:val="center"/>
        <w:rPr>
          <w:rFonts w:hint="eastAsia" w:ascii="黑体" w:hAnsi="黑体" w:eastAsia="黑体" w:cs="黑体"/>
          <w:b/>
          <w:bCs/>
          <w:w w:val="9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w w:val="90"/>
          <w:sz w:val="32"/>
          <w:szCs w:val="32"/>
        </w:rPr>
        <w:t>2020年安阳市市区普通高中批次志愿填报说明表</w:t>
      </w:r>
    </w:p>
    <w:tbl>
      <w:tblPr>
        <w:tblStyle w:val="5"/>
        <w:tblW w:w="565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118"/>
        <w:gridCol w:w="1201"/>
        <w:gridCol w:w="901"/>
        <w:gridCol w:w="3644"/>
        <w:gridCol w:w="25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556" w:type="pct"/>
            <w:tcBorders>
              <w:top w:val="single" w:color="auto" w:sz="8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志愿</w:t>
            </w:r>
          </w:p>
          <w:p>
            <w:pPr>
              <w:widowControl w:val="0"/>
              <w:snapToGrid w:val="0"/>
              <w:spacing w:line="30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批次</w:t>
            </w:r>
          </w:p>
        </w:tc>
        <w:tc>
          <w:tcPr>
            <w:tcW w:w="1099" w:type="pct"/>
            <w:gridSpan w:val="2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志愿名称</w:t>
            </w:r>
          </w:p>
        </w:tc>
        <w:tc>
          <w:tcPr>
            <w:tcW w:w="427" w:type="pct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napToGrid w:val="0"/>
              <w:spacing w:line="30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志愿</w:t>
            </w:r>
          </w:p>
          <w:p>
            <w:pPr>
              <w:widowControl w:val="0"/>
              <w:snapToGrid w:val="0"/>
              <w:spacing w:line="300" w:lineRule="exact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学校</w:t>
            </w:r>
          </w:p>
        </w:tc>
        <w:tc>
          <w:tcPr>
            <w:tcW w:w="1727" w:type="pct"/>
            <w:tcBorders>
              <w:top w:val="single" w:color="auto" w:sz="8" w:space="0"/>
            </w:tcBorders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考生选报学校</w:t>
            </w:r>
          </w:p>
        </w:tc>
        <w:tc>
          <w:tcPr>
            <w:tcW w:w="1189" w:type="pct"/>
            <w:tcBorders>
              <w:top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ind w:firstLine="0" w:firstLineChars="0"/>
              <w:jc w:val="center"/>
              <w:rPr>
                <w:rFonts w:eastAsia="黑体"/>
                <w:bCs/>
                <w:kern w:val="0"/>
                <w:sz w:val="24"/>
                <w:szCs w:val="20"/>
              </w:rPr>
            </w:pPr>
            <w:r>
              <w:rPr>
                <w:rFonts w:hint="eastAsia" w:eastAsia="黑体"/>
                <w:bCs/>
                <w:kern w:val="0"/>
                <w:sz w:val="24"/>
                <w:szCs w:val="20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556" w:type="pct"/>
            <w:vMerge w:val="restart"/>
            <w:noWrap/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批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次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志</w:t>
            </w:r>
          </w:p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愿</w:t>
            </w:r>
          </w:p>
        </w:tc>
        <w:tc>
          <w:tcPr>
            <w:tcW w:w="1099" w:type="pct"/>
            <w:gridSpan w:val="2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第一批志愿</w:t>
            </w:r>
          </w:p>
        </w:tc>
        <w:tc>
          <w:tcPr>
            <w:tcW w:w="4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安阳市一中</w:t>
            </w:r>
          </w:p>
        </w:tc>
        <w:tc>
          <w:tcPr>
            <w:tcW w:w="118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分配生志愿与普通志愿合二为一，考生可自主选报。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556" w:type="pct"/>
            <w:vMerge w:val="continue"/>
            <w:noWrap/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99" w:type="pct"/>
            <w:gridSpan w:val="2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第二批志愿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（分配生志愿）</w:t>
            </w:r>
          </w:p>
        </w:tc>
        <w:tc>
          <w:tcPr>
            <w:tcW w:w="4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1920" w:firstLineChars="8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1.市新一中学（市一中中华路校区）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2.市二中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3.市实验中学（市39中）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4.市第三实验中学（市36中）</w:t>
            </w:r>
          </w:p>
        </w:tc>
        <w:tc>
          <w:tcPr>
            <w:tcW w:w="118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具有分配生资格的考生可在4所省级示范性高中学校中选一所填报。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restar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第三批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志愿</w:t>
            </w: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第1志愿</w:t>
            </w:r>
          </w:p>
        </w:tc>
        <w:tc>
          <w:tcPr>
            <w:tcW w:w="427" w:type="pct"/>
            <w:noWrap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restar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1.市新一中学（市一中中华路校区）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2.市二中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3.市实验中学（市39中）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4.市第三实验中学（市36中）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5.安阳正一中学（民办）</w:t>
            </w:r>
          </w:p>
        </w:tc>
        <w:tc>
          <w:tcPr>
            <w:tcW w:w="1189" w:type="pct"/>
            <w:vMerge w:val="restar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1.考生可从5所学校中选3所，排序选报第1、第2、第3志愿。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2.此批3个志愿为平行志愿，填报时不能重复，注意考虑在学校顺序上保持一定的梯度。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第2志愿</w:t>
            </w:r>
          </w:p>
        </w:tc>
        <w:tc>
          <w:tcPr>
            <w:tcW w:w="427" w:type="pct"/>
            <w:noWrap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9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第3志愿</w:t>
            </w:r>
          </w:p>
        </w:tc>
        <w:tc>
          <w:tcPr>
            <w:tcW w:w="427" w:type="pct"/>
            <w:noWrap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9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565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restar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第四批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志愿</w:t>
            </w: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第1志愿</w:t>
            </w:r>
          </w:p>
        </w:tc>
        <w:tc>
          <w:tcPr>
            <w:tcW w:w="4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restar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1.市三中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2.市洹北中学（市二中北校）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3.市开发区高中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4.市龙安高中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5.市第二实验中学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6.安阳市殷都高级中学（安阳正一中学殷都分校，民办）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7.安阳示范区飞翔中学（民办）</w:t>
            </w:r>
          </w:p>
        </w:tc>
        <w:tc>
          <w:tcPr>
            <w:tcW w:w="1189" w:type="pct"/>
            <w:vMerge w:val="restar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1.考生可从7所学校中选4所，排序选报第1、第2、第3、第4志愿。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2.此批4个志愿为平行志愿，填报时不能重复，注意考虑在学校顺序上保持一定的梯度。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第2志愿</w:t>
            </w:r>
          </w:p>
        </w:tc>
        <w:tc>
          <w:tcPr>
            <w:tcW w:w="4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9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第3志愿</w:t>
            </w:r>
          </w:p>
        </w:tc>
        <w:tc>
          <w:tcPr>
            <w:tcW w:w="4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9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30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第4志愿</w:t>
            </w:r>
          </w:p>
        </w:tc>
        <w:tc>
          <w:tcPr>
            <w:tcW w:w="427" w:type="pct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9" w:type="pct"/>
            <w:vMerge w:val="continue"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  <w:jc w:val="center"/>
        </w:trPr>
        <w:tc>
          <w:tcPr>
            <w:tcW w:w="556" w:type="pct"/>
            <w:vMerge w:val="continue"/>
            <w:vAlign w:val="center"/>
          </w:tcPr>
          <w:p>
            <w:pPr>
              <w:widowControl w:val="0"/>
              <w:snapToGrid w:val="0"/>
              <w:ind w:firstLine="0" w:firstLineChars="0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99" w:type="pct"/>
            <w:gridSpan w:val="2"/>
            <w:vAlign w:val="center"/>
          </w:tcPr>
          <w:p>
            <w:pPr>
              <w:widowControl w:val="0"/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第五批志愿</w:t>
            </w:r>
          </w:p>
        </w:tc>
        <w:tc>
          <w:tcPr>
            <w:tcW w:w="427" w:type="pct"/>
            <w:tcBorders>
              <w:bottom w:val="single" w:color="auto" w:sz="8" w:space="0"/>
            </w:tcBorders>
            <w:noWrap/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27" w:type="pct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1.文源高中(民办)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2.深蓝高中(民办)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3.北关区启明学校（民办）</w:t>
            </w:r>
          </w:p>
          <w:p>
            <w:pPr>
              <w:widowControl w:val="0"/>
              <w:snapToGrid w:val="0"/>
              <w:spacing w:line="2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4.龙安区文昌实验中学（民办）</w:t>
            </w:r>
          </w:p>
        </w:tc>
        <w:tc>
          <w:tcPr>
            <w:tcW w:w="1189" w:type="pct"/>
            <w:tcBorders>
              <w:bottom w:val="single" w:color="auto" w:sz="8" w:space="0"/>
            </w:tcBorders>
            <w:vAlign w:val="center"/>
          </w:tcPr>
          <w:p>
            <w:pPr>
              <w:widowControl w:val="0"/>
              <w:snapToGrid w:val="0"/>
              <w:spacing w:line="240" w:lineRule="exact"/>
              <w:ind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考生可从4所学校中选报一所。选报民办学校志愿时，要考虑家庭经济承受能力，如被录取，应按规定报到缴费。</w:t>
            </w:r>
          </w:p>
        </w:tc>
      </w:tr>
    </w:tbl>
    <w:p>
      <w:pPr>
        <w:widowControl w:val="0"/>
        <w:snapToGrid w:val="0"/>
        <w:spacing w:before="62" w:beforeLines="20" w:line="240" w:lineRule="exact"/>
        <w:ind w:firstLine="0" w:firstLineChars="0"/>
        <w:rPr>
          <w:rFonts w:hint="eastAsia" w:ascii="黑体" w:eastAsia="黑体"/>
          <w:szCs w:val="21"/>
        </w:rPr>
      </w:pPr>
    </w:p>
    <w:p>
      <w:pPr>
        <w:widowControl w:val="0"/>
        <w:snapToGrid w:val="0"/>
        <w:spacing w:before="62" w:beforeLines="20" w:line="240" w:lineRule="exact"/>
        <w:ind w:firstLine="0" w:firstLineChars="0"/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>填报志愿说明：</w:t>
      </w:r>
    </w:p>
    <w:p>
      <w:pPr>
        <w:widowControl w:val="0"/>
        <w:snapToGrid w:val="0"/>
        <w:spacing w:line="300" w:lineRule="exact"/>
        <w:ind w:firstLine="405" w:firstLineChars="193"/>
        <w:rPr>
          <w:rFonts w:eastAsia="仿宋_GB2312"/>
          <w:kern w:val="0"/>
          <w:szCs w:val="21"/>
        </w:rPr>
      </w:pPr>
      <w:r>
        <w:rPr>
          <w:rFonts w:eastAsia="仿宋_GB2312"/>
          <w:kern w:val="0"/>
          <w:szCs w:val="21"/>
        </w:rPr>
        <w:t>1.</w:t>
      </w:r>
      <w:r>
        <w:rPr>
          <w:rFonts w:hint="eastAsia" w:eastAsia="仿宋_GB2312"/>
          <w:b/>
          <w:bCs/>
          <w:kern w:val="0"/>
          <w:szCs w:val="21"/>
        </w:rPr>
        <w:t>学生应根据自身情况认真、慎重选报志愿，既可报一个批次志愿，也可报多个批次志愿。每一批志愿应由考生及家长自主填报。考生和家长选报民办学校志愿时，要考虑家庭经济承受能力，如被录取，考生应按规定报到缴费。</w:t>
      </w:r>
    </w:p>
    <w:p>
      <w:pPr>
        <w:widowControl w:val="0"/>
        <w:snapToGrid w:val="0"/>
        <w:spacing w:line="300" w:lineRule="exact"/>
        <w:ind w:firstLine="405" w:firstLineChars="193"/>
        <w:rPr>
          <w:rFonts w:eastAsia="仿宋_GB2312"/>
          <w:kern w:val="0"/>
          <w:szCs w:val="21"/>
        </w:rPr>
      </w:pPr>
      <w:r>
        <w:rPr>
          <w:rFonts w:eastAsia="仿宋_GB2312"/>
          <w:kern w:val="0"/>
          <w:szCs w:val="21"/>
        </w:rPr>
        <w:t>2.</w:t>
      </w:r>
      <w:r>
        <w:rPr>
          <w:rFonts w:hint="eastAsia" w:eastAsia="仿宋_GB2312"/>
          <w:kern w:val="0"/>
          <w:szCs w:val="21"/>
        </w:rPr>
        <w:t>考生要在规定时间内统一登录省中招服务平台（</w:t>
      </w:r>
      <w:r>
        <w:rPr>
          <w:rFonts w:eastAsia="仿宋_GB2312"/>
          <w:kern w:val="0"/>
          <w:szCs w:val="21"/>
        </w:rPr>
        <w:t>zk.haedu.gov.cn</w:t>
      </w:r>
      <w:r>
        <w:rPr>
          <w:rFonts w:hint="eastAsia" w:eastAsia="仿宋_GB2312"/>
          <w:kern w:val="0"/>
          <w:szCs w:val="21"/>
        </w:rPr>
        <w:t>）填报志愿。志愿填报结束后，不能更改。学生一经录取，应按时报到。严禁强迫学生违背本人意愿填报志愿。</w:t>
      </w:r>
    </w:p>
    <w:p>
      <w:pPr>
        <w:widowControl w:val="0"/>
        <w:snapToGrid w:val="0"/>
        <w:spacing w:line="300" w:lineRule="exact"/>
        <w:ind w:firstLine="405" w:firstLineChars="193"/>
        <w:rPr>
          <w:rFonts w:eastAsia="仿宋_GB2312"/>
          <w:kern w:val="0"/>
          <w:szCs w:val="21"/>
        </w:rPr>
      </w:pPr>
      <w:r>
        <w:rPr>
          <w:rFonts w:eastAsia="仿宋_GB2312"/>
          <w:kern w:val="0"/>
          <w:szCs w:val="21"/>
        </w:rPr>
        <w:t>3.</w:t>
      </w:r>
      <w:r>
        <w:rPr>
          <w:rFonts w:hint="eastAsia" w:eastAsia="仿宋_GB2312"/>
          <w:kern w:val="0"/>
          <w:szCs w:val="21"/>
        </w:rPr>
        <w:t>网上填报志愿“是否同意调剂”栏对我市考生没有实际意义，要求统一选择“同意”，如果学生个人选择“不同意”，带来的意外影响由个人承担。</w:t>
      </w:r>
    </w:p>
    <w:p>
      <w:pPr>
        <w:widowControl w:val="0"/>
        <w:snapToGrid w:val="0"/>
        <w:spacing w:line="300" w:lineRule="exact"/>
        <w:ind w:firstLine="405" w:firstLineChars="193"/>
        <w:rPr>
          <w:rFonts w:hint="eastAsia" w:ascii="仿宋" w:hAnsi="仿宋" w:eastAsia="仿宋" w:cs="仿宋"/>
          <w:sz w:val="24"/>
          <w:szCs w:val="24"/>
        </w:rPr>
      </w:pPr>
      <w:r>
        <w:rPr>
          <w:rFonts w:eastAsia="仿宋_GB2312"/>
          <w:kern w:val="0"/>
          <w:szCs w:val="21"/>
        </w:rPr>
        <w:t>4.</w:t>
      </w:r>
      <w:r>
        <w:rPr>
          <w:rFonts w:hint="eastAsia" w:eastAsia="仿宋_GB2312"/>
          <w:kern w:val="0"/>
          <w:szCs w:val="21"/>
        </w:rPr>
        <w:t>请注意了解平行志愿录取规则：在录取时，按照“分数优先、遵循志愿”的原则进行。即：由中考成绩总分加上照顾政策分值后生成排序成绩（总分相同的考生，再按语、数、英三科总分排序），按排序成绩从高分到低分排定位次，然后按位次优先的原则，根据考生平行志愿的自然顺序从前到后进行检索，一经检索到计划未满额的学校，即被该校录取</w:t>
      </w:r>
      <w:bookmarkEnd w:id="1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61" w:right="1304" w:bottom="1361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29"/>
    <w:rsid w:val="00033C7E"/>
    <w:rsid w:val="000F1354"/>
    <w:rsid w:val="000F20E2"/>
    <w:rsid w:val="001036EC"/>
    <w:rsid w:val="001109F1"/>
    <w:rsid w:val="00125F11"/>
    <w:rsid w:val="00145826"/>
    <w:rsid w:val="00162AC0"/>
    <w:rsid w:val="001A21B2"/>
    <w:rsid w:val="0020267A"/>
    <w:rsid w:val="00215631"/>
    <w:rsid w:val="00231D59"/>
    <w:rsid w:val="00275806"/>
    <w:rsid w:val="002C620D"/>
    <w:rsid w:val="002F2E63"/>
    <w:rsid w:val="00346B2E"/>
    <w:rsid w:val="0036659A"/>
    <w:rsid w:val="003A0D34"/>
    <w:rsid w:val="003A5885"/>
    <w:rsid w:val="003E0C02"/>
    <w:rsid w:val="003E36C7"/>
    <w:rsid w:val="0040769A"/>
    <w:rsid w:val="004120B1"/>
    <w:rsid w:val="00491D22"/>
    <w:rsid w:val="004E0B00"/>
    <w:rsid w:val="004F7E9B"/>
    <w:rsid w:val="00512337"/>
    <w:rsid w:val="00543F21"/>
    <w:rsid w:val="005913A4"/>
    <w:rsid w:val="005A7714"/>
    <w:rsid w:val="005D3685"/>
    <w:rsid w:val="005E07A6"/>
    <w:rsid w:val="00623165"/>
    <w:rsid w:val="00683C16"/>
    <w:rsid w:val="00686F20"/>
    <w:rsid w:val="006A0BFA"/>
    <w:rsid w:val="006E3E48"/>
    <w:rsid w:val="006F3365"/>
    <w:rsid w:val="00715AA2"/>
    <w:rsid w:val="00727FB4"/>
    <w:rsid w:val="0073531D"/>
    <w:rsid w:val="007E32DF"/>
    <w:rsid w:val="00806176"/>
    <w:rsid w:val="00816A38"/>
    <w:rsid w:val="0089270E"/>
    <w:rsid w:val="008A754C"/>
    <w:rsid w:val="00905583"/>
    <w:rsid w:val="00914743"/>
    <w:rsid w:val="00924152"/>
    <w:rsid w:val="0092794D"/>
    <w:rsid w:val="009500F4"/>
    <w:rsid w:val="0098074A"/>
    <w:rsid w:val="009C1EBB"/>
    <w:rsid w:val="009F76E2"/>
    <w:rsid w:val="00A12A3E"/>
    <w:rsid w:val="00AA63A7"/>
    <w:rsid w:val="00AC0D03"/>
    <w:rsid w:val="00AC4329"/>
    <w:rsid w:val="00B13A7D"/>
    <w:rsid w:val="00B27202"/>
    <w:rsid w:val="00B73A47"/>
    <w:rsid w:val="00B73B0F"/>
    <w:rsid w:val="00B762E7"/>
    <w:rsid w:val="00BC3484"/>
    <w:rsid w:val="00C222EA"/>
    <w:rsid w:val="00C377A5"/>
    <w:rsid w:val="00C55044"/>
    <w:rsid w:val="00C9100E"/>
    <w:rsid w:val="00CC342A"/>
    <w:rsid w:val="00CD607F"/>
    <w:rsid w:val="00D07823"/>
    <w:rsid w:val="00D2095D"/>
    <w:rsid w:val="00D3524D"/>
    <w:rsid w:val="00D81858"/>
    <w:rsid w:val="00D81CEB"/>
    <w:rsid w:val="00DA621D"/>
    <w:rsid w:val="00DB1835"/>
    <w:rsid w:val="00DD7ABC"/>
    <w:rsid w:val="00E70ED3"/>
    <w:rsid w:val="00E851D2"/>
    <w:rsid w:val="00E93984"/>
    <w:rsid w:val="00E9638C"/>
    <w:rsid w:val="00EC4792"/>
    <w:rsid w:val="00ED342E"/>
    <w:rsid w:val="00F23827"/>
    <w:rsid w:val="00F304E8"/>
    <w:rsid w:val="00F74324"/>
    <w:rsid w:val="00F876FF"/>
    <w:rsid w:val="115D1030"/>
    <w:rsid w:val="3C1C31A2"/>
    <w:rsid w:val="4E2900F7"/>
    <w:rsid w:val="55B50D08"/>
    <w:rsid w:val="57C8228C"/>
    <w:rsid w:val="6F91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0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791</Words>
  <Characters>4512</Characters>
  <Lines>37</Lines>
  <Paragraphs>10</Paragraphs>
  <TotalTime>323</TotalTime>
  <ScaleCrop>false</ScaleCrop>
  <LinksUpToDate>false</LinksUpToDate>
  <CharactersWithSpaces>5293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2020-06-17T12:21:00Z</dcterms:created>
  <dc:creator>王保亮</dc:creator>
  <cp:lastModifiedBy>★心醉★</cp:lastModifiedBy>
  <cp:lastPrinted>2020-06-19T01:38:27Z</cp:lastPrinted>
  <dcterms:modified xsi:type="dcterms:W3CDTF">2020-06-19T02:20:20Z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