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baseline"/>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关于殷都区20</w:t>
      </w:r>
      <w:r>
        <w:rPr>
          <w:rFonts w:hint="eastAsia" w:ascii="方正小标宋简体" w:hAnsi="方正小标宋简体" w:eastAsia="方正小标宋简体" w:cs="方正小标宋简体"/>
          <w:b w:val="0"/>
          <w:bCs w:val="0"/>
          <w:color w:val="000000"/>
          <w:kern w:val="0"/>
          <w:sz w:val="44"/>
          <w:szCs w:val="44"/>
          <w:lang w:val="en-US" w:eastAsia="zh-CN"/>
        </w:rPr>
        <w:t>20</w:t>
      </w:r>
      <w:r>
        <w:rPr>
          <w:rFonts w:hint="eastAsia" w:ascii="方正小标宋简体" w:hAnsi="方正小标宋简体" w:eastAsia="方正小标宋简体" w:cs="方正小标宋简体"/>
          <w:b w:val="0"/>
          <w:bCs w:val="0"/>
          <w:color w:val="000000"/>
          <w:kern w:val="0"/>
          <w:sz w:val="44"/>
          <w:szCs w:val="44"/>
        </w:rPr>
        <w:t>年上半年国民经济</w:t>
      </w:r>
    </w:p>
    <w:p>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baseline"/>
        <w:rPr>
          <w:rFonts w:ascii="方正小标宋简体" w:eastAsia="方正小标宋简体"/>
          <w:color w:val="000000"/>
          <w:kern w:val="0"/>
          <w:sz w:val="40"/>
          <w:szCs w:val="40"/>
        </w:rPr>
      </w:pPr>
      <w:r>
        <w:rPr>
          <w:rFonts w:hint="eastAsia" w:ascii="方正小标宋简体" w:hAnsi="方正小标宋简体" w:eastAsia="方正小标宋简体" w:cs="方正小标宋简体"/>
          <w:b w:val="0"/>
          <w:bCs w:val="0"/>
          <w:color w:val="000000"/>
          <w:kern w:val="0"/>
          <w:sz w:val="44"/>
          <w:szCs w:val="44"/>
        </w:rPr>
        <w:t>和社会发展计划执行情况的报告</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560" w:firstLineChars="200"/>
        <w:textAlignment w:val="baseline"/>
        <w:rPr>
          <w:rFonts w:hint="eastAsia" w:ascii="楷体_GB2312" w:hAnsi="楷体_GB2312" w:eastAsia="楷体_GB2312" w:cs="楷体_GB2312"/>
          <w:b w:val="0"/>
          <w:bCs w:val="0"/>
          <w:color w:val="000000"/>
          <w:spacing w:val="-20"/>
          <w:kern w:val="0"/>
          <w:sz w:val="32"/>
          <w:szCs w:val="32"/>
        </w:rPr>
      </w:pPr>
      <w:r>
        <w:rPr>
          <w:rFonts w:hint="eastAsia" w:ascii="楷体_GB2312" w:hAnsi="楷体_GB2312" w:eastAsia="楷体_GB2312" w:cs="楷体_GB2312"/>
          <w:b w:val="0"/>
          <w:bCs w:val="0"/>
          <w:color w:val="000000"/>
          <w:spacing w:val="-20"/>
          <w:kern w:val="0"/>
          <w:sz w:val="32"/>
          <w:szCs w:val="32"/>
        </w:rPr>
        <w:t>——20</w:t>
      </w:r>
      <w:r>
        <w:rPr>
          <w:rFonts w:hint="eastAsia" w:ascii="楷体_GB2312" w:hAnsi="楷体_GB2312" w:eastAsia="楷体_GB2312" w:cs="楷体_GB2312"/>
          <w:b w:val="0"/>
          <w:bCs w:val="0"/>
          <w:color w:val="000000"/>
          <w:spacing w:val="-20"/>
          <w:kern w:val="0"/>
          <w:sz w:val="32"/>
          <w:szCs w:val="32"/>
          <w:lang w:val="en-US" w:eastAsia="zh-CN"/>
        </w:rPr>
        <w:t>20</w:t>
      </w:r>
      <w:r>
        <w:rPr>
          <w:rFonts w:hint="eastAsia" w:ascii="楷体_GB2312" w:hAnsi="楷体_GB2312" w:eastAsia="楷体_GB2312" w:cs="楷体_GB2312"/>
          <w:b w:val="0"/>
          <w:bCs w:val="0"/>
          <w:color w:val="000000"/>
          <w:spacing w:val="-20"/>
          <w:kern w:val="0"/>
          <w:sz w:val="32"/>
          <w:szCs w:val="32"/>
        </w:rPr>
        <w:t>年</w:t>
      </w:r>
      <w:r>
        <w:rPr>
          <w:rFonts w:hint="eastAsia" w:ascii="楷体_GB2312" w:hAnsi="楷体_GB2312" w:eastAsia="楷体_GB2312" w:cs="楷体_GB2312"/>
          <w:b w:val="0"/>
          <w:bCs w:val="0"/>
          <w:color w:val="000000"/>
          <w:spacing w:val="-20"/>
          <w:kern w:val="0"/>
          <w:sz w:val="32"/>
          <w:szCs w:val="32"/>
          <w:lang w:val="en-US" w:eastAsia="zh-CN"/>
        </w:rPr>
        <w:t>8</w:t>
      </w:r>
      <w:r>
        <w:rPr>
          <w:rFonts w:hint="eastAsia" w:ascii="楷体_GB2312" w:hAnsi="楷体_GB2312" w:eastAsia="楷体_GB2312" w:cs="楷体_GB2312"/>
          <w:b w:val="0"/>
          <w:bCs w:val="0"/>
          <w:color w:val="000000"/>
          <w:spacing w:val="-20"/>
          <w:kern w:val="0"/>
          <w:sz w:val="32"/>
          <w:szCs w:val="32"/>
        </w:rPr>
        <w:t>月</w:t>
      </w:r>
      <w:r>
        <w:rPr>
          <w:rFonts w:hint="eastAsia" w:ascii="楷体_GB2312" w:hAnsi="楷体_GB2312" w:eastAsia="楷体_GB2312" w:cs="楷体_GB2312"/>
          <w:b w:val="0"/>
          <w:bCs w:val="0"/>
          <w:color w:val="000000"/>
          <w:spacing w:val="-20"/>
          <w:kern w:val="0"/>
          <w:sz w:val="32"/>
          <w:szCs w:val="32"/>
          <w:lang w:val="en-US" w:eastAsia="zh-CN"/>
        </w:rPr>
        <w:t>19</w:t>
      </w:r>
      <w:r>
        <w:rPr>
          <w:rFonts w:hint="eastAsia" w:ascii="楷体_GB2312" w:hAnsi="楷体_GB2312" w:eastAsia="楷体_GB2312" w:cs="楷体_GB2312"/>
          <w:b w:val="0"/>
          <w:bCs w:val="0"/>
          <w:color w:val="000000"/>
          <w:spacing w:val="-20"/>
          <w:kern w:val="0"/>
          <w:sz w:val="32"/>
          <w:szCs w:val="32"/>
        </w:rPr>
        <w:t>日在区</w:t>
      </w:r>
      <w:r>
        <w:rPr>
          <w:rFonts w:hint="eastAsia" w:ascii="楷体_GB2312" w:hAnsi="楷体_GB2312" w:eastAsia="楷体_GB2312" w:cs="楷体_GB2312"/>
          <w:b w:val="0"/>
          <w:bCs w:val="0"/>
          <w:color w:val="000000"/>
          <w:spacing w:val="-20"/>
          <w:kern w:val="0"/>
          <w:sz w:val="32"/>
          <w:szCs w:val="32"/>
          <w:lang w:val="en-US" w:eastAsia="zh-CN"/>
        </w:rPr>
        <w:t>四</w:t>
      </w:r>
      <w:r>
        <w:rPr>
          <w:rFonts w:hint="eastAsia" w:ascii="楷体_GB2312" w:hAnsi="楷体_GB2312" w:eastAsia="楷体_GB2312" w:cs="楷体_GB2312"/>
          <w:b w:val="0"/>
          <w:bCs w:val="0"/>
          <w:color w:val="000000"/>
          <w:spacing w:val="-20"/>
          <w:kern w:val="0"/>
          <w:sz w:val="32"/>
          <w:szCs w:val="32"/>
        </w:rPr>
        <w:t>届人大常委会第</w:t>
      </w:r>
      <w:r>
        <w:rPr>
          <w:rFonts w:hint="eastAsia" w:ascii="楷体_GB2312" w:hAnsi="楷体_GB2312" w:eastAsia="楷体_GB2312" w:cs="楷体_GB2312"/>
          <w:b w:val="0"/>
          <w:bCs w:val="0"/>
          <w:color w:val="000000"/>
          <w:spacing w:val="-20"/>
          <w:kern w:val="0"/>
          <w:sz w:val="32"/>
          <w:szCs w:val="32"/>
          <w:lang w:val="en-US" w:eastAsia="zh-CN"/>
        </w:rPr>
        <w:t>27</w:t>
      </w:r>
      <w:r>
        <w:rPr>
          <w:rFonts w:hint="eastAsia" w:ascii="楷体_GB2312" w:hAnsi="楷体_GB2312" w:eastAsia="楷体_GB2312" w:cs="楷体_GB2312"/>
          <w:b w:val="0"/>
          <w:bCs w:val="0"/>
          <w:color w:val="000000"/>
          <w:spacing w:val="-20"/>
          <w:kern w:val="0"/>
          <w:sz w:val="32"/>
          <w:szCs w:val="32"/>
        </w:rPr>
        <w:t>次会议上</w:t>
      </w:r>
    </w:p>
    <w:p>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baseline"/>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rPr>
        <w:t>殷都区发展和改革委员会主任</w:t>
      </w:r>
      <w:r>
        <w:rPr>
          <w:rFonts w:hint="eastAsia" w:ascii="楷体_GB2312" w:hAnsi="楷体_GB2312" w:eastAsia="楷体_GB2312" w:cs="楷体_GB2312"/>
          <w:b w:val="0"/>
          <w:bCs w:val="0"/>
          <w:color w:val="000000"/>
          <w:kern w:val="0"/>
          <w:sz w:val="32"/>
          <w:szCs w:val="32"/>
          <w:lang w:val="en-US" w:eastAsia="zh-CN"/>
        </w:rPr>
        <w:t xml:space="preserve">  李峰</w:t>
      </w:r>
    </w:p>
    <w:p>
      <w:pPr>
        <w:keepNext w:val="0"/>
        <w:keepLines w:val="0"/>
        <w:pageBreakBefore w:val="0"/>
        <w:widowControl/>
        <w:shd w:val="clear" w:color="auto" w:fill="FFFFFF"/>
        <w:kinsoku/>
        <w:wordWrap/>
        <w:overflowPunct/>
        <w:topLinePunct w:val="0"/>
        <w:autoSpaceDE/>
        <w:autoSpaceDN/>
        <w:bidi w:val="0"/>
        <w:spacing w:line="560" w:lineRule="exact"/>
        <w:textAlignment w:val="baseline"/>
        <w:rPr>
          <w:rFonts w:hint="eastAsia" w:ascii="仿宋_GB2312" w:eastAsia="仿宋_GB2312"/>
          <w:sz w:val="32"/>
          <w:szCs w:val="32"/>
        </w:rPr>
      </w:pPr>
    </w:p>
    <w:p>
      <w:pPr>
        <w:keepNext w:val="0"/>
        <w:keepLines w:val="0"/>
        <w:pageBreakBefore w:val="0"/>
        <w:widowControl/>
        <w:shd w:val="clear" w:color="auto" w:fill="FFFFFF"/>
        <w:kinsoku/>
        <w:wordWrap/>
        <w:overflowPunct/>
        <w:topLinePunct w:val="0"/>
        <w:autoSpaceDE/>
        <w:autoSpaceDN/>
        <w:bidi w:val="0"/>
        <w:spacing w:line="540" w:lineRule="exact"/>
        <w:textAlignment w:val="baseline"/>
        <w:rPr>
          <w:rFonts w:hint="eastAsia" w:ascii="仿宋_GB2312" w:eastAsia="仿宋_GB2312"/>
          <w:sz w:val="32"/>
          <w:szCs w:val="32"/>
        </w:rPr>
      </w:pPr>
      <w:r>
        <w:rPr>
          <w:rFonts w:hint="eastAsia" w:ascii="仿宋_GB2312" w:eastAsia="仿宋_GB2312"/>
          <w:sz w:val="32"/>
          <w:szCs w:val="32"/>
        </w:rPr>
        <w:t>尊敬的</w:t>
      </w:r>
      <w:r>
        <w:rPr>
          <w:rFonts w:hint="eastAsia" w:ascii="仿宋_GB2312" w:eastAsia="仿宋_GB2312"/>
          <w:sz w:val="32"/>
          <w:szCs w:val="32"/>
          <w:lang w:val="en-US" w:eastAsia="zh-CN"/>
        </w:rPr>
        <w:t>韩</w:t>
      </w:r>
      <w:r>
        <w:rPr>
          <w:rFonts w:hint="eastAsia" w:ascii="仿宋_GB2312" w:eastAsia="仿宋_GB2312"/>
          <w:sz w:val="32"/>
          <w:szCs w:val="32"/>
        </w:rPr>
        <w:t>主任、各位副主任</w:t>
      </w:r>
      <w:r>
        <w:rPr>
          <w:rFonts w:hint="eastAsia" w:ascii="仿宋_GB2312" w:eastAsia="仿宋_GB2312"/>
          <w:sz w:val="32"/>
          <w:szCs w:val="32"/>
          <w:lang w:eastAsia="zh-CN"/>
        </w:rPr>
        <w:t>、</w:t>
      </w:r>
      <w:r>
        <w:rPr>
          <w:rFonts w:hint="eastAsia" w:ascii="仿宋_GB2312" w:eastAsia="仿宋_GB2312"/>
          <w:sz w:val="32"/>
          <w:szCs w:val="32"/>
          <w:lang w:val="en-US" w:eastAsia="zh-CN"/>
        </w:rPr>
        <w:t>各位委员</w:t>
      </w:r>
      <w:r>
        <w:rPr>
          <w:rFonts w:hint="eastAsia" w:ascii="仿宋_GB2312" w:eastAsia="仿宋_GB2312"/>
          <w:sz w:val="32"/>
          <w:szCs w:val="32"/>
        </w:rPr>
        <w:t>：</w:t>
      </w:r>
    </w:p>
    <w:p>
      <w:pPr>
        <w:keepNext w:val="0"/>
        <w:keepLines w:val="0"/>
        <w:pageBreakBefore w:val="0"/>
        <w:widowControl/>
        <w:shd w:val="clear" w:color="auto" w:fill="FFFFFF"/>
        <w:kinsoku/>
        <w:wordWrap/>
        <w:overflowPunct/>
        <w:topLinePunct w:val="0"/>
        <w:autoSpaceDE/>
        <w:autoSpaceDN/>
        <w:bidi w:val="0"/>
        <w:spacing w:line="540" w:lineRule="exact"/>
        <w:ind w:firstLine="640" w:firstLineChars="200"/>
        <w:textAlignment w:val="baseline"/>
        <w:rPr>
          <w:rFonts w:hint="eastAsia" w:ascii="仿宋_GB2312" w:hAnsi="楷体" w:eastAsia="仿宋_GB2312" w:cs="楷体"/>
          <w:sz w:val="32"/>
          <w:szCs w:val="32"/>
        </w:rPr>
      </w:pPr>
      <w:r>
        <w:rPr>
          <w:rFonts w:hint="eastAsia" w:ascii="仿宋_GB2312" w:hAnsi="楷体" w:eastAsia="仿宋_GB2312" w:cs="楷体"/>
          <w:sz w:val="32"/>
          <w:szCs w:val="32"/>
        </w:rPr>
        <w:t>受区政府委托，</w:t>
      </w:r>
      <w:r>
        <w:rPr>
          <w:rFonts w:hint="eastAsia" w:ascii="仿宋_GB2312" w:hAnsi="楷体" w:eastAsia="仿宋_GB2312" w:cs="楷体"/>
          <w:sz w:val="32"/>
          <w:szCs w:val="32"/>
          <w:lang w:val="en-US" w:eastAsia="zh-CN"/>
        </w:rPr>
        <w:t>现</w:t>
      </w:r>
      <w:r>
        <w:rPr>
          <w:rFonts w:hint="eastAsia" w:ascii="仿宋_GB2312" w:hAnsi="楷体" w:eastAsia="仿宋_GB2312" w:cs="楷体"/>
          <w:sz w:val="32"/>
          <w:szCs w:val="32"/>
        </w:rPr>
        <w:t>向大会报告我区20</w:t>
      </w:r>
      <w:r>
        <w:rPr>
          <w:rFonts w:hint="eastAsia" w:ascii="仿宋_GB2312" w:hAnsi="楷体" w:eastAsia="仿宋_GB2312" w:cs="楷体"/>
          <w:sz w:val="32"/>
          <w:szCs w:val="32"/>
          <w:lang w:val="en-US" w:eastAsia="zh-CN"/>
        </w:rPr>
        <w:t>20</w:t>
      </w:r>
      <w:r>
        <w:rPr>
          <w:rFonts w:hint="eastAsia" w:ascii="仿宋_GB2312" w:hAnsi="楷体" w:eastAsia="仿宋_GB2312" w:cs="楷体"/>
          <w:sz w:val="32"/>
          <w:szCs w:val="32"/>
        </w:rPr>
        <w:t>年上半年国民经济和社会发展计划执行情况，请予审议。</w:t>
      </w:r>
    </w:p>
    <w:p>
      <w:pPr>
        <w:keepNext w:val="0"/>
        <w:keepLines w:val="0"/>
        <w:pageBreakBefore w:val="0"/>
        <w:widowControl/>
        <w:shd w:val="clear" w:color="auto" w:fill="FFFFFF"/>
        <w:kinsoku/>
        <w:wordWrap/>
        <w:overflowPunct/>
        <w:topLinePunct w:val="0"/>
        <w:autoSpaceDE/>
        <w:autoSpaceDN/>
        <w:bidi w:val="0"/>
        <w:spacing w:line="540" w:lineRule="exact"/>
        <w:ind w:firstLine="640" w:firstLineChars="200"/>
        <w:textAlignment w:val="baseline"/>
        <w:rPr>
          <w:color w:val="000000"/>
          <w:kern w:val="0"/>
          <w:sz w:val="32"/>
          <w:szCs w:val="32"/>
        </w:rPr>
      </w:pPr>
      <w:r>
        <w:rPr>
          <w:rFonts w:hint="eastAsia" w:ascii="黑体" w:hAnsi="黑体" w:eastAsia="黑体"/>
          <w:color w:val="000000"/>
          <w:kern w:val="0"/>
          <w:sz w:val="32"/>
          <w:szCs w:val="32"/>
        </w:rPr>
        <w:t>一、20</w:t>
      </w:r>
      <w:r>
        <w:rPr>
          <w:rFonts w:hint="eastAsia" w:ascii="黑体" w:hAnsi="黑体" w:eastAsia="黑体"/>
          <w:color w:val="000000"/>
          <w:kern w:val="0"/>
          <w:sz w:val="32"/>
          <w:szCs w:val="32"/>
          <w:lang w:val="en-US" w:eastAsia="zh-CN"/>
        </w:rPr>
        <w:t>20</w:t>
      </w:r>
      <w:r>
        <w:rPr>
          <w:rFonts w:hint="eastAsia" w:ascii="黑体" w:hAnsi="黑体" w:eastAsia="黑体"/>
          <w:color w:val="000000"/>
          <w:kern w:val="0"/>
          <w:sz w:val="32"/>
          <w:szCs w:val="32"/>
        </w:rPr>
        <w:t>年上半年国民经济和社会发展计划执行情况</w:t>
      </w:r>
    </w:p>
    <w:p>
      <w:pPr>
        <w:keepNext w:val="0"/>
        <w:keepLines w:val="0"/>
        <w:pageBreakBefore w:val="0"/>
        <w:numPr>
          <w:ilvl w:val="0"/>
          <w:numId w:val="0"/>
        </w:numPr>
        <w:pBdr>
          <w:top w:val="none" w:color="000000" w:sz="0" w:space="5"/>
          <w:left w:val="none" w:color="000000" w:sz="0" w:space="0"/>
          <w:bottom w:val="none" w:color="000000" w:sz="0" w:space="29"/>
          <w:right w:val="none" w:color="000000" w:sz="0" w:space="0"/>
        </w:pBdr>
        <w:kinsoku/>
        <w:wordWrap/>
        <w:overflowPunct/>
        <w:topLinePunct w:val="0"/>
        <w:autoSpaceDE/>
        <w:autoSpaceDN w:val="0"/>
        <w:bidi w:val="0"/>
        <w:spacing w:line="540" w:lineRule="exact"/>
        <w:ind w:firstLine="640" w:firstLineChars="200"/>
        <w:jc w:val="left"/>
        <w:rPr>
          <w:rFonts w:hint="eastAsia" w:ascii="仿宋_GB2312" w:hAnsi="楷体" w:eastAsia="仿宋_GB2312" w:cs="楷体"/>
          <w:sz w:val="32"/>
          <w:szCs w:val="32"/>
        </w:rPr>
      </w:pPr>
      <w:r>
        <w:rPr>
          <w:rFonts w:hint="eastAsia" w:ascii="仿宋_GB2312" w:hAnsi="楷体" w:eastAsia="仿宋_GB2312" w:cs="楷体"/>
          <w:sz w:val="32"/>
          <w:szCs w:val="32"/>
          <w:lang w:eastAsia="zh-CN"/>
        </w:rPr>
        <w:t>今年</w:t>
      </w:r>
      <w:r>
        <w:rPr>
          <w:rFonts w:hint="eastAsia" w:ascii="仿宋_GB2312" w:hAnsi="楷体" w:eastAsia="仿宋_GB2312" w:cs="楷体"/>
          <w:sz w:val="32"/>
          <w:szCs w:val="32"/>
        </w:rPr>
        <w:t>上半年，</w:t>
      </w:r>
      <w:r>
        <w:rPr>
          <w:rFonts w:hint="eastAsia" w:ascii="仿宋_GB2312" w:hAnsi="楷体" w:eastAsia="仿宋_GB2312" w:cs="楷体"/>
          <w:sz w:val="32"/>
          <w:szCs w:val="32"/>
          <w:lang w:eastAsia="zh-CN"/>
        </w:rPr>
        <w:t>面对新冠肺炎疫情带来的严峻考验，面对复杂的国内外环境，</w:t>
      </w:r>
      <w:r>
        <w:rPr>
          <w:rFonts w:hint="eastAsia" w:ascii="仿宋_GB2312" w:hAnsi="楷体" w:eastAsia="仿宋_GB2312" w:cs="楷体"/>
          <w:sz w:val="32"/>
          <w:szCs w:val="32"/>
        </w:rPr>
        <w:t>在区委、区政府的正确领导和区人大的监督、支持</w:t>
      </w:r>
      <w:r>
        <w:rPr>
          <w:rFonts w:hint="eastAsia" w:ascii="仿宋_GB2312" w:hAnsi="楷体" w:eastAsia="仿宋_GB2312" w:cs="楷体"/>
          <w:sz w:val="32"/>
          <w:szCs w:val="32"/>
          <w:lang w:eastAsia="zh-CN"/>
        </w:rPr>
        <w:t>和</w:t>
      </w:r>
      <w:r>
        <w:rPr>
          <w:rFonts w:hint="eastAsia" w:ascii="仿宋_GB2312" w:hAnsi="楷体" w:eastAsia="仿宋_GB2312" w:cs="楷体"/>
          <w:sz w:val="32"/>
          <w:szCs w:val="32"/>
        </w:rPr>
        <w:t>指导下，全区上下</w:t>
      </w:r>
      <w:r>
        <w:rPr>
          <w:rFonts w:hint="eastAsia" w:ascii="仿宋_GB2312" w:hAnsi="楷体" w:eastAsia="仿宋_GB2312" w:cs="楷体"/>
          <w:sz w:val="32"/>
          <w:szCs w:val="32"/>
          <w:lang w:eastAsia="zh-CN"/>
        </w:rPr>
        <w:t>认真贯彻落实国家、省市各项决策部署，统筹推进疫情防控和经济社会发展，</w:t>
      </w:r>
      <w:r>
        <w:rPr>
          <w:rFonts w:hint="eastAsia" w:ascii="仿宋_GB2312" w:hAnsi="楷体" w:eastAsia="仿宋_GB2312" w:cs="楷体"/>
          <w:sz w:val="32"/>
          <w:szCs w:val="32"/>
        </w:rPr>
        <w:t>扎实做好“六稳”“六保”</w:t>
      </w:r>
      <w:r>
        <w:rPr>
          <w:rFonts w:hint="eastAsia" w:ascii="仿宋_GB2312" w:hAnsi="楷体" w:eastAsia="仿宋_GB2312" w:cs="楷体"/>
          <w:sz w:val="32"/>
          <w:szCs w:val="32"/>
          <w:lang w:eastAsia="zh-CN"/>
        </w:rPr>
        <w:t>工作</w:t>
      </w:r>
      <w:r>
        <w:rPr>
          <w:rFonts w:hint="eastAsia" w:ascii="仿宋_GB2312" w:hAnsi="楷体" w:eastAsia="仿宋_GB2312" w:cs="楷体"/>
          <w:sz w:val="32"/>
          <w:szCs w:val="32"/>
        </w:rPr>
        <w:t>，</w:t>
      </w:r>
      <w:r>
        <w:rPr>
          <w:rFonts w:hint="eastAsia" w:ascii="仿宋_GB2312" w:hAnsi="楷体" w:eastAsia="仿宋_GB2312" w:cs="楷体"/>
          <w:sz w:val="32"/>
          <w:szCs w:val="32"/>
          <w:lang w:eastAsia="zh-CN"/>
        </w:rPr>
        <w:t>加快推进复工复产复市，主要经济指标实现恢复性增长，基本民生保障有力，社会发展大局稳定</w:t>
      </w:r>
      <w:r>
        <w:rPr>
          <w:rFonts w:hint="eastAsia" w:ascii="仿宋_GB2312" w:hAnsi="楷体" w:eastAsia="仿宋_GB2312" w:cs="楷体"/>
          <w:sz w:val="32"/>
          <w:szCs w:val="32"/>
        </w:rPr>
        <w:t>。</w:t>
      </w:r>
      <w:r>
        <w:rPr>
          <w:rFonts w:hint="eastAsia" w:ascii="仿宋" w:hAnsi="仿宋" w:eastAsia="仿宋" w:cs="仿宋"/>
          <w:color w:val="auto"/>
          <w:sz w:val="32"/>
          <w:szCs w:val="32"/>
          <w:lang w:val="en-US" w:eastAsia="zh-CN"/>
        </w:rPr>
        <w:t>初步预计，</w:t>
      </w:r>
      <w:r>
        <w:rPr>
          <w:rFonts w:hint="eastAsia" w:ascii="仿宋_GB2312" w:hAnsi="楷体" w:eastAsia="仿宋_GB2312" w:cs="楷体"/>
          <w:sz w:val="32"/>
          <w:szCs w:val="32"/>
        </w:rPr>
        <w:t>上半年</w:t>
      </w:r>
      <w:r>
        <w:rPr>
          <w:rFonts w:hint="eastAsia" w:ascii="仿宋_GB2312" w:hAnsi="楷体" w:eastAsia="仿宋_GB2312" w:cs="楷体"/>
          <w:sz w:val="32"/>
          <w:szCs w:val="32"/>
          <w:lang w:val="en-US" w:eastAsia="zh-CN"/>
        </w:rPr>
        <w:t>地区</w:t>
      </w:r>
      <w:r>
        <w:rPr>
          <w:rFonts w:hint="eastAsia" w:ascii="仿宋_GB2312" w:hAnsi="楷体" w:eastAsia="仿宋_GB2312" w:cs="楷体"/>
          <w:sz w:val="32"/>
          <w:szCs w:val="32"/>
        </w:rPr>
        <w:t>生产总值完成</w:t>
      </w:r>
      <w:r>
        <w:rPr>
          <w:rFonts w:hint="eastAsia" w:ascii="仿宋_GB2312" w:hAnsi="楷体" w:eastAsia="仿宋_GB2312" w:cs="楷体"/>
          <w:sz w:val="32"/>
          <w:szCs w:val="32"/>
          <w:lang w:val="en-US" w:eastAsia="zh-CN"/>
        </w:rPr>
        <w:t>159.7亿元，同比下降1.3%</w:t>
      </w:r>
      <w:r>
        <w:rPr>
          <w:rFonts w:hint="eastAsia" w:ascii="仿宋" w:hAnsi="仿宋" w:eastAsia="仿宋" w:cs="仿宋"/>
          <w:sz w:val="32"/>
          <w:szCs w:val="32"/>
          <w:lang w:eastAsia="zh-CN"/>
        </w:rPr>
        <w:t>。其中：第一产业完成5亿元，同比下降7.2%；第二产业完成106.6亿元，同比下降1.4%；第三产业完成48.1亿元，同比增长0.03%</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lang w:val="en-US" w:eastAsia="zh-CN"/>
        </w:rPr>
        <w:t>规模以上工业增加值完成81.5亿元，同比增长1.5%；固定资产投资完成20.8亿元，同比增长17%；社会消费品零售总额完成37亿元，同比下降12.5%；一般公共预算收入</w:t>
      </w:r>
      <w:r>
        <w:rPr>
          <w:rFonts w:hint="eastAsia" w:ascii="仿宋_GB2312" w:hAnsi="楷体" w:eastAsia="仿宋_GB2312" w:cs="楷体"/>
          <w:sz w:val="32"/>
          <w:szCs w:val="32"/>
        </w:rPr>
        <w:t>完成</w:t>
      </w:r>
      <w:r>
        <w:rPr>
          <w:rFonts w:hint="eastAsia" w:ascii="仿宋_GB2312" w:hAnsi="楷体" w:eastAsia="仿宋_GB2312" w:cs="楷体"/>
          <w:sz w:val="32"/>
          <w:szCs w:val="32"/>
          <w:lang w:val="en-US" w:eastAsia="zh-CN"/>
        </w:rPr>
        <w:t>10.01亿</w:t>
      </w:r>
      <w:r>
        <w:rPr>
          <w:rFonts w:hint="eastAsia" w:ascii="仿宋_GB2312" w:hAnsi="楷体" w:eastAsia="仿宋_GB2312" w:cs="楷体"/>
          <w:sz w:val="32"/>
          <w:szCs w:val="32"/>
        </w:rPr>
        <w:t>元</w:t>
      </w:r>
      <w:r>
        <w:rPr>
          <w:rFonts w:hint="eastAsia" w:ascii="仿宋_GB2312" w:hAnsi="楷体" w:eastAsia="仿宋_GB2312" w:cs="楷体"/>
          <w:sz w:val="32"/>
          <w:szCs w:val="32"/>
          <w:lang w:eastAsia="zh-CN"/>
        </w:rPr>
        <w:t>，同比下降</w:t>
      </w:r>
      <w:r>
        <w:rPr>
          <w:rFonts w:hint="eastAsia" w:ascii="仿宋_GB2312" w:hAnsi="楷体" w:eastAsia="仿宋_GB2312" w:cs="楷体"/>
          <w:sz w:val="32"/>
          <w:szCs w:val="32"/>
          <w:lang w:val="en-US" w:eastAsia="zh-CN"/>
        </w:rPr>
        <w:t>11.46%。</w:t>
      </w:r>
    </w:p>
    <w:p>
      <w:pPr>
        <w:keepNext w:val="0"/>
        <w:keepLines w:val="0"/>
        <w:pageBreakBefore w:val="0"/>
        <w:numPr>
          <w:ilvl w:val="0"/>
          <w:numId w:val="0"/>
        </w:numPr>
        <w:pBdr>
          <w:top w:val="none" w:color="000000" w:sz="0" w:space="5"/>
          <w:left w:val="none" w:color="000000" w:sz="0" w:space="0"/>
          <w:bottom w:val="none" w:color="000000" w:sz="0" w:space="29"/>
          <w:right w:val="none" w:color="000000" w:sz="0" w:space="0"/>
        </w:pBdr>
        <w:kinsoku/>
        <w:wordWrap/>
        <w:overflowPunct/>
        <w:topLinePunct w:val="0"/>
        <w:autoSpaceDE/>
        <w:autoSpaceDN w:val="0"/>
        <w:bidi w:val="0"/>
        <w:spacing w:line="540" w:lineRule="exact"/>
        <w:ind w:firstLine="640" w:firstLineChars="200"/>
        <w:jc w:val="left"/>
        <w:rPr>
          <w:rFonts w:hint="eastAsia" w:ascii="仿宋_GB2312" w:hAnsi="楷体" w:eastAsia="仿宋_GB2312" w:cs="楷体"/>
          <w:sz w:val="32"/>
          <w:szCs w:val="32"/>
          <w:highlight w:val="red"/>
          <w:lang w:val="en-US" w:eastAsia="zh-CN"/>
        </w:rPr>
      </w:pPr>
      <w:r>
        <w:rPr>
          <w:rFonts w:hint="eastAsia" w:ascii="楷体" w:hAnsi="楷体" w:eastAsia="楷体" w:cs="楷体"/>
          <w:b w:val="0"/>
          <w:kern w:val="2"/>
          <w:sz w:val="32"/>
          <w:szCs w:val="32"/>
          <w:lang w:val="en-US" w:eastAsia="zh-CN" w:bidi="ar-SA"/>
        </w:rPr>
        <w:t>（一）复工复产政策落地见效。</w:t>
      </w:r>
      <w:r>
        <w:rPr>
          <w:rFonts w:hint="eastAsia" w:ascii="仿宋" w:hAnsi="仿宋" w:eastAsia="仿宋" w:cs="仿宋"/>
          <w:sz w:val="32"/>
          <w:szCs w:val="32"/>
          <w:lang w:val="en-US" w:eastAsia="zh-CN"/>
        </w:rPr>
        <w:t>面对疫情冲击，区政府</w:t>
      </w:r>
      <w:r>
        <w:rPr>
          <w:rFonts w:hint="eastAsia" w:ascii="仿宋_GB2312" w:hAnsi="楷体" w:eastAsia="仿宋_GB2312" w:cs="楷体"/>
          <w:sz w:val="32"/>
          <w:szCs w:val="32"/>
          <w:lang w:val="en-US" w:eastAsia="zh-CN"/>
        </w:rPr>
        <w:t>成立由县级干部任组长的专班，全力推动企业复工复产，</w:t>
      </w:r>
      <w:r>
        <w:rPr>
          <w:rFonts w:hint="eastAsia" w:ascii="仿宋_GB2312" w:hAnsi="楷体" w:eastAsia="仿宋_GB2312" w:cs="楷体"/>
          <w:sz w:val="32"/>
          <w:szCs w:val="32"/>
          <w:lang w:eastAsia="zh-CN"/>
        </w:rPr>
        <w:t>不折不扣落实上级各项纾企解困帮扶政策，开展了“关爱企业家八大员”、“千员帮千企”</w:t>
      </w:r>
      <w:r>
        <w:rPr>
          <w:rFonts w:hint="eastAsia" w:ascii="仿宋_GB2312" w:hAnsi="楷体" w:eastAsia="仿宋_GB2312" w:cs="楷体"/>
          <w:sz w:val="32"/>
          <w:szCs w:val="32"/>
          <w:lang w:val="en-US" w:eastAsia="zh-CN"/>
        </w:rPr>
        <w:t>等</w:t>
      </w:r>
      <w:r>
        <w:rPr>
          <w:rFonts w:hint="eastAsia" w:ascii="仿宋_GB2312" w:hAnsi="楷体" w:eastAsia="仿宋_GB2312" w:cs="楷体"/>
          <w:sz w:val="32"/>
          <w:szCs w:val="32"/>
          <w:lang w:eastAsia="zh-CN"/>
        </w:rPr>
        <w:t>活动，明确了减税降费、金融帮扶、降低成本等方面具体举措。上半年，复工复产税收优惠政策减税436万元，小微普惠性税收减税4465万元，</w:t>
      </w:r>
      <w:r>
        <w:rPr>
          <w:rFonts w:hint="eastAsia" w:ascii="仿宋_GB2312" w:hAnsi="仿宋_GB2312" w:eastAsia="仿宋_GB2312" w:cs="仿宋_GB2312"/>
          <w:sz w:val="32"/>
          <w:szCs w:val="32"/>
          <w:lang w:val="en-US" w:eastAsia="zh-CN"/>
        </w:rPr>
        <w:t>减免社保费4145万元，减免失业保险费5.97万元，发放稳岗补贴37万元，稳定就业岗位3114个，</w:t>
      </w:r>
      <w:r>
        <w:rPr>
          <w:rFonts w:hint="eastAsia" w:ascii="仿宋" w:hAnsi="仿宋" w:eastAsia="仿宋"/>
          <w:sz w:val="32"/>
          <w:szCs w:val="32"/>
        </w:rPr>
        <w:t>为</w:t>
      </w:r>
      <w:r>
        <w:rPr>
          <w:rFonts w:hint="eastAsia" w:ascii="仿宋" w:hAnsi="仿宋" w:eastAsia="仿宋"/>
          <w:sz w:val="32"/>
          <w:szCs w:val="32"/>
          <w:lang w:eastAsia="zh-CN"/>
        </w:rPr>
        <w:t>重点</w:t>
      </w:r>
      <w:r>
        <w:rPr>
          <w:rFonts w:hint="eastAsia" w:ascii="仿宋" w:hAnsi="仿宋" w:eastAsia="仿宋"/>
          <w:sz w:val="32"/>
          <w:szCs w:val="32"/>
        </w:rPr>
        <w:t>企业提供</w:t>
      </w:r>
      <w:r>
        <w:rPr>
          <w:rFonts w:hint="eastAsia" w:ascii="仿宋" w:hAnsi="仿宋" w:eastAsia="仿宋"/>
          <w:sz w:val="32"/>
          <w:szCs w:val="32"/>
          <w:lang w:eastAsia="zh-CN"/>
        </w:rPr>
        <w:t>大额</w:t>
      </w:r>
      <w:r>
        <w:rPr>
          <w:rFonts w:hint="eastAsia" w:ascii="仿宋" w:hAnsi="仿宋" w:eastAsia="仿宋"/>
          <w:sz w:val="32"/>
          <w:szCs w:val="32"/>
        </w:rPr>
        <w:t>贷款</w:t>
      </w:r>
      <w:r>
        <w:rPr>
          <w:rFonts w:hint="eastAsia" w:ascii="仿宋" w:hAnsi="仿宋" w:eastAsia="仿宋"/>
          <w:sz w:val="32"/>
          <w:szCs w:val="32"/>
          <w:lang w:val="en-US" w:eastAsia="zh-CN"/>
        </w:rPr>
        <w:t>48.47</w:t>
      </w:r>
      <w:r>
        <w:rPr>
          <w:rFonts w:hint="eastAsia" w:ascii="仿宋" w:hAnsi="仿宋" w:eastAsia="仿宋"/>
          <w:sz w:val="32"/>
          <w:szCs w:val="32"/>
        </w:rPr>
        <w:t>亿元</w:t>
      </w:r>
      <w:r>
        <w:rPr>
          <w:rFonts w:hint="eastAsia" w:ascii="仿宋" w:hAnsi="仿宋" w:eastAsia="仿宋"/>
          <w:sz w:val="32"/>
          <w:szCs w:val="32"/>
          <w:lang w:eastAsia="zh-CN"/>
        </w:rPr>
        <w:t>，</w:t>
      </w:r>
      <w:r>
        <w:rPr>
          <w:rFonts w:hint="eastAsia" w:ascii="仿宋" w:hAnsi="仿宋" w:eastAsia="仿宋" w:cs="仿宋"/>
          <w:color w:val="auto"/>
          <w:sz w:val="32"/>
          <w:szCs w:val="32"/>
          <w:lang w:val="en-US" w:eastAsia="zh-CN"/>
        </w:rPr>
        <w:t>普惠金融贷款投放41.33亿元。</w:t>
      </w:r>
    </w:p>
    <w:p>
      <w:pPr>
        <w:keepNext w:val="0"/>
        <w:keepLines w:val="0"/>
        <w:pageBreakBefore w:val="0"/>
        <w:numPr>
          <w:ilvl w:val="0"/>
          <w:numId w:val="0"/>
        </w:numPr>
        <w:pBdr>
          <w:top w:val="none" w:color="000000" w:sz="0" w:space="5"/>
          <w:left w:val="none" w:color="000000" w:sz="0" w:space="0"/>
          <w:bottom w:val="none" w:color="000000" w:sz="0" w:space="29"/>
          <w:right w:val="none" w:color="000000" w:sz="0" w:space="0"/>
        </w:pBdr>
        <w:kinsoku/>
        <w:wordWrap/>
        <w:overflowPunct/>
        <w:topLinePunct w:val="0"/>
        <w:autoSpaceDE/>
        <w:autoSpaceDN w:val="0"/>
        <w:bidi w:val="0"/>
        <w:spacing w:line="540" w:lineRule="exact"/>
        <w:ind w:left="0" w:leftChars="0" w:firstLine="640" w:firstLineChars="200"/>
        <w:jc w:val="left"/>
        <w:rPr>
          <w:rFonts w:hint="eastAsia" w:ascii="仿宋_GB2312" w:hAnsi="仿宋_GB2312" w:eastAsia="仿宋_GB2312" w:cs="仿宋_GB2312"/>
          <w:sz w:val="32"/>
          <w:szCs w:val="32"/>
        </w:rPr>
      </w:pPr>
      <w:r>
        <w:rPr>
          <w:rFonts w:hint="eastAsia" w:ascii="楷体" w:hAnsi="楷体" w:eastAsia="楷体" w:cs="楷体"/>
          <w:b w:val="0"/>
          <w:kern w:val="2"/>
          <w:sz w:val="32"/>
          <w:szCs w:val="32"/>
          <w:lang w:val="en-US" w:eastAsia="zh-CN" w:bidi="ar-SA"/>
        </w:rPr>
        <w:t>（二）重点产业转型加速推进。</w:t>
      </w:r>
      <w:r>
        <w:rPr>
          <w:rFonts w:hint="eastAsia" w:ascii="仿宋_GB2312" w:hAnsi="仿宋_GB2312" w:eastAsia="仿宋_GB2312" w:cs="仿宋_GB2312"/>
          <w:b/>
          <w:bCs w:val="0"/>
          <w:color w:val="000000"/>
          <w:sz w:val="32"/>
          <w:szCs w:val="32"/>
          <w:lang w:val="en-US" w:eastAsia="zh-CN"/>
        </w:rPr>
        <w:t>一是农业生产稳定。</w:t>
      </w:r>
      <w:r>
        <w:rPr>
          <w:rFonts w:hint="eastAsia" w:ascii="仿宋" w:hAnsi="仿宋" w:eastAsia="仿宋" w:cs="仿宋_GB2312"/>
          <w:sz w:val="32"/>
          <w:szCs w:val="32"/>
        </w:rPr>
        <w:t>把粮食生产安全放在突出位置，</w:t>
      </w:r>
      <w:r>
        <w:rPr>
          <w:rFonts w:hint="eastAsia" w:ascii="仿宋" w:hAnsi="仿宋" w:eastAsia="仿宋"/>
          <w:sz w:val="32"/>
          <w:szCs w:val="32"/>
        </w:rPr>
        <w:t>稳定提升粮食综合生产能力</w:t>
      </w:r>
      <w:r>
        <w:rPr>
          <w:rFonts w:hint="eastAsia" w:ascii="仿宋" w:hAnsi="仿宋" w:eastAsia="仿宋"/>
          <w:sz w:val="32"/>
          <w:szCs w:val="32"/>
          <w:lang w:eastAsia="zh-CN"/>
        </w:rPr>
        <w:t>。</w:t>
      </w:r>
      <w:r>
        <w:rPr>
          <w:rFonts w:hint="eastAsia" w:ascii="仿宋_GB2312" w:hAnsi="楷体" w:eastAsia="仿宋_GB2312" w:cs="楷体"/>
          <w:sz w:val="32"/>
          <w:szCs w:val="32"/>
          <w:lang w:val="en-US" w:eastAsia="zh-CN"/>
        </w:rPr>
        <w:t>完成高标准农田建设7500亩，持续调整种植结构，调整种植面积5.4万亩。大力培育新型农业经营主体，规范合作社运行，我区被确定为全国农民专业合作社质量提升整县推进试点。</w:t>
      </w:r>
      <w:r>
        <w:rPr>
          <w:rFonts w:hint="eastAsia" w:ascii="仿宋_GB2312" w:hAnsi="仿宋_GB2312" w:eastAsia="仿宋_GB2312" w:cs="仿宋_GB2312"/>
          <w:b/>
          <w:bCs w:val="0"/>
          <w:color w:val="000000"/>
          <w:sz w:val="32"/>
          <w:szCs w:val="32"/>
          <w:lang w:val="en-US" w:eastAsia="zh-CN"/>
        </w:rPr>
        <w:t>二是工业经济稳中向好。</w:t>
      </w:r>
      <w:r>
        <w:rPr>
          <w:rFonts w:hint="eastAsia" w:ascii="仿宋_GB2312" w:hAnsi="仿宋_GB2312" w:eastAsia="仿宋_GB2312" w:cs="仿宋_GB2312"/>
          <w:sz w:val="32"/>
          <w:szCs w:val="32"/>
          <w:lang w:val="en-US" w:eastAsia="zh-CN"/>
        </w:rPr>
        <w:t>钢铁焦化行业整合深度推进，利源新建焦炉及煤气综合利用项目，两个平台全部完成场地平整</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顺成、鑫磊新建焦炉项目已进入建设阶段；按照已确定的钢铁整合总体思路，企业之间深度协商正在进行；铁合金园区厂房建设方案和模式已经确定</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产业集聚区</w:t>
      </w:r>
      <w:r>
        <w:rPr>
          <w:rFonts w:hint="eastAsia" w:ascii="仿宋_GB2312" w:hAnsi="仿宋_GB2312" w:eastAsia="仿宋_GB2312" w:cs="仿宋_GB2312"/>
          <w:bCs/>
          <w:color w:val="000000"/>
          <w:sz w:val="32"/>
          <w:szCs w:val="32"/>
        </w:rPr>
        <w:t>中鼎智能家</w:t>
      </w:r>
      <w:r>
        <w:rPr>
          <w:rFonts w:hint="eastAsia" w:ascii="仿宋_GB2312" w:hAnsi="仿宋_GB2312" w:eastAsia="仿宋_GB2312" w:cs="仿宋_GB2312"/>
          <w:bCs/>
          <w:color w:val="000000"/>
          <w:sz w:val="32"/>
          <w:szCs w:val="32"/>
          <w:lang w:val="en-US" w:eastAsia="zh-CN"/>
        </w:rPr>
        <w:t>居</w:t>
      </w:r>
      <w:r>
        <w:rPr>
          <w:rFonts w:hint="eastAsia" w:ascii="仿宋_GB2312" w:hAnsi="仿宋_GB2312" w:eastAsia="仿宋_GB2312" w:cs="仿宋_GB2312"/>
          <w:bCs/>
          <w:color w:val="000000"/>
          <w:sz w:val="32"/>
          <w:szCs w:val="32"/>
        </w:rPr>
        <w:t>项目建成投产</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华诚博远</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兴驰车厢</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恒泰钢构</w:t>
      </w:r>
      <w:r>
        <w:rPr>
          <w:rFonts w:hint="eastAsia" w:ascii="仿宋_GB2312" w:hAnsi="仿宋_GB2312" w:eastAsia="仿宋_GB2312" w:cs="仿宋_GB2312"/>
          <w:bCs/>
          <w:color w:val="000000"/>
          <w:sz w:val="32"/>
          <w:szCs w:val="32"/>
          <w:lang w:eastAsia="zh-CN"/>
        </w:rPr>
        <w:t>等项目加速建设</w:t>
      </w:r>
      <w:r>
        <w:rPr>
          <w:rFonts w:hint="eastAsia" w:ascii="仿宋_GB2312" w:hAnsi="仿宋_GB2312" w:eastAsia="仿宋_GB2312" w:cs="仿宋_GB2312"/>
          <w:bCs/>
          <w:color w:val="000000"/>
          <w:sz w:val="32"/>
          <w:szCs w:val="32"/>
        </w:rPr>
        <w:t>；利源橡胶促进剂、顺成绿色低碳甲醇和液化天然气二期、</w:t>
      </w:r>
      <w:r>
        <w:rPr>
          <w:rFonts w:hint="eastAsia" w:ascii="宋体" w:hAnsi="宋体" w:eastAsia="仿宋_GB2312" w:cs="仿宋_GB2312"/>
          <w:sz w:val="32"/>
          <w:szCs w:val="32"/>
        </w:rPr>
        <w:t>安阳市资源再生综合利用中心</w:t>
      </w:r>
      <w:r>
        <w:rPr>
          <w:rFonts w:hint="eastAsia" w:ascii="仿宋_GB2312" w:hAnsi="仿宋_GB2312" w:eastAsia="仿宋_GB2312" w:cs="仿宋_GB2312"/>
          <w:bCs/>
          <w:color w:val="000000"/>
          <w:sz w:val="32"/>
          <w:szCs w:val="32"/>
        </w:rPr>
        <w:t>等项目前期工作正在积极推进。</w:t>
      </w:r>
      <w:r>
        <w:rPr>
          <w:rFonts w:hint="eastAsia" w:ascii="仿宋_GB2312" w:hAnsi="仿宋_GB2312" w:eastAsia="仿宋_GB2312" w:cs="仿宋_GB2312"/>
          <w:b/>
          <w:bCs w:val="0"/>
          <w:color w:val="000000"/>
          <w:sz w:val="32"/>
          <w:szCs w:val="32"/>
          <w:lang w:val="en-US" w:eastAsia="zh-CN"/>
        </w:rPr>
        <w:t>三是服务业加速提质。</w:t>
      </w:r>
      <w:r>
        <w:rPr>
          <w:rFonts w:hint="eastAsia" w:ascii="仿宋_GB2312" w:hAnsi="仿宋_GB2312" w:eastAsia="仿宋_GB2312" w:cs="仿宋_GB2312"/>
          <w:color w:val="000000"/>
          <w:sz w:val="32"/>
          <w:szCs w:val="32"/>
        </w:rPr>
        <w:t>殷墟国家考古遗址公园建设稳步推进，</w:t>
      </w:r>
      <w:r>
        <w:rPr>
          <w:rFonts w:hint="eastAsia" w:ascii="仿宋_GB2312" w:eastAsia="仿宋_GB2312"/>
          <w:sz w:val="32"/>
          <w:szCs w:val="32"/>
        </w:rPr>
        <w:t>殷墟</w:t>
      </w:r>
      <w:r>
        <w:rPr>
          <w:rFonts w:hint="eastAsia" w:ascii="仿宋_GB2312" w:eastAsia="仿宋_GB2312"/>
          <w:sz w:val="32"/>
          <w:szCs w:val="32"/>
          <w:lang w:val="en-US" w:eastAsia="zh-CN"/>
        </w:rPr>
        <w:t>遗址</w:t>
      </w:r>
      <w:r>
        <w:rPr>
          <w:rFonts w:hint="eastAsia" w:ascii="仿宋_GB2312" w:eastAsia="仿宋_GB2312"/>
          <w:sz w:val="32"/>
          <w:szCs w:val="32"/>
        </w:rPr>
        <w:t>博物馆拆迁</w:t>
      </w:r>
      <w:r>
        <w:rPr>
          <w:rFonts w:hint="eastAsia" w:ascii="仿宋_GB2312" w:eastAsia="仿宋_GB2312"/>
          <w:sz w:val="32"/>
          <w:szCs w:val="32"/>
          <w:lang w:val="en-US" w:eastAsia="zh-CN"/>
        </w:rPr>
        <w:t>工作已经完成</w:t>
      </w:r>
      <w:r>
        <w:rPr>
          <w:rFonts w:hint="eastAsia" w:ascii="仿宋_GB2312" w:eastAsia="仿宋_GB2312"/>
          <w:sz w:val="32"/>
          <w:szCs w:val="32"/>
        </w:rPr>
        <w:t>，</w:t>
      </w:r>
      <w:r>
        <w:rPr>
          <w:rStyle w:val="22"/>
          <w:rFonts w:hint="eastAsia" w:eastAsia="仿宋_GB2312"/>
          <w:sz w:val="32"/>
          <w:szCs w:val="32"/>
        </w:rPr>
        <w:t>文旅新城正在完善方案和积极招商中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Cs/>
          <w:color w:val="000000"/>
          <w:sz w:val="32"/>
          <w:szCs w:val="32"/>
        </w:rPr>
        <w:t>安阳高陵文物展陈工程</w:t>
      </w:r>
      <w:r>
        <w:rPr>
          <w:rFonts w:hint="eastAsia" w:ascii="仿宋_GB2312" w:hAnsi="仿宋_GB2312" w:eastAsia="仿宋_GB2312" w:cs="仿宋_GB2312"/>
          <w:bCs/>
          <w:color w:val="000000"/>
          <w:sz w:val="32"/>
          <w:szCs w:val="32"/>
          <w:lang w:eastAsia="zh-CN"/>
        </w:rPr>
        <w:t>加紧</w:t>
      </w:r>
      <w:r>
        <w:rPr>
          <w:rFonts w:hint="eastAsia" w:ascii="仿宋_GB2312" w:hAnsi="仿宋_GB2312" w:eastAsia="仿宋_GB2312" w:cs="仿宋_GB2312"/>
          <w:bCs/>
          <w:color w:val="000000"/>
          <w:sz w:val="32"/>
          <w:szCs w:val="32"/>
        </w:rPr>
        <w:t>施工</w:t>
      </w:r>
      <w:r>
        <w:rPr>
          <w:rFonts w:hint="eastAsia" w:ascii="仿宋_GB2312" w:hAnsi="仿宋_GB2312" w:eastAsia="仿宋_GB2312" w:cs="仿宋_GB2312"/>
          <w:bCs/>
          <w:color w:val="000000"/>
          <w:sz w:val="32"/>
          <w:szCs w:val="32"/>
          <w:lang w:eastAsia="zh-CN"/>
        </w:rPr>
        <w:t>；</w:t>
      </w:r>
      <w:r>
        <w:rPr>
          <w:rFonts w:hint="eastAsia" w:ascii="仿宋_GB2312" w:eastAsia="仿宋_GB2312"/>
          <w:sz w:val="32"/>
          <w:szCs w:val="32"/>
          <w:highlight w:val="none"/>
          <w:lang w:eastAsia="zh-CN"/>
        </w:rPr>
        <w:t>漳河峡谷国家湿地公园基础设施和宣教中心内部布展正在加快推进；</w:t>
      </w:r>
      <w:r>
        <w:rPr>
          <w:rFonts w:hint="eastAsia" w:ascii="仿宋_GB2312" w:eastAsia="仿宋_GB2312"/>
          <w:sz w:val="32"/>
          <w:szCs w:val="32"/>
          <w:highlight w:val="none"/>
          <w:lang w:val="en-US" w:eastAsia="zh-CN"/>
        </w:rPr>
        <w:t>马氏庄园北区修缮工程正在实施；</w:t>
      </w:r>
      <w:r>
        <w:rPr>
          <w:rFonts w:hint="eastAsia" w:ascii="仿宋_GB2312" w:hAnsi="仿宋_GB2312" w:eastAsia="仿宋_GB2312" w:cs="仿宋_GB2312"/>
          <w:bCs/>
          <w:color w:val="000000"/>
          <w:sz w:val="32"/>
          <w:szCs w:val="32"/>
        </w:rPr>
        <w:t>安西铁路联络线及物流园</w:t>
      </w:r>
      <w:r>
        <w:rPr>
          <w:rFonts w:hint="eastAsia" w:ascii="仿宋_GB2312" w:hAnsi="仿宋_GB2312" w:eastAsia="仿宋_GB2312" w:cs="仿宋_GB2312"/>
          <w:bCs/>
          <w:color w:val="000000"/>
          <w:sz w:val="32"/>
          <w:szCs w:val="32"/>
          <w:lang w:val="en-US" w:eastAsia="zh-CN"/>
        </w:rPr>
        <w:t>建设已经与铁路通道公司正式签约，征迁工作全部完成。</w:t>
      </w:r>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 w:eastAsia="楷体_GB2312" w:cs="楷体"/>
          <w:bCs/>
          <w:color w:val="000000"/>
          <w:kern w:val="0"/>
          <w:sz w:val="32"/>
          <w:szCs w:val="32"/>
          <w:lang w:val="zh-CN"/>
        </w:rPr>
        <w:t>（</w:t>
      </w:r>
      <w:r>
        <w:rPr>
          <w:rFonts w:hint="eastAsia" w:ascii="楷体_GB2312" w:hAnsi="楷体" w:eastAsia="楷体_GB2312" w:cs="楷体"/>
          <w:bCs/>
          <w:color w:val="000000"/>
          <w:kern w:val="0"/>
          <w:sz w:val="32"/>
          <w:szCs w:val="32"/>
          <w:lang w:val="en-US" w:eastAsia="zh-CN"/>
        </w:rPr>
        <w:t>三</w:t>
      </w:r>
      <w:r>
        <w:rPr>
          <w:rFonts w:hint="eastAsia" w:ascii="楷体_GB2312" w:hAnsi="楷体" w:eastAsia="楷体_GB2312" w:cs="楷体"/>
          <w:bCs/>
          <w:color w:val="000000"/>
          <w:kern w:val="0"/>
          <w:sz w:val="32"/>
          <w:szCs w:val="32"/>
          <w:lang w:val="zh-CN"/>
        </w:rPr>
        <w:t>）三大攻坚战有序推进</w:t>
      </w: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b/>
          <w:bCs w:val="0"/>
          <w:color w:val="000000"/>
          <w:sz w:val="32"/>
          <w:szCs w:val="32"/>
          <w:lang w:val="zh-CN"/>
        </w:rPr>
        <w:t>一是</w:t>
      </w:r>
      <w:r>
        <w:rPr>
          <w:rFonts w:hint="eastAsia" w:ascii="仿宋_GB2312" w:hAnsi="仿宋_GB2312" w:eastAsia="仿宋_GB2312" w:cs="仿宋_GB2312"/>
          <w:b/>
          <w:bCs w:val="0"/>
          <w:color w:val="000000"/>
          <w:sz w:val="32"/>
          <w:szCs w:val="32"/>
        </w:rPr>
        <w:t>树牢必胜信心，聚力打赢脱贫攻坚战。</w:t>
      </w:r>
      <w:r>
        <w:rPr>
          <w:rFonts w:hint="eastAsia" w:ascii="仿宋_GB2312" w:hAnsi="仿宋_GB2312" w:eastAsia="仿宋_GB2312" w:cs="仿宋_GB2312"/>
          <w:bCs/>
          <w:color w:val="000000"/>
          <w:sz w:val="32"/>
          <w:szCs w:val="32"/>
        </w:rPr>
        <w:t>持续开展“百企帮百村”“扶贫资源下乡”等活动</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120余家民营企业与33个贫困村和61个重点非贫困村结成帮扶对子</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“两不愁三保障”</w:t>
      </w:r>
      <w:r>
        <w:rPr>
          <w:rFonts w:hint="eastAsia" w:ascii="仿宋_GB2312" w:hAnsi="仿宋_GB2312" w:eastAsia="仿宋_GB2312" w:cs="仿宋_GB2312"/>
          <w:bCs/>
          <w:sz w:val="32"/>
          <w:szCs w:val="32"/>
        </w:rPr>
        <w:t>各项</w:t>
      </w:r>
      <w:r>
        <w:rPr>
          <w:rFonts w:hint="eastAsia" w:ascii="仿宋_GB2312" w:hAnsi="仿宋_GB2312" w:eastAsia="仿宋_GB2312" w:cs="仿宋_GB2312"/>
          <w:bCs/>
          <w:color w:val="000000"/>
          <w:sz w:val="32"/>
          <w:szCs w:val="32"/>
        </w:rPr>
        <w:t>政策基本落实</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新增金融扶贫小额贷款219万元</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提升光伏、红薯、</w:t>
      </w:r>
      <w:r>
        <w:rPr>
          <w:rFonts w:hint="eastAsia" w:ascii="仿宋_GB2312" w:hAnsi="仿宋_GB2312" w:eastAsia="仿宋_GB2312" w:cs="仿宋_GB2312"/>
          <w:bCs/>
          <w:sz w:val="32"/>
          <w:szCs w:val="32"/>
        </w:rPr>
        <w:t>食用菌等产业带贫实效。</w:t>
      </w:r>
      <w:r>
        <w:rPr>
          <w:rFonts w:hint="eastAsia" w:ascii="仿宋_GB2312" w:hAnsi="仿宋_GB2312" w:eastAsia="仿宋_GB2312" w:cs="仿宋_GB2312"/>
          <w:bCs/>
          <w:sz w:val="32"/>
          <w:szCs w:val="32"/>
          <w:lang w:val="en-US" w:eastAsia="zh-CN"/>
        </w:rPr>
        <w:t>开展全区百日总攻行动，全面梳理目标任务，全面排查问题弱项，全面细化量化措施，全面做好脱贫攻坚各项收官工作，确保9月底前完成脱贫攻坚目标任务。</w:t>
      </w:r>
      <w:r>
        <w:rPr>
          <w:rFonts w:hint="eastAsia" w:ascii="仿宋_GB2312" w:hAnsi="仿宋_GB2312" w:eastAsia="仿宋_GB2312" w:cs="仿宋_GB2312"/>
          <w:b/>
          <w:bCs w:val="0"/>
          <w:sz w:val="32"/>
          <w:szCs w:val="32"/>
          <w:lang w:eastAsia="zh-CN"/>
        </w:rPr>
        <w:t>二是</w:t>
      </w:r>
      <w:r>
        <w:rPr>
          <w:rFonts w:hint="eastAsia" w:ascii="仿宋_GB2312" w:hAnsi="仿宋_GB2312" w:eastAsia="仿宋_GB2312" w:cs="仿宋_GB2312"/>
          <w:b/>
          <w:bCs w:val="0"/>
          <w:sz w:val="32"/>
          <w:szCs w:val="32"/>
        </w:rPr>
        <w:t>打造美丽殷都，努力打赢污染防治攻坚战。</w:t>
      </w:r>
      <w:r>
        <w:rPr>
          <w:rFonts w:hint="eastAsia" w:ascii="仿宋_GB2312" w:hAnsi="仿宋_GB2312" w:eastAsia="仿宋_GB2312" w:cs="仿宋_GB2312"/>
          <w:bCs/>
          <w:color w:val="000000"/>
          <w:sz w:val="32"/>
          <w:szCs w:val="32"/>
          <w:lang w:eastAsia="zh-CN"/>
        </w:rPr>
        <w:t>精准落实蓝天、碧水、净土三年行动计划。重点行业绩效分级工作和重点用能单位能耗在线监测系统建设稳步推进；双替代整体推进圆满完成省、市下达的任务；上半年PM10、PM2.5、优良天数实现阶段性“两降一升”；</w:t>
      </w:r>
      <w:r>
        <w:rPr>
          <w:rFonts w:hint="eastAsia" w:ascii="仿宋_GB2312" w:hAnsi="仿宋_GB2312" w:eastAsia="仿宋_GB2312" w:cs="仿宋_GB2312"/>
          <w:bCs/>
          <w:color w:val="000000"/>
          <w:sz w:val="32"/>
          <w:szCs w:val="32"/>
          <w:lang w:val="en-US" w:eastAsia="zh-CN"/>
        </w:rPr>
        <w:t>公转铁项目推进顺利，顺城铁路专用线已建设完成，利源铁路线已开工建设，中联铁路线正在办理前期手续。实施“四水同治”，全面落实“河长制”，深度治理河流乱占、乱采、乱堆、乱建问题。</w:t>
      </w:r>
      <w:r>
        <w:rPr>
          <w:rFonts w:hint="eastAsia" w:ascii="仿宋_GB2312" w:hAnsi="仿宋_GB2312" w:eastAsia="仿宋_GB2312" w:cs="仿宋_GB2312"/>
          <w:bCs/>
          <w:color w:val="000000"/>
          <w:sz w:val="32"/>
          <w:szCs w:val="32"/>
          <w:lang w:eastAsia="zh-CN"/>
        </w:rPr>
        <w:t>持续开展安阳河水质提升达标行动，加快安阳河西段、粉红江河道治理，启动漳河生态修复治理。开展防范打击固体废物环境违法行为专项行动，对非法倾倒、填埋、堆存的固体废物进行排查，现已清挖清理处置完毕，</w:t>
      </w:r>
      <w:r>
        <w:rPr>
          <w:rFonts w:hint="eastAsia" w:ascii="仿宋_GB2312" w:hAnsi="仿宋_GB2312" w:eastAsia="仿宋_GB2312" w:cs="仿宋_GB2312"/>
          <w:bCs/>
          <w:color w:val="000000"/>
          <w:sz w:val="32"/>
          <w:szCs w:val="32"/>
          <w:lang w:val="en-US" w:eastAsia="zh-CN"/>
        </w:rPr>
        <w:t>九华山矿区、兴鑫治理区等</w:t>
      </w:r>
      <w:r>
        <w:rPr>
          <w:rFonts w:hint="eastAsia" w:ascii="仿宋_GB2312" w:hAnsi="仿宋_GB2312" w:eastAsia="仿宋_GB2312" w:cs="仿宋_GB2312"/>
          <w:bCs/>
          <w:color w:val="000000"/>
          <w:sz w:val="32"/>
          <w:szCs w:val="32"/>
          <w:lang w:eastAsia="zh-CN"/>
        </w:rPr>
        <w:t>西部矿山生态修复加快推进。</w:t>
      </w:r>
      <w:r>
        <w:rPr>
          <w:rFonts w:hint="eastAsia" w:ascii="仿宋_GB2312" w:hAnsi="仿宋_GB2312" w:eastAsia="仿宋_GB2312" w:cs="仿宋_GB2312"/>
          <w:b/>
          <w:bCs w:val="0"/>
          <w:sz w:val="32"/>
          <w:szCs w:val="32"/>
          <w:lang w:eastAsia="zh-CN"/>
        </w:rPr>
        <w:t>三是坚持底线思维，着力打赢防范化解重大风险攻坚战。</w:t>
      </w:r>
      <w:r>
        <w:rPr>
          <w:rFonts w:hint="eastAsia" w:ascii="仿宋_GB2312" w:hAnsi="仿宋_GB2312" w:eastAsia="仿宋_GB2312" w:cs="仿宋_GB2312"/>
          <w:sz w:val="32"/>
          <w:szCs w:val="32"/>
          <w:lang w:eastAsia="zh-CN"/>
        </w:rPr>
        <w:t>坚</w:t>
      </w:r>
      <w:r>
        <w:rPr>
          <w:rFonts w:hint="eastAsia" w:ascii="仿宋_GB2312" w:hAnsi="仿宋_GB2312" w:eastAsia="仿宋_GB2312" w:cs="仿宋_GB2312"/>
          <w:sz w:val="32"/>
          <w:szCs w:val="32"/>
        </w:rPr>
        <w:t>持总体国家安全观，扎实做好各类风险</w:t>
      </w:r>
      <w:r>
        <w:rPr>
          <w:rFonts w:hint="eastAsia" w:ascii="Times New Roman" w:hAnsi="Times New Roman" w:eastAsia="仿宋_GB2312" w:cs="Times New Roman"/>
          <w:sz w:val="32"/>
          <w:szCs w:val="32"/>
        </w:rPr>
        <w:t>排查</w:t>
      </w:r>
      <w:r>
        <w:rPr>
          <w:rFonts w:hint="eastAsia" w:ascii="仿宋_GB2312" w:hAnsi="仿宋_GB2312" w:eastAsia="仿宋_GB2312" w:cs="仿宋_GB2312"/>
          <w:sz w:val="32"/>
          <w:szCs w:val="32"/>
        </w:rPr>
        <w:t>、监测、处置工作，牢牢守住不发生区域性风险的底线。坚持专班化解问题楼盘，积极预防重点企业发展风险。全面落实企业主体责任、政府属地管理责任和部门监管责</w:t>
      </w:r>
      <w:r>
        <w:rPr>
          <w:rFonts w:hint="eastAsia" w:ascii="仿宋_GB2312" w:hAnsi="仿宋_GB2312" w:eastAsia="仿宋_GB2312" w:cs="仿宋_GB2312"/>
          <w:sz w:val="32"/>
          <w:szCs w:val="32"/>
          <w:lang w:val="en-US" w:eastAsia="zh-CN"/>
        </w:rPr>
        <w:t>任</w:t>
      </w:r>
      <w:r>
        <w:rPr>
          <w:rFonts w:hint="eastAsia" w:ascii="仿宋_GB2312" w:hAnsi="仿宋_GB2312" w:eastAsia="仿宋_GB2312" w:cs="仿宋_GB2312"/>
          <w:sz w:val="32"/>
          <w:szCs w:val="32"/>
        </w:rPr>
        <w:t>。</w:t>
      </w:r>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楷体_GB2312" w:hAnsi="楷体" w:eastAsia="楷体_GB2312" w:cs="楷体"/>
          <w:bCs/>
          <w:color w:val="000000"/>
          <w:kern w:val="0"/>
          <w:sz w:val="32"/>
          <w:szCs w:val="32"/>
          <w:lang w:val="en-US" w:eastAsia="zh-CN"/>
        </w:rPr>
        <w:t>（四）狠抓招商和项目建设。</w:t>
      </w:r>
      <w:r>
        <w:rPr>
          <w:rFonts w:hint="eastAsia" w:ascii="仿宋_GB2312" w:hAnsi="仿宋_GB2312" w:eastAsia="仿宋_GB2312" w:cs="仿宋_GB2312"/>
          <w:b/>
          <w:bCs/>
          <w:color w:val="000000"/>
          <w:sz w:val="32"/>
          <w:szCs w:val="32"/>
          <w:lang w:val="en-US" w:eastAsia="zh-CN"/>
        </w:rPr>
        <w:t>一是下大力气抓招商引资。</w:t>
      </w:r>
      <w:r>
        <w:rPr>
          <w:rFonts w:hint="eastAsia" w:ascii="仿宋_GB2312" w:hAnsi="仿宋_GB2312" w:eastAsia="仿宋_GB2312" w:cs="仿宋_GB2312"/>
          <w:color w:val="000000"/>
          <w:sz w:val="32"/>
          <w:szCs w:val="32"/>
          <w:lang w:val="en-US" w:eastAsia="zh-CN"/>
        </w:rPr>
        <w:t>全面实施3+19专班服务模式，全程跟踪项目落地。上半年，我区新签约亿元以上项目27个，新开工项目19个，完成省外资金57.5亿元，重点跟踪在谈项目11个。</w:t>
      </w:r>
      <w:r>
        <w:rPr>
          <w:rFonts w:hint="eastAsia" w:ascii="仿宋_GB2312" w:hAnsi="仿宋_GB2312" w:eastAsia="仿宋_GB2312" w:cs="仿宋_GB2312"/>
          <w:b/>
          <w:bCs/>
          <w:color w:val="000000"/>
          <w:sz w:val="32"/>
          <w:szCs w:val="32"/>
          <w:lang w:val="en-US" w:eastAsia="zh-CN"/>
        </w:rPr>
        <w:t>二是千方百计推进重点项目。</w:t>
      </w:r>
      <w:r>
        <w:rPr>
          <w:rFonts w:hint="eastAsia" w:ascii="仿宋_GB2312" w:hAnsi="仿宋_GB2312" w:eastAsia="仿宋_GB2312" w:cs="仿宋_GB2312"/>
          <w:color w:val="000000"/>
          <w:sz w:val="32"/>
          <w:szCs w:val="32"/>
          <w:lang w:val="en-US" w:eastAsia="zh-CN"/>
        </w:rPr>
        <w:t>成</w:t>
      </w:r>
      <w:r>
        <w:rPr>
          <w:rFonts w:hint="eastAsia" w:ascii="仿宋_GB2312" w:hAnsi="仿宋" w:eastAsia="仿宋_GB2312"/>
          <w:sz w:val="32"/>
          <w:szCs w:val="32"/>
        </w:rPr>
        <w:t>立</w:t>
      </w:r>
      <w:r>
        <w:rPr>
          <w:rFonts w:hint="eastAsia" w:ascii="仿宋_GB2312" w:hAnsi="仿宋" w:eastAsia="仿宋_GB2312"/>
          <w:sz w:val="32"/>
          <w:szCs w:val="32"/>
          <w:lang w:val="en-US" w:eastAsia="zh-CN"/>
        </w:rPr>
        <w:t>了</w:t>
      </w:r>
      <w:r>
        <w:rPr>
          <w:rFonts w:hint="eastAsia" w:ascii="仿宋_GB2312" w:hAnsi="仿宋_GB2312" w:eastAsia="仿宋_GB2312" w:cs="仿宋_GB2312"/>
          <w:kern w:val="0"/>
          <w:sz w:val="32"/>
          <w:szCs w:val="32"/>
          <w:lang w:val="zh-CN"/>
        </w:rPr>
        <w:t>26个县级</w:t>
      </w:r>
      <w:r>
        <w:rPr>
          <w:rFonts w:hint="eastAsia" w:ascii="仿宋_GB2312" w:hAnsi="仿宋" w:eastAsia="仿宋_GB2312"/>
          <w:sz w:val="32"/>
          <w:szCs w:val="32"/>
        </w:rPr>
        <w:t>专班，建立了专班、例会、推进制度，强化了人员和制度保障，</w:t>
      </w:r>
      <w:r>
        <w:rPr>
          <w:rFonts w:hint="eastAsia" w:ascii="仿宋_GB2312" w:hAnsi="仿宋" w:eastAsia="仿宋_GB2312"/>
          <w:sz w:val="32"/>
          <w:szCs w:val="32"/>
          <w:lang w:val="en-US" w:eastAsia="zh-CN"/>
        </w:rPr>
        <w:t>确保各项工作</w:t>
      </w:r>
      <w:r>
        <w:rPr>
          <w:rFonts w:hint="eastAsia" w:ascii="仿宋_GB2312" w:hAnsi="仿宋" w:eastAsia="仿宋_GB2312"/>
          <w:sz w:val="32"/>
          <w:szCs w:val="32"/>
        </w:rPr>
        <w:t>落实</w:t>
      </w:r>
      <w:r>
        <w:rPr>
          <w:rFonts w:hint="eastAsia" w:ascii="仿宋_GB2312" w:hAnsi="仿宋" w:eastAsia="仿宋_GB2312"/>
          <w:sz w:val="32"/>
          <w:szCs w:val="32"/>
          <w:lang w:val="en-US" w:eastAsia="zh-CN"/>
        </w:rPr>
        <w:t>到位</w:t>
      </w:r>
      <w:r>
        <w:rPr>
          <w:rFonts w:hint="eastAsia" w:ascii="仿宋_GB2312" w:hAnsi="仿宋" w:eastAsia="仿宋_GB2312"/>
          <w:sz w:val="32"/>
          <w:szCs w:val="32"/>
        </w:rPr>
        <w:t>。</w:t>
      </w:r>
      <w:r>
        <w:rPr>
          <w:rFonts w:hint="eastAsia" w:ascii="仿宋_GB2312" w:eastAsia="仿宋_GB2312"/>
          <w:sz w:val="32"/>
          <w:szCs w:val="32"/>
        </w:rPr>
        <w:t>组织</w:t>
      </w:r>
      <w:r>
        <w:rPr>
          <w:rFonts w:hint="eastAsia" w:ascii="仿宋_GB2312" w:eastAsia="仿宋_GB2312"/>
          <w:sz w:val="32"/>
          <w:szCs w:val="32"/>
          <w:lang w:val="en-US" w:eastAsia="zh-CN"/>
        </w:rPr>
        <w:t>开展</w:t>
      </w:r>
      <w:r>
        <w:rPr>
          <w:rFonts w:hint="eastAsia" w:ascii="仿宋_GB2312" w:hAnsi="仿宋" w:eastAsia="仿宋_GB2312"/>
          <w:sz w:val="32"/>
          <w:szCs w:val="32"/>
        </w:rPr>
        <w:t>重大项目集中开工</w:t>
      </w:r>
      <w:r>
        <w:rPr>
          <w:rFonts w:hint="eastAsia" w:ascii="仿宋_GB2312" w:hAnsi="仿宋" w:eastAsia="仿宋_GB2312"/>
          <w:sz w:val="32"/>
          <w:szCs w:val="32"/>
          <w:lang w:val="en-US" w:eastAsia="zh-CN"/>
        </w:rPr>
        <w:t>活动</w:t>
      </w:r>
      <w:r>
        <w:rPr>
          <w:rFonts w:hint="eastAsia" w:ascii="仿宋_GB2312" w:eastAsia="仿宋_GB2312"/>
          <w:sz w:val="32"/>
          <w:szCs w:val="32"/>
        </w:rPr>
        <w:t>，加强项目开工后的现场服务督导，确保项目开工后尽快进入全面施工</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lang w:val="en-US" w:eastAsia="zh-CN"/>
        </w:rPr>
        <w:t>上半年，已开工项目49个，完成投资42亿元。</w:t>
      </w:r>
      <w:r>
        <w:rPr>
          <w:rFonts w:hint="eastAsia" w:ascii="仿宋_GB2312" w:hAnsi="仿宋" w:eastAsia="仿宋_GB2312"/>
          <w:sz w:val="32"/>
          <w:szCs w:val="32"/>
          <w:lang w:val="en-US" w:eastAsia="zh-CN"/>
        </w:rPr>
        <w:t>积极</w:t>
      </w:r>
      <w:r>
        <w:rPr>
          <w:rFonts w:hint="eastAsia" w:ascii="仿宋_GB2312" w:hAnsi="仿宋" w:eastAsia="仿宋_GB2312"/>
          <w:sz w:val="32"/>
          <w:szCs w:val="32"/>
        </w:rPr>
        <w:t>谋划专项债</w:t>
      </w:r>
      <w:r>
        <w:rPr>
          <w:rFonts w:hint="eastAsia" w:ascii="仿宋_GB2312" w:hAnsi="仿宋" w:eastAsia="仿宋_GB2312"/>
          <w:sz w:val="32"/>
          <w:szCs w:val="32"/>
          <w:lang w:val="en-US" w:eastAsia="zh-CN"/>
        </w:rPr>
        <w:t>项目包装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目前，包装入库专项债项目16个，特别国债项目36个，上半年争取到位专项债资金8100万元</w:t>
      </w:r>
      <w:r>
        <w:rPr>
          <w:rFonts w:hint="eastAsia" w:ascii="仿宋_GB2312" w:hAnsi="仿宋" w:eastAsia="仿宋_GB2312"/>
          <w:sz w:val="32"/>
          <w:szCs w:val="32"/>
        </w:rPr>
        <w:t>。</w:t>
      </w:r>
      <w:r>
        <w:rPr>
          <w:rFonts w:hint="eastAsia" w:ascii="仿宋_GB2312" w:hAnsi="仿宋_GB2312" w:eastAsia="仿宋_GB2312" w:cs="仿宋_GB2312"/>
          <w:b/>
          <w:bCs/>
          <w:color w:val="000000"/>
          <w:sz w:val="32"/>
          <w:szCs w:val="32"/>
          <w:lang w:val="en-US" w:eastAsia="zh-CN"/>
        </w:rPr>
        <w:t>三是持续优化营商环境。</w:t>
      </w:r>
      <w:r>
        <w:rPr>
          <w:rFonts w:hint="eastAsia" w:ascii="仿宋_GB2312" w:hAnsi="仿宋_GB2312" w:eastAsia="仿宋_GB2312" w:cs="仿宋_GB2312"/>
          <w:color w:val="000000"/>
          <w:sz w:val="32"/>
          <w:szCs w:val="32"/>
          <w:lang w:val="en-US" w:eastAsia="zh-CN"/>
        </w:rPr>
        <w:t>着力在减时间、减环节、减费用上下足功夫。目前，</w:t>
      </w:r>
      <w:r>
        <w:rPr>
          <w:rFonts w:hint="eastAsia" w:ascii="仿宋_GB2312" w:hAnsi="仿宋" w:eastAsia="仿宋_GB2312"/>
          <w:sz w:val="32"/>
          <w:szCs w:val="32"/>
          <w:lang w:val="en-US" w:eastAsia="zh-CN"/>
        </w:rPr>
        <w:t>企业</w:t>
      </w:r>
      <w:r>
        <w:rPr>
          <w:rFonts w:hint="eastAsia" w:ascii="仿宋_GB2312" w:eastAsia="仿宋_GB2312"/>
          <w:sz w:val="32"/>
          <w:szCs w:val="32"/>
          <w:lang w:val="en-US" w:eastAsia="zh-CN"/>
        </w:rPr>
        <w:t>开办时间压缩至1个工作日，工程建设项目审批时限在100个工作日以内，工程建设领域招投标实行开标“不见面”。</w:t>
      </w:r>
      <w:r>
        <w:rPr>
          <w:rFonts w:hint="eastAsia" w:ascii="仿宋_GB2312" w:hAnsi="仿宋_GB2312" w:eastAsia="仿宋_GB2312" w:cs="仿宋_GB2312"/>
          <w:b w:val="0"/>
          <w:kern w:val="2"/>
          <w:sz w:val="32"/>
          <w:szCs w:val="32"/>
          <w:lang w:val="en-US" w:eastAsia="zh-CN" w:bidi="ar-SA"/>
        </w:rPr>
        <w:t>建立企业家参与营商环境满意度常态化评价机制。</w:t>
      </w:r>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_GB2312" w:hAnsi="楷体" w:eastAsia="楷体_GB2312" w:cs="楷体"/>
          <w:bCs/>
          <w:color w:val="000000"/>
          <w:kern w:val="0"/>
          <w:sz w:val="32"/>
          <w:szCs w:val="32"/>
          <w:lang w:val="en-US" w:eastAsia="zh-CN"/>
        </w:rPr>
        <w:t>（五）城乡融合更加协调。</w:t>
      </w:r>
      <w:r>
        <w:rPr>
          <w:rFonts w:hint="eastAsia" w:ascii="仿宋_GB2312" w:hAnsi="仿宋_GB2312" w:eastAsia="仿宋_GB2312" w:cs="仿宋_GB2312"/>
          <w:bCs/>
          <w:color w:val="000000"/>
          <w:sz w:val="32"/>
          <w:szCs w:val="32"/>
        </w:rPr>
        <w:t>把城乡建设作为高质量发展的有力支撑。</w:t>
      </w:r>
      <w:r>
        <w:rPr>
          <w:rFonts w:hint="eastAsia" w:ascii="仿宋_GB2312" w:hAnsi="仿宋_GB2312" w:eastAsia="仿宋_GB2312" w:cs="仿宋_GB2312"/>
          <w:b/>
          <w:bCs/>
          <w:color w:val="000000"/>
          <w:sz w:val="32"/>
          <w:szCs w:val="32"/>
        </w:rPr>
        <w:t>大力实施城建提升工程。</w:t>
      </w:r>
      <w:r>
        <w:rPr>
          <w:rFonts w:hint="eastAsia" w:ascii="仿宋_GB2312" w:hAnsi="仿宋_GB2312" w:eastAsia="仿宋_GB2312" w:cs="仿宋_GB2312"/>
          <w:color w:val="000000"/>
          <w:sz w:val="32"/>
          <w:szCs w:val="32"/>
        </w:rPr>
        <w:t>5个棚改项目有序推进，戚家庄郝家桥一期已基本完工；文源一期即将完工；王邵村17栋楼全部封顶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个老旧小区改造项目</w:t>
      </w:r>
      <w:r>
        <w:rPr>
          <w:rFonts w:hint="eastAsia" w:ascii="仿宋_GB2312" w:hAnsi="仿宋_GB2312" w:eastAsia="仿宋_GB2312" w:cs="仿宋_GB2312"/>
          <w:color w:val="000000"/>
          <w:sz w:val="32"/>
          <w:szCs w:val="32"/>
          <w:lang w:val="en-US" w:eastAsia="zh-CN"/>
        </w:rPr>
        <w:t>已全部开工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6条道路街区整治工程正在扎实推进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13个</w:t>
      </w:r>
      <w:r>
        <w:rPr>
          <w:rFonts w:hint="eastAsia" w:ascii="仿宋_GB2312" w:hAnsi="仿宋_GB2312" w:eastAsia="仿宋_GB2312" w:cs="仿宋_GB2312"/>
          <w:color w:val="000000"/>
          <w:sz w:val="32"/>
          <w:szCs w:val="32"/>
          <w:lang w:val="en-US" w:eastAsia="zh-CN"/>
        </w:rPr>
        <w:t>园林</w:t>
      </w:r>
      <w:r>
        <w:rPr>
          <w:rFonts w:hint="eastAsia" w:ascii="仿宋_GB2312" w:hAnsi="仿宋_GB2312" w:eastAsia="仿宋_GB2312" w:cs="仿宋_GB2312"/>
          <w:color w:val="000000"/>
          <w:sz w:val="32"/>
          <w:szCs w:val="32"/>
        </w:rPr>
        <w:t>绿化项目</w:t>
      </w:r>
      <w:r>
        <w:rPr>
          <w:rFonts w:hint="eastAsia" w:ascii="仿宋_GB2312" w:hAnsi="仿宋_GB2312" w:eastAsia="仿宋_GB2312" w:cs="仿宋_GB2312"/>
          <w:color w:val="000000"/>
          <w:sz w:val="32"/>
          <w:szCs w:val="32"/>
          <w:lang w:val="en-US" w:eastAsia="zh-CN"/>
        </w:rPr>
        <w:t>已</w:t>
      </w:r>
      <w:r>
        <w:rPr>
          <w:rFonts w:hint="eastAsia" w:ascii="仿宋_GB2312" w:hAnsi="仿宋_GB2312" w:eastAsia="仿宋_GB2312" w:cs="仿宋_GB2312"/>
          <w:color w:val="000000"/>
          <w:sz w:val="32"/>
          <w:szCs w:val="32"/>
        </w:rPr>
        <w:t>全部完工。</w:t>
      </w:r>
      <w:r>
        <w:rPr>
          <w:rFonts w:hint="eastAsia" w:ascii="仿宋_GB2312" w:hAnsi="仿宋_GB2312" w:eastAsia="仿宋_GB2312" w:cs="仿宋_GB2312"/>
          <w:b/>
          <w:bCs/>
          <w:color w:val="000000"/>
          <w:sz w:val="32"/>
          <w:szCs w:val="32"/>
        </w:rPr>
        <w:t>大力实施道路互联工程。</w:t>
      </w:r>
      <w:r>
        <w:rPr>
          <w:rFonts w:hint="eastAsia" w:ascii="仿宋_GB2312" w:hAnsi="仿宋_GB2312" w:eastAsia="仿宋_GB2312" w:cs="仿宋_GB2312"/>
          <w:color w:val="000000"/>
          <w:sz w:val="32"/>
          <w:szCs w:val="32"/>
        </w:rPr>
        <w:t>紧扣“八纵六横”道路三年规划建设蓝图，“四纵四横”道路建设呈现加速推进态势。中轴线北延</w:t>
      </w:r>
      <w:r>
        <w:rPr>
          <w:rFonts w:hint="eastAsia" w:ascii="仿宋_GB2312" w:hAnsi="仿宋_GB2312" w:eastAsia="仿宋_GB2312" w:cs="仿宋_GB2312"/>
          <w:color w:val="000000"/>
          <w:sz w:val="32"/>
          <w:szCs w:val="32"/>
          <w:lang w:val="en-US" w:eastAsia="zh-CN"/>
        </w:rPr>
        <w:t>工程，沥青路面已经完工。</w:t>
      </w:r>
      <w:r>
        <w:rPr>
          <w:rFonts w:hint="eastAsia" w:ascii="仿宋_GB2312" w:hAnsi="仿宋_GB2312" w:eastAsia="仿宋_GB2312" w:cs="仿宋_GB2312"/>
          <w:color w:val="000000"/>
          <w:sz w:val="32"/>
          <w:szCs w:val="32"/>
        </w:rPr>
        <w:t>新S301</w:t>
      </w:r>
      <w:r>
        <w:rPr>
          <w:rFonts w:hint="eastAsia" w:ascii="仿宋_GB2312" w:hAnsi="仿宋_GB2312" w:eastAsia="仿宋_GB2312" w:cs="仿宋_GB2312"/>
          <w:color w:val="000000"/>
          <w:sz w:val="32"/>
          <w:szCs w:val="32"/>
          <w:lang w:val="en-US" w:eastAsia="zh-CN"/>
        </w:rPr>
        <w:t>工程水稳基本完成，众乐大桥正在进行桥面铺装。</w:t>
      </w:r>
      <w:r>
        <w:rPr>
          <w:rFonts w:hint="eastAsia" w:ascii="仿宋_GB2312" w:hAnsi="仿宋_GB2312" w:eastAsia="仿宋_GB2312" w:cs="仿宋_GB2312"/>
          <w:color w:val="000000"/>
          <w:sz w:val="32"/>
          <w:szCs w:val="32"/>
        </w:rPr>
        <w:t>安姚公路拓宽工程</w:t>
      </w:r>
      <w:r>
        <w:rPr>
          <w:rFonts w:hint="eastAsia" w:ascii="仿宋_GB2312" w:hAnsi="仿宋_GB2312" w:eastAsia="仿宋_GB2312" w:cs="仿宋_GB2312"/>
          <w:color w:val="000000"/>
          <w:sz w:val="32"/>
          <w:szCs w:val="32"/>
          <w:lang w:val="en-US" w:eastAsia="zh-CN"/>
        </w:rPr>
        <w:t>正在分段施工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殷墟至高陵旅游道路，西部旅游道路正在开展前期准备工作；</w:t>
      </w:r>
      <w:r>
        <w:rPr>
          <w:rFonts w:hint="eastAsia" w:ascii="仿宋_GB2312" w:hAnsi="宋体" w:eastAsia="仿宋_GB2312" w:cs="宋体"/>
          <w:sz w:val="32"/>
          <w:szCs w:val="32"/>
        </w:rPr>
        <w:t>安林公路提升整治工程完成项目咨询机构招标采购</w:t>
      </w:r>
      <w:r>
        <w:rPr>
          <w:rFonts w:hint="eastAsia" w:ascii="仿宋_GB2312" w:hAnsi="宋体" w:eastAsia="仿宋_GB2312" w:cs="宋体"/>
          <w:sz w:val="32"/>
          <w:szCs w:val="32"/>
          <w:lang w:eastAsia="zh-CN"/>
        </w:rPr>
        <w:t>。</w:t>
      </w:r>
      <w:r>
        <w:rPr>
          <w:rFonts w:hint="eastAsia" w:ascii="仿宋_GB2312" w:hAnsi="仿宋_GB2312" w:eastAsia="仿宋_GB2312" w:cs="仿宋_GB2312"/>
          <w:b/>
          <w:bCs/>
          <w:color w:val="000000"/>
          <w:sz w:val="32"/>
          <w:szCs w:val="32"/>
        </w:rPr>
        <w:t>大力实施乡村振兴工程。</w:t>
      </w:r>
      <w:r>
        <w:rPr>
          <w:rFonts w:hint="eastAsia" w:ascii="仿宋_GB2312" w:hAnsi="仿宋_GB2312" w:eastAsia="仿宋_GB2312" w:cs="仿宋_GB2312"/>
          <w:bCs/>
          <w:sz w:val="32"/>
          <w:szCs w:val="32"/>
        </w:rPr>
        <w:t>坚持示范点创建和整乡推进策略</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14个省级示范村、12个市级示范村创建工作步伐加快，“两横一纵”乡村振兴示范带逐步形成。3.48亿饮排水项目可研报告已经基本编制完毕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农村公路畅通工程建设积极推进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畅返不畅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改造项目17个完成8个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厕所革命、污水处理等工作稳步推进，3个整村推进正在整改提升。</w:t>
      </w:r>
      <w:r>
        <w:rPr>
          <w:rFonts w:hint="eastAsia" w:ascii="仿宋_GB2312" w:hAnsi="仿宋_GB2312" w:eastAsia="仿宋_GB2312" w:cs="仿宋_GB2312"/>
          <w:b/>
          <w:bCs/>
          <w:color w:val="000000"/>
          <w:sz w:val="32"/>
          <w:szCs w:val="32"/>
        </w:rPr>
        <w:t>水冶组团统筹发展。</w:t>
      </w:r>
      <w:r>
        <w:rPr>
          <w:rFonts w:hint="eastAsia" w:ascii="仿宋_GB2312" w:hAnsi="仿宋_GB2312" w:eastAsia="仿宋_GB2312" w:cs="仿宋_GB2312"/>
          <w:color w:val="000000"/>
          <w:sz w:val="32"/>
          <w:szCs w:val="32"/>
        </w:rPr>
        <w:t>水冶老城区棚改项目等9个城建项目</w:t>
      </w:r>
      <w:r>
        <w:rPr>
          <w:rFonts w:hint="eastAsia" w:ascii="仿宋_GB2312" w:hAnsi="仿宋_GB2312" w:eastAsia="仿宋_GB2312" w:cs="仿宋_GB2312"/>
          <w:color w:val="000000"/>
          <w:sz w:val="32"/>
          <w:szCs w:val="32"/>
          <w:lang w:eastAsia="zh-CN"/>
        </w:rPr>
        <w:t>正在</w:t>
      </w:r>
      <w:r>
        <w:rPr>
          <w:rFonts w:hint="eastAsia" w:ascii="仿宋_GB2312" w:hAnsi="仿宋_GB2312" w:eastAsia="仿宋_GB2312" w:cs="仿宋_GB2312"/>
          <w:color w:val="000000"/>
          <w:sz w:val="32"/>
          <w:szCs w:val="32"/>
        </w:rPr>
        <w:t>施工建设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完成老街改造方案优化评审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水生态暨水冶特色小镇建设、</w:t>
      </w:r>
      <w:r>
        <w:rPr>
          <w:rFonts w:hint="eastAsia" w:ascii="仿宋_GB2312" w:hAnsi="宋体" w:eastAsia="仿宋_GB2312" w:cs="宋体"/>
          <w:sz w:val="32"/>
          <w:szCs w:val="32"/>
        </w:rPr>
        <w:t>跃进渠灌区续建配套与节水改造等项目加速推进。</w:t>
      </w:r>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left="0" w:leftChars="0" w:firstLine="640" w:firstLineChars="200"/>
        <w:textAlignment w:val="auto"/>
        <w:rPr>
          <w:rFonts w:hint="eastAsia"/>
          <w:lang w:val="en-US"/>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六</w:t>
      </w:r>
      <w:r>
        <w:rPr>
          <w:rFonts w:hint="eastAsia" w:ascii="楷体" w:hAnsi="楷体" w:eastAsia="楷体" w:cs="楷体"/>
          <w:color w:val="000000"/>
          <w:sz w:val="32"/>
          <w:szCs w:val="32"/>
          <w:lang w:val="zh-CN"/>
        </w:rPr>
        <w:t>）民生事业</w:t>
      </w:r>
      <w:r>
        <w:rPr>
          <w:rFonts w:hint="eastAsia" w:ascii="楷体" w:hAnsi="楷体" w:eastAsia="楷体" w:cs="楷体"/>
          <w:color w:val="000000"/>
          <w:sz w:val="32"/>
          <w:szCs w:val="32"/>
          <w:lang w:val="en-US" w:eastAsia="zh-CN"/>
        </w:rPr>
        <w:t>发展良好</w:t>
      </w:r>
      <w:r>
        <w:rPr>
          <w:rFonts w:hint="eastAsia" w:ascii="楷体" w:hAnsi="楷体" w:eastAsia="楷体" w:cs="楷体"/>
          <w:color w:val="000000"/>
          <w:sz w:val="32"/>
          <w:szCs w:val="32"/>
          <w:lang w:val="zh-CN"/>
        </w:rPr>
        <w:t>。</w:t>
      </w:r>
      <w:r>
        <w:rPr>
          <w:rFonts w:hint="eastAsia" w:ascii="仿宋_GB2312" w:hAnsi="仿宋_GB2312" w:eastAsia="仿宋_GB2312" w:cs="仿宋_GB2312"/>
          <w:bCs/>
          <w:color w:val="000000"/>
          <w:sz w:val="32"/>
          <w:szCs w:val="32"/>
        </w:rPr>
        <w:t>把改善民生作为高质量发展的落脚点。</w:t>
      </w:r>
      <w:r>
        <w:rPr>
          <w:rFonts w:hint="eastAsia" w:ascii="仿宋_GB2312" w:hAnsi="仿宋_GB2312" w:eastAsia="仿宋_GB2312" w:cs="仿宋_GB2312"/>
          <w:sz w:val="32"/>
          <w:szCs w:val="32"/>
          <w:lang w:val="en-US" w:eastAsia="zh-CN"/>
        </w:rPr>
        <w:t>启动了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规划编制工作。</w:t>
      </w:r>
      <w:r>
        <w:rPr>
          <w:rFonts w:hint="default" w:ascii="Times New Roman" w:hAnsi="Times New Roman" w:eastAsia="仿宋_GB2312" w:cs="Times New Roman"/>
          <w:color w:val="auto"/>
          <w:sz w:val="32"/>
          <w:szCs w:val="32"/>
          <w:highlight w:val="none"/>
          <w:lang w:val="en-US" w:eastAsia="zh-CN"/>
        </w:rPr>
        <w:t>实施了10个方面</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val="en-US" w:eastAsia="zh-CN"/>
        </w:rPr>
        <w:t>项重点民生实事</w:t>
      </w:r>
      <w:r>
        <w:rPr>
          <w:rFonts w:hint="eastAsia" w:ascii="Times New Roman" w:hAnsi="Times New Roman" w:eastAsia="仿宋_GB2312" w:cs="Times New Roman"/>
          <w:color w:val="auto"/>
          <w:sz w:val="32"/>
          <w:szCs w:val="32"/>
          <w:highlight w:val="none"/>
          <w:lang w:val="en-US" w:eastAsia="zh-CN"/>
        </w:rPr>
        <w:t>，多数任务进展顺利。</w:t>
      </w:r>
      <w:r>
        <w:rPr>
          <w:rFonts w:hint="eastAsia" w:eastAsia="仿宋_GB2312" w:cs="Times New Roman"/>
          <w:color w:val="auto"/>
          <w:sz w:val="32"/>
          <w:szCs w:val="32"/>
          <w:highlight w:val="none"/>
          <w:lang w:val="en-US" w:eastAsia="zh-CN"/>
        </w:rPr>
        <w:t>积极推进教育发展。</w:t>
      </w:r>
      <w:r>
        <w:rPr>
          <w:rFonts w:hint="eastAsia" w:ascii="仿宋_GB2312" w:hAnsi="仿宋_GB2312" w:eastAsia="仿宋_GB2312" w:cs="仿宋_GB2312"/>
          <w:spacing w:val="4"/>
          <w:w w:val="97"/>
          <w:sz w:val="32"/>
          <w:szCs w:val="32"/>
          <w:lang w:val="en-US" w:eastAsia="zh-CN"/>
        </w:rPr>
        <w:t>39个中小学幼儿园建设项目</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5个已完工，13个正在施工，21个在完善前期手续。</w:t>
      </w:r>
      <w:r>
        <w:rPr>
          <w:rFonts w:hint="eastAsia" w:ascii="仿宋_GB2312" w:hAnsi="仿宋_GB2312" w:eastAsia="仿宋_GB2312" w:cs="仿宋_GB2312"/>
          <w:bCs/>
          <w:sz w:val="32"/>
          <w:szCs w:val="32"/>
        </w:rPr>
        <w:t>职教中心项目完成选址和立项工作，</w:t>
      </w:r>
      <w:r>
        <w:rPr>
          <w:rFonts w:hint="eastAsia" w:ascii="仿宋_GB2312" w:hAnsi="仿宋_GB2312" w:eastAsia="仿宋_GB2312" w:cs="仿宋_GB2312"/>
          <w:bCs/>
          <w:sz w:val="32"/>
          <w:szCs w:val="32"/>
          <w:lang w:val="en-US" w:eastAsia="zh-CN"/>
        </w:rPr>
        <w:t>教师周转房正在进行前期设计，</w:t>
      </w:r>
      <w:r>
        <w:rPr>
          <w:rFonts w:hint="eastAsia" w:ascii="仿宋_GB2312" w:hAnsi="仿宋_GB2312" w:eastAsia="仿宋_GB2312" w:cs="仿宋_GB2312"/>
          <w:bCs/>
          <w:sz w:val="32"/>
          <w:szCs w:val="32"/>
        </w:rPr>
        <w:t>殷都初中</w:t>
      </w:r>
      <w:r>
        <w:rPr>
          <w:rFonts w:hint="eastAsia" w:ascii="仿宋_GB2312" w:hAnsi="仿宋_GB2312" w:eastAsia="仿宋_GB2312" w:cs="仿宋_GB2312"/>
          <w:bCs/>
          <w:sz w:val="32"/>
          <w:szCs w:val="32"/>
          <w:lang w:val="en-US" w:eastAsia="zh-CN"/>
        </w:rPr>
        <w:t>项目贷款已经审批通过，即将建设</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医共体改革持续深化。依托区医疗健康集团，全面实施医保支付方式改革，医疗资源共享机制全面建立。谋划的</w:t>
      </w:r>
      <w:r>
        <w:rPr>
          <w:rFonts w:hint="eastAsia" w:ascii="仿宋_GB2312" w:hAnsi="仿宋_GB2312" w:eastAsia="仿宋_GB2312" w:cs="仿宋_GB2312"/>
          <w:bCs/>
          <w:sz w:val="32"/>
          <w:szCs w:val="32"/>
        </w:rPr>
        <w:t>县医院感染病房楼等4个医疗保障项目进入国家项目库。</w:t>
      </w:r>
      <w:r>
        <w:rPr>
          <w:rFonts w:hint="eastAsia" w:eastAsia="仿宋_GB2312" w:cs="仿宋_GB2312"/>
          <w:sz w:val="32"/>
          <w:szCs w:val="32"/>
        </w:rPr>
        <w:t>积极创建省级食品安全示范区</w:t>
      </w:r>
      <w:r>
        <w:rPr>
          <w:rFonts w:hint="eastAsia" w:eastAsia="仿宋_GB2312" w:cs="仿宋_GB2312"/>
          <w:sz w:val="32"/>
          <w:szCs w:val="32"/>
          <w:lang w:eastAsia="zh-CN"/>
        </w:rPr>
        <w:t>，</w:t>
      </w:r>
      <w:r>
        <w:rPr>
          <w:rFonts w:hint="eastAsia" w:eastAsia="仿宋_GB2312" w:cs="仿宋_GB2312"/>
          <w:sz w:val="32"/>
          <w:szCs w:val="32"/>
        </w:rPr>
        <w:t>制定食品安全应急预案</w:t>
      </w:r>
      <w:r>
        <w:rPr>
          <w:rFonts w:hint="eastAsia" w:eastAsia="仿宋_GB2312" w:cs="仿宋_GB2312"/>
          <w:sz w:val="32"/>
          <w:szCs w:val="32"/>
          <w:lang w:eastAsia="zh-CN"/>
        </w:rPr>
        <w:t>，</w:t>
      </w:r>
      <w:r>
        <w:rPr>
          <w:rFonts w:hint="eastAsia" w:eastAsia="仿宋_GB2312" w:cs="仿宋_GB2312"/>
          <w:sz w:val="32"/>
          <w:szCs w:val="32"/>
        </w:rPr>
        <w:t>开展餐饮行业食品安全拉网专项检查。</w:t>
      </w:r>
    </w:p>
    <w:p>
      <w:pPr>
        <w:keepNext w:val="0"/>
        <w:keepLines w:val="0"/>
        <w:pageBreakBefore w:val="0"/>
        <w:widowControl/>
        <w:pBdr>
          <w:bottom w:val="single" w:color="FFFFFF" w:sz="4" w:space="31"/>
        </w:pBdr>
        <w:tabs>
          <w:tab w:val="left" w:pos="1440"/>
        </w:tabs>
        <w:kinsoku/>
        <w:wordWrap/>
        <w:overflowPunct/>
        <w:topLinePunct w:val="0"/>
        <w:autoSpaceDE/>
        <w:bidi w:val="0"/>
        <w:adjustRightInd w:val="0"/>
        <w:snapToGrid w:val="0"/>
        <w:spacing w:line="54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二、存在的问题和困难</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楷体" w:eastAsia="仿宋_GB2312" w:cs="楷体"/>
          <w:sz w:val="32"/>
          <w:szCs w:val="32"/>
          <w:lang w:val="en-US" w:eastAsia="zh-CN"/>
        </w:rPr>
      </w:pPr>
      <w:r>
        <w:rPr>
          <w:rFonts w:hint="default" w:ascii="仿宋_GB2312" w:hAnsi="楷体" w:eastAsia="仿宋_GB2312" w:cs="楷体"/>
          <w:sz w:val="32"/>
          <w:szCs w:val="32"/>
          <w:lang w:val="en-US" w:eastAsia="zh-CN"/>
        </w:rPr>
        <w:t>在看到经济逐步回升向好的同时，也应清醒地看到，全</w:t>
      </w:r>
      <w:r>
        <w:rPr>
          <w:rFonts w:hint="eastAsia" w:ascii="仿宋_GB2312" w:hAnsi="楷体" w:eastAsia="仿宋_GB2312" w:cs="楷体"/>
          <w:sz w:val="32"/>
          <w:szCs w:val="32"/>
          <w:lang w:val="en-US" w:eastAsia="zh-CN"/>
        </w:rPr>
        <w:t>区</w:t>
      </w:r>
      <w:r>
        <w:rPr>
          <w:rFonts w:hint="default" w:ascii="仿宋_GB2312" w:hAnsi="楷体" w:eastAsia="仿宋_GB2312" w:cs="楷体"/>
          <w:sz w:val="32"/>
          <w:szCs w:val="32"/>
          <w:lang w:val="en-US" w:eastAsia="zh-CN"/>
        </w:rPr>
        <w:t>经济运行仍面临诸多困难和问题，尤其是疫情防控和国内外形势不确定性增大，内外需求下降导致经济循环受阻，企业特别是中小微企业困难凸显，重点领域风险有所集聚，经济平稳运行面临较大挑战。</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楷体" w:hAnsi="楷体" w:eastAsia="楷体" w:cs="楷体"/>
          <w:b w:val="0"/>
          <w:bCs w:val="0"/>
          <w:sz w:val="32"/>
          <w:szCs w:val="32"/>
          <w:lang w:val="en-US" w:eastAsia="zh-CN"/>
        </w:rPr>
        <w:t>一是实体企业经营困难加剧。</w:t>
      </w:r>
      <w:r>
        <w:rPr>
          <w:rFonts w:hint="default" w:ascii="Times New Roman" w:hAnsi="Times New Roman" w:eastAsia="仿宋_GB2312" w:cs="Times New Roman"/>
          <w:b w:val="0"/>
          <w:bCs w:val="0"/>
          <w:sz w:val="32"/>
          <w:szCs w:val="32"/>
          <w:lang w:val="en-US" w:eastAsia="zh-CN"/>
        </w:rPr>
        <w:t>受</w:t>
      </w:r>
      <w:r>
        <w:rPr>
          <w:rFonts w:hint="eastAsia" w:ascii="Times New Roman" w:hAnsi="Times New Roman" w:eastAsia="仿宋_GB2312" w:cs="Times New Roman"/>
          <w:b w:val="0"/>
          <w:bCs w:val="0"/>
          <w:sz w:val="32"/>
          <w:szCs w:val="32"/>
          <w:lang w:val="en-US" w:eastAsia="zh-CN"/>
        </w:rPr>
        <w:t>多重因素影响，国内市场</w:t>
      </w:r>
      <w:r>
        <w:rPr>
          <w:rFonts w:hint="default" w:ascii="Times New Roman" w:hAnsi="Times New Roman" w:eastAsia="仿宋_GB2312" w:cs="Times New Roman"/>
          <w:b w:val="0"/>
          <w:bCs w:val="0"/>
          <w:sz w:val="32"/>
          <w:szCs w:val="32"/>
          <w:lang w:val="en-US" w:eastAsia="zh-CN"/>
        </w:rPr>
        <w:t>需求下降，原材料成本上升，市场价格下滑，部分企业存在复工难达产、生产缺订单的情况</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原材料上涨和产品价格下滑导致利润空间收窄</w:t>
      </w:r>
      <w:r>
        <w:rPr>
          <w:rFonts w:hint="eastAsia" w:ascii="Times New Roman" w:hAnsi="Times New Roman" w:eastAsia="仿宋_GB2312" w:cs="Times New Roman"/>
          <w:b w:val="0"/>
          <w:bCs w:val="0"/>
          <w:sz w:val="32"/>
          <w:szCs w:val="32"/>
          <w:lang w:val="en-US" w:eastAsia="zh-CN"/>
        </w:rPr>
        <w:t>，产能过剩和市场需求不足的矛盾明显加剧，使市场供大于求的矛盾更加突出。二</w:t>
      </w:r>
      <w:r>
        <w:rPr>
          <w:rFonts w:hint="eastAsia" w:ascii="楷体" w:hAnsi="楷体" w:eastAsia="楷体" w:cs="楷体"/>
          <w:b w:val="0"/>
          <w:bCs w:val="0"/>
          <w:sz w:val="32"/>
          <w:szCs w:val="32"/>
          <w:lang w:val="en-US" w:eastAsia="zh-CN"/>
        </w:rPr>
        <w:t>是结构性矛盾依然突出。</w:t>
      </w:r>
      <w:r>
        <w:rPr>
          <w:rFonts w:hint="eastAsia" w:ascii="Times New Roman" w:hAnsi="Times New Roman" w:eastAsia="仿宋_GB2312" w:cs="Times New Roman"/>
          <w:b w:val="0"/>
          <w:bCs w:val="0"/>
          <w:sz w:val="32"/>
          <w:szCs w:val="32"/>
          <w:lang w:val="en-US" w:eastAsia="zh-CN"/>
        </w:rPr>
        <w:t>钢铁、煤化工、冶金建材等传统产业占比过高，新产业、新业态、新模式规模较小，新旧动能转换较慢。随着资源环境和市场约束趋紧，短</w:t>
      </w:r>
      <w:bookmarkStart w:id="0" w:name="_GoBack"/>
      <w:bookmarkEnd w:id="0"/>
      <w:r>
        <w:rPr>
          <w:rFonts w:hint="eastAsia" w:ascii="Times New Roman" w:hAnsi="Times New Roman" w:eastAsia="仿宋_GB2312" w:cs="Times New Roman"/>
          <w:b w:val="0"/>
          <w:bCs w:val="0"/>
          <w:sz w:val="32"/>
          <w:szCs w:val="32"/>
          <w:lang w:val="en-US" w:eastAsia="zh-CN"/>
        </w:rPr>
        <w:t>期内我区稳增长与疫情防控、污染治理、结构调整的统筹更为困难。</w:t>
      </w:r>
      <w:r>
        <w:rPr>
          <w:rFonts w:hint="eastAsia" w:ascii="楷体" w:hAnsi="楷体" w:eastAsia="楷体" w:cs="楷体"/>
          <w:b w:val="0"/>
          <w:bCs w:val="0"/>
          <w:sz w:val="32"/>
          <w:szCs w:val="32"/>
          <w:lang w:val="en-US" w:eastAsia="zh-CN"/>
        </w:rPr>
        <w:t>三是民生领域还有不少短板弱项。</w:t>
      </w:r>
      <w:r>
        <w:rPr>
          <w:rFonts w:hint="eastAsia" w:ascii="Times New Roman" w:hAnsi="Times New Roman" w:eastAsia="仿宋_GB2312" w:cs="Times New Roman"/>
          <w:b w:val="0"/>
          <w:bCs w:val="0"/>
          <w:sz w:val="32"/>
          <w:szCs w:val="32"/>
          <w:lang w:val="en-US" w:eastAsia="zh-CN"/>
        </w:rPr>
        <w:t>城乡基础设施建设相对滞后，医疗卫生应急体系还不健全，统筹城乡教育发展还需努力，生态环境治理任重道远。对这些问题，我们将强化责任担当，采取有力措施加以解决。</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三、</w:t>
      </w:r>
      <w:r>
        <w:rPr>
          <w:rFonts w:hint="eastAsia" w:ascii="黑体" w:hAnsi="黑体" w:eastAsia="黑体" w:cs="黑体"/>
          <w:color w:val="auto"/>
          <w:sz w:val="32"/>
          <w:szCs w:val="32"/>
          <w:shd w:val="clear" w:color="auto" w:fill="FFFFFF"/>
          <w:lang w:val="en-US" w:eastAsia="zh-CN"/>
        </w:rPr>
        <w:t>下半年</w:t>
      </w:r>
      <w:r>
        <w:rPr>
          <w:rFonts w:hint="eastAsia" w:ascii="黑体" w:hAnsi="黑体" w:eastAsia="黑体" w:cs="黑体"/>
          <w:color w:val="auto"/>
          <w:sz w:val="32"/>
          <w:szCs w:val="32"/>
          <w:shd w:val="clear" w:color="auto" w:fill="FFFFFF"/>
          <w:lang w:eastAsia="zh-CN"/>
        </w:rPr>
        <w:t>工作安排</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楷体" w:eastAsia="仿宋_GB2312" w:cs="楷体"/>
          <w:sz w:val="32"/>
          <w:szCs w:val="32"/>
          <w:lang w:eastAsia="zh-CN"/>
        </w:rPr>
      </w:pPr>
      <w:r>
        <w:rPr>
          <w:rFonts w:hint="eastAsia" w:ascii="仿宋_GB2312" w:hAnsi="楷体" w:eastAsia="仿宋_GB2312" w:cs="楷体"/>
          <w:sz w:val="32"/>
          <w:szCs w:val="32"/>
          <w:lang w:val="en-US" w:eastAsia="zh-CN"/>
        </w:rPr>
        <w:t>从目前执行情况看，计划完成情况总体符合预期。</w:t>
      </w:r>
      <w:r>
        <w:rPr>
          <w:rFonts w:hint="eastAsia" w:ascii="仿宋_GB2312" w:hAnsi="楷体" w:eastAsia="仿宋_GB2312" w:cs="楷体"/>
          <w:sz w:val="32"/>
          <w:szCs w:val="32"/>
          <w:lang w:eastAsia="zh-CN"/>
        </w:rPr>
        <w:t>下半年</w:t>
      </w:r>
      <w:r>
        <w:rPr>
          <w:rFonts w:hint="eastAsia" w:ascii="仿宋_GB2312" w:hAnsi="楷体" w:eastAsia="仿宋_GB2312" w:cs="楷体"/>
          <w:sz w:val="32"/>
          <w:szCs w:val="32"/>
          <w:lang w:val="en-US" w:eastAsia="zh-CN"/>
        </w:rPr>
        <w:t>要继续把统筹疫情防控和经济社会发展工作贯通起来，坚持目标引领和问题导向，抓重点，补短板、强弱项，巩固延续回稳向好态势。切实做好“六稳”工作、全面落实“六保”任务，保持工业经济稳中求进，固定资产投资平稳增长，加快社会消费进一步回升，财政收入距目标差距越来越小，</w:t>
      </w:r>
      <w:r>
        <w:rPr>
          <w:rFonts w:hint="default" w:ascii="仿宋_GB2312" w:hAnsi="楷体" w:eastAsia="仿宋_GB2312" w:cs="楷体"/>
          <w:sz w:val="32"/>
          <w:szCs w:val="32"/>
          <w:lang w:val="en-US" w:eastAsia="zh-CN"/>
        </w:rPr>
        <w:t>力争较好地完成全年目标任务</w:t>
      </w:r>
      <w:r>
        <w:rPr>
          <w:rFonts w:hint="eastAsia" w:ascii="仿宋_GB2312" w:hAnsi="楷体" w:eastAsia="仿宋_GB2312" w:cs="楷体"/>
          <w:sz w:val="32"/>
          <w:szCs w:val="32"/>
          <w:lang w:eastAsia="zh-CN"/>
        </w:rPr>
        <w:t>。</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一是盯住目标强弱项。</w:t>
      </w:r>
      <w:r>
        <w:rPr>
          <w:rFonts w:hint="default" w:ascii="Times New Roman" w:hAnsi="Times New Roman" w:eastAsia="仿宋_GB2312" w:cs="Times New Roman"/>
          <w:sz w:val="32"/>
          <w:szCs w:val="32"/>
        </w:rPr>
        <w:t>坚持经济运行月分析调度，紧紧盯住短板弱项，靶向施策，精准发力，推动经济持续向好，力争较好地完成全年目标任务。重点抓好市委市政府即将出台的《做好“六稳”工作、落实“六保”任务若干政策措施》的细化落实，压紧压实责任，确保取得实效。进一步加强统计工作，持续抓好投资入库、“四上企业”培育、“个转企”“小升规”等工作。</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二是盯住项目扩投资。</w:t>
      </w:r>
      <w:r>
        <w:rPr>
          <w:rFonts w:hint="default" w:ascii="Times New Roman" w:hAnsi="Times New Roman" w:eastAsia="仿宋_GB2312" w:cs="Times New Roman"/>
          <w:sz w:val="32"/>
          <w:szCs w:val="32"/>
        </w:rPr>
        <w:t>深入开展重点项目“四比四看”活动，建立强有力的工作机制和考核办法，加快推进</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个省市重点项目建设，</w:t>
      </w:r>
      <w:r>
        <w:rPr>
          <w:rFonts w:hint="eastAsia" w:ascii="Times New Roman" w:hAnsi="Times New Roman" w:eastAsia="仿宋_GB2312" w:cs="Times New Roman"/>
          <w:sz w:val="32"/>
          <w:szCs w:val="32"/>
          <w:lang w:eastAsia="zh-CN"/>
        </w:rPr>
        <w:t>筹备好</w:t>
      </w:r>
      <w:r>
        <w:rPr>
          <w:rFonts w:hint="default" w:ascii="Times New Roman" w:hAnsi="Times New Roman" w:eastAsia="仿宋_GB2312" w:cs="Times New Roman"/>
          <w:sz w:val="32"/>
          <w:szCs w:val="32"/>
        </w:rPr>
        <w:t>三季度项目集中开工活动，力争再开工一批重大项目。重点抓好</w:t>
      </w:r>
      <w:r>
        <w:rPr>
          <w:rFonts w:hint="eastAsia" w:ascii="Times New Roman" w:hAnsi="Times New Roman" w:eastAsia="仿宋_GB2312" w:cs="Times New Roman"/>
          <w:sz w:val="32"/>
          <w:szCs w:val="32"/>
          <w:lang w:eastAsia="zh-CN"/>
        </w:rPr>
        <w:t>工业转型项目、产业集聚区及煤化工园区基础设施、</w:t>
      </w:r>
      <w:r>
        <w:rPr>
          <w:rFonts w:hint="default" w:ascii="Times New Roman" w:hAnsi="Times New Roman" w:eastAsia="仿宋_GB2312" w:cs="Times New Roman"/>
          <w:sz w:val="32"/>
          <w:szCs w:val="32"/>
        </w:rPr>
        <w:t>老旧小区改造、“公转铁”、殷墟遗址博物馆等重大项目建设，用足用好国家发行特别国债、增加地方政府专项债规模政策，提高资金使用效率。</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三是盯住工业稳底盘。</w:t>
      </w:r>
      <w:r>
        <w:rPr>
          <w:rFonts w:hint="default" w:ascii="Times New Roman" w:hAnsi="Times New Roman" w:eastAsia="仿宋_GB2312" w:cs="Times New Roman"/>
          <w:sz w:val="32"/>
          <w:szCs w:val="32"/>
        </w:rPr>
        <w:t>继续盯紧焦化钢铁整合，确保年底前后大型焦炉升级改造项目具备试产条件，钢铁整合企业确定置换方案，铁合金园区一期厂房完成投用；完善产业集聚区和化工园区基础设施，力促华诚博远、兴驰车厢等项目全面投产，培育打造河南省优特钢产业基地。</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default" w:ascii="楷体_GB2312" w:hAnsi="楷体_GB2312" w:eastAsia="楷体_GB2312" w:cs="楷体_GB2312"/>
          <w:sz w:val="32"/>
          <w:szCs w:val="32"/>
        </w:rPr>
        <w:t>四是盯住三产促回升。</w:t>
      </w:r>
      <w:r>
        <w:rPr>
          <w:rFonts w:hint="eastAsia" w:eastAsia="仿宋_GB2312" w:cs="Times New Roman"/>
          <w:b w:val="0"/>
          <w:bCs w:val="0"/>
          <w:sz w:val="32"/>
          <w:szCs w:val="32"/>
          <w:lang w:eastAsia="zh-CN"/>
        </w:rPr>
        <w:t>全力做好文旅新城前期工作。提升殷墟的保护与展示水平，推进殷墟遗址博物馆建设，完成殷墟遗址入口区环境整治工程。</w:t>
      </w:r>
      <w:r>
        <w:rPr>
          <w:rFonts w:hint="eastAsia" w:ascii="仿宋_GB2312" w:hAnsi="仿宋_GB2312" w:eastAsia="仿宋_GB2312" w:cs="仿宋_GB2312"/>
          <w:sz w:val="32"/>
          <w:szCs w:val="32"/>
        </w:rPr>
        <w:t>安阳曹操高陵文物展陈工程</w:t>
      </w:r>
      <w:r>
        <w:rPr>
          <w:rFonts w:hint="eastAsia" w:ascii="仿宋_GB2312" w:hAnsi="仿宋_GB2312" w:eastAsia="仿宋_GB2312" w:cs="仿宋_GB2312"/>
          <w:sz w:val="32"/>
          <w:szCs w:val="32"/>
          <w:lang w:eastAsia="zh-CN"/>
        </w:rPr>
        <w:t>年底</w:t>
      </w:r>
      <w:r>
        <w:rPr>
          <w:rFonts w:hint="eastAsia" w:ascii="仿宋_GB2312" w:hAnsi="仿宋_GB2312" w:eastAsia="仿宋_GB2312" w:cs="仿宋_GB2312"/>
          <w:sz w:val="32"/>
          <w:szCs w:val="32"/>
        </w:rPr>
        <w:t>基本完工，启动景观工程</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殷墟—高陵旅游专线建设。大力推进</w:t>
      </w:r>
      <w:r>
        <w:rPr>
          <w:rFonts w:hint="eastAsia" w:ascii="仿宋_GB2312" w:hAnsi="仿宋_GB2312" w:eastAsia="仿宋_GB2312" w:cs="仿宋_GB2312"/>
          <w:sz w:val="32"/>
          <w:szCs w:val="32"/>
          <w:lang w:val="en-US" w:eastAsia="zh-CN"/>
        </w:rPr>
        <w:t>漳河</w:t>
      </w:r>
      <w:r>
        <w:rPr>
          <w:rFonts w:hint="eastAsia" w:ascii="仿宋_GB2312" w:hAnsi="仿宋_GB2312" w:eastAsia="仿宋_GB2312" w:cs="仿宋_GB2312"/>
          <w:sz w:val="32"/>
          <w:szCs w:val="32"/>
        </w:rPr>
        <w:t>湿地保护修复工程和基础设施建设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深入开展马氏庄园保4A争5A提质创建，促进效益、形象双提升。</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唐塔保护与利用工作</w:t>
      </w:r>
      <w:r>
        <w:rPr>
          <w:rFonts w:hint="eastAsia" w:ascii="仿宋_GB2312" w:hAnsi="仿宋_GB2312" w:eastAsia="仿宋_GB2312" w:cs="仿宋_GB2312"/>
          <w:sz w:val="32"/>
          <w:szCs w:val="32"/>
          <w:lang w:eastAsia="zh-CN"/>
        </w:rPr>
        <w:t>。安西物流园区及铁路联络线项目建设</w:t>
      </w:r>
      <w:r>
        <w:rPr>
          <w:rFonts w:hint="eastAsia" w:ascii="仿宋_GB2312" w:hAnsi="仿宋_GB2312" w:eastAsia="仿宋_GB2312" w:cs="仿宋_GB2312"/>
          <w:sz w:val="32"/>
          <w:szCs w:val="32"/>
          <w:lang w:val="en-US" w:eastAsia="zh-CN"/>
        </w:rPr>
        <w:t>完成拆迁并开工铁路建设。</w:t>
      </w:r>
      <w:r>
        <w:rPr>
          <w:rFonts w:hint="eastAsia" w:ascii="仿宋_GB2312" w:hAnsi="仿宋_GB2312" w:eastAsia="仿宋_GB2312" w:cs="仿宋_GB2312"/>
          <w:sz w:val="32"/>
          <w:szCs w:val="32"/>
          <w:lang w:eastAsia="zh-CN"/>
        </w:rPr>
        <w:t>加快重点企业“公转铁”项目建设进度。</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五是盯住招商蓄后劲。</w:t>
      </w:r>
      <w:r>
        <w:rPr>
          <w:rFonts w:hint="eastAsia" w:ascii="Times New Roman" w:hAnsi="Times New Roman" w:eastAsia="仿宋_GB2312" w:cs="Times New Roman"/>
          <w:sz w:val="32"/>
          <w:szCs w:val="32"/>
          <w:lang w:eastAsia="zh-CN"/>
        </w:rPr>
        <w:t>继续</w:t>
      </w:r>
      <w:r>
        <w:rPr>
          <w:rFonts w:hint="eastAsia" w:ascii="Times New Roman" w:hAnsi="Times New Roman" w:eastAsia="仿宋_GB2312" w:cs="Times New Roman"/>
          <w:sz w:val="32"/>
          <w:szCs w:val="32"/>
          <w:lang w:val="en-US" w:eastAsia="zh-CN"/>
        </w:rPr>
        <w:t>围绕</w:t>
      </w:r>
      <w:r>
        <w:rPr>
          <w:rFonts w:hint="eastAsia" w:ascii="仿宋_GB2312" w:hAnsi="仿宋_GB2312" w:eastAsia="仿宋_GB2312" w:cs="仿宋_GB2312"/>
          <w:color w:val="000000"/>
          <w:sz w:val="32"/>
          <w:szCs w:val="32"/>
          <w:lang w:val="en-US" w:eastAsia="zh-CN"/>
        </w:rPr>
        <w:t>工业、文旅、商贸物流等主导产业抓招商，围绕精细化工、钢铁精深加工、装配式建筑等基础产业和新兴产业，通过延链补链精链抓招商，</w:t>
      </w:r>
      <w:r>
        <w:rPr>
          <w:rFonts w:hint="eastAsia" w:ascii="Times New Roman" w:hAnsi="Times New Roman" w:eastAsia="仿宋_GB2312" w:cs="Times New Roman"/>
          <w:sz w:val="32"/>
          <w:szCs w:val="32"/>
          <w:lang w:eastAsia="zh-CN"/>
        </w:rPr>
        <w:t>力争</w:t>
      </w:r>
      <w:r>
        <w:rPr>
          <w:rFonts w:hint="default" w:ascii="Times New Roman" w:hAnsi="Times New Roman" w:eastAsia="仿宋_GB2312" w:cs="Times New Roman"/>
          <w:sz w:val="32"/>
          <w:szCs w:val="32"/>
        </w:rPr>
        <w:t>引进一批具有带动支撑作用的大项目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重点抓好签约项目的落地开工。健全重大项目专班工作机制，实施周通报、月督导、季考评、年度总评，树立以项目论业绩的工作导向。持续推进“放管服”改革，优化办事流程，压缩审批时限，</w:t>
      </w:r>
      <w:r>
        <w:rPr>
          <w:rFonts w:hint="eastAsia" w:eastAsia="仿宋_GB2312" w:cs="Times New Roman"/>
          <w:sz w:val="32"/>
          <w:szCs w:val="32"/>
          <w:lang w:val="en-US" w:eastAsia="zh-CN"/>
        </w:rPr>
        <w:t>力争年内企业开办实现半天（4小时）以内，工程建设项目审批压缩至50天以内。</w:t>
      </w:r>
      <w:r>
        <w:rPr>
          <w:rFonts w:hint="default" w:ascii="Times New Roman" w:hAnsi="Times New Roman" w:eastAsia="仿宋_GB2312" w:cs="Times New Roman"/>
          <w:sz w:val="32"/>
          <w:szCs w:val="32"/>
        </w:rPr>
        <w:t>扎实开展营商环境评价，营造一流营商环境。</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六是盯住难点抓帮扶。</w:t>
      </w:r>
      <w:r>
        <w:rPr>
          <w:rFonts w:hint="eastAsia" w:ascii="Times New Roman" w:hAnsi="Times New Roman" w:eastAsia="仿宋_GB2312" w:cs="Times New Roman"/>
          <w:sz w:val="32"/>
          <w:szCs w:val="32"/>
          <w:lang w:eastAsia="zh-CN"/>
        </w:rPr>
        <w:t>继续开展好</w:t>
      </w:r>
      <w:r>
        <w:rPr>
          <w:rFonts w:hint="default" w:ascii="Times New Roman" w:hAnsi="Times New Roman" w:eastAsia="仿宋_GB2312" w:cs="Times New Roman"/>
          <w:sz w:val="32"/>
          <w:szCs w:val="32"/>
        </w:rPr>
        <w:t>“关爱企业家八大员”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“千员帮千企”</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rPr>
        <w:t>活动，建立工作台账制度和问题分类解决机制，加大企业纾困帮扶力度，推动解决产业链断点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堵点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痛点问题。全面落实国家减税降费、降低社保费率等政策措施，推动政策落实落地落细，帮助企业解决用工、土地等问题。深入实施“861”金融暖春行动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落实好“洹泉涌流”人才集聚计划各项政策，帮助企业引进人才，破解企业招工难题，解决企业“用工荒”。</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eastAsia"/>
          <w:lang w:val="en-US" w:eastAsia="zh-CN"/>
        </w:rPr>
      </w:pPr>
      <w:r>
        <w:rPr>
          <w:rFonts w:hint="eastAsia" w:ascii="楷体_GB2312" w:hAnsi="楷体_GB2312" w:eastAsia="楷体_GB2312" w:cs="楷体_GB2312"/>
          <w:sz w:val="32"/>
          <w:szCs w:val="32"/>
        </w:rPr>
        <w:t>七是</w:t>
      </w:r>
      <w:r>
        <w:rPr>
          <w:rFonts w:hint="eastAsia" w:ascii="楷体_GB2312" w:hAnsi="楷体_GB2312" w:eastAsia="楷体_GB2312" w:cs="楷体_GB2312"/>
          <w:sz w:val="32"/>
          <w:szCs w:val="32"/>
          <w:lang w:eastAsia="zh-CN"/>
        </w:rPr>
        <w:t>兜牢底线</w:t>
      </w:r>
      <w:r>
        <w:rPr>
          <w:rFonts w:hint="eastAsia" w:ascii="楷体_GB2312" w:hAnsi="楷体_GB2312" w:eastAsia="楷体_GB2312" w:cs="楷体_GB2312"/>
          <w:sz w:val="32"/>
          <w:szCs w:val="32"/>
        </w:rPr>
        <w:t>保民生。</w:t>
      </w:r>
      <w:r>
        <w:rPr>
          <w:rFonts w:hint="eastAsia" w:eastAsia="仿宋_GB2312" w:cs="仿宋_GB2312"/>
          <w:sz w:val="32"/>
          <w:szCs w:val="32"/>
        </w:rPr>
        <w:t>毫不放松抓实抓细疫情防控</w:t>
      </w:r>
      <w:r>
        <w:rPr>
          <w:rFonts w:hint="eastAsia" w:ascii="Times New Roman" w:hAnsi="Times New Roman" w:eastAsia="仿宋_GB2312" w:cs="Times New Roman"/>
          <w:kern w:val="2"/>
          <w:sz w:val="32"/>
          <w:szCs w:val="32"/>
          <w:lang w:val="en-US" w:eastAsia="zh-CN" w:bidi="ar-SA"/>
        </w:rPr>
        <w:t>各项工作任务，</w:t>
      </w:r>
      <w:r>
        <w:rPr>
          <w:rFonts w:hint="default" w:ascii="Times New Roman" w:hAnsi="Times New Roman" w:eastAsia="仿宋_GB2312" w:cs="Times New Roman"/>
          <w:sz w:val="32"/>
          <w:szCs w:val="32"/>
        </w:rPr>
        <w:t>继续办好十个方面省市重点民生实事，确保如期完成。</w:t>
      </w:r>
      <w:r>
        <w:rPr>
          <w:rFonts w:hint="eastAsia" w:ascii="Times New Roman" w:hAnsi="Times New Roman" w:eastAsia="仿宋_GB2312" w:cs="Times New Roman"/>
          <w:sz w:val="32"/>
          <w:szCs w:val="32"/>
          <w:lang w:eastAsia="zh-CN"/>
        </w:rPr>
        <w:t>完成殷都区“十四五”规划编制。</w:t>
      </w:r>
      <w:r>
        <w:rPr>
          <w:rFonts w:hint="default" w:ascii="Times New Roman" w:hAnsi="Times New Roman" w:eastAsia="仿宋_GB2312" w:cs="Times New Roman"/>
          <w:sz w:val="32"/>
          <w:szCs w:val="32"/>
        </w:rPr>
        <w:t>加大保供稳价力度，严格执行重要民生商品应急日监测制度，全力保障粮油菜、肉蛋奶等生活物资生产供应，保持物价基本稳定。</w:t>
      </w:r>
      <w:r>
        <w:rPr>
          <w:rFonts w:hint="eastAsia" w:eastAsia="仿宋_GB2312" w:cs="Times New Roman"/>
          <w:kern w:val="2"/>
          <w:sz w:val="32"/>
          <w:szCs w:val="32"/>
          <w:lang w:val="en-US" w:eastAsia="zh-CN" w:bidi="ar-SA"/>
        </w:rPr>
        <w:t>强化食品药品监管，创建省级食品安全示范区。</w:t>
      </w:r>
    </w:p>
    <w:p>
      <w:pPr>
        <w:keepNext w:val="0"/>
        <w:keepLines w:val="0"/>
        <w:pageBreakBefore w:val="0"/>
        <w:widowControl/>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尊敬的</w:t>
      </w:r>
      <w:r>
        <w:rPr>
          <w:rFonts w:hint="eastAsia" w:eastAsia="仿宋_GB2312" w:cs="Times New Roman"/>
          <w:sz w:val="32"/>
          <w:szCs w:val="32"/>
          <w:lang w:val="en-US" w:eastAsia="zh-CN"/>
        </w:rPr>
        <w:t>韩</w:t>
      </w:r>
      <w:r>
        <w:rPr>
          <w:rFonts w:hint="eastAsia" w:ascii="Times New Roman" w:hAnsi="Times New Roman" w:eastAsia="仿宋_GB2312" w:cs="Times New Roman"/>
          <w:sz w:val="32"/>
          <w:szCs w:val="32"/>
        </w:rPr>
        <w:t>主任、各位副主任</w:t>
      </w:r>
      <w:r>
        <w:rPr>
          <w:rFonts w:hint="eastAsia" w:eastAsia="仿宋_GB2312" w:cs="Times New Roman"/>
          <w:sz w:val="32"/>
          <w:szCs w:val="32"/>
          <w:lang w:eastAsia="zh-CN"/>
        </w:rPr>
        <w:t>、</w:t>
      </w:r>
      <w:r>
        <w:rPr>
          <w:rFonts w:hint="eastAsia" w:eastAsia="仿宋_GB2312" w:cs="Times New Roman"/>
          <w:sz w:val="32"/>
          <w:szCs w:val="32"/>
          <w:lang w:val="en-US" w:eastAsia="zh-CN"/>
        </w:rPr>
        <w:t>各位委员</w:t>
      </w:r>
      <w:r>
        <w:rPr>
          <w:rFonts w:hint="eastAsia" w:ascii="Times New Roman" w:hAnsi="Times New Roman" w:eastAsia="仿宋_GB2312" w:cs="Times New Roman"/>
          <w:sz w:val="32"/>
          <w:szCs w:val="32"/>
        </w:rPr>
        <w:t>，完成20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年全区经济社会发展的各项目标，任务艰巨，责任重大。</w:t>
      </w:r>
      <w:r>
        <w:rPr>
          <w:rFonts w:hint="eastAsia" w:ascii="Times New Roman" w:hAnsi="Times New Roman" w:eastAsia="仿宋_GB2312" w:cs="Times New Roman"/>
          <w:sz w:val="32"/>
          <w:szCs w:val="32"/>
          <w:lang w:eastAsia="zh-CN"/>
        </w:rPr>
        <w:t>我们将</w:t>
      </w:r>
      <w:r>
        <w:rPr>
          <w:rFonts w:hint="eastAsia" w:ascii="Times New Roman" w:hAnsi="Times New Roman" w:eastAsia="仿宋_GB2312" w:cs="Times New Roman"/>
          <w:sz w:val="32"/>
          <w:szCs w:val="32"/>
        </w:rPr>
        <w:t>坚决贯彻市委、市政府和</w:t>
      </w:r>
      <w:r>
        <w:rPr>
          <w:rFonts w:hint="eastAsia" w:ascii="Times New Roman" w:hAnsi="Times New Roman" w:eastAsia="仿宋_GB2312" w:cs="Times New Roman"/>
          <w:sz w:val="32"/>
          <w:szCs w:val="32"/>
          <w:lang w:eastAsia="zh-CN"/>
        </w:rPr>
        <w:t>区委决策</w:t>
      </w:r>
      <w:r>
        <w:rPr>
          <w:rFonts w:hint="eastAsia" w:ascii="Times New Roman" w:hAnsi="Times New Roman" w:eastAsia="仿宋_GB2312" w:cs="Times New Roman"/>
          <w:sz w:val="32"/>
          <w:szCs w:val="32"/>
        </w:rPr>
        <w:t>部署，</w:t>
      </w:r>
      <w:r>
        <w:rPr>
          <w:rFonts w:hint="eastAsia" w:ascii="Times New Roman" w:hAnsi="Times New Roman" w:eastAsia="仿宋_GB2312" w:cs="Times New Roman"/>
          <w:sz w:val="32"/>
          <w:szCs w:val="32"/>
          <w:lang w:eastAsia="zh-CN"/>
        </w:rPr>
        <w:t>紧紧围绕全区“</w:t>
      </w:r>
      <w:r>
        <w:rPr>
          <w:rFonts w:hint="eastAsia" w:ascii="Times New Roman" w:hAnsi="Times New Roman" w:eastAsia="仿宋_GB2312" w:cs="Times New Roman"/>
          <w:sz w:val="32"/>
          <w:szCs w:val="32"/>
          <w:lang w:val="en-US" w:eastAsia="zh-CN"/>
        </w:rPr>
        <w:t>13441</w:t>
      </w:r>
      <w:r>
        <w:rPr>
          <w:rFonts w:hint="eastAsia" w:ascii="Times New Roman" w:hAnsi="Times New Roman" w:eastAsia="仿宋_GB2312" w:cs="Times New Roman"/>
          <w:sz w:val="32"/>
          <w:szCs w:val="32"/>
          <w:lang w:eastAsia="zh-CN"/>
        </w:rPr>
        <w:t>”发展思路，</w:t>
      </w:r>
      <w:r>
        <w:rPr>
          <w:rFonts w:hint="eastAsia" w:ascii="Times New Roman" w:hAnsi="Times New Roman" w:eastAsia="仿宋_GB2312" w:cs="Times New Roman"/>
          <w:sz w:val="32"/>
          <w:szCs w:val="32"/>
        </w:rPr>
        <w:t>勇于改革创新，勇于担当作为，努力开创事业发展新局面，为建设</w:t>
      </w:r>
      <w:r>
        <w:rPr>
          <w:rFonts w:hint="eastAsia" w:ascii="Times New Roman" w:hAnsi="Times New Roman" w:eastAsia="仿宋_GB2312" w:cs="Times New Roman"/>
          <w:sz w:val="32"/>
          <w:szCs w:val="32"/>
          <w:lang w:eastAsia="zh-CN"/>
        </w:rPr>
        <w:t>新殷都大殷都不懈</w:t>
      </w:r>
      <w:r>
        <w:rPr>
          <w:rFonts w:hint="eastAsia" w:ascii="Times New Roman" w:hAnsi="Times New Roman" w:eastAsia="仿宋_GB2312" w:cs="Times New Roman"/>
          <w:sz w:val="32"/>
          <w:szCs w:val="32"/>
        </w:rPr>
        <w:t>奋斗！</w:t>
      </w:r>
    </w:p>
    <w:p>
      <w:pPr>
        <w:pStyle w:val="2"/>
        <w:rPr>
          <w:rFonts w:hint="eastAsia"/>
          <w:lang w:val="en-U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27124"/>
    <w:rsid w:val="02CA20AD"/>
    <w:rsid w:val="042B47B2"/>
    <w:rsid w:val="045E5F51"/>
    <w:rsid w:val="06C80C95"/>
    <w:rsid w:val="08147845"/>
    <w:rsid w:val="08682BA9"/>
    <w:rsid w:val="09632D4F"/>
    <w:rsid w:val="0BCB5EA3"/>
    <w:rsid w:val="0C8F58B6"/>
    <w:rsid w:val="0D2565CD"/>
    <w:rsid w:val="0DA072E9"/>
    <w:rsid w:val="0E673112"/>
    <w:rsid w:val="101C043C"/>
    <w:rsid w:val="10D15787"/>
    <w:rsid w:val="117450BC"/>
    <w:rsid w:val="133F4F28"/>
    <w:rsid w:val="139D6803"/>
    <w:rsid w:val="13F74085"/>
    <w:rsid w:val="14423900"/>
    <w:rsid w:val="14B26AB1"/>
    <w:rsid w:val="159D4ED9"/>
    <w:rsid w:val="194B5BA6"/>
    <w:rsid w:val="194F1013"/>
    <w:rsid w:val="1A570AD5"/>
    <w:rsid w:val="1AC3238F"/>
    <w:rsid w:val="1B624058"/>
    <w:rsid w:val="1C17084E"/>
    <w:rsid w:val="1C5C13F0"/>
    <w:rsid w:val="1DD26F7A"/>
    <w:rsid w:val="1FF528CC"/>
    <w:rsid w:val="220C63C5"/>
    <w:rsid w:val="23260ECA"/>
    <w:rsid w:val="235E6448"/>
    <w:rsid w:val="250B1806"/>
    <w:rsid w:val="25891A63"/>
    <w:rsid w:val="27906053"/>
    <w:rsid w:val="29321BD1"/>
    <w:rsid w:val="29F82709"/>
    <w:rsid w:val="2AFB380B"/>
    <w:rsid w:val="2B104615"/>
    <w:rsid w:val="2B9A71B8"/>
    <w:rsid w:val="2BB254DB"/>
    <w:rsid w:val="2C502CE5"/>
    <w:rsid w:val="2CEC3F31"/>
    <w:rsid w:val="2D0065BD"/>
    <w:rsid w:val="2D414A89"/>
    <w:rsid w:val="2FBA06A4"/>
    <w:rsid w:val="346A033E"/>
    <w:rsid w:val="39246A59"/>
    <w:rsid w:val="3A3C26E9"/>
    <w:rsid w:val="3ACC060E"/>
    <w:rsid w:val="3BCE0601"/>
    <w:rsid w:val="3D527124"/>
    <w:rsid w:val="3D716777"/>
    <w:rsid w:val="40847E5F"/>
    <w:rsid w:val="40F83FB1"/>
    <w:rsid w:val="44904888"/>
    <w:rsid w:val="451C6DDC"/>
    <w:rsid w:val="465F6A1A"/>
    <w:rsid w:val="46A42281"/>
    <w:rsid w:val="47624C32"/>
    <w:rsid w:val="48551C51"/>
    <w:rsid w:val="485E4512"/>
    <w:rsid w:val="4A6E0BC5"/>
    <w:rsid w:val="4AD33640"/>
    <w:rsid w:val="4B8275A8"/>
    <w:rsid w:val="4BD955BA"/>
    <w:rsid w:val="4C3F2617"/>
    <w:rsid w:val="4E137803"/>
    <w:rsid w:val="4E5B733C"/>
    <w:rsid w:val="4E626A89"/>
    <w:rsid w:val="53655066"/>
    <w:rsid w:val="55982736"/>
    <w:rsid w:val="56530F89"/>
    <w:rsid w:val="594F373D"/>
    <w:rsid w:val="5A5A1442"/>
    <w:rsid w:val="5B7B50B7"/>
    <w:rsid w:val="5BDD7BFF"/>
    <w:rsid w:val="5E402BF0"/>
    <w:rsid w:val="5F29074D"/>
    <w:rsid w:val="5F502EBC"/>
    <w:rsid w:val="5F552D63"/>
    <w:rsid w:val="607810A1"/>
    <w:rsid w:val="613E5A12"/>
    <w:rsid w:val="62E90543"/>
    <w:rsid w:val="63DC26BF"/>
    <w:rsid w:val="65EE6FD0"/>
    <w:rsid w:val="67926ED5"/>
    <w:rsid w:val="67A34245"/>
    <w:rsid w:val="6822167B"/>
    <w:rsid w:val="69020A90"/>
    <w:rsid w:val="6977079B"/>
    <w:rsid w:val="6D4D2BAE"/>
    <w:rsid w:val="6E7777D0"/>
    <w:rsid w:val="713F48CE"/>
    <w:rsid w:val="714E264C"/>
    <w:rsid w:val="72716807"/>
    <w:rsid w:val="737D37DB"/>
    <w:rsid w:val="73D9796B"/>
    <w:rsid w:val="741178B5"/>
    <w:rsid w:val="760C4191"/>
    <w:rsid w:val="7C38465E"/>
    <w:rsid w:val="7F590D64"/>
    <w:rsid w:val="7F6745FE"/>
    <w:rsid w:val="7FCC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index 5"/>
    <w:basedOn w:val="1"/>
    <w:next w:val="1"/>
    <w:semiHidden/>
    <w:qFormat/>
    <w:uiPriority w:val="0"/>
    <w:pPr>
      <w:ind w:left="1680"/>
    </w:pPr>
    <w:rPr>
      <w:rFonts w:eastAsia="Times New Roman"/>
      <w:sz w:val="32"/>
    </w:rPr>
  </w:style>
  <w:style w:type="paragraph" w:styleId="6">
    <w:name w:val="Body Text"/>
    <w:basedOn w:val="1"/>
    <w:qFormat/>
    <w:uiPriority w:val="0"/>
    <w:pPr>
      <w:spacing w:after="120"/>
    </w:pPr>
    <w:rPr>
      <w:rFonts w:ascii="Calibri" w:hAnsi="Calibri"/>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800080"/>
      <w:u w:val="none"/>
    </w:rPr>
  </w:style>
  <w:style w:type="character" w:styleId="15">
    <w:name w:val="Emphasis"/>
    <w:basedOn w:val="11"/>
    <w:qFormat/>
    <w:uiPriority w:val="0"/>
    <w:rPr>
      <w:i/>
    </w:rPr>
  </w:style>
  <w:style w:type="character" w:styleId="16">
    <w:name w:val="HTML Definition"/>
    <w:basedOn w:val="11"/>
    <w:qFormat/>
    <w:uiPriority w:val="0"/>
    <w:rPr>
      <w:i/>
    </w:rPr>
  </w:style>
  <w:style w:type="character" w:styleId="17">
    <w:name w:val="HTML Acronym"/>
    <w:basedOn w:val="11"/>
    <w:qFormat/>
    <w:uiPriority w:val="0"/>
  </w:style>
  <w:style w:type="character" w:styleId="18">
    <w:name w:val="Hyperlink"/>
    <w:basedOn w:val="11"/>
    <w:qFormat/>
    <w:uiPriority w:val="0"/>
    <w:rPr>
      <w:color w:val="0000FF"/>
      <w:u w:val="single"/>
    </w:rPr>
  </w:style>
  <w:style w:type="character" w:styleId="19">
    <w:name w:val="HTML Code"/>
    <w:basedOn w:val="11"/>
    <w:qFormat/>
    <w:uiPriority w:val="0"/>
    <w:rPr>
      <w:rFonts w:ascii="monospace" w:hAnsi="monospace" w:eastAsia="monospace" w:cs="monospace"/>
      <w:sz w:val="21"/>
      <w:szCs w:val="21"/>
    </w:rPr>
  </w:style>
  <w:style w:type="character" w:styleId="20">
    <w:name w:val="HTML Keyboard"/>
    <w:basedOn w:val="11"/>
    <w:qFormat/>
    <w:uiPriority w:val="0"/>
    <w:rPr>
      <w:rFonts w:hint="default" w:ascii="monospace" w:hAnsi="monospace" w:eastAsia="monospace" w:cs="monospace"/>
      <w:sz w:val="21"/>
      <w:szCs w:val="21"/>
    </w:rPr>
  </w:style>
  <w:style w:type="character" w:styleId="21">
    <w:name w:val="HTML Sample"/>
    <w:basedOn w:val="11"/>
    <w:qFormat/>
    <w:uiPriority w:val="0"/>
    <w:rPr>
      <w:rFonts w:hint="default" w:ascii="monospace" w:hAnsi="monospace" w:eastAsia="monospace" w:cs="monospace"/>
      <w:sz w:val="21"/>
      <w:szCs w:val="21"/>
    </w:rPr>
  </w:style>
  <w:style w:type="character" w:customStyle="1" w:styleId="22">
    <w:name w:val="NormalCharacter"/>
    <w:semiHidden/>
    <w:qFormat/>
    <w:uiPriority w:val="0"/>
  </w:style>
  <w:style w:type="character" w:customStyle="1" w:styleId="23">
    <w:name w:val="data"/>
    <w:basedOn w:val="11"/>
    <w:qFormat/>
    <w:uiPriority w:val="0"/>
    <w:rPr>
      <w:color w:val="A7A7A7"/>
      <w:sz w:val="18"/>
      <w:szCs w:val="18"/>
    </w:rPr>
  </w:style>
  <w:style w:type="character" w:customStyle="1" w:styleId="24">
    <w:name w:val="bsharetext"/>
    <w:basedOn w:val="11"/>
    <w:qFormat/>
    <w:uiPriority w:val="0"/>
  </w:style>
  <w:style w:type="character" w:customStyle="1" w:styleId="25">
    <w:name w:val="c1"/>
    <w:basedOn w:val="11"/>
    <w:qFormat/>
    <w:uiPriority w:val="0"/>
  </w:style>
  <w:style w:type="character" w:customStyle="1" w:styleId="26">
    <w:name w:val="c2"/>
    <w:basedOn w:val="11"/>
    <w:qFormat/>
    <w:uiPriority w:val="0"/>
  </w:style>
  <w:style w:type="character" w:customStyle="1" w:styleId="27">
    <w:name w:val="c3"/>
    <w:basedOn w:val="11"/>
    <w:qFormat/>
    <w:uiPriority w:val="0"/>
  </w:style>
  <w:style w:type="character" w:customStyle="1" w:styleId="28">
    <w:name w:val="tit10"/>
    <w:basedOn w:val="11"/>
    <w:qFormat/>
    <w:uiPriority w:val="0"/>
    <w:rPr>
      <w:color w:val="B60000"/>
      <w:sz w:val="27"/>
      <w:szCs w:val="27"/>
      <w:bdr w:val="single" w:color="DFCEB8" w:sz="6" w:space="0"/>
      <w:shd w:val="clear" w:fill="FFFFFF"/>
    </w:rPr>
  </w:style>
  <w:style w:type="character" w:customStyle="1" w:styleId="29">
    <w:name w:val="tit11"/>
    <w:basedOn w:val="11"/>
    <w:qFormat/>
    <w:uiPriority w:val="0"/>
    <w:rPr>
      <w:color w:val="B60000"/>
    </w:rPr>
  </w:style>
  <w:style w:type="character" w:customStyle="1" w:styleId="30">
    <w:name w:val="tit12"/>
    <w:basedOn w:val="11"/>
    <w:qFormat/>
    <w:uiPriority w:val="0"/>
    <w:rPr>
      <w:color w:val="B60000"/>
    </w:rPr>
  </w:style>
  <w:style w:type="character" w:customStyle="1" w:styleId="31">
    <w:name w:val="tit13"/>
    <w:basedOn w:val="11"/>
    <w:qFormat/>
    <w:uiPriority w:val="0"/>
    <w:rPr>
      <w:b/>
      <w:color w:val="B60000"/>
    </w:rPr>
  </w:style>
  <w:style w:type="character" w:customStyle="1" w:styleId="32">
    <w:name w:val="zs"/>
    <w:basedOn w:val="11"/>
    <w:qFormat/>
    <w:uiPriority w:val="0"/>
    <w:rPr>
      <w:color w:val="8D744B"/>
      <w:sz w:val="18"/>
      <w:szCs w:val="18"/>
    </w:rPr>
  </w:style>
  <w:style w:type="character" w:customStyle="1" w:styleId="33">
    <w:name w:val="num26"/>
    <w:basedOn w:val="11"/>
    <w:qFormat/>
    <w:uiPriority w:val="0"/>
    <w:rPr>
      <w:rFonts w:ascii="Arial" w:hAnsi="Arial" w:cs="Arial"/>
      <w:color w:val="EE0000"/>
    </w:rPr>
  </w:style>
  <w:style w:type="character" w:customStyle="1" w:styleId="34">
    <w:name w:val="buvis"/>
    <w:basedOn w:val="11"/>
    <w:qFormat/>
    <w:uiPriority w:val="0"/>
    <w:rPr>
      <w:color w:val="999999"/>
    </w:rPr>
  </w:style>
  <w:style w:type="character" w:customStyle="1" w:styleId="35">
    <w:name w:val="buvis1"/>
    <w:basedOn w:val="11"/>
    <w:qFormat/>
    <w:uiPriority w:val="0"/>
    <w:rPr>
      <w:color w:val="CC0000"/>
    </w:rPr>
  </w:style>
  <w:style w:type="character" w:customStyle="1" w:styleId="36">
    <w:name w:val="over"/>
    <w:basedOn w:val="11"/>
    <w:qFormat/>
    <w:uiPriority w:val="0"/>
    <w:rPr>
      <w:color w:val="B60000"/>
    </w:rPr>
  </w:style>
  <w:style w:type="character" w:customStyle="1" w:styleId="37">
    <w:name w:val="over1"/>
    <w:basedOn w:val="11"/>
    <w:qFormat/>
    <w:uiPriority w:val="0"/>
    <w:rPr>
      <w:color w:val="B60000"/>
    </w:rPr>
  </w:style>
  <w:style w:type="character" w:customStyle="1" w:styleId="38">
    <w:name w:val="starting"/>
    <w:basedOn w:val="11"/>
    <w:qFormat/>
    <w:uiPriority w:val="0"/>
    <w:rPr>
      <w:color w:val="339900"/>
    </w:rPr>
  </w:style>
  <w:style w:type="character" w:customStyle="1" w:styleId="39">
    <w:name w:val="starting1"/>
    <w:basedOn w:val="11"/>
    <w:qFormat/>
    <w:uiPriority w:val="0"/>
    <w:rPr>
      <w:color w:val="339900"/>
    </w:rPr>
  </w:style>
  <w:style w:type="character" w:customStyle="1" w:styleId="40">
    <w:name w:val="nostart"/>
    <w:basedOn w:val="11"/>
    <w:qFormat/>
    <w:uiPriority w:val="0"/>
    <w:rPr>
      <w:color w:val="FF0000"/>
    </w:rPr>
  </w:style>
  <w:style w:type="character" w:customStyle="1" w:styleId="41">
    <w:name w:val="nostart1"/>
    <w:basedOn w:val="11"/>
    <w:qFormat/>
    <w:uiPriority w:val="0"/>
    <w:rPr>
      <w:color w:val="FF0000"/>
    </w:rPr>
  </w:style>
  <w:style w:type="character" w:customStyle="1" w:styleId="42">
    <w:name w:val="datetime"/>
    <w:basedOn w:val="11"/>
    <w:qFormat/>
    <w:uiPriority w:val="0"/>
    <w:rPr>
      <w:rFonts w:hint="default" w:ascii="Arial" w:hAnsi="Arial" w:cs="Arial"/>
      <w:color w:val="999999"/>
      <w:sz w:val="21"/>
      <w:szCs w:val="21"/>
    </w:rPr>
  </w:style>
  <w:style w:type="character" w:customStyle="1" w:styleId="43">
    <w:name w:val="txt8"/>
    <w:basedOn w:val="11"/>
    <w:qFormat/>
    <w:uiPriority w:val="0"/>
    <w:rPr>
      <w:color w:val="C0C0C0"/>
    </w:rPr>
  </w:style>
  <w:style w:type="character" w:customStyle="1" w:styleId="44">
    <w:name w:val="msg-box10"/>
    <w:basedOn w:val="11"/>
    <w:qFormat/>
    <w:uiPriority w:val="0"/>
  </w:style>
  <w:style w:type="character" w:customStyle="1" w:styleId="45">
    <w:name w:val="tit"/>
    <w:basedOn w:val="11"/>
    <w:qFormat/>
    <w:uiPriority w:val="0"/>
    <w:rPr>
      <w:b/>
      <w:color w:val="B60000"/>
    </w:rPr>
  </w:style>
  <w:style w:type="character" w:customStyle="1" w:styleId="46">
    <w:name w:val="tit1"/>
    <w:basedOn w:val="11"/>
    <w:qFormat/>
    <w:uiPriority w:val="0"/>
    <w:rPr>
      <w:color w:val="B60000"/>
    </w:rPr>
  </w:style>
  <w:style w:type="character" w:customStyle="1" w:styleId="47">
    <w:name w:val="tit2"/>
    <w:basedOn w:val="11"/>
    <w:qFormat/>
    <w:uiPriority w:val="0"/>
    <w:rPr>
      <w:color w:val="B60000"/>
    </w:rPr>
  </w:style>
  <w:style w:type="character" w:customStyle="1" w:styleId="48">
    <w:name w:val="tit3"/>
    <w:basedOn w:val="11"/>
    <w:qFormat/>
    <w:uiPriority w:val="0"/>
    <w:rPr>
      <w:color w:val="B60000"/>
      <w:sz w:val="27"/>
      <w:szCs w:val="27"/>
      <w:bdr w:val="single" w:color="DFCEB8" w:sz="6" w:space="0"/>
      <w:shd w:val="clear" w:fill="FFFFFF"/>
    </w:rPr>
  </w:style>
  <w:style w:type="character" w:customStyle="1" w:styleId="49">
    <w:name w:val="txt14"/>
    <w:basedOn w:val="11"/>
    <w:qFormat/>
    <w:uiPriority w:val="0"/>
    <w:rPr>
      <w:color w:val="C0C0C0"/>
    </w:rPr>
  </w:style>
  <w:style w:type="character" w:customStyle="1" w:styleId="50">
    <w:name w:val="msg-box"/>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2919</Words>
  <Characters>3118</Characters>
  <Lines>0</Lines>
  <Paragraphs>0</Paragraphs>
  <TotalTime>49</TotalTime>
  <ScaleCrop>false</ScaleCrop>
  <LinksUpToDate>false</LinksUpToDate>
  <CharactersWithSpaces>3120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2019-07-01T08:37:00Z</dcterms:created>
  <dc:creator>Administrator</dc:creator>
  <cp:lastModifiedBy>dell</cp:lastModifiedBy>
  <cp:lastPrinted>2020-08-17T07:52:28Z</cp:lastPrinted>
  <dcterms:modified xsi:type="dcterms:W3CDTF">2020-08-17T08:12:26Z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