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Pr="007C6E9E" w:rsidRDefault="00893C88" w:rsidP="00893C88">
      <w:pPr>
        <w:rPr>
          <w:rStyle w:val="af1"/>
        </w:r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Default="00893C88" w:rsidP="00893C88">
      <w:pPr>
        <w:jc w:val="center"/>
        <w:rPr>
          <w:rFonts w:ascii="黑体" w:eastAsia="黑体" w:hAnsi="黑体" w:cs="黑体"/>
          <w:sz w:val="52"/>
          <w:szCs w:val="52"/>
        </w:rPr>
      </w:pPr>
      <w:r>
        <w:rPr>
          <w:rFonts w:ascii="黑体" w:eastAsia="黑体" w:hAnsi="黑体" w:cs="黑体" w:hint="eastAsia"/>
          <w:sz w:val="52"/>
          <w:szCs w:val="52"/>
        </w:rPr>
        <w:t>安阳市殷都区安丰乡人民政府</w:t>
      </w:r>
    </w:p>
    <w:p w:rsidR="00893C88" w:rsidRDefault="00893C88" w:rsidP="00893C88">
      <w:pPr>
        <w:jc w:val="center"/>
        <w:rPr>
          <w:rFonts w:ascii="黑体" w:eastAsia="黑体" w:hAnsi="黑体" w:cs="黑体"/>
          <w:sz w:val="52"/>
          <w:szCs w:val="52"/>
        </w:rPr>
      </w:pPr>
      <w:r>
        <w:rPr>
          <w:rFonts w:ascii="黑体" w:eastAsia="黑体" w:hAnsi="黑体" w:cs="黑体" w:hint="eastAsia"/>
          <w:sz w:val="52"/>
          <w:szCs w:val="52"/>
        </w:rPr>
        <w:t>2020年度部门决算</w:t>
      </w:r>
    </w:p>
    <w:p w:rsidR="00893C88" w:rsidRDefault="00893C88" w:rsidP="00893C88">
      <w:pPr>
        <w:jc w:val="center"/>
        <w:rPr>
          <w:rFonts w:ascii="黑体" w:eastAsia="黑体" w:hAnsi="黑体" w:cs="黑体"/>
          <w:sz w:val="52"/>
          <w:szCs w:val="52"/>
        </w:rPr>
      </w:pPr>
    </w:p>
    <w:p w:rsidR="00893C88" w:rsidRDefault="00893C88" w:rsidP="00893C88">
      <w:pPr>
        <w:jc w:val="center"/>
        <w:rPr>
          <w:rFonts w:ascii="黑体" w:eastAsia="黑体" w:hAnsi="黑体" w:cs="黑体"/>
          <w:sz w:val="52"/>
          <w:szCs w:val="52"/>
        </w:rPr>
      </w:pPr>
    </w:p>
    <w:p w:rsidR="00893C88" w:rsidRDefault="00893C88" w:rsidP="00893C88">
      <w:pPr>
        <w:jc w:val="center"/>
        <w:rPr>
          <w:rFonts w:ascii="黑体" w:eastAsia="黑体" w:hAnsi="黑体" w:cs="黑体"/>
          <w:sz w:val="52"/>
          <w:szCs w:val="52"/>
        </w:rPr>
      </w:pPr>
    </w:p>
    <w:p w:rsidR="00893C88" w:rsidRDefault="00893C88" w:rsidP="00893C88">
      <w:pPr>
        <w:jc w:val="center"/>
        <w:rPr>
          <w:rFonts w:ascii="黑体" w:eastAsia="黑体" w:hAnsi="黑体" w:cs="黑体"/>
          <w:sz w:val="52"/>
          <w:szCs w:val="52"/>
        </w:rPr>
      </w:pPr>
    </w:p>
    <w:p w:rsidR="00893C88" w:rsidRDefault="00893C88" w:rsidP="00893C88">
      <w:pPr>
        <w:jc w:val="center"/>
        <w:rPr>
          <w:rFonts w:ascii="黑体" w:eastAsia="黑体" w:hAnsi="黑体" w:cs="黑体"/>
          <w:sz w:val="52"/>
          <w:szCs w:val="52"/>
        </w:rPr>
      </w:pPr>
    </w:p>
    <w:p w:rsidR="00893C88" w:rsidRDefault="00893C88" w:rsidP="00893C88">
      <w:pPr>
        <w:jc w:val="center"/>
        <w:rPr>
          <w:rFonts w:ascii="黑体" w:eastAsia="黑体" w:hAnsi="黑体" w:cs="黑体"/>
          <w:sz w:val="52"/>
          <w:szCs w:val="52"/>
        </w:rPr>
      </w:pPr>
    </w:p>
    <w:p w:rsidR="00893C88" w:rsidRDefault="00893C88" w:rsidP="00893C88">
      <w:pPr>
        <w:jc w:val="center"/>
        <w:rPr>
          <w:rFonts w:ascii="黑体" w:eastAsia="黑体" w:hAnsi="黑体" w:cs="黑体"/>
          <w:sz w:val="32"/>
          <w:szCs w:val="32"/>
        </w:rPr>
        <w:sectPr w:rsidR="00893C88" w:rsidSect="00893C88">
          <w:pgSz w:w="11906" w:h="16838" w:code="9"/>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二〇二一年十月</w:t>
      </w:r>
    </w:p>
    <w:p w:rsidR="00893C88" w:rsidRPr="00893C88" w:rsidRDefault="00893C88" w:rsidP="00893C88">
      <w:pPr>
        <w:rPr>
          <w:rFonts w:asciiTheme="minorHAnsi" w:eastAsiaTheme="minorEastAsia" w:hAnsiTheme="minorHAnsi" w:cstheme="minorBidi"/>
          <w:b/>
          <w:sz w:val="30"/>
          <w:szCs w:val="30"/>
        </w:rPr>
      </w:pPr>
      <w:r w:rsidRPr="00893C88">
        <w:rPr>
          <w:rFonts w:asciiTheme="minorHAnsi" w:eastAsiaTheme="minorEastAsia" w:hAnsiTheme="minorHAnsi" w:cstheme="minorBidi" w:hint="eastAsia"/>
          <w:b/>
          <w:sz w:val="30"/>
          <w:szCs w:val="30"/>
        </w:rPr>
        <w:lastRenderedPageBreak/>
        <w:t>目　　录</w:t>
      </w:r>
    </w:p>
    <w:p w:rsidR="00893C88" w:rsidRPr="00B24A51" w:rsidRDefault="00893C88" w:rsidP="00893C88">
      <w:pPr>
        <w:rPr>
          <w:rFonts w:asciiTheme="minorHAnsi" w:eastAsiaTheme="minorEastAsia" w:hAnsiTheme="minorHAnsi" w:cstheme="minorBidi"/>
          <w:b/>
          <w:sz w:val="30"/>
          <w:szCs w:val="30"/>
        </w:rPr>
      </w:pPr>
      <w:r w:rsidRPr="00B24A51">
        <w:rPr>
          <w:rFonts w:asciiTheme="minorHAnsi" w:eastAsiaTheme="minorEastAsia" w:hAnsiTheme="minorHAnsi" w:cstheme="minorBidi" w:hint="eastAsia"/>
          <w:b/>
          <w:sz w:val="30"/>
          <w:szCs w:val="30"/>
        </w:rPr>
        <w:t xml:space="preserve">第一部分　</w:t>
      </w:r>
      <w:r w:rsidRPr="00B24A51">
        <w:rPr>
          <w:rFonts w:asciiTheme="minorHAnsi" w:eastAsiaTheme="minorEastAsia" w:hAnsiTheme="minorHAnsi" w:cstheme="minorBidi" w:hint="eastAsia"/>
          <w:b/>
          <w:sz w:val="30"/>
          <w:szCs w:val="30"/>
        </w:rPr>
        <w:t xml:space="preserve">  </w:t>
      </w:r>
      <w:r w:rsidRPr="00B24A51">
        <w:rPr>
          <w:rFonts w:asciiTheme="minorHAnsi" w:eastAsiaTheme="minorEastAsia" w:hAnsiTheme="minorHAnsi" w:cstheme="minorBidi" w:hint="eastAsia"/>
          <w:b/>
          <w:sz w:val="30"/>
          <w:szCs w:val="30"/>
        </w:rPr>
        <w:t>安阳市殷都区安丰乡人民政府概况</w:t>
      </w:r>
    </w:p>
    <w:p w:rsidR="00893C88" w:rsidRPr="00893C88" w:rsidRDefault="00893C88" w:rsidP="00893C88">
      <w:pPr>
        <w:numPr>
          <w:ilvl w:val="0"/>
          <w:numId w:val="1"/>
        </w:numPr>
        <w:ind w:firstLineChars="200" w:firstLine="600"/>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部门职责</w:t>
      </w:r>
    </w:p>
    <w:p w:rsidR="00893C88" w:rsidRPr="00893C88" w:rsidRDefault="00893C88" w:rsidP="00893C88">
      <w:pPr>
        <w:numPr>
          <w:ilvl w:val="0"/>
          <w:numId w:val="1"/>
        </w:numPr>
        <w:ind w:firstLineChars="200" w:firstLine="600"/>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机构设置</w:t>
      </w:r>
    </w:p>
    <w:p w:rsidR="00893C88" w:rsidRPr="00B24A51" w:rsidRDefault="00893C88" w:rsidP="00893C88">
      <w:pPr>
        <w:rPr>
          <w:rFonts w:asciiTheme="minorHAnsi" w:eastAsiaTheme="minorEastAsia" w:hAnsiTheme="minorHAnsi" w:cstheme="minorBidi"/>
          <w:b/>
          <w:sz w:val="30"/>
          <w:szCs w:val="30"/>
        </w:rPr>
      </w:pPr>
      <w:r w:rsidRPr="00B24A51">
        <w:rPr>
          <w:rFonts w:asciiTheme="minorHAnsi" w:eastAsiaTheme="minorEastAsia" w:hAnsiTheme="minorHAnsi" w:cstheme="minorBidi" w:hint="eastAsia"/>
          <w:b/>
          <w:sz w:val="30"/>
          <w:szCs w:val="30"/>
        </w:rPr>
        <w:t xml:space="preserve">第二部分　　</w:t>
      </w:r>
      <w:r w:rsidRPr="00B24A51">
        <w:rPr>
          <w:rFonts w:asciiTheme="minorHAnsi" w:eastAsiaTheme="minorEastAsia" w:hAnsiTheme="minorHAnsi" w:cstheme="minorBidi" w:hint="eastAsia"/>
          <w:b/>
          <w:sz w:val="30"/>
          <w:szCs w:val="30"/>
        </w:rPr>
        <w:t>2020</w:t>
      </w:r>
      <w:r w:rsidRPr="00B24A51">
        <w:rPr>
          <w:rFonts w:asciiTheme="minorHAnsi" w:eastAsiaTheme="minorEastAsia" w:hAnsiTheme="minorHAnsi" w:cstheme="minorBidi" w:hint="eastAsia"/>
          <w:b/>
          <w:sz w:val="30"/>
          <w:szCs w:val="30"/>
        </w:rPr>
        <w:t>年度部门决算表</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一、收入支出决算总表</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二、收入决算表</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三、支出决算表</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四、财政拨款收入支出决算总表</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五、一般公共预算财政拨款支出决算表</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六、一般公共预算财政拨款基本支出决算表</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七、一般公共预算财政拨款“三公”经费支出决算表</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八、政府性基金预算财政拨款收入支出决算表</w:t>
      </w:r>
    </w:p>
    <w:p w:rsidR="00893C88" w:rsidRPr="00B24A51" w:rsidRDefault="00893C88" w:rsidP="00893C88">
      <w:pPr>
        <w:rPr>
          <w:rFonts w:asciiTheme="minorHAnsi" w:eastAsiaTheme="minorEastAsia" w:hAnsiTheme="minorHAnsi" w:cstheme="minorBidi"/>
          <w:b/>
          <w:sz w:val="30"/>
          <w:szCs w:val="30"/>
        </w:rPr>
      </w:pPr>
      <w:r w:rsidRPr="00B24A51">
        <w:rPr>
          <w:rFonts w:asciiTheme="minorHAnsi" w:eastAsiaTheme="minorEastAsia" w:hAnsiTheme="minorHAnsi" w:cstheme="minorBidi" w:hint="eastAsia"/>
          <w:b/>
          <w:sz w:val="30"/>
          <w:szCs w:val="30"/>
        </w:rPr>
        <w:t xml:space="preserve">第三部分　　</w:t>
      </w:r>
      <w:r w:rsidRPr="00B24A51">
        <w:rPr>
          <w:rFonts w:asciiTheme="minorHAnsi" w:eastAsiaTheme="minorEastAsia" w:hAnsiTheme="minorHAnsi" w:cstheme="minorBidi" w:hint="eastAsia"/>
          <w:b/>
          <w:sz w:val="30"/>
          <w:szCs w:val="30"/>
        </w:rPr>
        <w:t>2020</w:t>
      </w:r>
      <w:r w:rsidRPr="00B24A51">
        <w:rPr>
          <w:rFonts w:asciiTheme="minorHAnsi" w:eastAsiaTheme="minorEastAsia" w:hAnsiTheme="minorHAnsi" w:cstheme="minorBidi" w:hint="eastAsia"/>
          <w:b/>
          <w:sz w:val="30"/>
          <w:szCs w:val="30"/>
        </w:rPr>
        <w:t>年度部门决算情况说明</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一、收入支出决算总体情况说明</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二、收入决算情况说明</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三、支出决算情况说明</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四、财政拨款收入支出决算总体情况说明</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五、一般公共预算财政拨款支出决算情况说明</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六、一般公共预算财政拨款基本支出决算情况说明</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七、一般公共预算财政拨款“三公”经费支出决算情况说明</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八、绩效评价结果等情况说明</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lastRenderedPageBreak/>
        <w:t>九、政府性基金预算财政拨款支出决算情况说明</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十、机关运行经费支出情况说明</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十一、政府采购支出情况说明</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十二、国有资产占用情况说明</w:t>
      </w:r>
    </w:p>
    <w:p w:rsidR="00893C88" w:rsidRPr="00893C88" w:rsidRDefault="00893C88" w:rsidP="00893C88">
      <w:pPr>
        <w:rPr>
          <w:rFonts w:asciiTheme="minorHAnsi" w:eastAsiaTheme="minorEastAsia" w:hAnsiTheme="minorHAnsi" w:cstheme="minorBidi"/>
          <w:sz w:val="30"/>
          <w:szCs w:val="30"/>
        </w:rPr>
      </w:pPr>
      <w:r w:rsidRPr="00893C88">
        <w:rPr>
          <w:rFonts w:asciiTheme="minorHAnsi" w:eastAsiaTheme="minorEastAsia" w:hAnsiTheme="minorHAnsi" w:cstheme="minorBidi" w:hint="eastAsia"/>
          <w:sz w:val="30"/>
          <w:szCs w:val="30"/>
        </w:rPr>
        <w:t>十三、其他需要说明的重要情况</w:t>
      </w:r>
    </w:p>
    <w:p w:rsidR="00893C88" w:rsidRPr="00B24A51" w:rsidRDefault="00893C88" w:rsidP="00893C88">
      <w:pPr>
        <w:rPr>
          <w:rFonts w:asciiTheme="minorHAnsi" w:eastAsiaTheme="minorEastAsia" w:hAnsiTheme="minorHAnsi" w:cstheme="minorBidi"/>
          <w:b/>
          <w:sz w:val="30"/>
          <w:szCs w:val="30"/>
        </w:rPr>
      </w:pPr>
      <w:r w:rsidRPr="00B24A51">
        <w:rPr>
          <w:rFonts w:asciiTheme="minorHAnsi" w:eastAsiaTheme="minorEastAsia" w:hAnsiTheme="minorHAnsi" w:cstheme="minorBidi" w:hint="eastAsia"/>
          <w:b/>
          <w:sz w:val="30"/>
          <w:szCs w:val="30"/>
        </w:rPr>
        <w:t>第四部分　　名词解释</w:t>
      </w:r>
    </w:p>
    <w:p w:rsidR="00893C88" w:rsidRPr="00893C88" w:rsidRDefault="00893C88" w:rsidP="00893C88">
      <w:pPr>
        <w:rPr>
          <w:rFonts w:asciiTheme="minorHAnsi" w:eastAsiaTheme="minorEastAsia" w:hAnsiTheme="minorHAnsi" w:cstheme="minorBidi"/>
        </w:rPr>
      </w:pPr>
    </w:p>
    <w:p w:rsidR="00893C88" w:rsidRDefault="00893C88" w:rsidP="00893C88">
      <w:pPr>
        <w:jc w:val="left"/>
        <w:rPr>
          <w:rFonts w:ascii="宋体" w:hAnsi="宋体" w:cs="宋体"/>
          <w:sz w:val="32"/>
          <w:szCs w:val="32"/>
        </w:rPr>
      </w:pPr>
    </w:p>
    <w:p w:rsidR="00893C88" w:rsidRDefault="00893C88" w:rsidP="00893C88">
      <w:pPr>
        <w:jc w:val="left"/>
        <w:rPr>
          <w:rFonts w:ascii="黑体" w:eastAsia="黑体" w:hAnsi="黑体" w:cs="黑体"/>
          <w:sz w:val="32"/>
          <w:szCs w:val="32"/>
        </w:rPr>
        <w:sectPr w:rsidR="00893C88">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center"/>
        <w:outlineLvl w:val="0"/>
        <w:rPr>
          <w:rFonts w:ascii="黑体" w:eastAsia="黑体" w:hAnsi="宋体" w:cs="宋体"/>
          <w:kern w:val="0"/>
          <w:sz w:val="28"/>
          <w:szCs w:val="28"/>
        </w:rPr>
      </w:pPr>
      <w:r>
        <w:rPr>
          <w:rFonts w:ascii="黑体" w:eastAsia="黑体" w:hAnsi="黑体" w:cs="黑体" w:hint="eastAsia"/>
          <w:sz w:val="48"/>
          <w:szCs w:val="48"/>
        </w:rPr>
        <w:t>第一部分  安阳市殷都区安丰乡人民政</w:t>
      </w:r>
      <w:r w:rsidR="00257A0D">
        <w:rPr>
          <w:rFonts w:ascii="黑体" w:eastAsia="黑体" w:hAnsi="黑体" w:cs="黑体" w:hint="eastAsia"/>
          <w:sz w:val="48"/>
          <w:szCs w:val="48"/>
        </w:rPr>
        <w:t xml:space="preserve">  </w:t>
      </w:r>
      <w:r>
        <w:rPr>
          <w:rFonts w:ascii="黑体" w:eastAsia="黑体" w:hAnsi="黑体" w:cs="黑体" w:hint="eastAsia"/>
          <w:sz w:val="48"/>
          <w:szCs w:val="48"/>
        </w:rPr>
        <w:t>府概况</w:t>
      </w: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sectPr w:rsidR="00893C88">
          <w:pgSz w:w="11906" w:h="16838"/>
          <w:pgMar w:top="1440" w:right="1800" w:bottom="1440" w:left="1800" w:header="720" w:footer="720" w:gutter="0"/>
          <w:pgNumType w:fmt="numberInDash"/>
          <w:cols w:space="720"/>
          <w:docGrid w:type="lines" w:linePitch="312"/>
        </w:sectPr>
      </w:pPr>
    </w:p>
    <w:p w:rsidR="00893C88" w:rsidRPr="00B24A51" w:rsidRDefault="00893C88" w:rsidP="00B24A51">
      <w:pPr>
        <w:widowControl/>
        <w:ind w:firstLineChars="200" w:firstLine="600"/>
        <w:jc w:val="left"/>
        <w:outlineLvl w:val="1"/>
        <w:rPr>
          <w:rFonts w:asciiTheme="minorEastAsia" w:eastAsiaTheme="minorEastAsia" w:hAnsiTheme="minorEastAsia" w:cs="黑体"/>
          <w:kern w:val="0"/>
          <w:sz w:val="30"/>
          <w:szCs w:val="30"/>
        </w:rPr>
      </w:pPr>
      <w:r w:rsidRPr="00B24A51">
        <w:rPr>
          <w:rFonts w:asciiTheme="minorEastAsia" w:eastAsiaTheme="minorEastAsia" w:hAnsiTheme="minorEastAsia" w:cs="黑体" w:hint="eastAsia"/>
          <w:kern w:val="0"/>
          <w:sz w:val="30"/>
          <w:szCs w:val="30"/>
        </w:rPr>
        <w:lastRenderedPageBreak/>
        <w:t>一、部门</w:t>
      </w:r>
      <w:r w:rsidRPr="00B24A51">
        <w:rPr>
          <w:rFonts w:asciiTheme="minorEastAsia" w:eastAsiaTheme="minorEastAsia" w:hAnsiTheme="minorEastAsia" w:cs="黑体" w:hint="eastAsia"/>
          <w:bCs/>
          <w:sz w:val="30"/>
          <w:szCs w:val="30"/>
        </w:rPr>
        <w:t>职责</w:t>
      </w:r>
    </w:p>
    <w:p w:rsidR="00893C88" w:rsidRPr="00B24A51" w:rsidRDefault="00893C88" w:rsidP="00B24A51">
      <w:pPr>
        <w:ind w:firstLineChars="200" w:firstLine="600"/>
        <w:rPr>
          <w:rFonts w:asciiTheme="minorEastAsia" w:eastAsiaTheme="minorEastAsia" w:hAnsiTheme="minorEastAsia"/>
          <w:sz w:val="30"/>
          <w:szCs w:val="30"/>
        </w:rPr>
      </w:pPr>
      <w:r w:rsidRPr="00B24A51">
        <w:rPr>
          <w:rFonts w:asciiTheme="minorEastAsia" w:eastAsiaTheme="minorEastAsia" w:hAnsiTheme="minorEastAsia" w:hint="eastAsia"/>
          <w:sz w:val="30"/>
          <w:szCs w:val="30"/>
        </w:rPr>
        <w:t>主要工作职责是：</w:t>
      </w:r>
    </w:p>
    <w:p w:rsidR="00893C88" w:rsidRPr="00B24A51" w:rsidRDefault="00893C88" w:rsidP="00B24A51">
      <w:pPr>
        <w:ind w:firstLineChars="100" w:firstLine="300"/>
        <w:rPr>
          <w:rFonts w:asciiTheme="minorEastAsia" w:eastAsiaTheme="minorEastAsia" w:hAnsiTheme="minorEastAsia"/>
          <w:sz w:val="30"/>
          <w:szCs w:val="30"/>
        </w:rPr>
      </w:pPr>
      <w:r w:rsidRPr="00B24A51">
        <w:rPr>
          <w:rFonts w:asciiTheme="minorEastAsia" w:eastAsiaTheme="minorEastAsia" w:hAnsiTheme="minorEastAsia" w:hint="eastAsia"/>
          <w:sz w:val="30"/>
          <w:szCs w:val="30"/>
        </w:rPr>
        <w:t>（</w:t>
      </w:r>
      <w:r w:rsidRPr="00B24A51">
        <w:rPr>
          <w:rFonts w:asciiTheme="minorEastAsia" w:eastAsiaTheme="minorEastAsia" w:hAnsiTheme="minorEastAsia"/>
          <w:sz w:val="30"/>
          <w:szCs w:val="30"/>
        </w:rPr>
        <w:t>1</w:t>
      </w:r>
      <w:r w:rsidRPr="00B24A51">
        <w:rPr>
          <w:rFonts w:asciiTheme="minorEastAsia" w:eastAsiaTheme="minorEastAsia" w:hAnsiTheme="minorEastAsia" w:hint="eastAsia"/>
          <w:sz w:val="30"/>
          <w:szCs w:val="30"/>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rsidR="00893C88" w:rsidRPr="00B24A51" w:rsidRDefault="00893C88" w:rsidP="00B24A51">
      <w:pPr>
        <w:ind w:firstLineChars="150" w:firstLine="450"/>
        <w:rPr>
          <w:rFonts w:asciiTheme="minorEastAsia" w:eastAsiaTheme="minorEastAsia" w:hAnsiTheme="minorEastAsia"/>
          <w:sz w:val="30"/>
          <w:szCs w:val="30"/>
        </w:rPr>
      </w:pPr>
      <w:r w:rsidRPr="00B24A51">
        <w:rPr>
          <w:rFonts w:asciiTheme="minorEastAsia" w:eastAsiaTheme="minorEastAsia" w:hAnsiTheme="minorEastAsia" w:hint="eastAsia"/>
          <w:sz w:val="30"/>
          <w:szCs w:val="30"/>
        </w:rPr>
        <w:t>（</w:t>
      </w:r>
      <w:r w:rsidRPr="00B24A51">
        <w:rPr>
          <w:rFonts w:asciiTheme="minorEastAsia" w:eastAsiaTheme="minorEastAsia" w:hAnsiTheme="minorEastAsia"/>
          <w:sz w:val="30"/>
          <w:szCs w:val="30"/>
        </w:rPr>
        <w:t>2</w:t>
      </w:r>
      <w:r w:rsidRPr="00B24A51">
        <w:rPr>
          <w:rFonts w:asciiTheme="minorEastAsia" w:eastAsiaTheme="minorEastAsia" w:hAnsiTheme="minorEastAsia" w:hint="eastAsia"/>
          <w:sz w:val="30"/>
          <w:szCs w:val="30"/>
        </w:rPr>
        <w:t>）制定并组织实施村镇建设规划，部署重点工程建设，地方道路建设及公共设施，水利设施的管理，负责土地、林木、水等自然资源和生态环境的保护，做好护林防火工作。</w:t>
      </w:r>
    </w:p>
    <w:p w:rsidR="00893C88" w:rsidRPr="00B24A51" w:rsidRDefault="00893C88" w:rsidP="00B24A51">
      <w:pPr>
        <w:ind w:firstLineChars="150" w:firstLine="450"/>
        <w:rPr>
          <w:rFonts w:asciiTheme="minorEastAsia" w:eastAsiaTheme="minorEastAsia" w:hAnsiTheme="minorEastAsia"/>
          <w:sz w:val="30"/>
          <w:szCs w:val="30"/>
        </w:rPr>
      </w:pPr>
      <w:r w:rsidRPr="00B24A51">
        <w:rPr>
          <w:rFonts w:asciiTheme="minorEastAsia" w:eastAsiaTheme="minorEastAsia" w:hAnsiTheme="minorEastAsia" w:hint="eastAsia"/>
          <w:sz w:val="30"/>
          <w:szCs w:val="30"/>
        </w:rPr>
        <w:t>（</w:t>
      </w:r>
      <w:r w:rsidRPr="00B24A51">
        <w:rPr>
          <w:rFonts w:asciiTheme="minorEastAsia" w:eastAsiaTheme="minorEastAsia" w:hAnsiTheme="minorEastAsia"/>
          <w:sz w:val="30"/>
          <w:szCs w:val="30"/>
        </w:rPr>
        <w:t>3</w:t>
      </w:r>
      <w:r w:rsidRPr="00B24A51">
        <w:rPr>
          <w:rFonts w:asciiTheme="minorEastAsia" w:eastAsiaTheme="minorEastAsia" w:hAnsiTheme="minorEastAsia" w:hint="eastAsia"/>
          <w:sz w:val="30"/>
          <w:szCs w:val="30"/>
        </w:rPr>
        <w:t>）负责本行政区域内的民政、计划生育、文化教育、卫生、体育等社会公益事业的综合性工作，维护一切经济单位和个人的正当经济权益，取缔非法经济活动，调解和处理民事纠纷，打击刑事犯罪维护社会稳定。</w:t>
      </w:r>
    </w:p>
    <w:p w:rsidR="00893C88" w:rsidRPr="00B24A51" w:rsidRDefault="00893C88" w:rsidP="00B24A51">
      <w:pPr>
        <w:ind w:firstLineChars="150" w:firstLine="450"/>
        <w:rPr>
          <w:rFonts w:asciiTheme="minorEastAsia" w:eastAsiaTheme="minorEastAsia" w:hAnsiTheme="minorEastAsia"/>
          <w:sz w:val="30"/>
          <w:szCs w:val="30"/>
        </w:rPr>
      </w:pPr>
      <w:r w:rsidRPr="00B24A51">
        <w:rPr>
          <w:rFonts w:asciiTheme="minorEastAsia" w:eastAsiaTheme="minorEastAsia" w:hAnsiTheme="minorEastAsia" w:hint="eastAsia"/>
          <w:sz w:val="30"/>
          <w:szCs w:val="30"/>
        </w:rPr>
        <w:t>（</w:t>
      </w:r>
      <w:r w:rsidRPr="00B24A51">
        <w:rPr>
          <w:rFonts w:asciiTheme="minorEastAsia" w:eastAsiaTheme="minorEastAsia" w:hAnsiTheme="minorEastAsia"/>
          <w:sz w:val="30"/>
          <w:szCs w:val="30"/>
        </w:rPr>
        <w:t>4</w:t>
      </w:r>
      <w:r w:rsidRPr="00B24A51">
        <w:rPr>
          <w:rFonts w:asciiTheme="minorEastAsia" w:eastAsiaTheme="minorEastAsia" w:hAnsiTheme="minorEastAsia" w:hint="eastAsia"/>
          <w:sz w:val="30"/>
          <w:szCs w:val="30"/>
        </w:rPr>
        <w:t>）按计划组织本级财政收入和地方税的征收，完成国家财政计划，不断培植税源，管好财政资金，增强财政实力。</w:t>
      </w:r>
    </w:p>
    <w:p w:rsidR="00893C88" w:rsidRPr="00B24A51" w:rsidRDefault="00893C88" w:rsidP="00B24A51">
      <w:pPr>
        <w:ind w:firstLineChars="150" w:firstLine="450"/>
        <w:rPr>
          <w:rFonts w:asciiTheme="minorEastAsia" w:eastAsiaTheme="minorEastAsia" w:hAnsiTheme="minorEastAsia"/>
          <w:sz w:val="30"/>
          <w:szCs w:val="30"/>
        </w:rPr>
      </w:pPr>
      <w:r w:rsidRPr="00B24A51">
        <w:rPr>
          <w:rFonts w:asciiTheme="minorEastAsia" w:eastAsiaTheme="minorEastAsia" w:hAnsiTheme="minorEastAsia" w:hint="eastAsia"/>
          <w:sz w:val="30"/>
          <w:szCs w:val="30"/>
        </w:rPr>
        <w:t>（</w:t>
      </w:r>
      <w:r w:rsidRPr="00B24A51">
        <w:rPr>
          <w:rFonts w:asciiTheme="minorEastAsia" w:eastAsiaTheme="minorEastAsia" w:hAnsiTheme="minorEastAsia"/>
          <w:sz w:val="30"/>
          <w:szCs w:val="30"/>
        </w:rPr>
        <w:t>5</w:t>
      </w:r>
      <w:r w:rsidRPr="00B24A51">
        <w:rPr>
          <w:rFonts w:asciiTheme="minorEastAsia" w:eastAsiaTheme="minorEastAsia" w:hAnsiTheme="minorEastAsia" w:hint="eastAsia"/>
          <w:sz w:val="30"/>
          <w:szCs w:val="30"/>
        </w:rPr>
        <w:t>）抓好精神文明建设，丰富群众文化生活，提倡移风易俗，反对封建迷信，破除陈规陋习，树立社会主义新风尚。</w:t>
      </w:r>
    </w:p>
    <w:p w:rsidR="00893C88" w:rsidRPr="00B24A51" w:rsidRDefault="00893C88" w:rsidP="00B24A51">
      <w:pPr>
        <w:ind w:firstLineChars="150" w:firstLine="450"/>
        <w:rPr>
          <w:rFonts w:asciiTheme="minorEastAsia" w:eastAsiaTheme="minorEastAsia" w:hAnsiTheme="minorEastAsia"/>
          <w:sz w:val="30"/>
          <w:szCs w:val="30"/>
        </w:rPr>
      </w:pPr>
      <w:r w:rsidRPr="00B24A51">
        <w:rPr>
          <w:rFonts w:asciiTheme="minorEastAsia" w:eastAsiaTheme="minorEastAsia" w:hAnsiTheme="minorEastAsia" w:hint="eastAsia"/>
          <w:sz w:val="30"/>
          <w:szCs w:val="30"/>
        </w:rPr>
        <w:t>（</w:t>
      </w:r>
      <w:r w:rsidRPr="00B24A51">
        <w:rPr>
          <w:rFonts w:asciiTheme="minorEastAsia" w:eastAsiaTheme="minorEastAsia" w:hAnsiTheme="minorEastAsia"/>
          <w:sz w:val="30"/>
          <w:szCs w:val="30"/>
        </w:rPr>
        <w:t>6</w:t>
      </w:r>
      <w:r w:rsidRPr="00B24A51">
        <w:rPr>
          <w:rFonts w:asciiTheme="minorEastAsia" w:eastAsiaTheme="minorEastAsia" w:hAnsiTheme="minorEastAsia" w:hint="eastAsia"/>
          <w:sz w:val="30"/>
          <w:szCs w:val="30"/>
        </w:rPr>
        <w:t>）完成上级政府交办的其它事项。</w:t>
      </w:r>
    </w:p>
    <w:p w:rsidR="00893C88" w:rsidRPr="00B24A51" w:rsidRDefault="00893C88" w:rsidP="00B24A51">
      <w:pPr>
        <w:spacing w:line="600" w:lineRule="exact"/>
        <w:ind w:firstLineChars="200" w:firstLine="600"/>
        <w:rPr>
          <w:rFonts w:asciiTheme="minorEastAsia" w:eastAsiaTheme="minorEastAsia" w:hAnsiTheme="minorEastAsia" w:cs="宋体"/>
          <w:kern w:val="0"/>
          <w:sz w:val="30"/>
          <w:szCs w:val="30"/>
        </w:rPr>
      </w:pPr>
      <w:r w:rsidRPr="00B24A51">
        <w:rPr>
          <w:rFonts w:asciiTheme="minorEastAsia" w:eastAsiaTheme="minorEastAsia" w:hAnsiTheme="minorEastAsia" w:cs="宋体" w:hint="eastAsia"/>
          <w:kern w:val="0"/>
          <w:sz w:val="30"/>
          <w:szCs w:val="30"/>
        </w:rPr>
        <w:t>。</w:t>
      </w:r>
    </w:p>
    <w:p w:rsidR="00893C88" w:rsidRPr="00B24A51" w:rsidRDefault="00893C88" w:rsidP="00B24A51">
      <w:pPr>
        <w:widowControl/>
        <w:ind w:firstLineChars="200" w:firstLine="600"/>
        <w:jc w:val="left"/>
        <w:outlineLvl w:val="1"/>
        <w:rPr>
          <w:rFonts w:asciiTheme="minorEastAsia" w:eastAsiaTheme="minorEastAsia" w:hAnsiTheme="minorEastAsia" w:cs="黑体"/>
          <w:kern w:val="0"/>
          <w:sz w:val="30"/>
          <w:szCs w:val="30"/>
        </w:rPr>
      </w:pPr>
      <w:r w:rsidRPr="00B24A51">
        <w:rPr>
          <w:rFonts w:asciiTheme="minorEastAsia" w:eastAsiaTheme="minorEastAsia" w:hAnsiTheme="minorEastAsia" w:cs="黑体" w:hint="eastAsia"/>
          <w:kern w:val="0"/>
          <w:sz w:val="30"/>
          <w:szCs w:val="30"/>
        </w:rPr>
        <w:t>二、机构设置</w:t>
      </w:r>
    </w:p>
    <w:p w:rsidR="00893C88" w:rsidRPr="00B24A51" w:rsidRDefault="00893C88" w:rsidP="00B24A51">
      <w:pPr>
        <w:ind w:firstLineChars="200" w:firstLine="600"/>
        <w:rPr>
          <w:rFonts w:asciiTheme="minorEastAsia" w:eastAsiaTheme="minorEastAsia" w:hAnsiTheme="minorEastAsia"/>
          <w:sz w:val="30"/>
          <w:szCs w:val="30"/>
        </w:rPr>
      </w:pPr>
      <w:r w:rsidRPr="00B24A51">
        <w:rPr>
          <w:rFonts w:asciiTheme="minorEastAsia" w:eastAsiaTheme="minorEastAsia" w:hAnsiTheme="minorEastAsia" w:hint="eastAsia"/>
          <w:sz w:val="30"/>
          <w:szCs w:val="30"/>
        </w:rPr>
        <w:t>殷都区安丰乡人民政府内设机构12个，包括：党政办公室、党建工作办公室、经济发展办公室、社会事务办公室、乡村振兴办公室、</w:t>
      </w:r>
      <w:r w:rsidRPr="00B24A51">
        <w:rPr>
          <w:rFonts w:asciiTheme="minorEastAsia" w:eastAsiaTheme="minorEastAsia" w:hAnsiTheme="minorEastAsia" w:hint="eastAsia"/>
          <w:sz w:val="30"/>
          <w:szCs w:val="30"/>
        </w:rPr>
        <w:lastRenderedPageBreak/>
        <w:t>城乡建设和生态环境办公室、宣传文化办公室、党政综合便民服务中心、社会治安综合治理中心、综合等下执法中队、退役军人服务站和农业综合服务中心。</w:t>
      </w:r>
      <w:r w:rsidR="00B24A51">
        <w:rPr>
          <w:rFonts w:asciiTheme="minorEastAsia" w:eastAsiaTheme="minorEastAsia" w:hAnsiTheme="minorEastAsia" w:hint="eastAsia"/>
          <w:sz w:val="30"/>
          <w:szCs w:val="30"/>
        </w:rPr>
        <w:t>没有</w:t>
      </w:r>
      <w:r w:rsidR="00B24A51" w:rsidRPr="00B24A51">
        <w:rPr>
          <w:rFonts w:asciiTheme="minorEastAsia" w:eastAsiaTheme="minorEastAsia" w:hAnsiTheme="minorEastAsia" w:hint="eastAsia"/>
          <w:sz w:val="30"/>
          <w:szCs w:val="30"/>
        </w:rPr>
        <w:t>另设有</w:t>
      </w:r>
      <w:r w:rsidR="00B24A51">
        <w:rPr>
          <w:rFonts w:asciiTheme="minorEastAsia" w:eastAsiaTheme="minorEastAsia" w:hAnsiTheme="minorEastAsia" w:hint="eastAsia"/>
          <w:sz w:val="30"/>
          <w:szCs w:val="30"/>
        </w:rPr>
        <w:t>下级单位</w:t>
      </w:r>
      <w:r w:rsidR="00B24A51" w:rsidRPr="00B24A51">
        <w:rPr>
          <w:rFonts w:asciiTheme="minorEastAsia" w:eastAsiaTheme="minorEastAsia" w:hAnsiTheme="minorEastAsia" w:hint="eastAsia"/>
          <w:sz w:val="30"/>
          <w:szCs w:val="30"/>
        </w:rPr>
        <w:t>。</w:t>
      </w:r>
    </w:p>
    <w:p w:rsidR="00893C88" w:rsidRPr="00B24A51" w:rsidRDefault="00893C88" w:rsidP="00B24A51">
      <w:pPr>
        <w:ind w:firstLineChars="200" w:firstLine="600"/>
        <w:rPr>
          <w:rFonts w:asciiTheme="minorEastAsia" w:eastAsiaTheme="minorEastAsia" w:hAnsiTheme="minorEastAsia"/>
          <w:sz w:val="30"/>
          <w:szCs w:val="30"/>
        </w:rPr>
      </w:pPr>
      <w:r w:rsidRPr="00B24A51">
        <w:rPr>
          <w:rFonts w:asciiTheme="minorEastAsia" w:eastAsiaTheme="minorEastAsia" w:hAnsiTheme="minorEastAsia" w:hint="eastAsia"/>
          <w:sz w:val="30"/>
          <w:szCs w:val="30"/>
        </w:rPr>
        <w:t>从决算单位构成看，殷都区安丰乡人民政府部门决算包括：本级决算、所属事业单位决算。</w:t>
      </w:r>
    </w:p>
    <w:p w:rsidR="00893C88" w:rsidRPr="00B24A51" w:rsidRDefault="00893C88" w:rsidP="00893C88">
      <w:pPr>
        <w:rPr>
          <w:rFonts w:asciiTheme="minorEastAsia" w:eastAsiaTheme="minorEastAsia" w:hAnsiTheme="minorEastAsia"/>
          <w:sz w:val="30"/>
          <w:szCs w:val="30"/>
        </w:rPr>
      </w:pPr>
      <w:r w:rsidRPr="00B24A51">
        <w:rPr>
          <w:rFonts w:asciiTheme="minorEastAsia" w:eastAsiaTheme="minorEastAsia" w:hAnsiTheme="minorEastAsia" w:hint="eastAsia"/>
          <w:sz w:val="30"/>
          <w:szCs w:val="30"/>
        </w:rPr>
        <w:t>2020年度，</w:t>
      </w:r>
      <w:r w:rsidR="00B24A51" w:rsidRPr="00B24A51">
        <w:rPr>
          <w:rFonts w:asciiTheme="minorEastAsia" w:eastAsiaTheme="minorEastAsia" w:hAnsiTheme="minorEastAsia" w:cs="仿宋_GB2312" w:hint="eastAsia"/>
          <w:kern w:val="0"/>
          <w:sz w:val="30"/>
          <w:szCs w:val="30"/>
        </w:rPr>
        <w:t>安丰乡政府部门决算</w:t>
      </w:r>
      <w:r w:rsidRPr="00B24A51">
        <w:rPr>
          <w:rFonts w:asciiTheme="minorEastAsia" w:eastAsiaTheme="minorEastAsia" w:hAnsiTheme="minorEastAsia" w:hint="eastAsia"/>
          <w:sz w:val="30"/>
          <w:szCs w:val="30"/>
        </w:rPr>
        <w:t>。</w:t>
      </w:r>
    </w:p>
    <w:p w:rsidR="00893C88" w:rsidRPr="00B24A51" w:rsidRDefault="00893C88" w:rsidP="00893C88">
      <w:pPr>
        <w:rPr>
          <w:rFonts w:asciiTheme="minorEastAsia" w:eastAsiaTheme="minorEastAsia" w:hAnsiTheme="minorEastAsia"/>
          <w:sz w:val="30"/>
          <w:szCs w:val="30"/>
        </w:rPr>
      </w:pPr>
      <w:r w:rsidRPr="00B24A51">
        <w:rPr>
          <w:rFonts w:asciiTheme="minorEastAsia" w:eastAsiaTheme="minorEastAsia" w:hAnsiTheme="minorEastAsia" w:hint="eastAsia"/>
          <w:sz w:val="30"/>
          <w:szCs w:val="30"/>
        </w:rPr>
        <w:t>纳入本部门2020年度部门决算编制范围的单位共</w:t>
      </w:r>
      <w:r w:rsidR="00B24A51">
        <w:rPr>
          <w:rFonts w:asciiTheme="minorEastAsia" w:eastAsiaTheme="minorEastAsia" w:hAnsiTheme="minorEastAsia" w:hint="eastAsia"/>
          <w:sz w:val="30"/>
          <w:szCs w:val="30"/>
        </w:rPr>
        <w:t>1</w:t>
      </w:r>
      <w:r w:rsidRPr="00B24A51">
        <w:rPr>
          <w:rFonts w:asciiTheme="minorEastAsia" w:eastAsiaTheme="minorEastAsia" w:hAnsiTheme="minorEastAsia" w:hint="eastAsia"/>
          <w:sz w:val="30"/>
          <w:szCs w:val="30"/>
        </w:rPr>
        <w:t>个，其中二级预算单位包括：</w:t>
      </w:r>
    </w:p>
    <w:p w:rsidR="00893C88" w:rsidRPr="00B24A51" w:rsidRDefault="00893C88" w:rsidP="00B24A51">
      <w:pPr>
        <w:ind w:firstLineChars="200" w:firstLine="600"/>
        <w:rPr>
          <w:rFonts w:asciiTheme="minorEastAsia" w:eastAsiaTheme="minorEastAsia" w:hAnsiTheme="minorEastAsia"/>
          <w:sz w:val="30"/>
          <w:szCs w:val="30"/>
        </w:rPr>
      </w:pPr>
      <w:r w:rsidRPr="00B24A51">
        <w:rPr>
          <w:rFonts w:asciiTheme="minorEastAsia" w:eastAsiaTheme="minorEastAsia" w:hAnsiTheme="minorEastAsia" w:hint="eastAsia"/>
          <w:sz w:val="30"/>
          <w:szCs w:val="30"/>
        </w:rPr>
        <w:t>1.</w:t>
      </w:r>
      <w:r w:rsidR="00B24A51">
        <w:rPr>
          <w:rFonts w:asciiTheme="minorEastAsia" w:eastAsiaTheme="minorEastAsia" w:hAnsiTheme="minorEastAsia" w:hint="eastAsia"/>
          <w:sz w:val="30"/>
          <w:szCs w:val="30"/>
        </w:rPr>
        <w:t>安丰乡政府</w:t>
      </w:r>
      <w:r w:rsidRPr="00B24A51">
        <w:rPr>
          <w:rFonts w:asciiTheme="minorEastAsia" w:eastAsiaTheme="minorEastAsia" w:hAnsiTheme="minorEastAsia" w:hint="eastAsia"/>
          <w:sz w:val="30"/>
          <w:szCs w:val="30"/>
        </w:rPr>
        <w:t>本级</w:t>
      </w:r>
    </w:p>
    <w:p w:rsidR="00B24A51" w:rsidRDefault="00B24A51" w:rsidP="00893C88">
      <w:pPr>
        <w:jc w:val="center"/>
        <w:outlineLvl w:val="0"/>
        <w:rPr>
          <w:rFonts w:asciiTheme="minorEastAsia" w:eastAsiaTheme="minorEastAsia" w:hAnsiTheme="minorEastAsia"/>
          <w:sz w:val="30"/>
          <w:szCs w:val="30"/>
        </w:rPr>
      </w:pPr>
    </w:p>
    <w:p w:rsidR="00B24A51" w:rsidRDefault="00B24A51" w:rsidP="00893C88">
      <w:pPr>
        <w:jc w:val="center"/>
        <w:outlineLvl w:val="0"/>
        <w:rPr>
          <w:rFonts w:asciiTheme="minorEastAsia" w:eastAsiaTheme="minorEastAsia" w:hAnsiTheme="minorEastAsia"/>
          <w:sz w:val="30"/>
          <w:szCs w:val="30"/>
        </w:rPr>
      </w:pPr>
    </w:p>
    <w:p w:rsidR="00B24A51" w:rsidRDefault="00B24A51" w:rsidP="00893C88">
      <w:pPr>
        <w:jc w:val="center"/>
        <w:outlineLvl w:val="0"/>
        <w:rPr>
          <w:rFonts w:asciiTheme="minorEastAsia" w:eastAsiaTheme="minorEastAsia" w:hAnsiTheme="minorEastAsia"/>
          <w:sz w:val="30"/>
          <w:szCs w:val="30"/>
        </w:rPr>
      </w:pPr>
    </w:p>
    <w:p w:rsidR="00B24A51" w:rsidRDefault="00B24A51" w:rsidP="00893C88">
      <w:pPr>
        <w:jc w:val="center"/>
        <w:outlineLvl w:val="0"/>
        <w:rPr>
          <w:rFonts w:asciiTheme="minorEastAsia" w:eastAsiaTheme="minorEastAsia" w:hAnsiTheme="minorEastAsia"/>
          <w:sz w:val="30"/>
          <w:szCs w:val="30"/>
        </w:rPr>
      </w:pPr>
    </w:p>
    <w:p w:rsidR="00B24A51" w:rsidRDefault="00B24A51" w:rsidP="00893C88">
      <w:pPr>
        <w:jc w:val="center"/>
        <w:outlineLvl w:val="0"/>
        <w:rPr>
          <w:rFonts w:asciiTheme="minorEastAsia" w:eastAsiaTheme="minorEastAsia" w:hAnsiTheme="minorEastAsia"/>
          <w:sz w:val="30"/>
          <w:szCs w:val="30"/>
        </w:rPr>
      </w:pPr>
    </w:p>
    <w:p w:rsidR="00B24A51" w:rsidRDefault="00B24A51" w:rsidP="00893C88">
      <w:pPr>
        <w:jc w:val="center"/>
        <w:outlineLvl w:val="0"/>
        <w:rPr>
          <w:rFonts w:asciiTheme="minorEastAsia" w:eastAsiaTheme="minorEastAsia" w:hAnsiTheme="minorEastAsia"/>
          <w:sz w:val="30"/>
          <w:szCs w:val="30"/>
        </w:rPr>
      </w:pPr>
    </w:p>
    <w:p w:rsidR="00057707" w:rsidRDefault="00057707" w:rsidP="00893C88">
      <w:pPr>
        <w:jc w:val="center"/>
        <w:outlineLvl w:val="0"/>
        <w:rPr>
          <w:rFonts w:ascii="黑体" w:eastAsia="黑体" w:hAnsi="黑体" w:cs="黑体"/>
          <w:sz w:val="48"/>
          <w:szCs w:val="48"/>
        </w:rPr>
      </w:pPr>
    </w:p>
    <w:p w:rsidR="00893C88" w:rsidRDefault="00893C88" w:rsidP="00057707">
      <w:pPr>
        <w:ind w:firstLineChars="200" w:firstLine="960"/>
        <w:outlineLvl w:val="0"/>
        <w:rPr>
          <w:rFonts w:ascii="黑体" w:eastAsia="黑体" w:hAnsi="黑体" w:cs="黑体"/>
          <w:sz w:val="48"/>
          <w:szCs w:val="48"/>
        </w:rPr>
      </w:pPr>
      <w:r>
        <w:rPr>
          <w:rFonts w:ascii="黑体" w:eastAsia="黑体" w:hAnsi="黑体" w:cs="黑体" w:hint="eastAsia"/>
          <w:sz w:val="48"/>
          <w:szCs w:val="48"/>
        </w:rPr>
        <w:t>第二部分  20</w:t>
      </w:r>
      <w:r w:rsidR="001F11E8">
        <w:rPr>
          <w:rFonts w:ascii="黑体" w:eastAsia="黑体" w:hAnsi="黑体" w:cs="黑体" w:hint="eastAsia"/>
          <w:sz w:val="48"/>
          <w:szCs w:val="48"/>
        </w:rPr>
        <w:t>20</w:t>
      </w:r>
      <w:r>
        <w:rPr>
          <w:rFonts w:ascii="黑体" w:eastAsia="黑体" w:hAnsi="黑体" w:cs="黑体" w:hint="eastAsia"/>
          <w:sz w:val="48"/>
          <w:szCs w:val="48"/>
        </w:rPr>
        <w:t>年度部门决算表</w:t>
      </w:r>
    </w:p>
    <w:p w:rsidR="001F11E8" w:rsidRDefault="001F11E8" w:rsidP="00893C88">
      <w:pPr>
        <w:widowControl/>
        <w:spacing w:line="590" w:lineRule="exact"/>
        <w:jc w:val="left"/>
        <w:rPr>
          <w:rFonts w:ascii="仿宋_GB2312" w:eastAsia="仿宋_GB2312" w:hAnsi="仿宋_GB2312" w:cs="仿宋_GB2312"/>
          <w:sz w:val="32"/>
          <w:szCs w:val="32"/>
        </w:rPr>
        <w:sectPr w:rsidR="001F11E8" w:rsidSect="00057707">
          <w:pgSz w:w="11906" w:h="16838"/>
          <w:pgMar w:top="1440" w:right="1800" w:bottom="1440" w:left="1091" w:header="720" w:footer="720" w:gutter="0"/>
          <w:pgNumType w:fmt="numberInDash"/>
          <w:cols w:space="720"/>
          <w:docGrid w:type="lines" w:linePitch="312"/>
        </w:sectPr>
      </w:pPr>
    </w:p>
    <w:tbl>
      <w:tblPr>
        <w:tblW w:w="19596" w:type="dxa"/>
        <w:tblLook w:val="0000"/>
      </w:tblPr>
      <w:tblGrid>
        <w:gridCol w:w="582"/>
        <w:gridCol w:w="241"/>
        <w:gridCol w:w="49"/>
        <w:gridCol w:w="251"/>
        <w:gridCol w:w="8"/>
        <w:gridCol w:w="312"/>
        <w:gridCol w:w="146"/>
        <w:gridCol w:w="198"/>
        <w:gridCol w:w="371"/>
        <w:gridCol w:w="136"/>
        <w:gridCol w:w="213"/>
        <w:gridCol w:w="211"/>
        <w:gridCol w:w="963"/>
        <w:gridCol w:w="97"/>
        <w:gridCol w:w="343"/>
        <w:gridCol w:w="186"/>
        <w:gridCol w:w="119"/>
        <w:gridCol w:w="156"/>
        <w:gridCol w:w="300"/>
        <w:gridCol w:w="301"/>
        <w:gridCol w:w="439"/>
        <w:gridCol w:w="126"/>
        <w:gridCol w:w="35"/>
        <w:gridCol w:w="697"/>
        <w:gridCol w:w="354"/>
        <w:gridCol w:w="129"/>
        <w:gridCol w:w="161"/>
        <w:gridCol w:w="18"/>
        <w:gridCol w:w="1193"/>
        <w:gridCol w:w="59"/>
        <w:gridCol w:w="230"/>
        <w:gridCol w:w="58"/>
        <w:gridCol w:w="103"/>
        <w:gridCol w:w="150"/>
        <w:gridCol w:w="166"/>
        <w:gridCol w:w="362"/>
        <w:gridCol w:w="221"/>
        <w:gridCol w:w="140"/>
        <w:gridCol w:w="11"/>
        <w:gridCol w:w="73"/>
        <w:gridCol w:w="977"/>
        <w:gridCol w:w="290"/>
        <w:gridCol w:w="11"/>
        <w:gridCol w:w="67"/>
        <w:gridCol w:w="322"/>
        <w:gridCol w:w="586"/>
        <w:gridCol w:w="141"/>
        <w:gridCol w:w="85"/>
        <w:gridCol w:w="118"/>
        <w:gridCol w:w="142"/>
        <w:gridCol w:w="40"/>
        <w:gridCol w:w="290"/>
        <w:gridCol w:w="35"/>
        <w:gridCol w:w="178"/>
        <w:gridCol w:w="848"/>
        <w:gridCol w:w="114"/>
        <w:gridCol w:w="29"/>
        <w:gridCol w:w="288"/>
        <w:gridCol w:w="19"/>
        <w:gridCol w:w="488"/>
        <w:gridCol w:w="1262"/>
        <w:gridCol w:w="1677"/>
        <w:gridCol w:w="1681"/>
      </w:tblGrid>
      <w:tr w:rsidR="003904EC" w:rsidTr="00AA7E2C">
        <w:trPr>
          <w:gridAfter w:val="11"/>
          <w:wAfter w:w="6619" w:type="dxa"/>
          <w:trHeight w:val="557"/>
        </w:trPr>
        <w:tc>
          <w:tcPr>
            <w:tcW w:w="2507" w:type="dxa"/>
            <w:gridSpan w:val="11"/>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1919" w:type="dxa"/>
            <w:gridSpan w:val="6"/>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6827" w:type="dxa"/>
            <w:gridSpan w:val="27"/>
            <w:tcBorders>
              <w:top w:val="nil"/>
              <w:left w:val="nil"/>
              <w:bottom w:val="nil"/>
              <w:right w:val="nil"/>
            </w:tcBorders>
            <w:noWrap/>
            <w:vAlign w:val="bottom"/>
          </w:tcPr>
          <w:p w:rsidR="00543F48" w:rsidRPr="00257A0D" w:rsidRDefault="00543F48" w:rsidP="00BF574C">
            <w:pPr>
              <w:widowControl/>
              <w:jc w:val="left"/>
              <w:rPr>
                <w:rFonts w:ascii="Arial" w:hAnsi="Arial" w:cs="Arial"/>
                <w:b/>
                <w:color w:val="000000"/>
                <w:kern w:val="0"/>
                <w:sz w:val="36"/>
                <w:szCs w:val="36"/>
              </w:rPr>
            </w:pPr>
            <w:r w:rsidRPr="00257A0D">
              <w:rPr>
                <w:rFonts w:ascii="宋体" w:hAnsi="宋体" w:cs="Arial" w:hint="eastAsia"/>
                <w:b/>
                <w:color w:val="000000"/>
                <w:kern w:val="0"/>
                <w:sz w:val="36"/>
                <w:szCs w:val="36"/>
              </w:rPr>
              <w:t>收入支出决算总表</w:t>
            </w:r>
          </w:p>
        </w:tc>
        <w:tc>
          <w:tcPr>
            <w:tcW w:w="1252" w:type="dxa"/>
            <w:gridSpan w:val="5"/>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472" w:type="dxa"/>
            <w:gridSpan w:val="3"/>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r>
      <w:tr w:rsidR="00651472" w:rsidTr="00AA7E2C">
        <w:trPr>
          <w:gridAfter w:val="11"/>
          <w:wAfter w:w="6619" w:type="dxa"/>
          <w:trHeight w:val="255"/>
        </w:trPr>
        <w:tc>
          <w:tcPr>
            <w:tcW w:w="2507" w:type="dxa"/>
            <w:gridSpan w:val="11"/>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1919" w:type="dxa"/>
            <w:gridSpan w:val="6"/>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1322" w:type="dxa"/>
            <w:gridSpan w:val="5"/>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5505" w:type="dxa"/>
            <w:gridSpan w:val="22"/>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1252" w:type="dxa"/>
            <w:gridSpan w:val="5"/>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472" w:type="dxa"/>
            <w:gridSpan w:val="3"/>
            <w:tcBorders>
              <w:top w:val="nil"/>
              <w:left w:val="nil"/>
              <w:bottom w:val="nil"/>
              <w:right w:val="nil"/>
            </w:tcBorders>
            <w:noWrap/>
            <w:vAlign w:val="bottom"/>
          </w:tcPr>
          <w:p w:rsidR="00543F48" w:rsidRDefault="00543F48" w:rsidP="008B0ECB">
            <w:pPr>
              <w:widowControl/>
              <w:rPr>
                <w:rFonts w:ascii="宋体" w:hAnsi="宋体" w:cs="Arial"/>
                <w:color w:val="000000"/>
                <w:kern w:val="0"/>
                <w:sz w:val="20"/>
                <w:szCs w:val="20"/>
              </w:rPr>
            </w:pPr>
            <w:r>
              <w:rPr>
                <w:rFonts w:ascii="宋体" w:hAnsi="宋体" w:cs="Arial" w:hint="eastAsia"/>
                <w:color w:val="000000"/>
                <w:kern w:val="0"/>
                <w:sz w:val="20"/>
                <w:szCs w:val="20"/>
              </w:rPr>
              <w:t>公开01表</w:t>
            </w:r>
          </w:p>
        </w:tc>
      </w:tr>
      <w:tr w:rsidR="003904EC" w:rsidTr="00AA7E2C">
        <w:trPr>
          <w:gridAfter w:val="11"/>
          <w:wAfter w:w="6619" w:type="dxa"/>
          <w:trHeight w:val="255"/>
        </w:trPr>
        <w:tc>
          <w:tcPr>
            <w:tcW w:w="2507" w:type="dxa"/>
            <w:gridSpan w:val="11"/>
            <w:tcBorders>
              <w:top w:val="nil"/>
              <w:left w:val="nil"/>
              <w:bottom w:val="single" w:sz="4" w:space="0" w:color="000000"/>
              <w:right w:val="nil"/>
            </w:tcBorders>
            <w:noWrap/>
            <w:vAlign w:val="bottom"/>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部门：安阳市安阳县安丰乡</w:t>
            </w:r>
          </w:p>
        </w:tc>
        <w:tc>
          <w:tcPr>
            <w:tcW w:w="1919" w:type="dxa"/>
            <w:gridSpan w:val="6"/>
            <w:tcBorders>
              <w:top w:val="nil"/>
              <w:left w:val="nil"/>
              <w:bottom w:val="single" w:sz="4" w:space="0" w:color="000000"/>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1322" w:type="dxa"/>
            <w:gridSpan w:val="5"/>
            <w:tcBorders>
              <w:top w:val="nil"/>
              <w:left w:val="nil"/>
              <w:bottom w:val="single" w:sz="4" w:space="0" w:color="000000"/>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7229" w:type="dxa"/>
            <w:gridSpan w:val="30"/>
            <w:tcBorders>
              <w:top w:val="nil"/>
              <w:left w:val="nil"/>
              <w:bottom w:val="single" w:sz="4" w:space="0" w:color="000000"/>
              <w:right w:val="nil"/>
            </w:tcBorders>
            <w:noWrap/>
            <w:vAlign w:val="bottom"/>
          </w:tcPr>
          <w:p w:rsidR="00543F48" w:rsidRDefault="00543F48" w:rsidP="00BF574C">
            <w:pPr>
              <w:widowControl/>
              <w:ind w:right="400" w:firstLineChars="1550" w:firstLine="3100"/>
              <w:rPr>
                <w:rFonts w:ascii="宋体" w:hAnsi="宋体" w:cs="Arial"/>
                <w:color w:val="000000"/>
                <w:kern w:val="0"/>
                <w:sz w:val="20"/>
                <w:szCs w:val="20"/>
              </w:rPr>
            </w:pPr>
            <w:r>
              <w:rPr>
                <w:rFonts w:ascii="宋体" w:hAnsi="宋体" w:cs="Arial" w:hint="eastAsia"/>
                <w:color w:val="000000"/>
                <w:kern w:val="0"/>
                <w:sz w:val="20"/>
                <w:szCs w:val="20"/>
              </w:rPr>
              <w:t>单位：万元</w:t>
            </w:r>
          </w:p>
        </w:tc>
      </w:tr>
      <w:tr w:rsidR="00543F48" w:rsidTr="00AA7E2C">
        <w:trPr>
          <w:gridAfter w:val="11"/>
          <w:wAfter w:w="6619" w:type="dxa"/>
          <w:trHeight w:val="308"/>
        </w:trPr>
        <w:tc>
          <w:tcPr>
            <w:tcW w:w="5748" w:type="dxa"/>
            <w:gridSpan w:val="22"/>
            <w:tcBorders>
              <w:top w:val="single" w:sz="4" w:space="0" w:color="000000"/>
              <w:left w:val="single" w:sz="4" w:space="0" w:color="000000"/>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收入</w:t>
            </w:r>
          </w:p>
        </w:tc>
        <w:tc>
          <w:tcPr>
            <w:tcW w:w="7229" w:type="dxa"/>
            <w:gridSpan w:val="30"/>
            <w:tcBorders>
              <w:top w:val="single" w:sz="4" w:space="0" w:color="000000"/>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支出</w:t>
            </w: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项目</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行次</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金额</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项目</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行次</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金额</w:t>
            </w: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栏次</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栏次</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一、一般公共预算财政拨款收入</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1970" w:type="dxa"/>
            <w:gridSpan w:val="8"/>
            <w:tcBorders>
              <w:top w:val="nil"/>
              <w:left w:val="nil"/>
              <w:bottom w:val="single" w:sz="4" w:space="0" w:color="000000"/>
              <w:right w:val="single" w:sz="4" w:space="0" w:color="000000"/>
            </w:tcBorders>
            <w:noWrap/>
            <w:vAlign w:val="center"/>
          </w:tcPr>
          <w:p w:rsidR="00543F48" w:rsidRDefault="00CF46B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1625.97</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一、一般公共服务支出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29</w:t>
            </w:r>
          </w:p>
        </w:tc>
        <w:tc>
          <w:tcPr>
            <w:tcW w:w="3069" w:type="dxa"/>
            <w:gridSpan w:val="12"/>
            <w:tcBorders>
              <w:top w:val="nil"/>
              <w:left w:val="nil"/>
              <w:bottom w:val="single" w:sz="4" w:space="0" w:color="000000"/>
              <w:right w:val="single" w:sz="4" w:space="0" w:color="000000"/>
            </w:tcBorders>
            <w:noWrap/>
            <w:vAlign w:val="center"/>
          </w:tcPr>
          <w:p w:rsidR="00543F48" w:rsidRDefault="00CF46B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1160.45</w:t>
            </w:r>
            <w:r w:rsidR="00543F48">
              <w:rPr>
                <w:rFonts w:ascii="宋体" w:hAnsi="宋体" w:cs="Arial" w:hint="eastAsia"/>
                <w:color w:val="000000"/>
                <w:kern w:val="0"/>
                <w:sz w:val="20"/>
                <w:szCs w:val="20"/>
              </w:rPr>
              <w:t>6</w:t>
            </w: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二、政府性基金预算财政拨款收入</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p>
        </w:tc>
        <w:tc>
          <w:tcPr>
            <w:tcW w:w="1970" w:type="dxa"/>
            <w:gridSpan w:val="8"/>
            <w:tcBorders>
              <w:top w:val="nil"/>
              <w:left w:val="nil"/>
              <w:bottom w:val="single" w:sz="4" w:space="0" w:color="000000"/>
              <w:right w:val="single" w:sz="4" w:space="0" w:color="000000"/>
            </w:tcBorders>
            <w:noWrap/>
            <w:vAlign w:val="center"/>
          </w:tcPr>
          <w:p w:rsidR="00543F48" w:rsidRDefault="00CF46B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788.58</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二、外交支出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30</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三、上级补助收入</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三、国防支出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31</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四、事业收入</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四、公共安全支出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32</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五、经营收入</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五、教育支出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33</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六、附属单位上缴收入</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6</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六、科学技术支出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34</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七、其他收入</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7</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七、文化旅游体育与传媒支出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35</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8</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八、社会保障和就业支出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36</w:t>
            </w:r>
          </w:p>
        </w:tc>
        <w:tc>
          <w:tcPr>
            <w:tcW w:w="3069" w:type="dxa"/>
            <w:gridSpan w:val="12"/>
            <w:tcBorders>
              <w:top w:val="nil"/>
              <w:left w:val="nil"/>
              <w:bottom w:val="single" w:sz="4" w:space="0" w:color="000000"/>
              <w:right w:val="single" w:sz="4" w:space="0" w:color="000000"/>
            </w:tcBorders>
            <w:noWrap/>
            <w:vAlign w:val="center"/>
          </w:tcPr>
          <w:p w:rsidR="00543F48" w:rsidRDefault="00BE0C77"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61.79</w:t>
            </w: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9</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九、卫生健康支出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37</w:t>
            </w:r>
          </w:p>
        </w:tc>
        <w:tc>
          <w:tcPr>
            <w:tcW w:w="3069" w:type="dxa"/>
            <w:gridSpan w:val="12"/>
            <w:tcBorders>
              <w:top w:val="nil"/>
              <w:left w:val="nil"/>
              <w:bottom w:val="single" w:sz="4" w:space="0" w:color="000000"/>
              <w:right w:val="single" w:sz="4" w:space="0" w:color="000000"/>
            </w:tcBorders>
            <w:noWrap/>
            <w:vAlign w:val="center"/>
          </w:tcPr>
          <w:p w:rsidR="00543F48" w:rsidRDefault="00BE0C77"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45.7</w:t>
            </w: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10</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十、节能环保支出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38</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11</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十一、城乡社区支出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39</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12</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十二、农林水支出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40</w:t>
            </w:r>
          </w:p>
        </w:tc>
        <w:tc>
          <w:tcPr>
            <w:tcW w:w="3069" w:type="dxa"/>
            <w:gridSpan w:val="12"/>
            <w:tcBorders>
              <w:top w:val="nil"/>
              <w:left w:val="nil"/>
              <w:bottom w:val="single" w:sz="4" w:space="0" w:color="000000"/>
              <w:right w:val="single" w:sz="4" w:space="0" w:color="000000"/>
            </w:tcBorders>
            <w:noWrap/>
            <w:vAlign w:val="center"/>
          </w:tcPr>
          <w:p w:rsidR="00543F48" w:rsidRDefault="00BE0C77"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452.24</w:t>
            </w: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13</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十三、交通运输支出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41</w:t>
            </w:r>
          </w:p>
        </w:tc>
        <w:tc>
          <w:tcPr>
            <w:tcW w:w="3069" w:type="dxa"/>
            <w:gridSpan w:val="12"/>
            <w:tcBorders>
              <w:top w:val="nil"/>
              <w:left w:val="nil"/>
              <w:bottom w:val="single" w:sz="4" w:space="0" w:color="000000"/>
              <w:right w:val="single" w:sz="4" w:space="0" w:color="000000"/>
            </w:tcBorders>
            <w:noWrap/>
            <w:vAlign w:val="center"/>
          </w:tcPr>
          <w:p w:rsidR="00543F48" w:rsidRDefault="00BE0C77"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130</w:t>
            </w: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14</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十四、资源勘探信息等支出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42</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3904EC"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15</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十五、商业服务业等支出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43</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651472"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lastRenderedPageBreak/>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16</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十六、金融支出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44</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651472"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17</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十七、援助其他地区支出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45</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651472"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18</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十八、自然资源海洋气象等支出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46</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651472"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19</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十九、住房保障支出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47</w:t>
            </w:r>
          </w:p>
        </w:tc>
        <w:tc>
          <w:tcPr>
            <w:tcW w:w="3069" w:type="dxa"/>
            <w:gridSpan w:val="12"/>
            <w:tcBorders>
              <w:top w:val="nil"/>
              <w:left w:val="nil"/>
              <w:bottom w:val="single" w:sz="4" w:space="0" w:color="000000"/>
              <w:right w:val="single" w:sz="4" w:space="0" w:color="000000"/>
            </w:tcBorders>
            <w:noWrap/>
            <w:vAlign w:val="center"/>
          </w:tcPr>
          <w:p w:rsidR="00543F48" w:rsidRDefault="00BE0C77"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67.53</w:t>
            </w:r>
          </w:p>
        </w:tc>
      </w:tr>
      <w:tr w:rsidR="00651472"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20</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二十、粮油物资储备支出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48</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651472"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21</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二十一、灾害防治及应急管理支出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49</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651472"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22</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二十</w:t>
            </w:r>
            <w:r w:rsidR="00BE0C77">
              <w:rPr>
                <w:rFonts w:ascii="宋体" w:hAnsi="宋体" w:cs="Arial" w:hint="eastAsia"/>
                <w:color w:val="000000"/>
                <w:kern w:val="0"/>
                <w:sz w:val="20"/>
                <w:szCs w:val="20"/>
              </w:rPr>
              <w:t>六</w:t>
            </w:r>
            <w:r>
              <w:rPr>
                <w:rFonts w:ascii="宋体" w:hAnsi="宋体" w:cs="Arial" w:hint="eastAsia"/>
                <w:color w:val="000000"/>
                <w:kern w:val="0"/>
                <w:sz w:val="20"/>
                <w:szCs w:val="20"/>
              </w:rPr>
              <w:t>、</w:t>
            </w:r>
            <w:r w:rsidR="00BE0C77">
              <w:rPr>
                <w:rFonts w:ascii="宋体" w:hAnsi="宋体" w:cs="Arial" w:hint="eastAsia"/>
                <w:color w:val="000000"/>
                <w:kern w:val="0"/>
                <w:sz w:val="20"/>
                <w:szCs w:val="20"/>
              </w:rPr>
              <w:t>抗疫特别国债安排的支出</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50</w:t>
            </w:r>
          </w:p>
        </w:tc>
        <w:tc>
          <w:tcPr>
            <w:tcW w:w="3069" w:type="dxa"/>
            <w:gridSpan w:val="12"/>
            <w:tcBorders>
              <w:top w:val="nil"/>
              <w:left w:val="nil"/>
              <w:bottom w:val="single" w:sz="4" w:space="0" w:color="000000"/>
              <w:right w:val="single" w:sz="4" w:space="0" w:color="000000"/>
            </w:tcBorders>
            <w:noWrap/>
            <w:vAlign w:val="center"/>
          </w:tcPr>
          <w:p w:rsidR="00543F48" w:rsidRDefault="00BE0C77"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788.58</w:t>
            </w:r>
          </w:p>
        </w:tc>
      </w:tr>
      <w:tr w:rsidR="00651472"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23</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51</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51472"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本年收入合计</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24</w:t>
            </w:r>
          </w:p>
        </w:tc>
        <w:tc>
          <w:tcPr>
            <w:tcW w:w="1970" w:type="dxa"/>
            <w:gridSpan w:val="8"/>
            <w:tcBorders>
              <w:top w:val="nil"/>
              <w:left w:val="nil"/>
              <w:bottom w:val="single" w:sz="4" w:space="0" w:color="000000"/>
              <w:right w:val="single" w:sz="4" w:space="0" w:color="000000"/>
            </w:tcBorders>
            <w:noWrap/>
            <w:vAlign w:val="center"/>
          </w:tcPr>
          <w:p w:rsidR="00543F48" w:rsidRDefault="00CF46B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2414.55</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本年支出合计</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52</w:t>
            </w:r>
          </w:p>
        </w:tc>
        <w:tc>
          <w:tcPr>
            <w:tcW w:w="3069" w:type="dxa"/>
            <w:gridSpan w:val="12"/>
            <w:tcBorders>
              <w:top w:val="nil"/>
              <w:left w:val="nil"/>
              <w:bottom w:val="single" w:sz="4" w:space="0" w:color="000000"/>
              <w:right w:val="single" w:sz="4" w:space="0" w:color="000000"/>
            </w:tcBorders>
            <w:noWrap/>
            <w:vAlign w:val="center"/>
          </w:tcPr>
          <w:p w:rsidR="00543F48" w:rsidRDefault="00BE0C77"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2706.29</w:t>
            </w:r>
          </w:p>
        </w:tc>
      </w:tr>
      <w:tr w:rsidR="00651472"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用事业基金弥补收支差额</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25</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结余分配</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53</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p>
        </w:tc>
      </w:tr>
      <w:tr w:rsidR="00651472"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年初结转和结余</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26</w:t>
            </w:r>
          </w:p>
        </w:tc>
        <w:tc>
          <w:tcPr>
            <w:tcW w:w="1970" w:type="dxa"/>
            <w:gridSpan w:val="8"/>
            <w:tcBorders>
              <w:top w:val="nil"/>
              <w:left w:val="nil"/>
              <w:bottom w:val="single" w:sz="4" w:space="0" w:color="000000"/>
              <w:right w:val="single" w:sz="4" w:space="0" w:color="000000"/>
            </w:tcBorders>
            <w:noWrap/>
            <w:vAlign w:val="center"/>
          </w:tcPr>
          <w:p w:rsidR="00543F48" w:rsidRDefault="00CF46B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475.79</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年末结转和结余</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54</w:t>
            </w:r>
          </w:p>
        </w:tc>
        <w:tc>
          <w:tcPr>
            <w:tcW w:w="3069" w:type="dxa"/>
            <w:gridSpan w:val="12"/>
            <w:tcBorders>
              <w:top w:val="nil"/>
              <w:left w:val="nil"/>
              <w:bottom w:val="single" w:sz="4" w:space="0" w:color="000000"/>
              <w:right w:val="single" w:sz="4" w:space="0" w:color="000000"/>
            </w:tcBorders>
            <w:noWrap/>
            <w:vAlign w:val="center"/>
          </w:tcPr>
          <w:p w:rsidR="00543F48" w:rsidRDefault="00BE0C77"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184.05</w:t>
            </w:r>
          </w:p>
        </w:tc>
      </w:tr>
      <w:tr w:rsidR="00651472"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27</w:t>
            </w:r>
          </w:p>
        </w:tc>
        <w:tc>
          <w:tcPr>
            <w:tcW w:w="1970" w:type="dxa"/>
            <w:gridSpan w:val="8"/>
            <w:tcBorders>
              <w:top w:val="nil"/>
              <w:left w:val="nil"/>
              <w:bottom w:val="single" w:sz="4" w:space="0" w:color="000000"/>
              <w:right w:val="single" w:sz="4" w:space="0" w:color="000000"/>
            </w:tcBorders>
            <w:noWrap/>
            <w:vAlign w:val="center"/>
          </w:tcPr>
          <w:p w:rsidR="00543F48" w:rsidRDefault="00543F4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55</w:t>
            </w:r>
          </w:p>
        </w:tc>
        <w:tc>
          <w:tcPr>
            <w:tcW w:w="3069" w:type="dxa"/>
            <w:gridSpan w:val="12"/>
            <w:tcBorders>
              <w:top w:val="nil"/>
              <w:left w:val="nil"/>
              <w:bottom w:val="single" w:sz="4" w:space="0" w:color="000000"/>
              <w:right w:val="single" w:sz="4" w:space="0" w:color="000000"/>
            </w:tcBorders>
            <w:noWrap/>
            <w:vAlign w:val="center"/>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651472" w:rsidTr="00AA7E2C">
        <w:trPr>
          <w:gridAfter w:val="11"/>
          <w:wAfter w:w="6619" w:type="dxa"/>
          <w:trHeight w:val="308"/>
        </w:trPr>
        <w:tc>
          <w:tcPr>
            <w:tcW w:w="2507" w:type="dxa"/>
            <w:gridSpan w:val="11"/>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总计</w:t>
            </w:r>
          </w:p>
        </w:tc>
        <w:tc>
          <w:tcPr>
            <w:tcW w:w="1271" w:type="dxa"/>
            <w:gridSpan w:val="3"/>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28</w:t>
            </w:r>
          </w:p>
        </w:tc>
        <w:tc>
          <w:tcPr>
            <w:tcW w:w="1970" w:type="dxa"/>
            <w:gridSpan w:val="8"/>
            <w:tcBorders>
              <w:top w:val="nil"/>
              <w:left w:val="nil"/>
              <w:bottom w:val="single" w:sz="4" w:space="0" w:color="000000"/>
              <w:right w:val="single" w:sz="4" w:space="0" w:color="000000"/>
            </w:tcBorders>
            <w:noWrap/>
            <w:vAlign w:val="center"/>
          </w:tcPr>
          <w:p w:rsidR="00543F48" w:rsidRDefault="00CF46B8"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2890.34</w:t>
            </w:r>
          </w:p>
        </w:tc>
        <w:tc>
          <w:tcPr>
            <w:tcW w:w="2934" w:type="dxa"/>
            <w:gridSpan w:val="10"/>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总计</w:t>
            </w:r>
          </w:p>
        </w:tc>
        <w:tc>
          <w:tcPr>
            <w:tcW w:w="1226" w:type="dxa"/>
            <w:gridSpan w:val="8"/>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56</w:t>
            </w:r>
          </w:p>
        </w:tc>
        <w:tc>
          <w:tcPr>
            <w:tcW w:w="3069" w:type="dxa"/>
            <w:gridSpan w:val="12"/>
            <w:tcBorders>
              <w:top w:val="nil"/>
              <w:left w:val="nil"/>
              <w:bottom w:val="single" w:sz="4" w:space="0" w:color="000000"/>
              <w:right w:val="single" w:sz="4" w:space="0" w:color="000000"/>
            </w:tcBorders>
            <w:noWrap/>
            <w:vAlign w:val="center"/>
          </w:tcPr>
          <w:p w:rsidR="00543F48" w:rsidRDefault="00BE0C77"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2890.34</w:t>
            </w:r>
          </w:p>
        </w:tc>
      </w:tr>
      <w:tr w:rsidR="003904EC" w:rsidTr="00AA7E2C">
        <w:trPr>
          <w:gridAfter w:val="11"/>
          <w:wAfter w:w="6619" w:type="dxa"/>
          <w:trHeight w:val="308"/>
        </w:trPr>
        <w:tc>
          <w:tcPr>
            <w:tcW w:w="12977" w:type="dxa"/>
            <w:gridSpan w:val="52"/>
            <w:tcBorders>
              <w:top w:val="nil"/>
              <w:left w:val="nil"/>
              <w:bottom w:val="nil"/>
              <w:right w:val="nil"/>
            </w:tcBorders>
            <w:noWrap/>
            <w:vAlign w:val="center"/>
          </w:tcPr>
          <w:p w:rsidR="00543F48" w:rsidRDefault="00543F48" w:rsidP="00BF574C">
            <w:pPr>
              <w:widowControl/>
              <w:jc w:val="left"/>
              <w:rPr>
                <w:rFonts w:ascii="宋体" w:hAnsi="宋体" w:cs="Arial"/>
                <w:color w:val="000000"/>
                <w:kern w:val="0"/>
                <w:sz w:val="22"/>
              </w:rPr>
            </w:pPr>
            <w:r>
              <w:rPr>
                <w:rFonts w:ascii="宋体" w:hAnsi="宋体" w:cs="Arial" w:hint="eastAsia"/>
                <w:color w:val="000000"/>
                <w:kern w:val="0"/>
                <w:sz w:val="22"/>
              </w:rPr>
              <w:t>注：本表反映部门本年度的总收支和年末结转结余情况。本表金额转换为万元时，因四舍五入可能存在尾差。</w:t>
            </w:r>
          </w:p>
        </w:tc>
      </w:tr>
      <w:tr w:rsidR="00543F48" w:rsidTr="00AA7E2C">
        <w:trPr>
          <w:gridAfter w:val="5"/>
          <w:wAfter w:w="5127" w:type="dxa"/>
          <w:trHeight w:val="255"/>
        </w:trPr>
        <w:tc>
          <w:tcPr>
            <w:tcW w:w="12977" w:type="dxa"/>
            <w:gridSpan w:val="52"/>
            <w:tcBorders>
              <w:top w:val="nil"/>
              <w:left w:val="nil"/>
              <w:bottom w:val="nil"/>
              <w:right w:val="nil"/>
            </w:tcBorders>
            <w:noWrap/>
            <w:vAlign w:val="bottom"/>
          </w:tcPr>
          <w:p w:rsidR="00543F48" w:rsidRDefault="00543F48" w:rsidP="00BF574C">
            <w:pPr>
              <w:widowControl/>
              <w:jc w:val="center"/>
              <w:rPr>
                <w:rFonts w:ascii="Arial" w:hAnsi="Arial" w:cs="Arial"/>
                <w:b/>
                <w:color w:val="000000"/>
                <w:kern w:val="0"/>
                <w:sz w:val="44"/>
                <w:szCs w:val="44"/>
              </w:rPr>
            </w:pPr>
          </w:p>
          <w:p w:rsidR="00543F48" w:rsidRDefault="00543F48" w:rsidP="00BF574C">
            <w:pPr>
              <w:widowControl/>
              <w:jc w:val="center"/>
              <w:rPr>
                <w:rFonts w:ascii="Arial" w:hAnsi="Arial" w:cs="Arial"/>
                <w:b/>
                <w:color w:val="000000"/>
                <w:kern w:val="0"/>
                <w:sz w:val="44"/>
                <w:szCs w:val="44"/>
              </w:rPr>
            </w:pPr>
          </w:p>
          <w:p w:rsidR="00543F48" w:rsidRDefault="00543F48" w:rsidP="00BF574C">
            <w:pPr>
              <w:widowControl/>
              <w:rPr>
                <w:rFonts w:ascii="Arial" w:hAnsi="Arial" w:cs="Arial"/>
                <w:b/>
                <w:color w:val="000000"/>
                <w:kern w:val="0"/>
                <w:sz w:val="44"/>
                <w:szCs w:val="44"/>
              </w:rPr>
            </w:pPr>
          </w:p>
          <w:p w:rsidR="00257A0D" w:rsidRDefault="00257A0D" w:rsidP="00BF574C">
            <w:pPr>
              <w:widowControl/>
              <w:jc w:val="center"/>
              <w:rPr>
                <w:rFonts w:ascii="Arial" w:hAnsi="Arial" w:cs="Arial" w:hint="eastAsia"/>
                <w:b/>
                <w:color w:val="000000"/>
                <w:kern w:val="0"/>
                <w:sz w:val="44"/>
                <w:szCs w:val="44"/>
              </w:rPr>
            </w:pPr>
          </w:p>
          <w:p w:rsidR="00257A0D" w:rsidRDefault="00257A0D" w:rsidP="00BF574C">
            <w:pPr>
              <w:widowControl/>
              <w:jc w:val="center"/>
              <w:rPr>
                <w:rFonts w:ascii="Arial" w:hAnsi="Arial" w:cs="Arial" w:hint="eastAsia"/>
                <w:b/>
                <w:color w:val="000000"/>
                <w:kern w:val="0"/>
                <w:sz w:val="44"/>
                <w:szCs w:val="44"/>
              </w:rPr>
            </w:pPr>
          </w:p>
          <w:p w:rsidR="00257A0D" w:rsidRDefault="00257A0D" w:rsidP="00BF574C">
            <w:pPr>
              <w:widowControl/>
              <w:jc w:val="center"/>
              <w:rPr>
                <w:rFonts w:ascii="Arial" w:hAnsi="Arial" w:cs="Arial" w:hint="eastAsia"/>
                <w:b/>
                <w:color w:val="000000"/>
                <w:kern w:val="0"/>
                <w:sz w:val="44"/>
                <w:szCs w:val="44"/>
              </w:rPr>
            </w:pPr>
          </w:p>
          <w:p w:rsidR="00543F48" w:rsidRPr="00257A0D" w:rsidRDefault="00543F48" w:rsidP="00BF574C">
            <w:pPr>
              <w:widowControl/>
              <w:jc w:val="center"/>
              <w:rPr>
                <w:rFonts w:ascii="Arial" w:hAnsi="Arial" w:cs="Arial"/>
                <w:b/>
                <w:color w:val="000000"/>
                <w:kern w:val="0"/>
                <w:sz w:val="36"/>
                <w:szCs w:val="36"/>
              </w:rPr>
            </w:pPr>
            <w:r w:rsidRPr="00257A0D">
              <w:rPr>
                <w:rFonts w:ascii="Arial" w:hAnsi="Arial" w:cs="Arial" w:hint="eastAsia"/>
                <w:b/>
                <w:color w:val="000000"/>
                <w:kern w:val="0"/>
                <w:sz w:val="36"/>
                <w:szCs w:val="36"/>
              </w:rPr>
              <w:lastRenderedPageBreak/>
              <w:t>收入决算表</w:t>
            </w:r>
          </w:p>
        </w:tc>
        <w:tc>
          <w:tcPr>
            <w:tcW w:w="1492" w:type="dxa"/>
            <w:gridSpan w:val="6"/>
            <w:vMerge w:val="restart"/>
            <w:tcBorders>
              <w:top w:val="nil"/>
              <w:left w:val="nil"/>
              <w:right w:val="nil"/>
            </w:tcBorders>
            <w:noWrap/>
            <w:vAlign w:val="bottom"/>
          </w:tcPr>
          <w:p w:rsidR="00543F48" w:rsidRDefault="00543F48" w:rsidP="00BF574C">
            <w:pPr>
              <w:jc w:val="right"/>
              <w:rPr>
                <w:rFonts w:ascii="宋体" w:hAnsi="宋体" w:cs="Arial"/>
                <w:color w:val="000000"/>
                <w:kern w:val="0"/>
                <w:sz w:val="20"/>
                <w:szCs w:val="20"/>
              </w:rPr>
            </w:pPr>
          </w:p>
        </w:tc>
      </w:tr>
      <w:tr w:rsidR="00651472" w:rsidTr="00AA7E2C">
        <w:trPr>
          <w:gridAfter w:val="5"/>
          <w:wAfter w:w="5127" w:type="dxa"/>
          <w:trHeight w:val="255"/>
        </w:trPr>
        <w:tc>
          <w:tcPr>
            <w:tcW w:w="4121" w:type="dxa"/>
            <w:gridSpan w:val="15"/>
            <w:tcBorders>
              <w:top w:val="nil"/>
              <w:left w:val="nil"/>
              <w:bottom w:val="nil"/>
              <w:right w:val="nil"/>
            </w:tcBorders>
            <w:noWrap/>
            <w:vAlign w:val="bottom"/>
          </w:tcPr>
          <w:p w:rsidR="00543F48" w:rsidRDefault="00543F48"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lastRenderedPageBreak/>
              <w:t>部门：安阳市</w:t>
            </w:r>
            <w:r w:rsidR="00651472">
              <w:rPr>
                <w:rFonts w:ascii="宋体" w:hAnsi="宋体" w:cs="Arial" w:hint="eastAsia"/>
                <w:color w:val="000000"/>
                <w:kern w:val="0"/>
                <w:sz w:val="20"/>
                <w:szCs w:val="20"/>
              </w:rPr>
              <w:t>殷都区</w:t>
            </w:r>
            <w:r>
              <w:rPr>
                <w:rFonts w:ascii="宋体" w:hAnsi="宋体" w:cs="Arial" w:hint="eastAsia"/>
                <w:color w:val="000000"/>
                <w:kern w:val="0"/>
                <w:sz w:val="20"/>
                <w:szCs w:val="20"/>
              </w:rPr>
              <w:t>安丰乡</w:t>
            </w:r>
            <w:r w:rsidR="00651472">
              <w:rPr>
                <w:rFonts w:ascii="宋体" w:hAnsi="宋体" w:cs="Arial" w:hint="eastAsia"/>
                <w:color w:val="000000"/>
                <w:kern w:val="0"/>
                <w:sz w:val="20"/>
                <w:szCs w:val="20"/>
              </w:rPr>
              <w:t>人民政府</w:t>
            </w:r>
          </w:p>
        </w:tc>
        <w:tc>
          <w:tcPr>
            <w:tcW w:w="1501" w:type="dxa"/>
            <w:gridSpan w:val="6"/>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1502" w:type="dxa"/>
            <w:gridSpan w:val="6"/>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1500" w:type="dxa"/>
            <w:gridSpan w:val="4"/>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1200" w:type="dxa"/>
            <w:gridSpan w:val="7"/>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1351" w:type="dxa"/>
            <w:gridSpan w:val="4"/>
            <w:tcBorders>
              <w:top w:val="nil"/>
              <w:left w:val="nil"/>
              <w:bottom w:val="nil"/>
              <w:right w:val="nil"/>
            </w:tcBorders>
            <w:noWrap/>
            <w:vAlign w:val="bottom"/>
          </w:tcPr>
          <w:p w:rsidR="00543F48" w:rsidRDefault="00543F48" w:rsidP="00BF574C">
            <w:pPr>
              <w:widowControl/>
              <w:jc w:val="left"/>
              <w:rPr>
                <w:rFonts w:ascii="Arial" w:hAnsi="Arial" w:cs="Arial"/>
                <w:color w:val="000000"/>
                <w:kern w:val="0"/>
                <w:sz w:val="20"/>
                <w:szCs w:val="20"/>
              </w:rPr>
            </w:pPr>
          </w:p>
        </w:tc>
        <w:tc>
          <w:tcPr>
            <w:tcW w:w="1802" w:type="dxa"/>
            <w:gridSpan w:val="10"/>
            <w:tcBorders>
              <w:top w:val="nil"/>
              <w:left w:val="nil"/>
              <w:bottom w:val="nil"/>
              <w:right w:val="nil"/>
            </w:tcBorders>
            <w:noWrap/>
            <w:vAlign w:val="bottom"/>
          </w:tcPr>
          <w:p w:rsidR="00543F48" w:rsidRDefault="00257A0D" w:rsidP="00BF574C">
            <w:pPr>
              <w:widowControl/>
              <w:jc w:val="left"/>
              <w:rPr>
                <w:rFonts w:ascii="Arial" w:hAnsi="Arial" w:cs="Arial"/>
                <w:color w:val="000000"/>
                <w:kern w:val="0"/>
                <w:sz w:val="20"/>
                <w:szCs w:val="20"/>
              </w:rPr>
            </w:pPr>
            <w:r>
              <w:rPr>
                <w:rFonts w:ascii="Arial" w:hAnsi="Arial" w:cs="Arial"/>
                <w:color w:val="000000"/>
                <w:kern w:val="0"/>
                <w:sz w:val="20"/>
                <w:szCs w:val="20"/>
              </w:rPr>
              <w:t>单位：万元</w:t>
            </w:r>
          </w:p>
        </w:tc>
        <w:tc>
          <w:tcPr>
            <w:tcW w:w="1492" w:type="dxa"/>
            <w:gridSpan w:val="6"/>
            <w:vMerge/>
            <w:tcBorders>
              <w:left w:val="nil"/>
              <w:bottom w:val="nil"/>
              <w:right w:val="nil"/>
            </w:tcBorders>
            <w:noWrap/>
            <w:vAlign w:val="bottom"/>
          </w:tcPr>
          <w:p w:rsidR="00543F48" w:rsidRDefault="00543F48" w:rsidP="00BF574C">
            <w:pPr>
              <w:widowControl/>
              <w:jc w:val="right"/>
              <w:rPr>
                <w:rFonts w:ascii="宋体" w:hAnsi="宋体" w:cs="Arial"/>
                <w:color w:val="000000"/>
                <w:kern w:val="0"/>
                <w:sz w:val="20"/>
                <w:szCs w:val="20"/>
              </w:rPr>
            </w:pPr>
          </w:p>
        </w:tc>
      </w:tr>
      <w:tr w:rsidR="00651472" w:rsidTr="00AA7E2C">
        <w:trPr>
          <w:gridAfter w:val="5"/>
          <w:wAfter w:w="5127" w:type="dxa"/>
          <w:trHeight w:val="308"/>
        </w:trPr>
        <w:tc>
          <w:tcPr>
            <w:tcW w:w="4121" w:type="dxa"/>
            <w:gridSpan w:val="15"/>
            <w:tcBorders>
              <w:top w:val="single" w:sz="4" w:space="0" w:color="000000"/>
              <w:left w:val="single" w:sz="4" w:space="0" w:color="000000"/>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项目</w:t>
            </w:r>
          </w:p>
        </w:tc>
        <w:tc>
          <w:tcPr>
            <w:tcW w:w="1501" w:type="dxa"/>
            <w:gridSpan w:val="6"/>
            <w:vMerge w:val="restart"/>
            <w:tcBorders>
              <w:top w:val="single" w:sz="4" w:space="0" w:color="000000"/>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本年收入合计</w:t>
            </w:r>
          </w:p>
        </w:tc>
        <w:tc>
          <w:tcPr>
            <w:tcW w:w="1502" w:type="dxa"/>
            <w:gridSpan w:val="6"/>
            <w:vMerge w:val="restart"/>
            <w:tcBorders>
              <w:top w:val="single" w:sz="4" w:space="0" w:color="000000"/>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财政拨款收入</w:t>
            </w:r>
          </w:p>
        </w:tc>
        <w:tc>
          <w:tcPr>
            <w:tcW w:w="1500" w:type="dxa"/>
            <w:gridSpan w:val="4"/>
            <w:vMerge w:val="restart"/>
            <w:tcBorders>
              <w:top w:val="single" w:sz="4" w:space="0" w:color="000000"/>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上级补助收入</w:t>
            </w:r>
          </w:p>
        </w:tc>
        <w:tc>
          <w:tcPr>
            <w:tcW w:w="1200" w:type="dxa"/>
            <w:gridSpan w:val="7"/>
            <w:vMerge w:val="restart"/>
            <w:tcBorders>
              <w:top w:val="single" w:sz="4" w:space="0" w:color="000000"/>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事业收入</w:t>
            </w:r>
          </w:p>
        </w:tc>
        <w:tc>
          <w:tcPr>
            <w:tcW w:w="1351" w:type="dxa"/>
            <w:gridSpan w:val="4"/>
            <w:vMerge w:val="restart"/>
            <w:tcBorders>
              <w:top w:val="single" w:sz="4" w:space="0" w:color="000000"/>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经营收入</w:t>
            </w:r>
          </w:p>
        </w:tc>
        <w:tc>
          <w:tcPr>
            <w:tcW w:w="1802" w:type="dxa"/>
            <w:gridSpan w:val="10"/>
            <w:vMerge w:val="restart"/>
            <w:tcBorders>
              <w:top w:val="single" w:sz="4" w:space="0" w:color="000000"/>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附属单位上缴收入</w:t>
            </w:r>
          </w:p>
        </w:tc>
        <w:tc>
          <w:tcPr>
            <w:tcW w:w="1492" w:type="dxa"/>
            <w:gridSpan w:val="6"/>
            <w:vMerge w:val="restart"/>
            <w:tcBorders>
              <w:top w:val="single" w:sz="4" w:space="0" w:color="000000"/>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其他收入</w:t>
            </w:r>
          </w:p>
        </w:tc>
      </w:tr>
      <w:tr w:rsidR="003904EC" w:rsidTr="00AA7E2C">
        <w:trPr>
          <w:gridAfter w:val="5"/>
          <w:wAfter w:w="5127" w:type="dxa"/>
          <w:trHeight w:val="319"/>
        </w:trPr>
        <w:tc>
          <w:tcPr>
            <w:tcW w:w="872" w:type="dxa"/>
            <w:gridSpan w:val="3"/>
            <w:vMerge w:val="restart"/>
            <w:tcBorders>
              <w:top w:val="nil"/>
              <w:left w:val="single" w:sz="4" w:space="0" w:color="000000"/>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功能分类科目编码</w:t>
            </w:r>
          </w:p>
        </w:tc>
        <w:tc>
          <w:tcPr>
            <w:tcW w:w="3249" w:type="dxa"/>
            <w:gridSpan w:val="12"/>
            <w:vMerge w:val="restart"/>
            <w:tcBorders>
              <w:top w:val="nil"/>
              <w:left w:val="nil"/>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科目名称</w:t>
            </w:r>
          </w:p>
        </w:tc>
        <w:tc>
          <w:tcPr>
            <w:tcW w:w="1501" w:type="dxa"/>
            <w:gridSpan w:val="6"/>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502" w:type="dxa"/>
            <w:gridSpan w:val="6"/>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500" w:type="dxa"/>
            <w:gridSpan w:val="4"/>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200" w:type="dxa"/>
            <w:gridSpan w:val="7"/>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351" w:type="dxa"/>
            <w:gridSpan w:val="4"/>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802" w:type="dxa"/>
            <w:gridSpan w:val="10"/>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492" w:type="dxa"/>
            <w:gridSpan w:val="6"/>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r>
      <w:tr w:rsidR="003904EC" w:rsidTr="00AA7E2C">
        <w:trPr>
          <w:gridAfter w:val="5"/>
          <w:wAfter w:w="5127" w:type="dxa"/>
          <w:trHeight w:val="319"/>
        </w:trPr>
        <w:tc>
          <w:tcPr>
            <w:tcW w:w="872" w:type="dxa"/>
            <w:gridSpan w:val="3"/>
            <w:vMerge/>
            <w:tcBorders>
              <w:top w:val="nil"/>
              <w:left w:val="single" w:sz="4" w:space="0" w:color="000000"/>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3249" w:type="dxa"/>
            <w:gridSpan w:val="12"/>
            <w:vMerge/>
            <w:tcBorders>
              <w:top w:val="nil"/>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501" w:type="dxa"/>
            <w:gridSpan w:val="6"/>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502" w:type="dxa"/>
            <w:gridSpan w:val="6"/>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500" w:type="dxa"/>
            <w:gridSpan w:val="4"/>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200" w:type="dxa"/>
            <w:gridSpan w:val="7"/>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351" w:type="dxa"/>
            <w:gridSpan w:val="4"/>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802" w:type="dxa"/>
            <w:gridSpan w:val="10"/>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492" w:type="dxa"/>
            <w:gridSpan w:val="6"/>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r>
      <w:tr w:rsidR="003904EC" w:rsidTr="00AA7E2C">
        <w:trPr>
          <w:gridAfter w:val="5"/>
          <w:wAfter w:w="5127" w:type="dxa"/>
          <w:trHeight w:val="319"/>
        </w:trPr>
        <w:tc>
          <w:tcPr>
            <w:tcW w:w="872" w:type="dxa"/>
            <w:gridSpan w:val="3"/>
            <w:vMerge/>
            <w:tcBorders>
              <w:top w:val="nil"/>
              <w:left w:val="single" w:sz="4" w:space="0" w:color="000000"/>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3249" w:type="dxa"/>
            <w:gridSpan w:val="12"/>
            <w:vMerge/>
            <w:tcBorders>
              <w:top w:val="nil"/>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501" w:type="dxa"/>
            <w:gridSpan w:val="6"/>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502" w:type="dxa"/>
            <w:gridSpan w:val="6"/>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500" w:type="dxa"/>
            <w:gridSpan w:val="4"/>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200" w:type="dxa"/>
            <w:gridSpan w:val="7"/>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351" w:type="dxa"/>
            <w:gridSpan w:val="4"/>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802" w:type="dxa"/>
            <w:gridSpan w:val="10"/>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c>
          <w:tcPr>
            <w:tcW w:w="1492" w:type="dxa"/>
            <w:gridSpan w:val="6"/>
            <w:vMerge/>
            <w:tcBorders>
              <w:top w:val="single" w:sz="4" w:space="0" w:color="000000"/>
              <w:left w:val="nil"/>
              <w:bottom w:val="single" w:sz="4" w:space="0" w:color="000000"/>
              <w:right w:val="single" w:sz="4" w:space="0" w:color="000000"/>
            </w:tcBorders>
            <w:vAlign w:val="center"/>
          </w:tcPr>
          <w:p w:rsidR="00543F48" w:rsidRDefault="00543F48" w:rsidP="00BF574C">
            <w:pPr>
              <w:widowControl/>
              <w:jc w:val="left"/>
              <w:rPr>
                <w:rFonts w:ascii="宋体" w:hAnsi="宋体" w:cs="Arial"/>
                <w:color w:val="000000"/>
                <w:kern w:val="0"/>
                <w:sz w:val="20"/>
                <w:szCs w:val="20"/>
              </w:rPr>
            </w:pPr>
          </w:p>
        </w:tc>
      </w:tr>
      <w:tr w:rsidR="00651472" w:rsidTr="00AA7E2C">
        <w:trPr>
          <w:gridAfter w:val="5"/>
          <w:wAfter w:w="5127" w:type="dxa"/>
          <w:trHeight w:val="308"/>
        </w:trPr>
        <w:tc>
          <w:tcPr>
            <w:tcW w:w="4121" w:type="dxa"/>
            <w:gridSpan w:val="15"/>
            <w:tcBorders>
              <w:top w:val="nil"/>
              <w:left w:val="single" w:sz="4" w:space="0" w:color="000000"/>
              <w:bottom w:val="single" w:sz="4" w:space="0" w:color="000000"/>
              <w:right w:val="single" w:sz="4" w:space="0" w:color="000000"/>
            </w:tcBorders>
            <w:noWrap/>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栏次</w:t>
            </w:r>
          </w:p>
        </w:tc>
        <w:tc>
          <w:tcPr>
            <w:tcW w:w="1501" w:type="dxa"/>
            <w:gridSpan w:val="6"/>
            <w:tcBorders>
              <w:top w:val="nil"/>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1502" w:type="dxa"/>
            <w:gridSpan w:val="6"/>
            <w:tcBorders>
              <w:top w:val="nil"/>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p>
        </w:tc>
        <w:tc>
          <w:tcPr>
            <w:tcW w:w="1500" w:type="dxa"/>
            <w:gridSpan w:val="4"/>
            <w:tcBorders>
              <w:top w:val="nil"/>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w:t>
            </w:r>
          </w:p>
        </w:tc>
        <w:tc>
          <w:tcPr>
            <w:tcW w:w="1200" w:type="dxa"/>
            <w:gridSpan w:val="7"/>
            <w:tcBorders>
              <w:top w:val="nil"/>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w:t>
            </w:r>
          </w:p>
        </w:tc>
        <w:tc>
          <w:tcPr>
            <w:tcW w:w="1351" w:type="dxa"/>
            <w:gridSpan w:val="4"/>
            <w:tcBorders>
              <w:top w:val="nil"/>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p>
        </w:tc>
        <w:tc>
          <w:tcPr>
            <w:tcW w:w="1802" w:type="dxa"/>
            <w:gridSpan w:val="10"/>
            <w:tcBorders>
              <w:top w:val="nil"/>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6</w:t>
            </w:r>
          </w:p>
        </w:tc>
        <w:tc>
          <w:tcPr>
            <w:tcW w:w="1492" w:type="dxa"/>
            <w:gridSpan w:val="6"/>
            <w:tcBorders>
              <w:top w:val="nil"/>
              <w:left w:val="nil"/>
              <w:bottom w:val="single" w:sz="4" w:space="0" w:color="000000"/>
              <w:right w:val="single" w:sz="4" w:space="0" w:color="000000"/>
            </w:tcBorders>
            <w:vAlign w:val="center"/>
          </w:tcPr>
          <w:p w:rsidR="00543F48" w:rsidRDefault="00543F48"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7</w:t>
            </w:r>
          </w:p>
        </w:tc>
      </w:tr>
      <w:tr w:rsidR="00CF7B50" w:rsidTr="00AA7E2C">
        <w:trPr>
          <w:gridAfter w:val="5"/>
          <w:wAfter w:w="5127" w:type="dxa"/>
          <w:trHeight w:val="308"/>
        </w:trPr>
        <w:tc>
          <w:tcPr>
            <w:tcW w:w="4121" w:type="dxa"/>
            <w:gridSpan w:val="15"/>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501"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2414.55</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2414.55</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00</w:t>
            </w: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0.00</w:t>
            </w: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0.00</w:t>
            </w: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0.00</w:t>
            </w: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0.00</w:t>
            </w: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201</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一般公共服务支出</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939.37</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939.37</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20103</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政府办公厅（室）及相关机构事务</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936.57</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936.57</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2010301</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行政运行</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936.57</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936.57</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2010302</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一般行政管理事务</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20134</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统占事务</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2.8</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2.8</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2013404</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宗教事务</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2.8</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2.8</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208</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社会保障和就业支出</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41.78</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41.78</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20805</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行政事业单位离退休</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41.58</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41.58</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2080501</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归口管理的行政单位离退休</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3.24</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3.24</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2080502</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事业单位离退休</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1.04</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1.04</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2080505</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机关事业单位基本养老保险缴费支出</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37.3</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37.3</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20808</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抚恤</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0.2</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0.2</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2080801</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死亡抚恤</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0.2</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0.2</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210</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卫生健康支出</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34.44</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34.44</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21011</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行政事业单位医疗</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34.44</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34.44</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2101101</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行政单位医疗</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32.66</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32.66</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lastRenderedPageBreak/>
              <w:t>2101103</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公务员医疗补助</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1.77</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1.77</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211</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节能环保支出</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143.22</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143.22</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21103</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污染防治</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143.22</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143.22</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2110301</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大气</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143.22</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143.22</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213</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农林水支出</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278.52</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278.52</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21301</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农业农村</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50</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50</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2130142</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农村道路建设</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50</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50</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21305</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扶贫</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39.93</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39.93</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2130507</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扶贫贷款奖补和贴息</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13.83</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13.83</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2130599</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其他扶贫支出</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26.1</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26.1</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21307</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农村综合改革</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188.58</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188.58</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2130705</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对村民委员会和村党支部的补助</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188.58</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188.58</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214</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交通运输支出</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130</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130</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21401</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公路水路运输</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130</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130</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2140104</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公路建设</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130</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130</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221</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住房保障支出</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58.63</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58.63</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22102</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住房改革支出</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58.63</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58.63</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2210201</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住房公积金</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58.63</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58.63</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234</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抗疫特别国债安排的支出</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788.58</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788.58</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23401</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基础设施建设</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600</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600</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614B3A">
            <w:pPr>
              <w:widowControl/>
              <w:jc w:val="left"/>
              <w:rPr>
                <w:rFonts w:ascii="宋体" w:hAnsi="宋体" w:cs="Arial"/>
                <w:color w:val="000000"/>
                <w:kern w:val="0"/>
                <w:sz w:val="20"/>
                <w:szCs w:val="20"/>
              </w:rPr>
            </w:pPr>
            <w:r>
              <w:rPr>
                <w:rFonts w:ascii="宋体" w:hAnsi="宋体" w:cs="Arial" w:hint="eastAsia"/>
                <w:color w:val="000000"/>
                <w:kern w:val="0"/>
                <w:sz w:val="20"/>
                <w:szCs w:val="20"/>
              </w:rPr>
              <w:t>2340199</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其他基础设施建设</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600</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600</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23402</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抗疫相关支出</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188.58</w:t>
            </w:r>
          </w:p>
        </w:tc>
        <w:tc>
          <w:tcPr>
            <w:tcW w:w="1502"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188.58</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2340299</w:t>
            </w:r>
          </w:p>
        </w:tc>
        <w:tc>
          <w:tcPr>
            <w:tcW w:w="2998" w:type="dxa"/>
            <w:gridSpan w:val="11"/>
            <w:tcBorders>
              <w:top w:val="nil"/>
              <w:left w:val="nil"/>
              <w:bottom w:val="single" w:sz="4" w:space="0" w:color="000000"/>
              <w:right w:val="single" w:sz="4" w:space="0" w:color="000000"/>
            </w:tcBorders>
            <w:noWrap/>
            <w:vAlign w:val="center"/>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其他抗疫相关支出</w:t>
            </w:r>
          </w:p>
        </w:tc>
        <w:tc>
          <w:tcPr>
            <w:tcW w:w="1501" w:type="dxa"/>
            <w:gridSpan w:val="6"/>
            <w:tcBorders>
              <w:top w:val="nil"/>
              <w:left w:val="nil"/>
              <w:bottom w:val="single" w:sz="4" w:space="0" w:color="000000"/>
              <w:right w:val="single" w:sz="4" w:space="0" w:color="000000"/>
            </w:tcBorders>
            <w:noWrap/>
            <w:vAlign w:val="center"/>
          </w:tcPr>
          <w:p w:rsidR="00CF7B50" w:rsidRDefault="00CF7B50" w:rsidP="007B34B3">
            <w:pPr>
              <w:widowControl/>
              <w:jc w:val="right"/>
              <w:rPr>
                <w:rFonts w:ascii="宋体" w:hAnsi="宋体" w:cs="Arial"/>
                <w:color w:val="000000"/>
                <w:kern w:val="0"/>
                <w:sz w:val="20"/>
                <w:szCs w:val="20"/>
              </w:rPr>
            </w:pPr>
            <w:r>
              <w:rPr>
                <w:rFonts w:ascii="宋体" w:hAnsi="宋体" w:cs="Arial" w:hint="eastAsia"/>
                <w:color w:val="000000"/>
                <w:kern w:val="0"/>
                <w:sz w:val="20"/>
                <w:szCs w:val="20"/>
              </w:rPr>
              <w:t>188.58</w:t>
            </w:r>
          </w:p>
        </w:tc>
        <w:tc>
          <w:tcPr>
            <w:tcW w:w="150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188.58</w:t>
            </w:r>
          </w:p>
        </w:tc>
        <w:tc>
          <w:tcPr>
            <w:tcW w:w="1500"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0" w:type="dxa"/>
            <w:gridSpan w:val="7"/>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351" w:type="dxa"/>
            <w:gridSpan w:val="4"/>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80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49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CF7B50" w:rsidTr="00AA7E2C">
        <w:trPr>
          <w:gridAfter w:val="5"/>
          <w:wAfter w:w="5127" w:type="dxa"/>
          <w:trHeight w:val="308"/>
        </w:trPr>
        <w:tc>
          <w:tcPr>
            <w:tcW w:w="14469" w:type="dxa"/>
            <w:gridSpan w:val="58"/>
            <w:tcBorders>
              <w:top w:val="nil"/>
              <w:left w:val="nil"/>
              <w:bottom w:val="nil"/>
              <w:right w:val="nil"/>
            </w:tcBorders>
            <w:noWrap/>
            <w:vAlign w:val="center"/>
          </w:tcPr>
          <w:p w:rsidR="00CF7B50" w:rsidRDefault="00CF7B50" w:rsidP="00BF574C">
            <w:pPr>
              <w:widowControl/>
              <w:jc w:val="left"/>
              <w:rPr>
                <w:rFonts w:ascii="宋体" w:hAnsi="宋体" w:cs="Arial"/>
                <w:color w:val="000000"/>
                <w:kern w:val="0"/>
                <w:sz w:val="22"/>
              </w:rPr>
            </w:pPr>
            <w:r>
              <w:rPr>
                <w:rFonts w:ascii="宋体" w:hAnsi="宋体" w:cs="Arial" w:hint="eastAsia"/>
                <w:color w:val="000000"/>
                <w:kern w:val="0"/>
                <w:sz w:val="22"/>
              </w:rPr>
              <w:t>注：本表反映部门本年度取得的各项收入情况。本表金额转换为万元时，因四舍五入可能存在尾差。</w:t>
            </w:r>
          </w:p>
        </w:tc>
      </w:tr>
      <w:tr w:rsidR="00CF7B50" w:rsidTr="00AA7E2C">
        <w:trPr>
          <w:gridAfter w:val="5"/>
          <w:wAfter w:w="5127" w:type="dxa"/>
          <w:trHeight w:val="390"/>
        </w:trPr>
        <w:tc>
          <w:tcPr>
            <w:tcW w:w="872" w:type="dxa"/>
            <w:gridSpan w:val="3"/>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1286" w:type="dxa"/>
            <w:gridSpan w:val="6"/>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349" w:type="dxa"/>
            <w:gridSpan w:val="2"/>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2676" w:type="dxa"/>
            <w:gridSpan w:val="9"/>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3152" w:type="dxa"/>
            <w:gridSpan w:val="9"/>
            <w:tcBorders>
              <w:top w:val="nil"/>
              <w:left w:val="nil"/>
              <w:bottom w:val="nil"/>
              <w:right w:val="nil"/>
            </w:tcBorders>
            <w:noWrap/>
            <w:vAlign w:val="bottom"/>
          </w:tcPr>
          <w:p w:rsidR="00CF7B50" w:rsidRDefault="00CF7B50" w:rsidP="00BF574C">
            <w:pPr>
              <w:widowControl/>
              <w:jc w:val="center"/>
              <w:rPr>
                <w:rFonts w:ascii="宋体" w:hAnsi="宋体" w:cs="Arial"/>
                <w:color w:val="000000"/>
                <w:kern w:val="0"/>
                <w:sz w:val="30"/>
                <w:szCs w:val="30"/>
              </w:rPr>
            </w:pPr>
          </w:p>
          <w:p w:rsidR="00CF7B50" w:rsidRDefault="00CF7B50" w:rsidP="0016128A">
            <w:pPr>
              <w:widowControl/>
              <w:rPr>
                <w:rFonts w:ascii="宋体" w:hAnsi="宋体" w:cs="Arial"/>
                <w:color w:val="000000"/>
                <w:kern w:val="0"/>
                <w:sz w:val="30"/>
                <w:szCs w:val="30"/>
              </w:rPr>
            </w:pPr>
          </w:p>
          <w:p w:rsidR="00CF7B50" w:rsidRPr="00257A0D" w:rsidRDefault="00CF7B50" w:rsidP="00BF574C">
            <w:pPr>
              <w:widowControl/>
              <w:jc w:val="center"/>
              <w:rPr>
                <w:rFonts w:ascii="宋体" w:hAnsi="宋体" w:cs="Arial"/>
                <w:b/>
                <w:color w:val="000000"/>
                <w:kern w:val="0"/>
                <w:sz w:val="36"/>
                <w:szCs w:val="36"/>
              </w:rPr>
            </w:pPr>
            <w:r w:rsidRPr="00257A0D">
              <w:rPr>
                <w:rFonts w:ascii="宋体" w:hAnsi="宋体" w:cs="Arial" w:hint="eastAsia"/>
                <w:b/>
                <w:color w:val="000000"/>
                <w:kern w:val="0"/>
                <w:sz w:val="36"/>
                <w:szCs w:val="36"/>
              </w:rPr>
              <w:t>支出决算表</w:t>
            </w:r>
          </w:p>
        </w:tc>
        <w:tc>
          <w:tcPr>
            <w:tcW w:w="1349" w:type="dxa"/>
            <w:gridSpan w:val="8"/>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1502" w:type="dxa"/>
            <w:gridSpan w:val="6"/>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2966" w:type="dxa"/>
            <w:gridSpan w:val="13"/>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317" w:type="dxa"/>
            <w:gridSpan w:val="2"/>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r>
      <w:tr w:rsidR="00CF7B50" w:rsidTr="00AA7E2C">
        <w:trPr>
          <w:gridAfter w:val="20"/>
          <w:wAfter w:w="8410" w:type="dxa"/>
          <w:trHeight w:val="255"/>
        </w:trPr>
        <w:tc>
          <w:tcPr>
            <w:tcW w:w="872" w:type="dxa"/>
            <w:gridSpan w:val="3"/>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1286" w:type="dxa"/>
            <w:gridSpan w:val="6"/>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349" w:type="dxa"/>
            <w:gridSpan w:val="2"/>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2676" w:type="dxa"/>
            <w:gridSpan w:val="9"/>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1651" w:type="dxa"/>
            <w:gridSpan w:val="5"/>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1501" w:type="dxa"/>
            <w:gridSpan w:val="4"/>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1349" w:type="dxa"/>
            <w:gridSpan w:val="8"/>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1502" w:type="dxa"/>
            <w:gridSpan w:val="6"/>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r>
      <w:tr w:rsidR="00CF7B50" w:rsidTr="00AA7E2C">
        <w:trPr>
          <w:gridAfter w:val="20"/>
          <w:wAfter w:w="8410" w:type="dxa"/>
          <w:trHeight w:val="255"/>
        </w:trPr>
        <w:tc>
          <w:tcPr>
            <w:tcW w:w="5183" w:type="dxa"/>
            <w:gridSpan w:val="20"/>
            <w:tcBorders>
              <w:top w:val="nil"/>
              <w:left w:val="nil"/>
              <w:bottom w:val="nil"/>
              <w:right w:val="nil"/>
            </w:tcBorders>
            <w:noWrap/>
            <w:vAlign w:val="bottom"/>
          </w:tcPr>
          <w:p w:rsidR="00CF7B50" w:rsidRDefault="00CF7B50"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部门：安阳市安阳县安丰乡</w:t>
            </w:r>
          </w:p>
        </w:tc>
        <w:tc>
          <w:tcPr>
            <w:tcW w:w="1651" w:type="dxa"/>
            <w:gridSpan w:val="5"/>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1501" w:type="dxa"/>
            <w:gridSpan w:val="4"/>
            <w:tcBorders>
              <w:top w:val="nil"/>
              <w:left w:val="nil"/>
              <w:bottom w:val="nil"/>
              <w:right w:val="nil"/>
            </w:tcBorders>
            <w:noWrap/>
            <w:vAlign w:val="bottom"/>
          </w:tcPr>
          <w:p w:rsidR="00CF7B50" w:rsidRDefault="00CF7B50" w:rsidP="00BF574C">
            <w:pPr>
              <w:widowControl/>
              <w:jc w:val="left"/>
              <w:rPr>
                <w:rFonts w:ascii="Arial" w:hAnsi="Arial" w:cs="Arial"/>
                <w:color w:val="000000"/>
                <w:kern w:val="0"/>
                <w:sz w:val="20"/>
                <w:szCs w:val="20"/>
              </w:rPr>
            </w:pPr>
          </w:p>
        </w:tc>
        <w:tc>
          <w:tcPr>
            <w:tcW w:w="1349" w:type="dxa"/>
            <w:gridSpan w:val="8"/>
            <w:tcBorders>
              <w:top w:val="nil"/>
              <w:left w:val="nil"/>
              <w:bottom w:val="nil"/>
              <w:right w:val="nil"/>
            </w:tcBorders>
            <w:noWrap/>
          </w:tcPr>
          <w:p w:rsidR="00CF7B50" w:rsidRDefault="00CF7B50" w:rsidP="00BF574C">
            <w:pPr>
              <w:widowControl/>
              <w:rPr>
                <w:rFonts w:ascii="Arial" w:hAnsi="Arial" w:cs="Arial"/>
                <w:color w:val="000000"/>
                <w:kern w:val="0"/>
                <w:sz w:val="20"/>
                <w:szCs w:val="20"/>
              </w:rPr>
            </w:pPr>
          </w:p>
        </w:tc>
        <w:tc>
          <w:tcPr>
            <w:tcW w:w="1502" w:type="dxa"/>
            <w:gridSpan w:val="6"/>
            <w:tcBorders>
              <w:top w:val="nil"/>
              <w:left w:val="nil"/>
              <w:bottom w:val="nil"/>
              <w:right w:val="nil"/>
            </w:tcBorders>
            <w:noWrap/>
          </w:tcPr>
          <w:p w:rsidR="00CF7B50" w:rsidRDefault="00257A0D" w:rsidP="00BF574C">
            <w:pPr>
              <w:widowControl/>
              <w:rPr>
                <w:rFonts w:ascii="Arial" w:hAnsi="Arial" w:cs="Arial"/>
                <w:color w:val="000000"/>
                <w:kern w:val="0"/>
                <w:sz w:val="20"/>
                <w:szCs w:val="20"/>
              </w:rPr>
            </w:pPr>
            <w:r>
              <w:rPr>
                <w:rFonts w:ascii="Arial" w:hAnsi="Arial" w:cs="Arial"/>
                <w:color w:val="000000"/>
                <w:kern w:val="0"/>
                <w:sz w:val="20"/>
                <w:szCs w:val="20"/>
              </w:rPr>
              <w:t>单位：万元</w:t>
            </w:r>
          </w:p>
        </w:tc>
      </w:tr>
      <w:tr w:rsidR="00CF7B50" w:rsidTr="00AA7E2C">
        <w:trPr>
          <w:gridAfter w:val="5"/>
          <w:wAfter w:w="5127" w:type="dxa"/>
          <w:trHeight w:val="308"/>
        </w:trPr>
        <w:tc>
          <w:tcPr>
            <w:tcW w:w="5183" w:type="dxa"/>
            <w:gridSpan w:val="20"/>
            <w:tcBorders>
              <w:top w:val="single" w:sz="4" w:space="0" w:color="000000"/>
              <w:left w:val="single" w:sz="4" w:space="0" w:color="000000"/>
              <w:bottom w:val="single" w:sz="4" w:space="0" w:color="000000"/>
              <w:right w:val="single" w:sz="4" w:space="0" w:color="000000"/>
            </w:tcBorders>
            <w:noWrap/>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项目</w:t>
            </w:r>
          </w:p>
        </w:tc>
        <w:tc>
          <w:tcPr>
            <w:tcW w:w="1651" w:type="dxa"/>
            <w:gridSpan w:val="5"/>
            <w:vMerge w:val="restart"/>
            <w:tcBorders>
              <w:top w:val="single" w:sz="4" w:space="0" w:color="000000"/>
              <w:left w:val="nil"/>
              <w:bottom w:val="single" w:sz="4" w:space="0" w:color="000000"/>
              <w:right w:val="single" w:sz="4" w:space="0" w:color="000000"/>
            </w:tcBorders>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本年支出合计</w:t>
            </w:r>
          </w:p>
        </w:tc>
        <w:tc>
          <w:tcPr>
            <w:tcW w:w="1501" w:type="dxa"/>
            <w:gridSpan w:val="4"/>
            <w:vMerge w:val="restart"/>
            <w:tcBorders>
              <w:top w:val="single" w:sz="4" w:space="0" w:color="000000"/>
              <w:left w:val="nil"/>
              <w:bottom w:val="single" w:sz="4" w:space="0" w:color="000000"/>
              <w:right w:val="single" w:sz="4" w:space="0" w:color="000000"/>
            </w:tcBorders>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基本支出</w:t>
            </w:r>
          </w:p>
        </w:tc>
        <w:tc>
          <w:tcPr>
            <w:tcW w:w="1349" w:type="dxa"/>
            <w:gridSpan w:val="8"/>
            <w:vMerge w:val="restart"/>
            <w:tcBorders>
              <w:top w:val="single" w:sz="4" w:space="0" w:color="000000"/>
              <w:left w:val="nil"/>
              <w:bottom w:val="single" w:sz="4" w:space="0" w:color="000000"/>
              <w:right w:val="single" w:sz="4" w:space="0" w:color="000000"/>
            </w:tcBorders>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项目支出</w:t>
            </w:r>
          </w:p>
        </w:tc>
        <w:tc>
          <w:tcPr>
            <w:tcW w:w="1502" w:type="dxa"/>
            <w:gridSpan w:val="6"/>
            <w:vMerge w:val="restart"/>
            <w:tcBorders>
              <w:top w:val="single" w:sz="4" w:space="0" w:color="000000"/>
              <w:left w:val="nil"/>
              <w:bottom w:val="single" w:sz="4" w:space="0" w:color="000000"/>
              <w:right w:val="single" w:sz="4" w:space="0" w:color="000000"/>
            </w:tcBorders>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上缴上级支出</w:t>
            </w:r>
          </w:p>
        </w:tc>
        <w:tc>
          <w:tcPr>
            <w:tcW w:w="1201" w:type="dxa"/>
            <w:gridSpan w:val="5"/>
            <w:vMerge w:val="restart"/>
            <w:tcBorders>
              <w:top w:val="single" w:sz="4" w:space="0" w:color="000000"/>
              <w:left w:val="nil"/>
              <w:bottom w:val="single" w:sz="4" w:space="0" w:color="000000"/>
              <w:right w:val="single" w:sz="4" w:space="0" w:color="000000"/>
            </w:tcBorders>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经营支出</w:t>
            </w:r>
          </w:p>
        </w:tc>
        <w:tc>
          <w:tcPr>
            <w:tcW w:w="2082" w:type="dxa"/>
            <w:gridSpan w:val="10"/>
            <w:vMerge w:val="restart"/>
            <w:tcBorders>
              <w:top w:val="single" w:sz="4" w:space="0" w:color="000000"/>
              <w:left w:val="nil"/>
              <w:bottom w:val="single" w:sz="4" w:space="0" w:color="000000"/>
              <w:right w:val="single" w:sz="4" w:space="0" w:color="000000"/>
            </w:tcBorders>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对附属单位补助支出</w:t>
            </w:r>
          </w:p>
        </w:tc>
      </w:tr>
      <w:tr w:rsidR="00CF7B50" w:rsidTr="00AA7E2C">
        <w:trPr>
          <w:gridAfter w:val="5"/>
          <w:wAfter w:w="5127" w:type="dxa"/>
          <w:trHeight w:val="319"/>
        </w:trPr>
        <w:tc>
          <w:tcPr>
            <w:tcW w:w="1131" w:type="dxa"/>
            <w:gridSpan w:val="5"/>
            <w:vMerge w:val="restart"/>
            <w:tcBorders>
              <w:top w:val="nil"/>
              <w:left w:val="single" w:sz="4" w:space="0" w:color="000000"/>
              <w:bottom w:val="single" w:sz="4" w:space="0" w:color="000000"/>
              <w:right w:val="single" w:sz="4" w:space="0" w:color="000000"/>
            </w:tcBorders>
            <w:vAlign w:val="center"/>
          </w:tcPr>
          <w:p w:rsidR="00CF7B50" w:rsidRDefault="00CF7B50" w:rsidP="00BF574C">
            <w:pPr>
              <w:widowControl/>
              <w:jc w:val="center"/>
              <w:rPr>
                <w:rFonts w:ascii="宋体" w:hAnsi="宋体" w:cs="Arial"/>
                <w:color w:val="000000"/>
                <w:kern w:val="0"/>
                <w:sz w:val="22"/>
              </w:rPr>
            </w:pPr>
            <w:r>
              <w:rPr>
                <w:rFonts w:ascii="宋体" w:hAnsi="宋体" w:cs="Arial" w:hint="eastAsia"/>
                <w:color w:val="000000"/>
                <w:kern w:val="0"/>
                <w:sz w:val="22"/>
              </w:rPr>
              <w:t>功能分类科目编码</w:t>
            </w:r>
          </w:p>
        </w:tc>
        <w:tc>
          <w:tcPr>
            <w:tcW w:w="4052" w:type="dxa"/>
            <w:gridSpan w:val="15"/>
            <w:vMerge w:val="restart"/>
            <w:tcBorders>
              <w:top w:val="nil"/>
              <w:left w:val="nil"/>
              <w:bottom w:val="single" w:sz="4" w:space="0" w:color="000000"/>
              <w:right w:val="single" w:sz="4" w:space="0" w:color="000000"/>
            </w:tcBorders>
            <w:noWrap/>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科目名称</w:t>
            </w:r>
          </w:p>
        </w:tc>
        <w:tc>
          <w:tcPr>
            <w:tcW w:w="1651" w:type="dxa"/>
            <w:gridSpan w:val="5"/>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501" w:type="dxa"/>
            <w:gridSpan w:val="4"/>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349" w:type="dxa"/>
            <w:gridSpan w:val="8"/>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502" w:type="dxa"/>
            <w:gridSpan w:val="6"/>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201" w:type="dxa"/>
            <w:gridSpan w:val="5"/>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2082" w:type="dxa"/>
            <w:gridSpan w:val="10"/>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r>
      <w:tr w:rsidR="00CF7B50" w:rsidTr="00AA7E2C">
        <w:trPr>
          <w:gridAfter w:val="5"/>
          <w:wAfter w:w="5127" w:type="dxa"/>
          <w:trHeight w:val="319"/>
        </w:trPr>
        <w:tc>
          <w:tcPr>
            <w:tcW w:w="1131" w:type="dxa"/>
            <w:gridSpan w:val="5"/>
            <w:vMerge/>
            <w:tcBorders>
              <w:top w:val="nil"/>
              <w:left w:val="single" w:sz="4" w:space="0" w:color="000000"/>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2"/>
              </w:rPr>
            </w:pPr>
          </w:p>
        </w:tc>
        <w:tc>
          <w:tcPr>
            <w:tcW w:w="4052" w:type="dxa"/>
            <w:gridSpan w:val="15"/>
            <w:vMerge/>
            <w:tcBorders>
              <w:top w:val="nil"/>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651" w:type="dxa"/>
            <w:gridSpan w:val="5"/>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501" w:type="dxa"/>
            <w:gridSpan w:val="4"/>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349" w:type="dxa"/>
            <w:gridSpan w:val="8"/>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502" w:type="dxa"/>
            <w:gridSpan w:val="6"/>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201" w:type="dxa"/>
            <w:gridSpan w:val="5"/>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2082" w:type="dxa"/>
            <w:gridSpan w:val="10"/>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r>
      <w:tr w:rsidR="00CF7B50" w:rsidTr="00AA7E2C">
        <w:trPr>
          <w:gridAfter w:val="5"/>
          <w:wAfter w:w="5127" w:type="dxa"/>
          <w:trHeight w:val="319"/>
        </w:trPr>
        <w:tc>
          <w:tcPr>
            <w:tcW w:w="1131" w:type="dxa"/>
            <w:gridSpan w:val="5"/>
            <w:vMerge/>
            <w:tcBorders>
              <w:top w:val="nil"/>
              <w:left w:val="single" w:sz="4" w:space="0" w:color="000000"/>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2"/>
              </w:rPr>
            </w:pPr>
          </w:p>
        </w:tc>
        <w:tc>
          <w:tcPr>
            <w:tcW w:w="4052" w:type="dxa"/>
            <w:gridSpan w:val="15"/>
            <w:vMerge/>
            <w:tcBorders>
              <w:top w:val="nil"/>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651" w:type="dxa"/>
            <w:gridSpan w:val="5"/>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501" w:type="dxa"/>
            <w:gridSpan w:val="4"/>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349" w:type="dxa"/>
            <w:gridSpan w:val="8"/>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502" w:type="dxa"/>
            <w:gridSpan w:val="6"/>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1201" w:type="dxa"/>
            <w:gridSpan w:val="5"/>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c>
          <w:tcPr>
            <w:tcW w:w="2082" w:type="dxa"/>
            <w:gridSpan w:val="10"/>
            <w:vMerge/>
            <w:tcBorders>
              <w:top w:val="single" w:sz="4" w:space="0" w:color="000000"/>
              <w:left w:val="nil"/>
              <w:bottom w:val="single" w:sz="4" w:space="0" w:color="000000"/>
              <w:right w:val="single" w:sz="4" w:space="0" w:color="000000"/>
            </w:tcBorders>
            <w:vAlign w:val="center"/>
          </w:tcPr>
          <w:p w:rsidR="00CF7B50" w:rsidRDefault="00CF7B50" w:rsidP="00BF574C">
            <w:pPr>
              <w:widowControl/>
              <w:jc w:val="left"/>
              <w:rPr>
                <w:rFonts w:ascii="宋体" w:hAnsi="宋体" w:cs="Arial"/>
                <w:color w:val="000000"/>
                <w:kern w:val="0"/>
                <w:sz w:val="20"/>
                <w:szCs w:val="20"/>
              </w:rPr>
            </w:pPr>
          </w:p>
        </w:tc>
      </w:tr>
      <w:tr w:rsidR="00CF7B50" w:rsidTr="00AA7E2C">
        <w:trPr>
          <w:gridAfter w:val="5"/>
          <w:wAfter w:w="5127" w:type="dxa"/>
          <w:trHeight w:val="308"/>
        </w:trPr>
        <w:tc>
          <w:tcPr>
            <w:tcW w:w="5183" w:type="dxa"/>
            <w:gridSpan w:val="20"/>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栏次</w:t>
            </w:r>
          </w:p>
        </w:tc>
        <w:tc>
          <w:tcPr>
            <w:tcW w:w="1651" w:type="dxa"/>
            <w:gridSpan w:val="5"/>
            <w:tcBorders>
              <w:top w:val="nil"/>
              <w:left w:val="nil"/>
              <w:bottom w:val="single" w:sz="4" w:space="0" w:color="000000"/>
              <w:right w:val="single" w:sz="4" w:space="0" w:color="000000"/>
            </w:tcBorders>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1501" w:type="dxa"/>
            <w:gridSpan w:val="4"/>
            <w:tcBorders>
              <w:top w:val="nil"/>
              <w:left w:val="nil"/>
              <w:bottom w:val="single" w:sz="4" w:space="0" w:color="000000"/>
              <w:right w:val="single" w:sz="4" w:space="0" w:color="000000"/>
            </w:tcBorders>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p>
        </w:tc>
        <w:tc>
          <w:tcPr>
            <w:tcW w:w="1349" w:type="dxa"/>
            <w:gridSpan w:val="8"/>
            <w:tcBorders>
              <w:top w:val="nil"/>
              <w:left w:val="nil"/>
              <w:bottom w:val="single" w:sz="4" w:space="0" w:color="000000"/>
              <w:right w:val="single" w:sz="4" w:space="0" w:color="000000"/>
            </w:tcBorders>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w:t>
            </w:r>
          </w:p>
        </w:tc>
        <w:tc>
          <w:tcPr>
            <w:tcW w:w="1502" w:type="dxa"/>
            <w:gridSpan w:val="6"/>
            <w:tcBorders>
              <w:top w:val="nil"/>
              <w:left w:val="nil"/>
              <w:bottom w:val="single" w:sz="4" w:space="0" w:color="000000"/>
              <w:right w:val="single" w:sz="4" w:space="0" w:color="000000"/>
            </w:tcBorders>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w:t>
            </w:r>
          </w:p>
        </w:tc>
        <w:tc>
          <w:tcPr>
            <w:tcW w:w="1201" w:type="dxa"/>
            <w:gridSpan w:val="5"/>
            <w:tcBorders>
              <w:top w:val="nil"/>
              <w:left w:val="nil"/>
              <w:bottom w:val="single" w:sz="4" w:space="0" w:color="000000"/>
              <w:right w:val="single" w:sz="4" w:space="0" w:color="000000"/>
            </w:tcBorders>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p>
        </w:tc>
        <w:tc>
          <w:tcPr>
            <w:tcW w:w="2082" w:type="dxa"/>
            <w:gridSpan w:val="10"/>
            <w:tcBorders>
              <w:top w:val="nil"/>
              <w:left w:val="nil"/>
              <w:bottom w:val="single" w:sz="4" w:space="0" w:color="000000"/>
              <w:right w:val="single" w:sz="4" w:space="0" w:color="000000"/>
            </w:tcBorders>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6</w:t>
            </w:r>
          </w:p>
        </w:tc>
      </w:tr>
      <w:tr w:rsidR="00CF7B50" w:rsidTr="00AA7E2C">
        <w:trPr>
          <w:gridAfter w:val="5"/>
          <w:wAfter w:w="5127" w:type="dxa"/>
          <w:trHeight w:val="308"/>
        </w:trPr>
        <w:tc>
          <w:tcPr>
            <w:tcW w:w="5183" w:type="dxa"/>
            <w:gridSpan w:val="20"/>
            <w:tcBorders>
              <w:top w:val="nil"/>
              <w:left w:val="single" w:sz="4" w:space="0" w:color="000000"/>
              <w:bottom w:val="single" w:sz="4" w:space="0" w:color="000000"/>
              <w:right w:val="single" w:sz="4" w:space="0" w:color="000000"/>
            </w:tcBorders>
            <w:noWrap/>
            <w:vAlign w:val="center"/>
          </w:tcPr>
          <w:p w:rsidR="00CF7B50" w:rsidRDefault="00CF7B50"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651" w:type="dxa"/>
            <w:gridSpan w:val="5"/>
            <w:tcBorders>
              <w:top w:val="nil"/>
              <w:left w:val="nil"/>
              <w:bottom w:val="single" w:sz="4" w:space="0" w:color="000000"/>
              <w:right w:val="single" w:sz="4" w:space="0" w:color="000000"/>
            </w:tcBorders>
            <w:noWrap/>
            <w:vAlign w:val="center"/>
          </w:tcPr>
          <w:p w:rsidR="00CF7B50" w:rsidRDefault="000B1D3D" w:rsidP="00BF574C">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2706.29</w:t>
            </w:r>
          </w:p>
        </w:tc>
        <w:tc>
          <w:tcPr>
            <w:tcW w:w="1501" w:type="dxa"/>
            <w:gridSpan w:val="4"/>
            <w:tcBorders>
              <w:top w:val="nil"/>
              <w:left w:val="nil"/>
              <w:bottom w:val="single" w:sz="4" w:space="0" w:color="000000"/>
              <w:right w:val="single" w:sz="4" w:space="0" w:color="000000"/>
            </w:tcBorders>
            <w:noWrap/>
            <w:vAlign w:val="center"/>
          </w:tcPr>
          <w:p w:rsidR="00CF7B50" w:rsidRDefault="000B1D3D" w:rsidP="00BF574C">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1737.71</w:t>
            </w:r>
          </w:p>
        </w:tc>
        <w:tc>
          <w:tcPr>
            <w:tcW w:w="1349" w:type="dxa"/>
            <w:gridSpan w:val="8"/>
            <w:tcBorders>
              <w:top w:val="nil"/>
              <w:left w:val="nil"/>
              <w:bottom w:val="single" w:sz="4" w:space="0" w:color="000000"/>
              <w:right w:val="single" w:sz="4" w:space="0" w:color="000000"/>
            </w:tcBorders>
            <w:noWrap/>
            <w:vAlign w:val="center"/>
          </w:tcPr>
          <w:p w:rsidR="00CF7B50" w:rsidRDefault="000B1D3D"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968.58</w:t>
            </w:r>
          </w:p>
        </w:tc>
        <w:tc>
          <w:tcPr>
            <w:tcW w:w="1502" w:type="dxa"/>
            <w:gridSpan w:val="6"/>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1201" w:type="dxa"/>
            <w:gridSpan w:val="5"/>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c>
          <w:tcPr>
            <w:tcW w:w="2082" w:type="dxa"/>
            <w:gridSpan w:val="10"/>
            <w:tcBorders>
              <w:top w:val="nil"/>
              <w:left w:val="nil"/>
              <w:bottom w:val="single" w:sz="4" w:space="0" w:color="000000"/>
              <w:right w:val="single" w:sz="4" w:space="0" w:color="000000"/>
            </w:tcBorders>
            <w:noWrap/>
            <w:vAlign w:val="center"/>
          </w:tcPr>
          <w:p w:rsidR="00CF7B50" w:rsidRDefault="00CF7B50" w:rsidP="00BF574C">
            <w:pPr>
              <w:widowControl/>
              <w:jc w:val="right"/>
              <w:rPr>
                <w:rFonts w:ascii="宋体" w:hAnsi="宋体" w:cs="Arial"/>
                <w:color w:val="000000"/>
                <w:kern w:val="0"/>
                <w:sz w:val="20"/>
                <w:szCs w:val="20"/>
              </w:rPr>
            </w:pP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201</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一般公共服务支出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1,160.45</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1,160.45</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20103</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政府办公厅（室）及相关机构事务</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1,157.65</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1,157.65</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2010301</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行政运行</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1,154.65</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1,154.65</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2010302</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一般行政管理事务</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3.00</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3.00</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20134</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统战事务</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2.80</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2.80</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2013404</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宗教事务</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2.80</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2.80</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208</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社会保障和就业支出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61.79</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61.79</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20805</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行政事业单位养老支出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60.27</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60.27</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2080501</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行政单位离退休</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3.94</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3.94</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2080502</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事业单位离退休</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1.34</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1.34</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2080505</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机关事业单位基本养老保险缴费支出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54.99</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54.99</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20808</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抚恤</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0.21</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0.21</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2080801</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死亡抚恤</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0.21</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0.21</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20899</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其他社会保障和就业支出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1.32</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1.32</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2089901</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其他社会保障和就业支出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1.32</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1.32</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lastRenderedPageBreak/>
              <w:t>210</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卫生健康支出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45.70</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45.70</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21011</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行政事业单位医疗</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45.70</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45.70</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2101101</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行政单位医疗</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35.16</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35.16</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2101103</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公务员医疗补助</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8.94</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8.94</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2101199</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其他行政事业单位医疗支出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1.60</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1.60</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16128A"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16128A" w:rsidRDefault="0016128A">
            <w:pPr>
              <w:rPr>
                <w:rFonts w:ascii="宋体" w:hAnsi="宋体" w:cs="Arial"/>
                <w:b/>
                <w:bCs/>
                <w:sz w:val="20"/>
                <w:szCs w:val="20"/>
              </w:rPr>
            </w:pPr>
            <w:r>
              <w:rPr>
                <w:rFonts w:cs="Arial" w:hint="eastAsia"/>
                <w:b/>
                <w:bCs/>
                <w:sz w:val="20"/>
                <w:szCs w:val="20"/>
              </w:rPr>
              <w:t>213</w:t>
            </w:r>
          </w:p>
        </w:tc>
        <w:tc>
          <w:tcPr>
            <w:tcW w:w="4060" w:type="dxa"/>
            <w:gridSpan w:val="16"/>
            <w:tcBorders>
              <w:top w:val="nil"/>
              <w:left w:val="nil"/>
              <w:bottom w:val="single" w:sz="4" w:space="0" w:color="000000"/>
              <w:right w:val="single" w:sz="4" w:space="0" w:color="000000"/>
            </w:tcBorders>
            <w:noWrap/>
            <w:vAlign w:val="center"/>
          </w:tcPr>
          <w:p w:rsidR="0016128A" w:rsidRDefault="0016128A">
            <w:pPr>
              <w:rPr>
                <w:rFonts w:ascii="宋体" w:hAnsi="宋体" w:cs="Arial"/>
                <w:b/>
                <w:bCs/>
                <w:sz w:val="20"/>
                <w:szCs w:val="20"/>
              </w:rPr>
            </w:pPr>
            <w:r>
              <w:rPr>
                <w:rFonts w:cs="Arial" w:hint="eastAsia"/>
                <w:b/>
                <w:bCs/>
                <w:sz w:val="20"/>
                <w:szCs w:val="20"/>
              </w:rPr>
              <w:t>农林水支出</w:t>
            </w:r>
          </w:p>
        </w:tc>
        <w:tc>
          <w:tcPr>
            <w:tcW w:w="1651" w:type="dxa"/>
            <w:gridSpan w:val="5"/>
            <w:tcBorders>
              <w:top w:val="nil"/>
              <w:left w:val="nil"/>
              <w:bottom w:val="single" w:sz="4" w:space="0" w:color="000000"/>
              <w:right w:val="single" w:sz="4" w:space="0" w:color="000000"/>
            </w:tcBorders>
            <w:noWrap/>
            <w:vAlign w:val="center"/>
          </w:tcPr>
          <w:p w:rsidR="0016128A" w:rsidRDefault="0016128A">
            <w:pPr>
              <w:jc w:val="right"/>
              <w:rPr>
                <w:rFonts w:ascii="宋体" w:hAnsi="宋体" w:cs="Arial"/>
                <w:b/>
                <w:bCs/>
                <w:sz w:val="20"/>
                <w:szCs w:val="20"/>
              </w:rPr>
            </w:pPr>
            <w:r>
              <w:rPr>
                <w:rFonts w:cs="Arial" w:hint="eastAsia"/>
                <w:b/>
                <w:bCs/>
                <w:sz w:val="20"/>
                <w:szCs w:val="20"/>
              </w:rPr>
              <w:t>452.24</w:t>
            </w:r>
          </w:p>
        </w:tc>
        <w:tc>
          <w:tcPr>
            <w:tcW w:w="1501" w:type="dxa"/>
            <w:gridSpan w:val="4"/>
            <w:tcBorders>
              <w:top w:val="nil"/>
              <w:left w:val="nil"/>
              <w:bottom w:val="single" w:sz="4" w:space="0" w:color="000000"/>
              <w:right w:val="single" w:sz="4" w:space="0" w:color="000000"/>
            </w:tcBorders>
            <w:noWrap/>
            <w:vAlign w:val="center"/>
          </w:tcPr>
          <w:p w:rsidR="0016128A" w:rsidRDefault="0016128A">
            <w:pPr>
              <w:jc w:val="right"/>
              <w:rPr>
                <w:rFonts w:ascii="宋体" w:hAnsi="宋体" w:cs="Arial"/>
                <w:b/>
                <w:bCs/>
                <w:sz w:val="20"/>
                <w:szCs w:val="20"/>
              </w:rPr>
            </w:pPr>
            <w:r>
              <w:rPr>
                <w:rFonts w:cs="Arial" w:hint="eastAsia"/>
                <w:b/>
                <w:bCs/>
                <w:sz w:val="20"/>
                <w:szCs w:val="20"/>
              </w:rPr>
              <w:t>402.24</w:t>
            </w:r>
          </w:p>
        </w:tc>
        <w:tc>
          <w:tcPr>
            <w:tcW w:w="1349" w:type="dxa"/>
            <w:gridSpan w:val="8"/>
            <w:tcBorders>
              <w:top w:val="nil"/>
              <w:left w:val="nil"/>
              <w:bottom w:val="single" w:sz="4" w:space="0" w:color="000000"/>
              <w:right w:val="single" w:sz="4" w:space="0" w:color="000000"/>
            </w:tcBorders>
            <w:noWrap/>
            <w:vAlign w:val="center"/>
          </w:tcPr>
          <w:p w:rsidR="0016128A" w:rsidRDefault="0016128A">
            <w:pPr>
              <w:jc w:val="right"/>
              <w:rPr>
                <w:rFonts w:ascii="宋体" w:hAnsi="宋体" w:cs="Arial"/>
                <w:b/>
                <w:bCs/>
                <w:sz w:val="20"/>
                <w:szCs w:val="20"/>
              </w:rPr>
            </w:pPr>
            <w:r>
              <w:rPr>
                <w:rFonts w:cs="Arial" w:hint="eastAsia"/>
                <w:b/>
                <w:bCs/>
                <w:sz w:val="20"/>
                <w:szCs w:val="20"/>
              </w:rPr>
              <w:t>50.00</w:t>
            </w:r>
          </w:p>
        </w:tc>
        <w:tc>
          <w:tcPr>
            <w:tcW w:w="1502" w:type="dxa"/>
            <w:gridSpan w:val="6"/>
            <w:tcBorders>
              <w:top w:val="nil"/>
              <w:left w:val="nil"/>
              <w:bottom w:val="single" w:sz="4" w:space="0" w:color="000000"/>
              <w:right w:val="single" w:sz="4" w:space="0" w:color="000000"/>
            </w:tcBorders>
            <w:noWrap/>
            <w:vAlign w:val="center"/>
          </w:tcPr>
          <w:p w:rsidR="0016128A" w:rsidRDefault="0016128A"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16128A" w:rsidRDefault="0016128A"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16128A" w:rsidRDefault="0016128A"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21301</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农业农村</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50.00</w:t>
            </w:r>
          </w:p>
        </w:tc>
        <w:tc>
          <w:tcPr>
            <w:tcW w:w="1501" w:type="dxa"/>
            <w:gridSpan w:val="4"/>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349" w:type="dxa"/>
            <w:gridSpan w:val="8"/>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50.00</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2130142</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农村道路建设</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50.00</w:t>
            </w:r>
          </w:p>
        </w:tc>
        <w:tc>
          <w:tcPr>
            <w:tcW w:w="1501" w:type="dxa"/>
            <w:gridSpan w:val="4"/>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349" w:type="dxa"/>
            <w:gridSpan w:val="8"/>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50.00</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21305</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扶贫</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39.93</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39.93</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2130507</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扶贫贷款奖补和贴息</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13.83</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13.83</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2130599</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其他扶贫支出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26.10</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26.10</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21307</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农村综合改革</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362.31</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362.31</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2130705</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对村民委员会和村党支部的补助</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362.31</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362.31</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214</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交通运输支出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130.00</w:t>
            </w:r>
          </w:p>
        </w:tc>
        <w:tc>
          <w:tcPr>
            <w:tcW w:w="1501" w:type="dxa"/>
            <w:gridSpan w:val="4"/>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349" w:type="dxa"/>
            <w:gridSpan w:val="8"/>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130.00</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21401</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公路水路运输</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130.00</w:t>
            </w:r>
          </w:p>
        </w:tc>
        <w:tc>
          <w:tcPr>
            <w:tcW w:w="1501" w:type="dxa"/>
            <w:gridSpan w:val="4"/>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349" w:type="dxa"/>
            <w:gridSpan w:val="8"/>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130.00</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2140104</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公路建设</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130.00</w:t>
            </w:r>
          </w:p>
        </w:tc>
        <w:tc>
          <w:tcPr>
            <w:tcW w:w="1501" w:type="dxa"/>
            <w:gridSpan w:val="4"/>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349" w:type="dxa"/>
            <w:gridSpan w:val="8"/>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130.00</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221</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住房保障支出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67.53</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67.53</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22102</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住房改革支出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67.53</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67.53</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2210201</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住房公积金</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67.53</w:t>
            </w:r>
          </w:p>
        </w:tc>
        <w:tc>
          <w:tcPr>
            <w:tcW w:w="1501" w:type="dxa"/>
            <w:gridSpan w:val="4"/>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67.53</w:t>
            </w:r>
          </w:p>
        </w:tc>
        <w:tc>
          <w:tcPr>
            <w:tcW w:w="1349" w:type="dxa"/>
            <w:gridSpan w:val="8"/>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234</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抗疫特别国债安排的支出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788.59</w:t>
            </w:r>
          </w:p>
        </w:tc>
        <w:tc>
          <w:tcPr>
            <w:tcW w:w="1501" w:type="dxa"/>
            <w:gridSpan w:val="4"/>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349" w:type="dxa"/>
            <w:gridSpan w:val="8"/>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788.59</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23401</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基础设施建设</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600.00</w:t>
            </w:r>
          </w:p>
        </w:tc>
        <w:tc>
          <w:tcPr>
            <w:tcW w:w="1501" w:type="dxa"/>
            <w:gridSpan w:val="4"/>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349" w:type="dxa"/>
            <w:gridSpan w:val="8"/>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600.00</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2340199</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其他基础设施建设</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600.00</w:t>
            </w:r>
          </w:p>
        </w:tc>
        <w:tc>
          <w:tcPr>
            <w:tcW w:w="1501" w:type="dxa"/>
            <w:gridSpan w:val="4"/>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349" w:type="dxa"/>
            <w:gridSpan w:val="8"/>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600.00</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23402</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b/>
                <w:bCs/>
                <w:sz w:val="20"/>
                <w:szCs w:val="20"/>
              </w:rPr>
            </w:pPr>
            <w:r>
              <w:rPr>
                <w:rFonts w:cs="Arial" w:hint="eastAsia"/>
                <w:b/>
                <w:bCs/>
                <w:sz w:val="20"/>
                <w:szCs w:val="20"/>
              </w:rPr>
              <w:t>抗疫相关支出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188.59</w:t>
            </w:r>
          </w:p>
        </w:tc>
        <w:tc>
          <w:tcPr>
            <w:tcW w:w="1501" w:type="dxa"/>
            <w:gridSpan w:val="4"/>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349" w:type="dxa"/>
            <w:gridSpan w:val="8"/>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b/>
                <w:bCs/>
                <w:sz w:val="20"/>
                <w:szCs w:val="20"/>
              </w:rPr>
            </w:pPr>
            <w:r>
              <w:rPr>
                <w:rFonts w:cs="Arial" w:hint="eastAsia"/>
                <w:b/>
                <w:bCs/>
                <w:sz w:val="20"/>
                <w:szCs w:val="20"/>
              </w:rPr>
              <w:t>188.59</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After w:val="5"/>
          <w:wAfter w:w="5127" w:type="dxa"/>
          <w:trHeight w:val="308"/>
        </w:trPr>
        <w:tc>
          <w:tcPr>
            <w:tcW w:w="1123" w:type="dxa"/>
            <w:gridSpan w:val="4"/>
            <w:tcBorders>
              <w:top w:val="nil"/>
              <w:left w:val="single" w:sz="4" w:space="0" w:color="000000"/>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2340299</w:t>
            </w:r>
          </w:p>
        </w:tc>
        <w:tc>
          <w:tcPr>
            <w:tcW w:w="4060" w:type="dxa"/>
            <w:gridSpan w:val="16"/>
            <w:tcBorders>
              <w:top w:val="nil"/>
              <w:left w:val="nil"/>
              <w:bottom w:val="single" w:sz="4" w:space="0" w:color="000000"/>
              <w:right w:val="single" w:sz="4" w:space="0" w:color="000000"/>
            </w:tcBorders>
            <w:noWrap/>
            <w:vAlign w:val="center"/>
          </w:tcPr>
          <w:p w:rsidR="008B0ECB" w:rsidRDefault="008B0ECB">
            <w:pPr>
              <w:rPr>
                <w:rFonts w:ascii="宋体" w:hAnsi="宋体" w:cs="Arial"/>
                <w:sz w:val="20"/>
                <w:szCs w:val="20"/>
              </w:rPr>
            </w:pPr>
            <w:r>
              <w:rPr>
                <w:rFonts w:cs="Arial" w:hint="eastAsia"/>
                <w:sz w:val="20"/>
                <w:szCs w:val="20"/>
              </w:rPr>
              <w:t xml:space="preserve">  </w:t>
            </w:r>
            <w:r>
              <w:rPr>
                <w:rFonts w:cs="Arial" w:hint="eastAsia"/>
                <w:sz w:val="20"/>
                <w:szCs w:val="20"/>
              </w:rPr>
              <w:t>其他抗疫相关支出</w:t>
            </w:r>
          </w:p>
        </w:tc>
        <w:tc>
          <w:tcPr>
            <w:tcW w:w="1651" w:type="dxa"/>
            <w:gridSpan w:val="5"/>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188.59</w:t>
            </w:r>
          </w:p>
        </w:tc>
        <w:tc>
          <w:tcPr>
            <w:tcW w:w="1501" w:type="dxa"/>
            <w:gridSpan w:val="4"/>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b/>
                <w:bCs/>
                <w:sz w:val="20"/>
                <w:szCs w:val="20"/>
              </w:rPr>
            </w:pPr>
            <w:r>
              <w:rPr>
                <w:rFonts w:cs="Arial" w:hint="eastAsia"/>
                <w:b/>
                <w:bCs/>
                <w:sz w:val="20"/>
                <w:szCs w:val="20"/>
              </w:rPr>
              <w:t xml:space="preserve">　</w:t>
            </w:r>
          </w:p>
        </w:tc>
        <w:tc>
          <w:tcPr>
            <w:tcW w:w="1349" w:type="dxa"/>
            <w:gridSpan w:val="8"/>
            <w:tcBorders>
              <w:top w:val="nil"/>
              <w:left w:val="nil"/>
              <w:bottom w:val="single" w:sz="4" w:space="0" w:color="000000"/>
              <w:right w:val="single" w:sz="4" w:space="0" w:color="000000"/>
            </w:tcBorders>
            <w:noWrap/>
            <w:vAlign w:val="center"/>
          </w:tcPr>
          <w:p w:rsidR="008B0ECB" w:rsidRDefault="008B0ECB">
            <w:pPr>
              <w:jc w:val="right"/>
              <w:rPr>
                <w:rFonts w:ascii="宋体" w:hAnsi="宋体" w:cs="Arial"/>
                <w:sz w:val="20"/>
                <w:szCs w:val="20"/>
              </w:rPr>
            </w:pPr>
            <w:r>
              <w:rPr>
                <w:rFonts w:cs="Arial" w:hint="eastAsia"/>
                <w:sz w:val="20"/>
                <w:szCs w:val="20"/>
              </w:rPr>
              <w:t>188.59</w:t>
            </w:r>
          </w:p>
        </w:tc>
        <w:tc>
          <w:tcPr>
            <w:tcW w:w="1502" w:type="dxa"/>
            <w:gridSpan w:val="6"/>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2082" w:type="dxa"/>
            <w:gridSpan w:val="10"/>
            <w:tcBorders>
              <w:top w:val="nil"/>
              <w:left w:val="nil"/>
              <w:bottom w:val="single" w:sz="4" w:space="0" w:color="000000"/>
              <w:right w:val="single" w:sz="4" w:space="0" w:color="000000"/>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trHeight w:val="308"/>
        </w:trPr>
        <w:tc>
          <w:tcPr>
            <w:tcW w:w="14469" w:type="dxa"/>
            <w:gridSpan w:val="58"/>
            <w:tcBorders>
              <w:top w:val="nil"/>
              <w:left w:val="nil"/>
              <w:bottom w:val="nil"/>
              <w:right w:val="nil"/>
            </w:tcBorders>
            <w:noWrap/>
            <w:vAlign w:val="center"/>
          </w:tcPr>
          <w:p w:rsidR="008B0ECB" w:rsidRDefault="008B0ECB"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注：本表反映部门本年度各项支出情况。本表金额转换为万元时，因四舍五入可能存在尾差。</w:t>
            </w:r>
          </w:p>
        </w:tc>
        <w:tc>
          <w:tcPr>
            <w:tcW w:w="1769" w:type="dxa"/>
            <w:gridSpan w:val="3"/>
          </w:tcPr>
          <w:p w:rsidR="008B0ECB" w:rsidRDefault="008B0ECB">
            <w:pPr>
              <w:widowControl/>
              <w:jc w:val="left"/>
              <w:rPr>
                <w:rFonts w:ascii="宋体" w:hAnsi="宋体" w:cs="Arial"/>
                <w:color w:val="000000"/>
                <w:kern w:val="0"/>
                <w:sz w:val="20"/>
                <w:szCs w:val="20"/>
              </w:rPr>
            </w:pPr>
          </w:p>
        </w:tc>
        <w:tc>
          <w:tcPr>
            <w:tcW w:w="1677" w:type="dxa"/>
          </w:tcPr>
          <w:p w:rsidR="008B0ECB" w:rsidRDefault="008B0ECB">
            <w:pPr>
              <w:widowControl/>
              <w:jc w:val="left"/>
              <w:rPr>
                <w:rFonts w:ascii="宋体" w:hAnsi="宋体" w:cs="Arial"/>
                <w:color w:val="000000"/>
                <w:kern w:val="0"/>
                <w:sz w:val="20"/>
                <w:szCs w:val="20"/>
              </w:rPr>
            </w:pPr>
          </w:p>
        </w:tc>
        <w:tc>
          <w:tcPr>
            <w:tcW w:w="1681" w:type="dxa"/>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Before w:val="3"/>
          <w:wBefore w:w="872" w:type="dxa"/>
          <w:trHeight w:val="390"/>
        </w:trPr>
        <w:tc>
          <w:tcPr>
            <w:tcW w:w="13597" w:type="dxa"/>
            <w:gridSpan w:val="55"/>
            <w:tcBorders>
              <w:top w:val="nil"/>
              <w:left w:val="nil"/>
              <w:bottom w:val="nil"/>
              <w:right w:val="nil"/>
            </w:tcBorders>
            <w:noWrap/>
            <w:vAlign w:val="bottom"/>
          </w:tcPr>
          <w:p w:rsidR="008B0ECB" w:rsidRPr="00257A0D" w:rsidRDefault="008B0ECB" w:rsidP="00BF574C">
            <w:pPr>
              <w:widowControl/>
              <w:jc w:val="center"/>
              <w:rPr>
                <w:rFonts w:ascii="Arial" w:hAnsi="Arial" w:cs="Arial"/>
                <w:b/>
                <w:color w:val="000000"/>
                <w:kern w:val="0"/>
                <w:sz w:val="36"/>
                <w:szCs w:val="36"/>
              </w:rPr>
            </w:pPr>
            <w:r w:rsidRPr="00257A0D">
              <w:rPr>
                <w:rFonts w:ascii="宋体" w:hAnsi="宋体" w:cs="Arial" w:hint="eastAsia"/>
                <w:b/>
                <w:color w:val="000000"/>
                <w:kern w:val="0"/>
                <w:sz w:val="36"/>
                <w:szCs w:val="36"/>
              </w:rPr>
              <w:lastRenderedPageBreak/>
              <w:t>财政拨款收入支出决算总表</w:t>
            </w:r>
          </w:p>
        </w:tc>
        <w:tc>
          <w:tcPr>
            <w:tcW w:w="1769" w:type="dxa"/>
            <w:gridSpan w:val="3"/>
          </w:tcPr>
          <w:p w:rsidR="008B0ECB" w:rsidRDefault="008B0ECB">
            <w:pPr>
              <w:widowControl/>
              <w:jc w:val="left"/>
              <w:rPr>
                <w:rFonts w:ascii="Arial" w:hAnsi="Arial" w:cs="Arial"/>
                <w:b/>
                <w:color w:val="000000"/>
                <w:kern w:val="0"/>
                <w:sz w:val="44"/>
                <w:szCs w:val="44"/>
              </w:rPr>
            </w:pPr>
          </w:p>
        </w:tc>
        <w:tc>
          <w:tcPr>
            <w:tcW w:w="1677" w:type="dxa"/>
          </w:tcPr>
          <w:p w:rsidR="008B0ECB" w:rsidRDefault="008B0ECB">
            <w:pPr>
              <w:widowControl/>
              <w:jc w:val="left"/>
              <w:rPr>
                <w:rFonts w:ascii="Arial" w:hAnsi="Arial" w:cs="Arial"/>
                <w:b/>
                <w:color w:val="000000"/>
                <w:kern w:val="0"/>
                <w:sz w:val="44"/>
                <w:szCs w:val="44"/>
              </w:rPr>
            </w:pPr>
          </w:p>
        </w:tc>
        <w:tc>
          <w:tcPr>
            <w:tcW w:w="1681" w:type="dxa"/>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r>
      <w:tr w:rsidR="008B0ECB" w:rsidTr="00AA7E2C">
        <w:trPr>
          <w:gridBefore w:val="3"/>
          <w:gridAfter w:val="7"/>
          <w:wBefore w:w="872" w:type="dxa"/>
          <w:wAfter w:w="5444" w:type="dxa"/>
          <w:trHeight w:val="255"/>
        </w:trPr>
        <w:tc>
          <w:tcPr>
            <w:tcW w:w="1846" w:type="dxa"/>
            <w:gridSpan w:val="9"/>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1060" w:type="dxa"/>
            <w:gridSpan w:val="2"/>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2005" w:type="dxa"/>
            <w:gridSpan w:val="9"/>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4125" w:type="dxa"/>
            <w:gridSpan w:val="17"/>
            <w:tcBorders>
              <w:top w:val="nil"/>
              <w:left w:val="nil"/>
              <w:bottom w:val="nil"/>
              <w:right w:val="nil"/>
            </w:tcBorders>
            <w:noWrap/>
            <w:vAlign w:val="center"/>
          </w:tcPr>
          <w:p w:rsidR="008B0ECB" w:rsidRDefault="008B0ECB" w:rsidP="008B0ECB">
            <w:pPr>
              <w:jc w:val="right"/>
              <w:rPr>
                <w:rFonts w:ascii="宋体" w:hAnsi="宋体" w:cs="Arial"/>
                <w:sz w:val="20"/>
                <w:szCs w:val="20"/>
              </w:rPr>
            </w:pPr>
            <w:r>
              <w:rPr>
                <w:rFonts w:cs="Arial" w:hint="eastAsia"/>
                <w:sz w:val="20"/>
                <w:szCs w:val="20"/>
              </w:rPr>
              <w:t xml:space="preserve">　</w:t>
            </w:r>
          </w:p>
        </w:tc>
        <w:tc>
          <w:tcPr>
            <w:tcW w:w="1345" w:type="dxa"/>
            <w:gridSpan w:val="4"/>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1937" w:type="dxa"/>
            <w:gridSpan w:val="10"/>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962" w:type="dxa"/>
            <w:gridSpan w:val="2"/>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r>
      <w:tr w:rsidR="008B0ECB" w:rsidTr="00AA7E2C">
        <w:trPr>
          <w:gridBefore w:val="3"/>
          <w:gridAfter w:val="7"/>
          <w:wBefore w:w="872" w:type="dxa"/>
          <w:wAfter w:w="5444" w:type="dxa"/>
          <w:trHeight w:val="255"/>
        </w:trPr>
        <w:tc>
          <w:tcPr>
            <w:tcW w:w="1846" w:type="dxa"/>
            <w:gridSpan w:val="9"/>
            <w:tcBorders>
              <w:top w:val="nil"/>
              <w:left w:val="nil"/>
              <w:bottom w:val="nil"/>
              <w:right w:val="nil"/>
            </w:tcBorders>
            <w:noWrap/>
            <w:vAlign w:val="bottom"/>
          </w:tcPr>
          <w:p w:rsidR="008B0ECB" w:rsidRDefault="008B0ECB"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部门：安阳市安阳县安丰乡</w:t>
            </w:r>
          </w:p>
        </w:tc>
        <w:tc>
          <w:tcPr>
            <w:tcW w:w="1060" w:type="dxa"/>
            <w:gridSpan w:val="2"/>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2005" w:type="dxa"/>
            <w:gridSpan w:val="9"/>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4125" w:type="dxa"/>
            <w:gridSpan w:val="17"/>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1345" w:type="dxa"/>
            <w:gridSpan w:val="4"/>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1937" w:type="dxa"/>
            <w:gridSpan w:val="10"/>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962" w:type="dxa"/>
            <w:gridSpan w:val="2"/>
            <w:tcBorders>
              <w:top w:val="nil"/>
              <w:left w:val="nil"/>
              <w:bottom w:val="nil"/>
              <w:right w:val="nil"/>
            </w:tcBorders>
            <w:noWrap/>
            <w:vAlign w:val="bottom"/>
          </w:tcPr>
          <w:p w:rsidR="008B0ECB" w:rsidRDefault="00257A0D" w:rsidP="00BF574C">
            <w:pPr>
              <w:widowControl/>
              <w:jc w:val="left"/>
              <w:rPr>
                <w:rFonts w:ascii="Arial" w:hAnsi="Arial" w:cs="Arial"/>
                <w:color w:val="000000"/>
                <w:kern w:val="0"/>
                <w:sz w:val="20"/>
                <w:szCs w:val="20"/>
              </w:rPr>
            </w:pPr>
            <w:r>
              <w:rPr>
                <w:rFonts w:ascii="Arial" w:hAnsi="Arial" w:cs="Arial"/>
                <w:color w:val="000000"/>
                <w:kern w:val="0"/>
                <w:sz w:val="20"/>
                <w:szCs w:val="20"/>
              </w:rPr>
              <w:t>单位：万元</w:t>
            </w:r>
          </w:p>
        </w:tc>
      </w:tr>
      <w:tr w:rsidR="008B0ECB" w:rsidTr="00AA7E2C">
        <w:trPr>
          <w:gridBefore w:val="3"/>
          <w:gridAfter w:val="5"/>
          <w:wBefore w:w="872" w:type="dxa"/>
          <w:wAfter w:w="5127" w:type="dxa"/>
          <w:trHeight w:val="308"/>
        </w:trPr>
        <w:tc>
          <w:tcPr>
            <w:tcW w:w="4911" w:type="dxa"/>
            <w:gridSpan w:val="20"/>
            <w:tcBorders>
              <w:top w:val="single" w:sz="4" w:space="0" w:color="000000"/>
              <w:left w:val="single" w:sz="4" w:space="0" w:color="000000"/>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2"/>
              </w:rPr>
            </w:pPr>
            <w:r>
              <w:rPr>
                <w:rFonts w:ascii="宋体" w:hAnsi="宋体" w:cs="Arial" w:hint="eastAsia"/>
                <w:color w:val="000000"/>
                <w:kern w:val="0"/>
                <w:sz w:val="22"/>
              </w:rPr>
              <w:t>收     入</w:t>
            </w:r>
          </w:p>
        </w:tc>
        <w:tc>
          <w:tcPr>
            <w:tcW w:w="8686" w:type="dxa"/>
            <w:gridSpan w:val="35"/>
            <w:tcBorders>
              <w:top w:val="single" w:sz="4" w:space="0" w:color="000000"/>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2"/>
              </w:rPr>
            </w:pPr>
            <w:r>
              <w:rPr>
                <w:rFonts w:ascii="宋体" w:hAnsi="宋体" w:cs="Arial" w:hint="eastAsia"/>
                <w:color w:val="000000"/>
                <w:kern w:val="0"/>
                <w:sz w:val="22"/>
              </w:rPr>
              <w:t>支     出</w:t>
            </w:r>
          </w:p>
        </w:tc>
      </w:tr>
      <w:tr w:rsidR="00A313E4" w:rsidTr="00AA7E2C">
        <w:trPr>
          <w:gridBefore w:val="3"/>
          <w:gridAfter w:val="4"/>
          <w:wBefore w:w="872" w:type="dxa"/>
          <w:wAfter w:w="5108" w:type="dxa"/>
          <w:trHeight w:val="319"/>
        </w:trPr>
        <w:tc>
          <w:tcPr>
            <w:tcW w:w="2809" w:type="dxa"/>
            <w:gridSpan w:val="10"/>
            <w:vMerge w:val="restart"/>
            <w:tcBorders>
              <w:top w:val="nil"/>
              <w:left w:val="single" w:sz="4" w:space="0" w:color="000000"/>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项目</w:t>
            </w:r>
          </w:p>
        </w:tc>
        <w:tc>
          <w:tcPr>
            <w:tcW w:w="901" w:type="dxa"/>
            <w:gridSpan w:val="5"/>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行次</w:t>
            </w:r>
          </w:p>
        </w:tc>
        <w:tc>
          <w:tcPr>
            <w:tcW w:w="1201" w:type="dxa"/>
            <w:gridSpan w:val="5"/>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金额</w:t>
            </w:r>
          </w:p>
        </w:tc>
        <w:tc>
          <w:tcPr>
            <w:tcW w:w="3152" w:type="dxa"/>
            <w:gridSpan w:val="11"/>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项目</w:t>
            </w:r>
          </w:p>
        </w:tc>
        <w:tc>
          <w:tcPr>
            <w:tcW w:w="749" w:type="dxa"/>
            <w:gridSpan w:val="3"/>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行次</w:t>
            </w:r>
          </w:p>
        </w:tc>
        <w:tc>
          <w:tcPr>
            <w:tcW w:w="1201" w:type="dxa"/>
            <w:gridSpan w:val="4"/>
            <w:vMerge w:val="restart"/>
            <w:tcBorders>
              <w:top w:val="nil"/>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802" w:type="dxa"/>
            <w:gridSpan w:val="10"/>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一般公共预算财政拨款</w:t>
            </w:r>
          </w:p>
        </w:tc>
        <w:tc>
          <w:tcPr>
            <w:tcW w:w="1801" w:type="dxa"/>
            <w:gridSpan w:val="8"/>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政府性基金预算财政拨款</w:t>
            </w:r>
          </w:p>
        </w:tc>
      </w:tr>
      <w:tr w:rsidR="00A313E4" w:rsidTr="00AA7E2C">
        <w:trPr>
          <w:gridBefore w:val="3"/>
          <w:gridAfter w:val="4"/>
          <w:wBefore w:w="872" w:type="dxa"/>
          <w:wAfter w:w="5108" w:type="dxa"/>
          <w:trHeight w:val="615"/>
        </w:trPr>
        <w:tc>
          <w:tcPr>
            <w:tcW w:w="2809" w:type="dxa"/>
            <w:gridSpan w:val="10"/>
            <w:vMerge/>
            <w:tcBorders>
              <w:top w:val="nil"/>
              <w:left w:val="single" w:sz="4" w:space="0" w:color="000000"/>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901" w:type="dxa"/>
            <w:gridSpan w:val="5"/>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1201" w:type="dxa"/>
            <w:gridSpan w:val="5"/>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3152" w:type="dxa"/>
            <w:gridSpan w:val="11"/>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749" w:type="dxa"/>
            <w:gridSpan w:val="3"/>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1201" w:type="dxa"/>
            <w:gridSpan w:val="4"/>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1802" w:type="dxa"/>
            <w:gridSpan w:val="10"/>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1801" w:type="dxa"/>
            <w:gridSpan w:val="8"/>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r>
      <w:tr w:rsidR="00A313E4"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栏次</w:t>
            </w:r>
          </w:p>
        </w:tc>
        <w:tc>
          <w:tcPr>
            <w:tcW w:w="901" w:type="dxa"/>
            <w:gridSpan w:val="5"/>
            <w:tcBorders>
              <w:top w:val="nil"/>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01" w:type="dxa"/>
            <w:gridSpan w:val="5"/>
            <w:tcBorders>
              <w:top w:val="nil"/>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3152" w:type="dxa"/>
            <w:gridSpan w:val="11"/>
            <w:tcBorders>
              <w:top w:val="nil"/>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栏次</w:t>
            </w:r>
          </w:p>
        </w:tc>
        <w:tc>
          <w:tcPr>
            <w:tcW w:w="749" w:type="dxa"/>
            <w:gridSpan w:val="3"/>
            <w:tcBorders>
              <w:top w:val="nil"/>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01" w:type="dxa"/>
            <w:gridSpan w:val="4"/>
            <w:tcBorders>
              <w:top w:val="nil"/>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p>
        </w:tc>
        <w:tc>
          <w:tcPr>
            <w:tcW w:w="1802" w:type="dxa"/>
            <w:gridSpan w:val="10"/>
            <w:tcBorders>
              <w:top w:val="nil"/>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w:t>
            </w:r>
          </w:p>
        </w:tc>
        <w:tc>
          <w:tcPr>
            <w:tcW w:w="1801" w:type="dxa"/>
            <w:gridSpan w:val="8"/>
            <w:tcBorders>
              <w:top w:val="nil"/>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4</w:t>
            </w:r>
          </w:p>
        </w:tc>
      </w:tr>
      <w:tr w:rsidR="00A313E4"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D828D9" w:rsidRDefault="00D828D9">
            <w:pPr>
              <w:rPr>
                <w:rFonts w:ascii="宋体" w:hAnsi="宋体" w:cs="Arial"/>
                <w:sz w:val="20"/>
                <w:szCs w:val="20"/>
              </w:rPr>
            </w:pPr>
            <w:r>
              <w:rPr>
                <w:rFonts w:cs="Arial" w:hint="eastAsia"/>
                <w:sz w:val="20"/>
                <w:szCs w:val="20"/>
              </w:rPr>
              <w:t>一、一般公共预算财政拨款</w:t>
            </w:r>
          </w:p>
        </w:tc>
        <w:tc>
          <w:tcPr>
            <w:tcW w:w="901" w:type="dxa"/>
            <w:gridSpan w:val="5"/>
            <w:tcBorders>
              <w:top w:val="nil"/>
              <w:left w:val="nil"/>
              <w:bottom w:val="single" w:sz="4" w:space="0" w:color="000000"/>
              <w:right w:val="single" w:sz="4" w:space="0" w:color="000000"/>
            </w:tcBorders>
            <w:noWrap/>
            <w:vAlign w:val="center"/>
          </w:tcPr>
          <w:p w:rsidR="00D828D9" w:rsidRDefault="00D828D9">
            <w:pPr>
              <w:jc w:val="center"/>
              <w:rPr>
                <w:rFonts w:ascii="宋体" w:hAnsi="宋体" w:cs="Arial"/>
                <w:sz w:val="20"/>
                <w:szCs w:val="20"/>
              </w:rPr>
            </w:pPr>
            <w:r>
              <w:rPr>
                <w:rFonts w:cs="Arial" w:hint="eastAsia"/>
                <w:sz w:val="20"/>
                <w:szCs w:val="20"/>
              </w:rPr>
              <w:t>1</w:t>
            </w:r>
          </w:p>
        </w:tc>
        <w:tc>
          <w:tcPr>
            <w:tcW w:w="1201" w:type="dxa"/>
            <w:gridSpan w:val="5"/>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1,625.97</w:t>
            </w:r>
          </w:p>
        </w:tc>
        <w:tc>
          <w:tcPr>
            <w:tcW w:w="3152" w:type="dxa"/>
            <w:gridSpan w:val="11"/>
            <w:tcBorders>
              <w:top w:val="nil"/>
              <w:left w:val="nil"/>
              <w:bottom w:val="single" w:sz="4" w:space="0" w:color="000000"/>
              <w:right w:val="single" w:sz="4" w:space="0" w:color="000000"/>
            </w:tcBorders>
            <w:noWrap/>
            <w:vAlign w:val="center"/>
          </w:tcPr>
          <w:p w:rsidR="00D828D9" w:rsidRDefault="00D828D9">
            <w:pPr>
              <w:rPr>
                <w:rFonts w:ascii="宋体" w:hAnsi="宋体" w:cs="Arial"/>
                <w:sz w:val="20"/>
                <w:szCs w:val="20"/>
              </w:rPr>
            </w:pPr>
            <w:r>
              <w:rPr>
                <w:rFonts w:cs="Arial" w:hint="eastAsia"/>
                <w:sz w:val="20"/>
                <w:szCs w:val="20"/>
              </w:rPr>
              <w:t>一、一般公共服务支出</w:t>
            </w:r>
          </w:p>
        </w:tc>
        <w:tc>
          <w:tcPr>
            <w:tcW w:w="749" w:type="dxa"/>
            <w:gridSpan w:val="3"/>
            <w:tcBorders>
              <w:top w:val="nil"/>
              <w:left w:val="nil"/>
              <w:bottom w:val="single" w:sz="4" w:space="0" w:color="000000"/>
              <w:right w:val="single" w:sz="4" w:space="0" w:color="000000"/>
            </w:tcBorders>
            <w:noWrap/>
            <w:vAlign w:val="center"/>
          </w:tcPr>
          <w:p w:rsidR="00D828D9" w:rsidRDefault="00D828D9">
            <w:pPr>
              <w:jc w:val="center"/>
              <w:rPr>
                <w:rFonts w:ascii="宋体" w:hAnsi="宋体" w:cs="Arial"/>
                <w:sz w:val="20"/>
                <w:szCs w:val="20"/>
              </w:rPr>
            </w:pPr>
            <w:r>
              <w:rPr>
                <w:rFonts w:cs="Arial" w:hint="eastAsia"/>
                <w:sz w:val="20"/>
                <w:szCs w:val="20"/>
              </w:rPr>
              <w:t>33</w:t>
            </w:r>
          </w:p>
        </w:tc>
        <w:tc>
          <w:tcPr>
            <w:tcW w:w="1201" w:type="dxa"/>
            <w:gridSpan w:val="4"/>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1,160.45</w:t>
            </w:r>
          </w:p>
        </w:tc>
        <w:tc>
          <w:tcPr>
            <w:tcW w:w="1802" w:type="dxa"/>
            <w:gridSpan w:val="10"/>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1,160.45</w:t>
            </w:r>
          </w:p>
        </w:tc>
        <w:tc>
          <w:tcPr>
            <w:tcW w:w="1801" w:type="dxa"/>
            <w:gridSpan w:val="8"/>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0.00</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二、政府性基金预算财政拨款</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2</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788.59</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二、外交支出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34</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三、国有资本经营财政拨款</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3</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三、国防支出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35</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4</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四、公共安全支出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36</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5</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五、教育支出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37</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6</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六、科学技术支出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38</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7</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七、文化旅游体育与传媒支出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39</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8</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八、社会保障和就业支出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40</w:t>
            </w:r>
          </w:p>
        </w:tc>
        <w:tc>
          <w:tcPr>
            <w:tcW w:w="1201" w:type="dxa"/>
            <w:gridSpan w:val="4"/>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61.79</w:t>
            </w:r>
          </w:p>
        </w:tc>
        <w:tc>
          <w:tcPr>
            <w:tcW w:w="1802" w:type="dxa"/>
            <w:gridSpan w:val="10"/>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61.79</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9</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九、卫生健康支出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41</w:t>
            </w:r>
          </w:p>
        </w:tc>
        <w:tc>
          <w:tcPr>
            <w:tcW w:w="1201" w:type="dxa"/>
            <w:gridSpan w:val="4"/>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45.70</w:t>
            </w:r>
          </w:p>
        </w:tc>
        <w:tc>
          <w:tcPr>
            <w:tcW w:w="1802" w:type="dxa"/>
            <w:gridSpan w:val="10"/>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45.70</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10</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十、节能环保支出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42</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11</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十一、城乡社区支出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43</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12</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十二、农林水支出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44</w:t>
            </w:r>
          </w:p>
        </w:tc>
        <w:tc>
          <w:tcPr>
            <w:tcW w:w="1201" w:type="dxa"/>
            <w:gridSpan w:val="4"/>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452.24</w:t>
            </w:r>
          </w:p>
        </w:tc>
        <w:tc>
          <w:tcPr>
            <w:tcW w:w="1802" w:type="dxa"/>
            <w:gridSpan w:val="10"/>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452.24</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13</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十三、交通运输支出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45</w:t>
            </w:r>
          </w:p>
        </w:tc>
        <w:tc>
          <w:tcPr>
            <w:tcW w:w="1201" w:type="dxa"/>
            <w:gridSpan w:val="4"/>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130.00</w:t>
            </w:r>
          </w:p>
        </w:tc>
        <w:tc>
          <w:tcPr>
            <w:tcW w:w="1802" w:type="dxa"/>
            <w:gridSpan w:val="10"/>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130.00</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14</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十四、资源勘探工业信息等支出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46</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15</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十五、商业服务业等支出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47</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16</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十六、金融支出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48</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17</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十七、援助其他地区支出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49</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lastRenderedPageBreak/>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18</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十八、自然资源海洋气象等支出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50</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19</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十九、住房保障支出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51</w:t>
            </w:r>
          </w:p>
        </w:tc>
        <w:tc>
          <w:tcPr>
            <w:tcW w:w="1201" w:type="dxa"/>
            <w:gridSpan w:val="4"/>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67.53</w:t>
            </w:r>
          </w:p>
        </w:tc>
        <w:tc>
          <w:tcPr>
            <w:tcW w:w="1802" w:type="dxa"/>
            <w:gridSpan w:val="10"/>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67.53</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20</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二十、粮油物资储备支出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52</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21</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二十一、国有资本经营预算支出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53</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22</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二十二、灾害防治及应急管理支出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54</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23</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二十三、其他支出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55</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jc w:val="center"/>
              <w:rPr>
                <w:rFonts w:ascii="宋体" w:hAnsi="宋体" w:cs="Arial"/>
                <w:b/>
                <w:bCs/>
                <w:sz w:val="20"/>
                <w:szCs w:val="20"/>
              </w:rPr>
            </w:pPr>
            <w:r>
              <w:rPr>
                <w:rFonts w:cs="Arial" w:hint="eastAsia"/>
                <w:b/>
                <w:bCs/>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24</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二十四、债务还本支出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56</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r>
      <w:tr w:rsidR="004716B0"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25</w:t>
            </w:r>
          </w:p>
        </w:tc>
        <w:tc>
          <w:tcPr>
            <w:tcW w:w="1201" w:type="dxa"/>
            <w:gridSpan w:val="5"/>
            <w:tcBorders>
              <w:top w:val="nil"/>
              <w:left w:val="nil"/>
              <w:bottom w:val="single" w:sz="4" w:space="0" w:color="000000"/>
              <w:right w:val="single" w:sz="4" w:space="0" w:color="000000"/>
            </w:tcBorders>
            <w:noWrap/>
            <w:vAlign w:val="center"/>
          </w:tcPr>
          <w:p w:rsidR="004716B0" w:rsidRDefault="004716B0">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4716B0" w:rsidRDefault="004716B0">
            <w:pPr>
              <w:rPr>
                <w:rFonts w:ascii="宋体" w:hAnsi="宋体" w:cs="Arial"/>
                <w:sz w:val="20"/>
                <w:szCs w:val="20"/>
              </w:rPr>
            </w:pPr>
            <w:r>
              <w:rPr>
                <w:rFonts w:cs="Arial" w:hint="eastAsia"/>
                <w:sz w:val="20"/>
                <w:szCs w:val="20"/>
              </w:rPr>
              <w:t>二十五、债务付息支出</w:t>
            </w:r>
          </w:p>
        </w:tc>
        <w:tc>
          <w:tcPr>
            <w:tcW w:w="749" w:type="dxa"/>
            <w:gridSpan w:val="3"/>
            <w:tcBorders>
              <w:top w:val="nil"/>
              <w:left w:val="nil"/>
              <w:bottom w:val="single" w:sz="4" w:space="0" w:color="000000"/>
              <w:right w:val="single" w:sz="4" w:space="0" w:color="000000"/>
            </w:tcBorders>
            <w:noWrap/>
            <w:vAlign w:val="center"/>
          </w:tcPr>
          <w:p w:rsidR="004716B0" w:rsidRDefault="004716B0">
            <w:pPr>
              <w:jc w:val="center"/>
              <w:rPr>
                <w:rFonts w:ascii="宋体" w:hAnsi="宋体" w:cs="Arial"/>
                <w:sz w:val="20"/>
                <w:szCs w:val="20"/>
              </w:rPr>
            </w:pPr>
            <w:r>
              <w:rPr>
                <w:rFonts w:cs="Arial" w:hint="eastAsia"/>
                <w:sz w:val="20"/>
                <w:szCs w:val="20"/>
              </w:rPr>
              <w:t>57</w:t>
            </w:r>
          </w:p>
        </w:tc>
        <w:tc>
          <w:tcPr>
            <w:tcW w:w="1201" w:type="dxa"/>
            <w:gridSpan w:val="4"/>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2" w:type="dxa"/>
            <w:gridSpan w:val="10"/>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b/>
                <w:bCs/>
                <w:sz w:val="20"/>
                <w:szCs w:val="20"/>
              </w:rPr>
            </w:pPr>
            <w:r>
              <w:rPr>
                <w:rFonts w:cs="Arial" w:hint="eastAsia"/>
                <w:b/>
                <w:bCs/>
                <w:sz w:val="20"/>
                <w:szCs w:val="20"/>
              </w:rPr>
              <w:t xml:space="preserve">　</w:t>
            </w:r>
          </w:p>
        </w:tc>
        <w:tc>
          <w:tcPr>
            <w:tcW w:w="1801" w:type="dxa"/>
            <w:gridSpan w:val="8"/>
            <w:tcBorders>
              <w:top w:val="nil"/>
              <w:left w:val="nil"/>
              <w:bottom w:val="single" w:sz="4" w:space="0" w:color="000000"/>
              <w:right w:val="single" w:sz="4" w:space="0" w:color="000000"/>
            </w:tcBorders>
            <w:noWrap/>
            <w:vAlign w:val="center"/>
          </w:tcPr>
          <w:p w:rsidR="004716B0" w:rsidRDefault="004716B0" w:rsidP="00E070C5">
            <w:pPr>
              <w:jc w:val="right"/>
              <w:rPr>
                <w:rFonts w:ascii="宋体" w:hAnsi="宋体" w:cs="Arial"/>
                <w:sz w:val="20"/>
                <w:szCs w:val="20"/>
              </w:rPr>
            </w:pPr>
            <w:r>
              <w:rPr>
                <w:rFonts w:cs="Arial" w:hint="eastAsia"/>
                <w:sz w:val="20"/>
                <w:szCs w:val="20"/>
              </w:rPr>
              <w:t xml:space="preserve">　</w:t>
            </w:r>
          </w:p>
        </w:tc>
      </w:tr>
      <w:tr w:rsidR="00A313E4"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D828D9" w:rsidRDefault="00D828D9">
            <w:pPr>
              <w:rPr>
                <w:rFonts w:ascii="宋体" w:hAnsi="宋体" w:cs="Arial"/>
                <w:sz w:val="20"/>
                <w:szCs w:val="20"/>
              </w:rPr>
            </w:pPr>
            <w:r>
              <w:rPr>
                <w:rFonts w:cs="Arial" w:hint="eastAsia"/>
                <w:sz w:val="20"/>
                <w:szCs w:val="20"/>
              </w:rPr>
              <w:t xml:space="preserve">　</w:t>
            </w:r>
          </w:p>
        </w:tc>
        <w:tc>
          <w:tcPr>
            <w:tcW w:w="901" w:type="dxa"/>
            <w:gridSpan w:val="5"/>
            <w:tcBorders>
              <w:top w:val="nil"/>
              <w:left w:val="nil"/>
              <w:bottom w:val="single" w:sz="4" w:space="0" w:color="000000"/>
              <w:right w:val="single" w:sz="4" w:space="0" w:color="000000"/>
            </w:tcBorders>
            <w:noWrap/>
            <w:vAlign w:val="center"/>
          </w:tcPr>
          <w:p w:rsidR="00D828D9" w:rsidRDefault="00D828D9">
            <w:pPr>
              <w:jc w:val="center"/>
              <w:rPr>
                <w:rFonts w:ascii="宋体" w:hAnsi="宋体" w:cs="Arial"/>
                <w:sz w:val="20"/>
                <w:szCs w:val="20"/>
              </w:rPr>
            </w:pPr>
            <w:r>
              <w:rPr>
                <w:rFonts w:cs="Arial" w:hint="eastAsia"/>
                <w:sz w:val="20"/>
                <w:szCs w:val="20"/>
              </w:rPr>
              <w:t>26</w:t>
            </w:r>
          </w:p>
        </w:tc>
        <w:tc>
          <w:tcPr>
            <w:tcW w:w="1201" w:type="dxa"/>
            <w:gridSpan w:val="5"/>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 xml:space="preserve">　</w:t>
            </w:r>
          </w:p>
        </w:tc>
        <w:tc>
          <w:tcPr>
            <w:tcW w:w="3152" w:type="dxa"/>
            <w:gridSpan w:val="11"/>
            <w:tcBorders>
              <w:top w:val="nil"/>
              <w:left w:val="nil"/>
              <w:bottom w:val="single" w:sz="4" w:space="0" w:color="000000"/>
              <w:right w:val="single" w:sz="4" w:space="0" w:color="000000"/>
            </w:tcBorders>
            <w:noWrap/>
            <w:vAlign w:val="center"/>
          </w:tcPr>
          <w:p w:rsidR="00D828D9" w:rsidRDefault="00D828D9">
            <w:pPr>
              <w:rPr>
                <w:rFonts w:ascii="宋体" w:hAnsi="宋体" w:cs="Arial"/>
                <w:sz w:val="20"/>
                <w:szCs w:val="20"/>
              </w:rPr>
            </w:pPr>
            <w:r>
              <w:rPr>
                <w:rFonts w:cs="Arial" w:hint="eastAsia"/>
                <w:sz w:val="20"/>
                <w:szCs w:val="20"/>
              </w:rPr>
              <w:t>二十六、抗疫特别国债安排的支出</w:t>
            </w:r>
          </w:p>
        </w:tc>
        <w:tc>
          <w:tcPr>
            <w:tcW w:w="749" w:type="dxa"/>
            <w:gridSpan w:val="3"/>
            <w:tcBorders>
              <w:top w:val="nil"/>
              <w:left w:val="nil"/>
              <w:bottom w:val="single" w:sz="4" w:space="0" w:color="000000"/>
              <w:right w:val="single" w:sz="4" w:space="0" w:color="000000"/>
            </w:tcBorders>
            <w:noWrap/>
            <w:vAlign w:val="center"/>
          </w:tcPr>
          <w:p w:rsidR="00D828D9" w:rsidRDefault="00D828D9">
            <w:pPr>
              <w:jc w:val="center"/>
              <w:rPr>
                <w:rFonts w:ascii="宋体" w:hAnsi="宋体" w:cs="Arial"/>
                <w:sz w:val="20"/>
                <w:szCs w:val="20"/>
              </w:rPr>
            </w:pPr>
            <w:r>
              <w:rPr>
                <w:rFonts w:cs="Arial" w:hint="eastAsia"/>
                <w:sz w:val="20"/>
                <w:szCs w:val="20"/>
              </w:rPr>
              <w:t>58</w:t>
            </w:r>
          </w:p>
        </w:tc>
        <w:tc>
          <w:tcPr>
            <w:tcW w:w="1201" w:type="dxa"/>
            <w:gridSpan w:val="4"/>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788.59</w:t>
            </w:r>
          </w:p>
        </w:tc>
        <w:tc>
          <w:tcPr>
            <w:tcW w:w="1802" w:type="dxa"/>
            <w:gridSpan w:val="10"/>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0.00</w:t>
            </w:r>
          </w:p>
        </w:tc>
        <w:tc>
          <w:tcPr>
            <w:tcW w:w="1801" w:type="dxa"/>
            <w:gridSpan w:val="8"/>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788.59</w:t>
            </w:r>
          </w:p>
        </w:tc>
      </w:tr>
      <w:tr w:rsidR="00A313E4"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D828D9" w:rsidRDefault="00D828D9">
            <w:pPr>
              <w:jc w:val="center"/>
              <w:rPr>
                <w:rFonts w:ascii="宋体" w:hAnsi="宋体" w:cs="Arial"/>
                <w:b/>
                <w:bCs/>
                <w:sz w:val="20"/>
                <w:szCs w:val="20"/>
              </w:rPr>
            </w:pPr>
            <w:r>
              <w:rPr>
                <w:rFonts w:cs="Arial" w:hint="eastAsia"/>
                <w:b/>
                <w:bCs/>
                <w:sz w:val="20"/>
                <w:szCs w:val="20"/>
              </w:rPr>
              <w:t>本年收入合计</w:t>
            </w:r>
          </w:p>
        </w:tc>
        <w:tc>
          <w:tcPr>
            <w:tcW w:w="901" w:type="dxa"/>
            <w:gridSpan w:val="5"/>
            <w:tcBorders>
              <w:top w:val="nil"/>
              <w:left w:val="nil"/>
              <w:bottom w:val="single" w:sz="4" w:space="0" w:color="000000"/>
              <w:right w:val="single" w:sz="4" w:space="0" w:color="000000"/>
            </w:tcBorders>
            <w:noWrap/>
            <w:vAlign w:val="center"/>
          </w:tcPr>
          <w:p w:rsidR="00D828D9" w:rsidRDefault="00D828D9">
            <w:pPr>
              <w:jc w:val="center"/>
              <w:rPr>
                <w:rFonts w:ascii="宋体" w:hAnsi="宋体" w:cs="Arial"/>
                <w:sz w:val="20"/>
                <w:szCs w:val="20"/>
              </w:rPr>
            </w:pPr>
            <w:r>
              <w:rPr>
                <w:rFonts w:cs="Arial" w:hint="eastAsia"/>
                <w:sz w:val="20"/>
                <w:szCs w:val="20"/>
              </w:rPr>
              <w:t>27</w:t>
            </w:r>
          </w:p>
        </w:tc>
        <w:tc>
          <w:tcPr>
            <w:tcW w:w="1201" w:type="dxa"/>
            <w:gridSpan w:val="5"/>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2,414.56</w:t>
            </w:r>
          </w:p>
        </w:tc>
        <w:tc>
          <w:tcPr>
            <w:tcW w:w="3152" w:type="dxa"/>
            <w:gridSpan w:val="11"/>
            <w:tcBorders>
              <w:top w:val="nil"/>
              <w:left w:val="nil"/>
              <w:bottom w:val="single" w:sz="4" w:space="0" w:color="000000"/>
              <w:right w:val="single" w:sz="4" w:space="0" w:color="000000"/>
            </w:tcBorders>
            <w:noWrap/>
            <w:vAlign w:val="center"/>
          </w:tcPr>
          <w:p w:rsidR="00D828D9" w:rsidRDefault="00D828D9">
            <w:pPr>
              <w:jc w:val="center"/>
              <w:rPr>
                <w:rFonts w:ascii="宋体" w:hAnsi="宋体" w:cs="Arial"/>
                <w:b/>
                <w:bCs/>
                <w:sz w:val="20"/>
                <w:szCs w:val="20"/>
              </w:rPr>
            </w:pPr>
            <w:r>
              <w:rPr>
                <w:rFonts w:cs="Arial" w:hint="eastAsia"/>
                <w:b/>
                <w:bCs/>
                <w:sz w:val="20"/>
                <w:szCs w:val="20"/>
              </w:rPr>
              <w:t>本年支出合计</w:t>
            </w:r>
          </w:p>
        </w:tc>
        <w:tc>
          <w:tcPr>
            <w:tcW w:w="749" w:type="dxa"/>
            <w:gridSpan w:val="3"/>
            <w:tcBorders>
              <w:top w:val="nil"/>
              <w:left w:val="nil"/>
              <w:bottom w:val="single" w:sz="4" w:space="0" w:color="000000"/>
              <w:right w:val="single" w:sz="4" w:space="0" w:color="000000"/>
            </w:tcBorders>
            <w:noWrap/>
            <w:vAlign w:val="center"/>
          </w:tcPr>
          <w:p w:rsidR="00D828D9" w:rsidRDefault="00D828D9">
            <w:pPr>
              <w:jc w:val="center"/>
              <w:rPr>
                <w:rFonts w:ascii="宋体" w:hAnsi="宋体" w:cs="Arial"/>
                <w:sz w:val="20"/>
                <w:szCs w:val="20"/>
              </w:rPr>
            </w:pPr>
            <w:r>
              <w:rPr>
                <w:rFonts w:cs="Arial" w:hint="eastAsia"/>
                <w:sz w:val="20"/>
                <w:szCs w:val="20"/>
              </w:rPr>
              <w:t>59</w:t>
            </w:r>
          </w:p>
        </w:tc>
        <w:tc>
          <w:tcPr>
            <w:tcW w:w="1201" w:type="dxa"/>
            <w:gridSpan w:val="4"/>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2,706.30</w:t>
            </w:r>
          </w:p>
        </w:tc>
        <w:tc>
          <w:tcPr>
            <w:tcW w:w="1802" w:type="dxa"/>
            <w:gridSpan w:val="10"/>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1,917.71</w:t>
            </w:r>
          </w:p>
        </w:tc>
        <w:tc>
          <w:tcPr>
            <w:tcW w:w="1801" w:type="dxa"/>
            <w:gridSpan w:val="8"/>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788.59</w:t>
            </w:r>
          </w:p>
        </w:tc>
      </w:tr>
      <w:tr w:rsidR="00A313E4"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D828D9" w:rsidRDefault="00D828D9">
            <w:pPr>
              <w:rPr>
                <w:rFonts w:ascii="宋体" w:hAnsi="宋体" w:cs="Arial"/>
                <w:sz w:val="20"/>
                <w:szCs w:val="20"/>
              </w:rPr>
            </w:pPr>
            <w:r>
              <w:rPr>
                <w:rFonts w:cs="Arial" w:hint="eastAsia"/>
                <w:sz w:val="20"/>
                <w:szCs w:val="20"/>
              </w:rPr>
              <w:t>年初财政拨款结转和结余</w:t>
            </w:r>
          </w:p>
        </w:tc>
        <w:tc>
          <w:tcPr>
            <w:tcW w:w="901" w:type="dxa"/>
            <w:gridSpan w:val="5"/>
            <w:tcBorders>
              <w:top w:val="nil"/>
              <w:left w:val="nil"/>
              <w:bottom w:val="single" w:sz="4" w:space="0" w:color="000000"/>
              <w:right w:val="single" w:sz="4" w:space="0" w:color="000000"/>
            </w:tcBorders>
            <w:noWrap/>
            <w:vAlign w:val="center"/>
          </w:tcPr>
          <w:p w:rsidR="00D828D9" w:rsidRDefault="00D828D9">
            <w:pPr>
              <w:jc w:val="center"/>
              <w:rPr>
                <w:rFonts w:ascii="宋体" w:hAnsi="宋体" w:cs="Arial"/>
                <w:sz w:val="20"/>
                <w:szCs w:val="20"/>
              </w:rPr>
            </w:pPr>
            <w:r>
              <w:rPr>
                <w:rFonts w:cs="Arial" w:hint="eastAsia"/>
                <w:sz w:val="20"/>
                <w:szCs w:val="20"/>
              </w:rPr>
              <w:t>28</w:t>
            </w:r>
          </w:p>
        </w:tc>
        <w:tc>
          <w:tcPr>
            <w:tcW w:w="1201" w:type="dxa"/>
            <w:gridSpan w:val="5"/>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475.79</w:t>
            </w:r>
          </w:p>
        </w:tc>
        <w:tc>
          <w:tcPr>
            <w:tcW w:w="3152" w:type="dxa"/>
            <w:gridSpan w:val="11"/>
            <w:tcBorders>
              <w:top w:val="nil"/>
              <w:left w:val="nil"/>
              <w:bottom w:val="single" w:sz="4" w:space="0" w:color="000000"/>
              <w:right w:val="single" w:sz="4" w:space="0" w:color="000000"/>
            </w:tcBorders>
            <w:noWrap/>
            <w:vAlign w:val="center"/>
          </w:tcPr>
          <w:p w:rsidR="00D828D9" w:rsidRDefault="00D828D9">
            <w:pPr>
              <w:rPr>
                <w:rFonts w:ascii="宋体" w:hAnsi="宋体" w:cs="Arial"/>
                <w:sz w:val="20"/>
                <w:szCs w:val="20"/>
              </w:rPr>
            </w:pPr>
            <w:r>
              <w:rPr>
                <w:rFonts w:cs="Arial" w:hint="eastAsia"/>
                <w:sz w:val="20"/>
                <w:szCs w:val="20"/>
              </w:rPr>
              <w:t>年末财政拨款结转和结余</w:t>
            </w:r>
          </w:p>
        </w:tc>
        <w:tc>
          <w:tcPr>
            <w:tcW w:w="749" w:type="dxa"/>
            <w:gridSpan w:val="3"/>
            <w:tcBorders>
              <w:top w:val="nil"/>
              <w:left w:val="nil"/>
              <w:bottom w:val="single" w:sz="4" w:space="0" w:color="000000"/>
              <w:right w:val="single" w:sz="4" w:space="0" w:color="000000"/>
            </w:tcBorders>
            <w:noWrap/>
            <w:vAlign w:val="center"/>
          </w:tcPr>
          <w:p w:rsidR="00D828D9" w:rsidRDefault="00D828D9">
            <w:pPr>
              <w:jc w:val="center"/>
              <w:rPr>
                <w:rFonts w:ascii="宋体" w:hAnsi="宋体" w:cs="Arial"/>
                <w:sz w:val="20"/>
                <w:szCs w:val="20"/>
              </w:rPr>
            </w:pPr>
            <w:r>
              <w:rPr>
                <w:rFonts w:cs="Arial" w:hint="eastAsia"/>
                <w:sz w:val="20"/>
                <w:szCs w:val="20"/>
              </w:rPr>
              <w:t>60</w:t>
            </w:r>
          </w:p>
        </w:tc>
        <w:tc>
          <w:tcPr>
            <w:tcW w:w="1201" w:type="dxa"/>
            <w:gridSpan w:val="4"/>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184.05</w:t>
            </w:r>
          </w:p>
        </w:tc>
        <w:tc>
          <w:tcPr>
            <w:tcW w:w="1802" w:type="dxa"/>
            <w:gridSpan w:val="10"/>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184.05</w:t>
            </w:r>
          </w:p>
        </w:tc>
        <w:tc>
          <w:tcPr>
            <w:tcW w:w="1801" w:type="dxa"/>
            <w:gridSpan w:val="8"/>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0.00</w:t>
            </w:r>
          </w:p>
        </w:tc>
      </w:tr>
      <w:tr w:rsidR="00A313E4" w:rsidTr="00AA7E2C">
        <w:trPr>
          <w:gridBefore w:val="3"/>
          <w:gridAfter w:val="4"/>
          <w:wBefore w:w="872" w:type="dxa"/>
          <w:wAfter w:w="5108" w:type="dxa"/>
          <w:trHeight w:val="308"/>
        </w:trPr>
        <w:tc>
          <w:tcPr>
            <w:tcW w:w="2809" w:type="dxa"/>
            <w:gridSpan w:val="10"/>
            <w:tcBorders>
              <w:top w:val="nil"/>
              <w:left w:val="single" w:sz="4" w:space="0" w:color="000000"/>
              <w:bottom w:val="single" w:sz="4" w:space="0" w:color="000000"/>
              <w:right w:val="single" w:sz="4" w:space="0" w:color="000000"/>
            </w:tcBorders>
            <w:noWrap/>
            <w:vAlign w:val="center"/>
          </w:tcPr>
          <w:p w:rsidR="00D828D9" w:rsidRDefault="00D828D9">
            <w:pPr>
              <w:rPr>
                <w:rFonts w:ascii="宋体" w:hAnsi="宋体" w:cs="Arial"/>
                <w:sz w:val="20"/>
                <w:szCs w:val="20"/>
              </w:rPr>
            </w:pPr>
            <w:r>
              <w:rPr>
                <w:rFonts w:cs="Arial" w:hint="eastAsia"/>
                <w:sz w:val="20"/>
                <w:szCs w:val="20"/>
              </w:rPr>
              <w:t xml:space="preserve">  </w:t>
            </w:r>
            <w:r>
              <w:rPr>
                <w:rFonts w:cs="Arial" w:hint="eastAsia"/>
                <w:sz w:val="20"/>
                <w:szCs w:val="20"/>
              </w:rPr>
              <w:t>一般公共预算财政拨款</w:t>
            </w:r>
          </w:p>
        </w:tc>
        <w:tc>
          <w:tcPr>
            <w:tcW w:w="901" w:type="dxa"/>
            <w:gridSpan w:val="5"/>
            <w:tcBorders>
              <w:top w:val="nil"/>
              <w:left w:val="nil"/>
              <w:bottom w:val="single" w:sz="4" w:space="0" w:color="000000"/>
              <w:right w:val="single" w:sz="4" w:space="0" w:color="000000"/>
            </w:tcBorders>
            <w:noWrap/>
            <w:vAlign w:val="center"/>
          </w:tcPr>
          <w:p w:rsidR="00D828D9" w:rsidRDefault="00D828D9">
            <w:pPr>
              <w:jc w:val="center"/>
              <w:rPr>
                <w:rFonts w:ascii="宋体" w:hAnsi="宋体" w:cs="Arial"/>
                <w:sz w:val="20"/>
                <w:szCs w:val="20"/>
              </w:rPr>
            </w:pPr>
            <w:r>
              <w:rPr>
                <w:rFonts w:cs="Arial" w:hint="eastAsia"/>
                <w:sz w:val="20"/>
                <w:szCs w:val="20"/>
              </w:rPr>
              <w:t>29</w:t>
            </w:r>
          </w:p>
        </w:tc>
        <w:tc>
          <w:tcPr>
            <w:tcW w:w="1201" w:type="dxa"/>
            <w:gridSpan w:val="5"/>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475.79</w:t>
            </w:r>
          </w:p>
        </w:tc>
        <w:tc>
          <w:tcPr>
            <w:tcW w:w="3152" w:type="dxa"/>
            <w:gridSpan w:val="11"/>
            <w:tcBorders>
              <w:top w:val="nil"/>
              <w:left w:val="nil"/>
              <w:bottom w:val="single" w:sz="4" w:space="0" w:color="000000"/>
              <w:right w:val="single" w:sz="4" w:space="0" w:color="000000"/>
            </w:tcBorders>
            <w:noWrap/>
            <w:vAlign w:val="center"/>
          </w:tcPr>
          <w:p w:rsidR="00D828D9" w:rsidRDefault="00D828D9">
            <w:pPr>
              <w:rPr>
                <w:rFonts w:ascii="宋体" w:hAnsi="宋体" w:cs="Arial"/>
                <w:sz w:val="20"/>
                <w:szCs w:val="20"/>
              </w:rPr>
            </w:pPr>
            <w:r>
              <w:rPr>
                <w:rFonts w:cs="Arial" w:hint="eastAsia"/>
                <w:sz w:val="20"/>
                <w:szCs w:val="20"/>
              </w:rPr>
              <w:t xml:space="preserve">　</w:t>
            </w:r>
          </w:p>
        </w:tc>
        <w:tc>
          <w:tcPr>
            <w:tcW w:w="749" w:type="dxa"/>
            <w:gridSpan w:val="3"/>
            <w:tcBorders>
              <w:top w:val="nil"/>
              <w:left w:val="nil"/>
              <w:bottom w:val="single" w:sz="4" w:space="0" w:color="000000"/>
              <w:right w:val="single" w:sz="4" w:space="0" w:color="000000"/>
            </w:tcBorders>
            <w:noWrap/>
            <w:vAlign w:val="center"/>
          </w:tcPr>
          <w:p w:rsidR="00D828D9" w:rsidRDefault="00D828D9">
            <w:pPr>
              <w:jc w:val="center"/>
              <w:rPr>
                <w:rFonts w:ascii="宋体" w:hAnsi="宋体" w:cs="Arial"/>
                <w:sz w:val="20"/>
                <w:szCs w:val="20"/>
              </w:rPr>
            </w:pPr>
            <w:r>
              <w:rPr>
                <w:rFonts w:cs="Arial" w:hint="eastAsia"/>
                <w:sz w:val="20"/>
                <w:szCs w:val="20"/>
              </w:rPr>
              <w:t>61</w:t>
            </w:r>
          </w:p>
        </w:tc>
        <w:tc>
          <w:tcPr>
            <w:tcW w:w="1201" w:type="dxa"/>
            <w:gridSpan w:val="4"/>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0</w:t>
            </w:r>
          </w:p>
        </w:tc>
        <w:tc>
          <w:tcPr>
            <w:tcW w:w="1802" w:type="dxa"/>
            <w:gridSpan w:val="10"/>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0</w:t>
            </w:r>
          </w:p>
        </w:tc>
        <w:tc>
          <w:tcPr>
            <w:tcW w:w="1801" w:type="dxa"/>
            <w:gridSpan w:val="8"/>
            <w:tcBorders>
              <w:top w:val="nil"/>
              <w:left w:val="nil"/>
              <w:bottom w:val="single" w:sz="4" w:space="0" w:color="000000"/>
              <w:right w:val="single" w:sz="4" w:space="0" w:color="000000"/>
            </w:tcBorders>
            <w:noWrap/>
            <w:vAlign w:val="center"/>
          </w:tcPr>
          <w:p w:rsidR="00D828D9" w:rsidRDefault="00D828D9">
            <w:pPr>
              <w:jc w:val="right"/>
              <w:rPr>
                <w:rFonts w:ascii="宋体" w:hAnsi="宋体" w:cs="Arial"/>
                <w:sz w:val="20"/>
                <w:szCs w:val="20"/>
              </w:rPr>
            </w:pPr>
            <w:r>
              <w:rPr>
                <w:rFonts w:cs="Arial" w:hint="eastAsia"/>
                <w:sz w:val="20"/>
                <w:szCs w:val="20"/>
              </w:rPr>
              <w:t>0</w:t>
            </w:r>
          </w:p>
        </w:tc>
      </w:tr>
      <w:tr w:rsidR="008B0ECB" w:rsidTr="00AA7E2C">
        <w:trPr>
          <w:gridBefore w:val="3"/>
          <w:gridAfter w:val="5"/>
          <w:wBefore w:w="872" w:type="dxa"/>
          <w:wAfter w:w="5127" w:type="dxa"/>
          <w:trHeight w:val="555"/>
        </w:trPr>
        <w:tc>
          <w:tcPr>
            <w:tcW w:w="13597" w:type="dxa"/>
            <w:gridSpan w:val="55"/>
            <w:tcBorders>
              <w:top w:val="nil"/>
              <w:left w:val="nil"/>
              <w:bottom w:val="nil"/>
              <w:right w:val="nil"/>
            </w:tcBorders>
            <w:vAlign w:val="center"/>
          </w:tcPr>
          <w:p w:rsidR="008B0ECB" w:rsidRDefault="008B0ECB"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注：本表反映部门本年度一般公共预算财政拨款和政府性基金预算财政拨款的总收支和年末结转结余情况。本表金额转换为万元时，因四舍五入可能存在尾差。</w:t>
            </w:r>
          </w:p>
        </w:tc>
      </w:tr>
      <w:tr w:rsidR="008B0ECB" w:rsidTr="00AA7E2C">
        <w:trPr>
          <w:gridBefore w:val="1"/>
          <w:gridAfter w:val="33"/>
          <w:wBefore w:w="582" w:type="dxa"/>
          <w:wAfter w:w="11202" w:type="dxa"/>
          <w:trHeight w:val="390"/>
        </w:trPr>
        <w:tc>
          <w:tcPr>
            <w:tcW w:w="7812" w:type="dxa"/>
            <w:gridSpan w:val="29"/>
            <w:tcBorders>
              <w:top w:val="nil"/>
              <w:left w:val="nil"/>
              <w:bottom w:val="nil"/>
            </w:tcBorders>
            <w:noWrap/>
            <w:vAlign w:val="bottom"/>
          </w:tcPr>
          <w:p w:rsidR="008B0ECB" w:rsidRDefault="008B0ECB" w:rsidP="00BF574C">
            <w:pPr>
              <w:widowControl/>
              <w:jc w:val="right"/>
              <w:rPr>
                <w:rFonts w:ascii="Arial" w:hAnsi="Arial" w:cs="Arial"/>
                <w:color w:val="000000"/>
                <w:kern w:val="0"/>
                <w:sz w:val="20"/>
                <w:szCs w:val="20"/>
              </w:rPr>
            </w:pPr>
          </w:p>
          <w:p w:rsidR="008B0ECB" w:rsidRDefault="008B0ECB" w:rsidP="00BF574C">
            <w:pPr>
              <w:widowControl/>
              <w:jc w:val="right"/>
              <w:rPr>
                <w:rFonts w:ascii="Arial" w:hAnsi="Arial" w:cs="Arial"/>
                <w:b/>
                <w:color w:val="000000"/>
                <w:kern w:val="0"/>
                <w:sz w:val="36"/>
                <w:szCs w:val="36"/>
              </w:rPr>
            </w:pPr>
          </w:p>
          <w:p w:rsidR="008B0ECB" w:rsidRDefault="008B0ECB" w:rsidP="00BF574C">
            <w:pPr>
              <w:widowControl/>
              <w:jc w:val="right"/>
              <w:rPr>
                <w:rFonts w:ascii="Arial" w:hAnsi="Arial" w:cs="Arial"/>
                <w:b/>
                <w:color w:val="000000"/>
                <w:kern w:val="0"/>
                <w:sz w:val="36"/>
                <w:szCs w:val="36"/>
              </w:rPr>
            </w:pPr>
          </w:p>
          <w:p w:rsidR="008B0ECB" w:rsidRDefault="008B0ECB" w:rsidP="00A313E4">
            <w:pPr>
              <w:widowControl/>
              <w:ind w:right="720"/>
              <w:rPr>
                <w:rFonts w:ascii="Arial" w:hAnsi="Arial" w:cs="Arial"/>
                <w:b/>
                <w:color w:val="000000"/>
                <w:kern w:val="0"/>
                <w:sz w:val="36"/>
                <w:szCs w:val="36"/>
              </w:rPr>
            </w:pPr>
          </w:p>
          <w:p w:rsidR="00257A0D" w:rsidRDefault="00257A0D" w:rsidP="00BF574C">
            <w:pPr>
              <w:widowControl/>
              <w:jc w:val="right"/>
              <w:rPr>
                <w:rFonts w:ascii="Arial" w:hAnsi="Arial" w:cs="Arial" w:hint="eastAsia"/>
                <w:b/>
                <w:color w:val="000000"/>
                <w:kern w:val="0"/>
                <w:sz w:val="36"/>
                <w:szCs w:val="36"/>
              </w:rPr>
            </w:pPr>
          </w:p>
          <w:p w:rsidR="00257A0D" w:rsidRDefault="00257A0D" w:rsidP="00BF574C">
            <w:pPr>
              <w:widowControl/>
              <w:jc w:val="right"/>
              <w:rPr>
                <w:rFonts w:ascii="Arial" w:hAnsi="Arial" w:cs="Arial" w:hint="eastAsia"/>
                <w:b/>
                <w:color w:val="000000"/>
                <w:kern w:val="0"/>
                <w:sz w:val="36"/>
                <w:szCs w:val="36"/>
              </w:rPr>
            </w:pPr>
          </w:p>
          <w:p w:rsidR="00257A0D" w:rsidRDefault="00257A0D" w:rsidP="00BF574C">
            <w:pPr>
              <w:widowControl/>
              <w:jc w:val="right"/>
              <w:rPr>
                <w:rFonts w:ascii="Arial" w:hAnsi="Arial" w:cs="Arial" w:hint="eastAsia"/>
                <w:b/>
                <w:color w:val="000000"/>
                <w:kern w:val="0"/>
                <w:sz w:val="36"/>
                <w:szCs w:val="36"/>
              </w:rPr>
            </w:pPr>
          </w:p>
          <w:p w:rsidR="00257A0D" w:rsidRDefault="00257A0D" w:rsidP="00BF574C">
            <w:pPr>
              <w:widowControl/>
              <w:jc w:val="right"/>
              <w:rPr>
                <w:rFonts w:ascii="Arial" w:hAnsi="Arial" w:cs="Arial" w:hint="eastAsia"/>
                <w:b/>
                <w:color w:val="000000"/>
                <w:kern w:val="0"/>
                <w:sz w:val="36"/>
                <w:szCs w:val="36"/>
              </w:rPr>
            </w:pPr>
          </w:p>
          <w:p w:rsidR="00257A0D" w:rsidRDefault="00257A0D" w:rsidP="00BF574C">
            <w:pPr>
              <w:widowControl/>
              <w:jc w:val="right"/>
              <w:rPr>
                <w:rFonts w:ascii="Arial" w:hAnsi="Arial" w:cs="Arial" w:hint="eastAsia"/>
                <w:b/>
                <w:color w:val="000000"/>
                <w:kern w:val="0"/>
                <w:sz w:val="36"/>
                <w:szCs w:val="36"/>
              </w:rPr>
            </w:pPr>
          </w:p>
          <w:p w:rsidR="008B0ECB" w:rsidRDefault="00257A0D" w:rsidP="00BF574C">
            <w:pPr>
              <w:widowControl/>
              <w:jc w:val="right"/>
              <w:rPr>
                <w:rFonts w:ascii="Arial" w:hAnsi="Arial" w:cs="Arial"/>
                <w:color w:val="000000"/>
                <w:kern w:val="0"/>
                <w:sz w:val="20"/>
                <w:szCs w:val="20"/>
              </w:rPr>
            </w:pPr>
            <w:r>
              <w:rPr>
                <w:rFonts w:ascii="Arial" w:hAnsi="Arial" w:cs="Arial" w:hint="eastAsia"/>
                <w:b/>
                <w:color w:val="000000"/>
                <w:kern w:val="0"/>
                <w:sz w:val="36"/>
                <w:szCs w:val="36"/>
              </w:rPr>
              <w:lastRenderedPageBreak/>
              <w:t xml:space="preserve">   </w:t>
            </w:r>
            <w:r w:rsidR="008B0ECB">
              <w:rPr>
                <w:rFonts w:ascii="Arial" w:hAnsi="Arial" w:cs="Arial" w:hint="eastAsia"/>
                <w:b/>
                <w:color w:val="000000"/>
                <w:kern w:val="0"/>
                <w:sz w:val="36"/>
                <w:szCs w:val="36"/>
              </w:rPr>
              <w:t>一般公共财政拨款预算公开支出</w:t>
            </w:r>
          </w:p>
        </w:tc>
      </w:tr>
      <w:tr w:rsidR="008B0ECB" w:rsidTr="00AA7E2C">
        <w:trPr>
          <w:gridBefore w:val="1"/>
          <w:gridAfter w:val="5"/>
          <w:wBefore w:w="582" w:type="dxa"/>
          <w:wAfter w:w="5127" w:type="dxa"/>
          <w:trHeight w:val="255"/>
        </w:trPr>
        <w:tc>
          <w:tcPr>
            <w:tcW w:w="290" w:type="dxa"/>
            <w:gridSpan w:val="2"/>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571" w:type="dxa"/>
            <w:gridSpan w:val="3"/>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715" w:type="dxa"/>
            <w:gridSpan w:val="3"/>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4322" w:type="dxa"/>
            <w:gridSpan w:val="15"/>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483" w:type="dxa"/>
            <w:gridSpan w:val="2"/>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1719" w:type="dxa"/>
            <w:gridSpan w:val="6"/>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5787" w:type="dxa"/>
            <w:gridSpan w:val="26"/>
            <w:tcBorders>
              <w:top w:val="nil"/>
              <w:left w:val="nil"/>
              <w:bottom w:val="nil"/>
              <w:right w:val="nil"/>
            </w:tcBorders>
            <w:noWrap/>
            <w:vAlign w:val="bottom"/>
          </w:tcPr>
          <w:p w:rsidR="008B0ECB" w:rsidRDefault="008B0ECB"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公开05表</w:t>
            </w:r>
          </w:p>
        </w:tc>
      </w:tr>
      <w:tr w:rsidR="008B0ECB" w:rsidTr="00AA7E2C">
        <w:trPr>
          <w:gridBefore w:val="1"/>
          <w:gridAfter w:val="5"/>
          <w:wBefore w:w="582" w:type="dxa"/>
          <w:wAfter w:w="5127" w:type="dxa"/>
          <w:trHeight w:val="255"/>
        </w:trPr>
        <w:tc>
          <w:tcPr>
            <w:tcW w:w="5898" w:type="dxa"/>
            <w:gridSpan w:val="23"/>
            <w:tcBorders>
              <w:top w:val="nil"/>
              <w:left w:val="nil"/>
              <w:bottom w:val="nil"/>
              <w:right w:val="nil"/>
            </w:tcBorders>
            <w:noWrap/>
            <w:vAlign w:val="bottom"/>
          </w:tcPr>
          <w:p w:rsidR="008B0ECB" w:rsidRDefault="008B0ECB"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部门：安阳市安阳县安丰乡</w:t>
            </w:r>
          </w:p>
        </w:tc>
        <w:tc>
          <w:tcPr>
            <w:tcW w:w="483" w:type="dxa"/>
            <w:gridSpan w:val="2"/>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1719" w:type="dxa"/>
            <w:gridSpan w:val="6"/>
            <w:tcBorders>
              <w:top w:val="nil"/>
              <w:left w:val="nil"/>
              <w:bottom w:val="nil"/>
              <w:right w:val="nil"/>
            </w:tcBorders>
            <w:noWrap/>
            <w:vAlign w:val="bottom"/>
          </w:tcPr>
          <w:p w:rsidR="008B0ECB" w:rsidRDefault="008B0ECB" w:rsidP="00BF574C">
            <w:pPr>
              <w:widowControl/>
              <w:jc w:val="left"/>
              <w:rPr>
                <w:rFonts w:ascii="Arial" w:hAnsi="Arial" w:cs="Arial"/>
                <w:color w:val="000000"/>
                <w:kern w:val="0"/>
                <w:sz w:val="20"/>
                <w:szCs w:val="20"/>
              </w:rPr>
            </w:pPr>
          </w:p>
        </w:tc>
        <w:tc>
          <w:tcPr>
            <w:tcW w:w="5787" w:type="dxa"/>
            <w:gridSpan w:val="26"/>
            <w:tcBorders>
              <w:top w:val="nil"/>
              <w:left w:val="nil"/>
              <w:bottom w:val="nil"/>
              <w:right w:val="nil"/>
            </w:tcBorders>
            <w:noWrap/>
            <w:vAlign w:val="bottom"/>
          </w:tcPr>
          <w:p w:rsidR="008B0ECB" w:rsidRDefault="008B0ECB"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8B0ECB" w:rsidTr="00AA7E2C">
        <w:trPr>
          <w:gridBefore w:val="1"/>
          <w:gridAfter w:val="5"/>
          <w:wBefore w:w="582" w:type="dxa"/>
          <w:wAfter w:w="5127" w:type="dxa"/>
          <w:trHeight w:val="308"/>
        </w:trPr>
        <w:tc>
          <w:tcPr>
            <w:tcW w:w="5898" w:type="dxa"/>
            <w:gridSpan w:val="23"/>
            <w:tcBorders>
              <w:top w:val="single" w:sz="4" w:space="0" w:color="000000"/>
              <w:left w:val="single" w:sz="4" w:space="0" w:color="000000"/>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项目</w:t>
            </w:r>
          </w:p>
        </w:tc>
        <w:tc>
          <w:tcPr>
            <w:tcW w:w="7989" w:type="dxa"/>
            <w:gridSpan w:val="34"/>
            <w:tcBorders>
              <w:top w:val="single" w:sz="4" w:space="0" w:color="000000"/>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本年支出</w:t>
            </w:r>
          </w:p>
        </w:tc>
      </w:tr>
      <w:tr w:rsidR="008B0ECB" w:rsidTr="00AA7E2C">
        <w:trPr>
          <w:gridBefore w:val="1"/>
          <w:gridAfter w:val="5"/>
          <w:wBefore w:w="582" w:type="dxa"/>
          <w:wAfter w:w="5127" w:type="dxa"/>
          <w:trHeight w:val="319"/>
        </w:trPr>
        <w:tc>
          <w:tcPr>
            <w:tcW w:w="1576" w:type="dxa"/>
            <w:gridSpan w:val="8"/>
            <w:vMerge w:val="restart"/>
            <w:tcBorders>
              <w:top w:val="nil"/>
              <w:left w:val="single" w:sz="4" w:space="0" w:color="000000"/>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功能分类科目编码</w:t>
            </w:r>
          </w:p>
        </w:tc>
        <w:tc>
          <w:tcPr>
            <w:tcW w:w="4322" w:type="dxa"/>
            <w:gridSpan w:val="15"/>
            <w:vMerge w:val="restart"/>
            <w:tcBorders>
              <w:top w:val="nil"/>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科目名称</w:t>
            </w:r>
          </w:p>
        </w:tc>
        <w:tc>
          <w:tcPr>
            <w:tcW w:w="2621" w:type="dxa"/>
            <w:gridSpan w:val="11"/>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小计</w:t>
            </w:r>
          </w:p>
        </w:tc>
        <w:tc>
          <w:tcPr>
            <w:tcW w:w="3201" w:type="dxa"/>
            <w:gridSpan w:val="12"/>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基本支出</w:t>
            </w:r>
          </w:p>
        </w:tc>
        <w:tc>
          <w:tcPr>
            <w:tcW w:w="2167" w:type="dxa"/>
            <w:gridSpan w:val="11"/>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项目支出</w:t>
            </w:r>
          </w:p>
        </w:tc>
      </w:tr>
      <w:tr w:rsidR="008B0ECB" w:rsidTr="00AA7E2C">
        <w:trPr>
          <w:gridBefore w:val="1"/>
          <w:gridAfter w:val="5"/>
          <w:wBefore w:w="582" w:type="dxa"/>
          <w:wAfter w:w="5127" w:type="dxa"/>
          <w:trHeight w:val="319"/>
        </w:trPr>
        <w:tc>
          <w:tcPr>
            <w:tcW w:w="1576" w:type="dxa"/>
            <w:gridSpan w:val="8"/>
            <w:vMerge/>
            <w:tcBorders>
              <w:top w:val="nil"/>
              <w:left w:val="single" w:sz="4" w:space="0" w:color="000000"/>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4322" w:type="dxa"/>
            <w:gridSpan w:val="15"/>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2621" w:type="dxa"/>
            <w:gridSpan w:val="11"/>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3201" w:type="dxa"/>
            <w:gridSpan w:val="12"/>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2167" w:type="dxa"/>
            <w:gridSpan w:val="11"/>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r>
      <w:tr w:rsidR="008B0ECB" w:rsidTr="00AA7E2C">
        <w:trPr>
          <w:gridBefore w:val="1"/>
          <w:gridAfter w:val="5"/>
          <w:wBefore w:w="582" w:type="dxa"/>
          <w:wAfter w:w="5127" w:type="dxa"/>
          <w:trHeight w:val="319"/>
        </w:trPr>
        <w:tc>
          <w:tcPr>
            <w:tcW w:w="1576" w:type="dxa"/>
            <w:gridSpan w:val="8"/>
            <w:vMerge/>
            <w:tcBorders>
              <w:top w:val="nil"/>
              <w:left w:val="single" w:sz="4" w:space="0" w:color="000000"/>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4322" w:type="dxa"/>
            <w:gridSpan w:val="15"/>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2621" w:type="dxa"/>
            <w:gridSpan w:val="11"/>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3201" w:type="dxa"/>
            <w:gridSpan w:val="12"/>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2167" w:type="dxa"/>
            <w:gridSpan w:val="11"/>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r>
      <w:tr w:rsidR="008B0ECB" w:rsidTr="00AA7E2C">
        <w:trPr>
          <w:gridBefore w:val="1"/>
          <w:gridAfter w:val="5"/>
          <w:wBefore w:w="582" w:type="dxa"/>
          <w:wAfter w:w="5127" w:type="dxa"/>
          <w:trHeight w:val="308"/>
        </w:trPr>
        <w:tc>
          <w:tcPr>
            <w:tcW w:w="5898" w:type="dxa"/>
            <w:gridSpan w:val="23"/>
            <w:tcBorders>
              <w:top w:val="nil"/>
              <w:left w:val="single" w:sz="4" w:space="0" w:color="000000"/>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栏次</w:t>
            </w:r>
          </w:p>
        </w:tc>
        <w:tc>
          <w:tcPr>
            <w:tcW w:w="2621" w:type="dxa"/>
            <w:gridSpan w:val="11"/>
            <w:tcBorders>
              <w:top w:val="nil"/>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3201" w:type="dxa"/>
            <w:gridSpan w:val="12"/>
            <w:tcBorders>
              <w:top w:val="nil"/>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p>
        </w:tc>
        <w:tc>
          <w:tcPr>
            <w:tcW w:w="2167" w:type="dxa"/>
            <w:gridSpan w:val="11"/>
            <w:tcBorders>
              <w:top w:val="nil"/>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3</w:t>
            </w:r>
          </w:p>
        </w:tc>
      </w:tr>
      <w:tr w:rsidR="008B0ECB" w:rsidTr="00AA7E2C">
        <w:trPr>
          <w:gridBefore w:val="1"/>
          <w:gridAfter w:val="5"/>
          <w:wBefore w:w="582" w:type="dxa"/>
          <w:wAfter w:w="5127" w:type="dxa"/>
          <w:trHeight w:val="308"/>
        </w:trPr>
        <w:tc>
          <w:tcPr>
            <w:tcW w:w="5898" w:type="dxa"/>
            <w:gridSpan w:val="23"/>
            <w:tcBorders>
              <w:top w:val="nil"/>
              <w:left w:val="single" w:sz="4" w:space="0" w:color="000000"/>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2621" w:type="dxa"/>
            <w:gridSpan w:val="11"/>
            <w:tcBorders>
              <w:top w:val="nil"/>
              <w:left w:val="nil"/>
              <w:bottom w:val="single" w:sz="4" w:space="0" w:color="000000"/>
              <w:right w:val="single" w:sz="4" w:space="0" w:color="000000"/>
            </w:tcBorders>
            <w:noWrap/>
            <w:vAlign w:val="center"/>
          </w:tcPr>
          <w:p w:rsidR="008B0ECB" w:rsidRDefault="00595D13" w:rsidP="00BF574C">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1625.97</w:t>
            </w:r>
          </w:p>
        </w:tc>
        <w:tc>
          <w:tcPr>
            <w:tcW w:w="3201" w:type="dxa"/>
            <w:gridSpan w:val="12"/>
            <w:tcBorders>
              <w:top w:val="nil"/>
              <w:left w:val="nil"/>
              <w:bottom w:val="single" w:sz="4" w:space="0" w:color="000000"/>
              <w:right w:val="single" w:sz="4" w:space="0" w:color="000000"/>
            </w:tcBorders>
            <w:noWrap/>
            <w:vAlign w:val="center"/>
          </w:tcPr>
          <w:p w:rsidR="008B0ECB" w:rsidRDefault="00595D13" w:rsidP="00BF574C">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1445.97</w:t>
            </w:r>
          </w:p>
        </w:tc>
        <w:tc>
          <w:tcPr>
            <w:tcW w:w="2167" w:type="dxa"/>
            <w:gridSpan w:val="11"/>
            <w:tcBorders>
              <w:top w:val="nil"/>
              <w:left w:val="nil"/>
              <w:bottom w:val="single" w:sz="4" w:space="0" w:color="000000"/>
              <w:right w:val="single" w:sz="4" w:space="0" w:color="000000"/>
            </w:tcBorders>
            <w:noWrap/>
            <w:vAlign w:val="center"/>
          </w:tcPr>
          <w:p w:rsidR="008B0ECB" w:rsidRDefault="00595D13" w:rsidP="00BF574C">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180</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201</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一般公共服务支出</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939.37</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939.37</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20103</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政府办公厅（室）及相关机构事务</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936.57</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936.57</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2010301</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行政运行</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936.57</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936.57</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2010302</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一般行政管理事务</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0.00</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0.00</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20134</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统战事务</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2.80</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2.80</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2013404</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宗教事务</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2.80</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2.80</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208</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16"/>
                <w:szCs w:val="16"/>
              </w:rPr>
            </w:pPr>
            <w:r w:rsidRPr="00595D13">
              <w:rPr>
                <w:rFonts w:asciiTheme="minorEastAsia" w:eastAsiaTheme="minorEastAsia" w:hAnsiTheme="minorEastAsia" w:cs="Arial" w:hint="eastAsia"/>
                <w:bCs/>
                <w:sz w:val="16"/>
                <w:szCs w:val="16"/>
              </w:rPr>
              <w:t>社会保障和就业支出</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41.79</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41.79</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20805</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16"/>
                <w:szCs w:val="16"/>
              </w:rPr>
            </w:pPr>
            <w:r w:rsidRPr="00595D13">
              <w:rPr>
                <w:rFonts w:asciiTheme="minorEastAsia" w:eastAsiaTheme="minorEastAsia" w:hAnsiTheme="minorEastAsia" w:cs="Arial" w:hint="eastAsia"/>
                <w:bCs/>
                <w:sz w:val="16"/>
                <w:szCs w:val="16"/>
              </w:rPr>
              <w:t>行政事业单位养老支出</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41.58</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41.58</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2080501</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行政单位离退休</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3.23</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3.23</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2080502</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事业单位离退休</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1.05</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1.05</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2080505</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机关事业单位基本养老保险缴费支出</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37.30</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37.30</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20808</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抚恤</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0.21</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0.21</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2080801</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死亡抚恤</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0.21</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0.21</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210</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卫生健康支出</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34.44</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34.44</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21011</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行政事业单位医疗</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34.44</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34.44</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2101101</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行政单位医疗</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32.66</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32.66</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lastRenderedPageBreak/>
              <w:t>2101103</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公务员医疗补助</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1.77</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1.77</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2101199</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其他行政事业单位医疗支出</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0.00</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211</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节能环保支出</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143.22</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143.22</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21103</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污染防治</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143.22</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143.22</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2110301</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大气</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143.22</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143.22</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r>
      <w:tr w:rsidR="00595D13"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595D13" w:rsidRPr="00595D13" w:rsidRDefault="00595D13">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213</w:t>
            </w:r>
          </w:p>
        </w:tc>
        <w:tc>
          <w:tcPr>
            <w:tcW w:w="4322" w:type="dxa"/>
            <w:gridSpan w:val="15"/>
            <w:tcBorders>
              <w:top w:val="nil"/>
              <w:left w:val="nil"/>
              <w:bottom w:val="single" w:sz="4" w:space="0" w:color="000000"/>
              <w:right w:val="single" w:sz="4" w:space="0" w:color="000000"/>
            </w:tcBorders>
            <w:noWrap/>
            <w:vAlign w:val="center"/>
          </w:tcPr>
          <w:p w:rsidR="00595D13" w:rsidRPr="00595D13" w:rsidRDefault="00595D13">
            <w:pPr>
              <w:rPr>
                <w:rFonts w:asciiTheme="minorEastAsia" w:eastAsiaTheme="minorEastAsia" w:hAnsiTheme="minorEastAsia" w:cs="Arial"/>
                <w:bCs/>
                <w:sz w:val="18"/>
                <w:szCs w:val="18"/>
              </w:rPr>
            </w:pPr>
            <w:r w:rsidRPr="00595D13">
              <w:rPr>
                <w:rFonts w:asciiTheme="minorEastAsia" w:eastAsiaTheme="minorEastAsia" w:hAnsiTheme="minorEastAsia" w:cs="Arial" w:hint="eastAsia"/>
                <w:bCs/>
                <w:sz w:val="18"/>
                <w:szCs w:val="18"/>
              </w:rPr>
              <w:t>农林水支出</w:t>
            </w:r>
          </w:p>
        </w:tc>
        <w:tc>
          <w:tcPr>
            <w:tcW w:w="2621" w:type="dxa"/>
            <w:gridSpan w:val="11"/>
            <w:tcBorders>
              <w:top w:val="nil"/>
              <w:left w:val="nil"/>
              <w:bottom w:val="single" w:sz="4" w:space="0" w:color="000000"/>
              <w:right w:val="single" w:sz="4" w:space="0" w:color="000000"/>
            </w:tcBorders>
            <w:noWrap/>
            <w:vAlign w:val="center"/>
          </w:tcPr>
          <w:p w:rsidR="00595D13" w:rsidRPr="00595D13" w:rsidRDefault="00595D13">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278.52</w:t>
            </w:r>
          </w:p>
        </w:tc>
        <w:tc>
          <w:tcPr>
            <w:tcW w:w="3201" w:type="dxa"/>
            <w:gridSpan w:val="12"/>
            <w:tcBorders>
              <w:top w:val="nil"/>
              <w:left w:val="nil"/>
              <w:bottom w:val="single" w:sz="4" w:space="0" w:color="000000"/>
              <w:right w:val="single" w:sz="4" w:space="0" w:color="000000"/>
            </w:tcBorders>
            <w:noWrap/>
            <w:vAlign w:val="center"/>
          </w:tcPr>
          <w:p w:rsidR="00595D13" w:rsidRPr="00595D13" w:rsidRDefault="00595D13">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228.52</w:t>
            </w:r>
          </w:p>
        </w:tc>
        <w:tc>
          <w:tcPr>
            <w:tcW w:w="2167" w:type="dxa"/>
            <w:gridSpan w:val="11"/>
            <w:tcBorders>
              <w:top w:val="nil"/>
              <w:left w:val="nil"/>
              <w:bottom w:val="single" w:sz="4" w:space="0" w:color="000000"/>
              <w:right w:val="single" w:sz="4" w:space="0" w:color="000000"/>
            </w:tcBorders>
            <w:noWrap/>
            <w:vAlign w:val="center"/>
          </w:tcPr>
          <w:p w:rsidR="00595D13" w:rsidRPr="00595D13" w:rsidRDefault="00595D13">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50.00</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21301</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农业农村</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50.00</w:t>
            </w:r>
          </w:p>
        </w:tc>
        <w:tc>
          <w:tcPr>
            <w:tcW w:w="3201" w:type="dxa"/>
            <w:gridSpan w:val="12"/>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c>
          <w:tcPr>
            <w:tcW w:w="2167"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50.00</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2130142</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农村道路建设</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50.00</w:t>
            </w:r>
          </w:p>
        </w:tc>
        <w:tc>
          <w:tcPr>
            <w:tcW w:w="3201" w:type="dxa"/>
            <w:gridSpan w:val="12"/>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c>
          <w:tcPr>
            <w:tcW w:w="2167"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50.00</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2130152</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对高校毕业生到基层任职补助</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p>
        </w:tc>
        <w:tc>
          <w:tcPr>
            <w:tcW w:w="3201" w:type="dxa"/>
            <w:gridSpan w:val="12"/>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21305</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扶贫</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39.93</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39.93</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2130507</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扶贫贷款奖补和贴息</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13.83</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13.83</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2130599</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其他扶贫支出</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26.10</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26.10</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21307</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18"/>
                <w:szCs w:val="18"/>
              </w:rPr>
            </w:pPr>
            <w:r w:rsidRPr="00595D13">
              <w:rPr>
                <w:rFonts w:asciiTheme="minorEastAsia" w:eastAsiaTheme="minorEastAsia" w:hAnsiTheme="minorEastAsia" w:cs="Arial" w:hint="eastAsia"/>
                <w:bCs/>
                <w:sz w:val="18"/>
                <w:szCs w:val="18"/>
              </w:rPr>
              <w:t>农村综合改革</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188.59</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188.59</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2130705</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对村民委员会和村党支部的补助</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188.59</w:t>
            </w:r>
          </w:p>
        </w:tc>
        <w:tc>
          <w:tcPr>
            <w:tcW w:w="3201" w:type="dxa"/>
            <w:gridSpan w:val="12"/>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188.59</w:t>
            </w:r>
          </w:p>
        </w:tc>
        <w:tc>
          <w:tcPr>
            <w:tcW w:w="2167" w:type="dxa"/>
            <w:gridSpan w:val="11"/>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214</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交通运输支出</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130.00</w:t>
            </w:r>
          </w:p>
        </w:tc>
        <w:tc>
          <w:tcPr>
            <w:tcW w:w="3201" w:type="dxa"/>
            <w:gridSpan w:val="12"/>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c>
          <w:tcPr>
            <w:tcW w:w="2167"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130.00</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21401</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公路水路运输</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130.00</w:t>
            </w:r>
          </w:p>
        </w:tc>
        <w:tc>
          <w:tcPr>
            <w:tcW w:w="3201" w:type="dxa"/>
            <w:gridSpan w:val="12"/>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b/>
                <w:bCs/>
                <w:sz w:val="20"/>
                <w:szCs w:val="20"/>
              </w:rPr>
            </w:pPr>
            <w:r>
              <w:rPr>
                <w:rFonts w:cs="Arial" w:hint="eastAsia"/>
                <w:b/>
                <w:bCs/>
                <w:sz w:val="20"/>
                <w:szCs w:val="20"/>
              </w:rPr>
              <w:t xml:space="preserve">　</w:t>
            </w:r>
          </w:p>
        </w:tc>
        <w:tc>
          <w:tcPr>
            <w:tcW w:w="2167"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130.00</w:t>
            </w:r>
          </w:p>
        </w:tc>
      </w:tr>
      <w:tr w:rsidR="00201C4F"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2140104</w:t>
            </w:r>
          </w:p>
        </w:tc>
        <w:tc>
          <w:tcPr>
            <w:tcW w:w="4322" w:type="dxa"/>
            <w:gridSpan w:val="15"/>
            <w:tcBorders>
              <w:top w:val="nil"/>
              <w:left w:val="nil"/>
              <w:bottom w:val="single" w:sz="4" w:space="0" w:color="000000"/>
              <w:right w:val="single" w:sz="4" w:space="0" w:color="000000"/>
            </w:tcBorders>
            <w:noWrap/>
            <w:vAlign w:val="center"/>
          </w:tcPr>
          <w:p w:rsidR="00201C4F" w:rsidRPr="00595D13" w:rsidRDefault="00201C4F">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公路建设</w:t>
            </w:r>
          </w:p>
        </w:tc>
        <w:tc>
          <w:tcPr>
            <w:tcW w:w="2621"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130.00</w:t>
            </w:r>
          </w:p>
        </w:tc>
        <w:tc>
          <w:tcPr>
            <w:tcW w:w="3201" w:type="dxa"/>
            <w:gridSpan w:val="12"/>
            <w:tcBorders>
              <w:top w:val="nil"/>
              <w:left w:val="nil"/>
              <w:bottom w:val="single" w:sz="4" w:space="0" w:color="000000"/>
              <w:right w:val="single" w:sz="4" w:space="0" w:color="000000"/>
            </w:tcBorders>
            <w:noWrap/>
            <w:vAlign w:val="center"/>
          </w:tcPr>
          <w:p w:rsidR="00201C4F" w:rsidRDefault="00201C4F" w:rsidP="00E070C5">
            <w:pPr>
              <w:jc w:val="right"/>
              <w:rPr>
                <w:rFonts w:ascii="宋体" w:hAnsi="宋体" w:cs="Arial"/>
                <w:sz w:val="20"/>
                <w:szCs w:val="20"/>
              </w:rPr>
            </w:pPr>
            <w:r>
              <w:rPr>
                <w:rFonts w:cs="Arial" w:hint="eastAsia"/>
                <w:sz w:val="20"/>
                <w:szCs w:val="20"/>
              </w:rPr>
              <w:t xml:space="preserve">　</w:t>
            </w:r>
          </w:p>
        </w:tc>
        <w:tc>
          <w:tcPr>
            <w:tcW w:w="2167" w:type="dxa"/>
            <w:gridSpan w:val="11"/>
            <w:tcBorders>
              <w:top w:val="nil"/>
              <w:left w:val="nil"/>
              <w:bottom w:val="single" w:sz="4" w:space="0" w:color="000000"/>
              <w:right w:val="single" w:sz="4" w:space="0" w:color="000000"/>
            </w:tcBorders>
            <w:noWrap/>
            <w:vAlign w:val="center"/>
          </w:tcPr>
          <w:p w:rsidR="00201C4F" w:rsidRPr="00595D13" w:rsidRDefault="00201C4F">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130.00</w:t>
            </w:r>
          </w:p>
        </w:tc>
      </w:tr>
      <w:tr w:rsidR="00595D13"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595D13" w:rsidRPr="00595D13" w:rsidRDefault="00595D13">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221</w:t>
            </w:r>
          </w:p>
        </w:tc>
        <w:tc>
          <w:tcPr>
            <w:tcW w:w="4322" w:type="dxa"/>
            <w:gridSpan w:val="15"/>
            <w:tcBorders>
              <w:top w:val="nil"/>
              <w:left w:val="nil"/>
              <w:bottom w:val="single" w:sz="4" w:space="0" w:color="000000"/>
              <w:right w:val="single" w:sz="4" w:space="0" w:color="000000"/>
            </w:tcBorders>
            <w:noWrap/>
            <w:vAlign w:val="center"/>
          </w:tcPr>
          <w:p w:rsidR="00595D13" w:rsidRPr="00595D13" w:rsidRDefault="00595D13">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住房保障支出</w:t>
            </w:r>
          </w:p>
        </w:tc>
        <w:tc>
          <w:tcPr>
            <w:tcW w:w="2621" w:type="dxa"/>
            <w:gridSpan w:val="11"/>
            <w:tcBorders>
              <w:top w:val="nil"/>
              <w:left w:val="nil"/>
              <w:bottom w:val="single" w:sz="4" w:space="0" w:color="000000"/>
              <w:right w:val="single" w:sz="4" w:space="0" w:color="000000"/>
            </w:tcBorders>
            <w:noWrap/>
            <w:vAlign w:val="center"/>
          </w:tcPr>
          <w:p w:rsidR="00595D13" w:rsidRPr="00595D13" w:rsidRDefault="00595D13">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58.63</w:t>
            </w:r>
          </w:p>
        </w:tc>
        <w:tc>
          <w:tcPr>
            <w:tcW w:w="3201" w:type="dxa"/>
            <w:gridSpan w:val="12"/>
            <w:tcBorders>
              <w:top w:val="nil"/>
              <w:left w:val="nil"/>
              <w:bottom w:val="single" w:sz="4" w:space="0" w:color="000000"/>
              <w:right w:val="single" w:sz="4" w:space="0" w:color="000000"/>
            </w:tcBorders>
            <w:noWrap/>
            <w:vAlign w:val="center"/>
          </w:tcPr>
          <w:p w:rsidR="00595D13" w:rsidRPr="00595D13" w:rsidRDefault="00595D13">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58.63</w:t>
            </w:r>
          </w:p>
        </w:tc>
        <w:tc>
          <w:tcPr>
            <w:tcW w:w="2167" w:type="dxa"/>
            <w:gridSpan w:val="11"/>
            <w:tcBorders>
              <w:top w:val="nil"/>
              <w:left w:val="nil"/>
              <w:bottom w:val="single" w:sz="4" w:space="0" w:color="000000"/>
              <w:right w:val="single" w:sz="4" w:space="0" w:color="000000"/>
            </w:tcBorders>
            <w:noWrap/>
            <w:vAlign w:val="center"/>
          </w:tcPr>
          <w:p w:rsidR="00595D13" w:rsidRPr="00595D13" w:rsidRDefault="00595D13">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0.00</w:t>
            </w:r>
          </w:p>
        </w:tc>
      </w:tr>
      <w:tr w:rsidR="00595D13"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595D13" w:rsidRPr="00595D13" w:rsidRDefault="00595D13">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22102</w:t>
            </w:r>
          </w:p>
        </w:tc>
        <w:tc>
          <w:tcPr>
            <w:tcW w:w="4322" w:type="dxa"/>
            <w:gridSpan w:val="15"/>
            <w:tcBorders>
              <w:top w:val="nil"/>
              <w:left w:val="nil"/>
              <w:bottom w:val="single" w:sz="4" w:space="0" w:color="000000"/>
              <w:right w:val="single" w:sz="4" w:space="0" w:color="000000"/>
            </w:tcBorders>
            <w:noWrap/>
            <w:vAlign w:val="center"/>
          </w:tcPr>
          <w:p w:rsidR="00595D13" w:rsidRPr="00595D13" w:rsidRDefault="00595D13">
            <w:pPr>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住房改革支出</w:t>
            </w:r>
          </w:p>
        </w:tc>
        <w:tc>
          <w:tcPr>
            <w:tcW w:w="2621" w:type="dxa"/>
            <w:gridSpan w:val="11"/>
            <w:tcBorders>
              <w:top w:val="nil"/>
              <w:left w:val="nil"/>
              <w:bottom w:val="single" w:sz="4" w:space="0" w:color="000000"/>
              <w:right w:val="single" w:sz="4" w:space="0" w:color="000000"/>
            </w:tcBorders>
            <w:noWrap/>
            <w:vAlign w:val="center"/>
          </w:tcPr>
          <w:p w:rsidR="00595D13" w:rsidRPr="00595D13" w:rsidRDefault="00595D13">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58.63</w:t>
            </w:r>
          </w:p>
        </w:tc>
        <w:tc>
          <w:tcPr>
            <w:tcW w:w="3201" w:type="dxa"/>
            <w:gridSpan w:val="12"/>
            <w:tcBorders>
              <w:top w:val="nil"/>
              <w:left w:val="nil"/>
              <w:bottom w:val="single" w:sz="4" w:space="0" w:color="000000"/>
              <w:right w:val="single" w:sz="4" w:space="0" w:color="000000"/>
            </w:tcBorders>
            <w:noWrap/>
            <w:vAlign w:val="center"/>
          </w:tcPr>
          <w:p w:rsidR="00595D13" w:rsidRPr="00595D13" w:rsidRDefault="00595D13">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58.63</w:t>
            </w:r>
          </w:p>
        </w:tc>
        <w:tc>
          <w:tcPr>
            <w:tcW w:w="2167" w:type="dxa"/>
            <w:gridSpan w:val="11"/>
            <w:tcBorders>
              <w:top w:val="nil"/>
              <w:left w:val="nil"/>
              <w:bottom w:val="single" w:sz="4" w:space="0" w:color="000000"/>
              <w:right w:val="single" w:sz="4" w:space="0" w:color="000000"/>
            </w:tcBorders>
            <w:noWrap/>
            <w:vAlign w:val="center"/>
          </w:tcPr>
          <w:p w:rsidR="00595D13" w:rsidRPr="00595D13" w:rsidRDefault="00595D13">
            <w:pPr>
              <w:jc w:val="right"/>
              <w:rPr>
                <w:rFonts w:asciiTheme="minorEastAsia" w:eastAsiaTheme="minorEastAsia" w:hAnsiTheme="minorEastAsia" w:cs="Arial"/>
                <w:bCs/>
                <w:sz w:val="20"/>
                <w:szCs w:val="20"/>
              </w:rPr>
            </w:pPr>
            <w:r w:rsidRPr="00595D13">
              <w:rPr>
                <w:rFonts w:asciiTheme="minorEastAsia" w:eastAsiaTheme="minorEastAsia" w:hAnsiTheme="minorEastAsia" w:cs="Arial" w:hint="eastAsia"/>
                <w:bCs/>
                <w:sz w:val="20"/>
                <w:szCs w:val="20"/>
              </w:rPr>
              <w:t>0.00</w:t>
            </w:r>
          </w:p>
        </w:tc>
      </w:tr>
      <w:tr w:rsidR="00595D13" w:rsidTr="00AA7E2C">
        <w:trPr>
          <w:gridBefore w:val="1"/>
          <w:gridAfter w:val="5"/>
          <w:wBefore w:w="582" w:type="dxa"/>
          <w:wAfter w:w="5127" w:type="dxa"/>
          <w:trHeight w:val="308"/>
        </w:trPr>
        <w:tc>
          <w:tcPr>
            <w:tcW w:w="1576" w:type="dxa"/>
            <w:gridSpan w:val="8"/>
            <w:tcBorders>
              <w:top w:val="nil"/>
              <w:left w:val="single" w:sz="4" w:space="0" w:color="000000"/>
              <w:bottom w:val="single" w:sz="4" w:space="0" w:color="000000"/>
              <w:right w:val="single" w:sz="4" w:space="0" w:color="000000"/>
            </w:tcBorders>
            <w:noWrap/>
            <w:vAlign w:val="center"/>
          </w:tcPr>
          <w:p w:rsidR="00595D13" w:rsidRPr="00595D13" w:rsidRDefault="00595D13">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2210201</w:t>
            </w:r>
          </w:p>
        </w:tc>
        <w:tc>
          <w:tcPr>
            <w:tcW w:w="4322" w:type="dxa"/>
            <w:gridSpan w:val="15"/>
            <w:tcBorders>
              <w:top w:val="nil"/>
              <w:left w:val="nil"/>
              <w:bottom w:val="single" w:sz="4" w:space="0" w:color="000000"/>
              <w:right w:val="single" w:sz="4" w:space="0" w:color="000000"/>
            </w:tcBorders>
            <w:noWrap/>
            <w:vAlign w:val="center"/>
          </w:tcPr>
          <w:p w:rsidR="00595D13" w:rsidRPr="00595D13" w:rsidRDefault="00595D13">
            <w:pPr>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 xml:space="preserve">  住房公积金</w:t>
            </w:r>
          </w:p>
        </w:tc>
        <w:tc>
          <w:tcPr>
            <w:tcW w:w="2621" w:type="dxa"/>
            <w:gridSpan w:val="11"/>
            <w:tcBorders>
              <w:top w:val="nil"/>
              <w:left w:val="nil"/>
              <w:bottom w:val="single" w:sz="4" w:space="0" w:color="000000"/>
              <w:right w:val="single" w:sz="4" w:space="0" w:color="000000"/>
            </w:tcBorders>
            <w:noWrap/>
            <w:vAlign w:val="center"/>
          </w:tcPr>
          <w:p w:rsidR="00595D13" w:rsidRPr="00595D13" w:rsidRDefault="00595D13">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58.63</w:t>
            </w:r>
          </w:p>
        </w:tc>
        <w:tc>
          <w:tcPr>
            <w:tcW w:w="3201" w:type="dxa"/>
            <w:gridSpan w:val="12"/>
            <w:tcBorders>
              <w:top w:val="nil"/>
              <w:left w:val="nil"/>
              <w:bottom w:val="single" w:sz="4" w:space="0" w:color="000000"/>
              <w:right w:val="single" w:sz="4" w:space="0" w:color="000000"/>
            </w:tcBorders>
            <w:noWrap/>
            <w:vAlign w:val="center"/>
          </w:tcPr>
          <w:p w:rsidR="00595D13" w:rsidRPr="00595D13" w:rsidRDefault="00595D13">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58.63</w:t>
            </w:r>
          </w:p>
        </w:tc>
        <w:tc>
          <w:tcPr>
            <w:tcW w:w="2167" w:type="dxa"/>
            <w:gridSpan w:val="11"/>
            <w:tcBorders>
              <w:top w:val="nil"/>
              <w:left w:val="nil"/>
              <w:bottom w:val="single" w:sz="4" w:space="0" w:color="000000"/>
              <w:right w:val="single" w:sz="4" w:space="0" w:color="000000"/>
            </w:tcBorders>
            <w:noWrap/>
            <w:vAlign w:val="center"/>
          </w:tcPr>
          <w:p w:rsidR="00595D13" w:rsidRPr="00595D13" w:rsidRDefault="00595D13">
            <w:pPr>
              <w:jc w:val="right"/>
              <w:rPr>
                <w:rFonts w:asciiTheme="minorEastAsia" w:eastAsiaTheme="minorEastAsia" w:hAnsiTheme="minorEastAsia" w:cs="Arial"/>
                <w:sz w:val="20"/>
                <w:szCs w:val="20"/>
              </w:rPr>
            </w:pPr>
            <w:r w:rsidRPr="00595D13">
              <w:rPr>
                <w:rFonts w:asciiTheme="minorEastAsia" w:eastAsiaTheme="minorEastAsia" w:hAnsiTheme="minorEastAsia" w:cs="Arial" w:hint="eastAsia"/>
                <w:sz w:val="20"/>
                <w:szCs w:val="20"/>
              </w:rPr>
              <w:t>0.00</w:t>
            </w:r>
          </w:p>
        </w:tc>
      </w:tr>
      <w:tr w:rsidR="008B0ECB" w:rsidTr="00AA7E2C">
        <w:trPr>
          <w:gridBefore w:val="1"/>
          <w:gridAfter w:val="5"/>
          <w:wBefore w:w="582" w:type="dxa"/>
          <w:wAfter w:w="5127" w:type="dxa"/>
          <w:trHeight w:val="308"/>
        </w:trPr>
        <w:tc>
          <w:tcPr>
            <w:tcW w:w="13887" w:type="dxa"/>
            <w:gridSpan w:val="57"/>
            <w:tcBorders>
              <w:top w:val="nil"/>
              <w:left w:val="nil"/>
              <w:bottom w:val="nil"/>
              <w:right w:val="nil"/>
            </w:tcBorders>
            <w:noWrap/>
            <w:vAlign w:val="center"/>
          </w:tcPr>
          <w:p w:rsidR="008B0ECB" w:rsidRDefault="008B0ECB"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注：本表反映部门本年度一般公共预算财政拨款支出情况。本表金额转换为万元时，因四舍五入可能存在尾差。</w:t>
            </w:r>
          </w:p>
        </w:tc>
      </w:tr>
      <w:tr w:rsidR="008B0ECB" w:rsidTr="00AA7E2C">
        <w:trPr>
          <w:gridBefore w:val="1"/>
          <w:gridAfter w:val="3"/>
          <w:wBefore w:w="582" w:type="dxa"/>
          <w:wAfter w:w="4620" w:type="dxa"/>
          <w:trHeight w:val="3250"/>
        </w:trPr>
        <w:tc>
          <w:tcPr>
            <w:tcW w:w="14394" w:type="dxa"/>
            <w:gridSpan w:val="59"/>
            <w:tcBorders>
              <w:top w:val="nil"/>
              <w:left w:val="nil"/>
              <w:bottom w:val="nil"/>
              <w:right w:val="nil"/>
            </w:tcBorders>
            <w:noWrap/>
            <w:vAlign w:val="bottom"/>
          </w:tcPr>
          <w:p w:rsidR="008B0ECB" w:rsidRDefault="008B0ECB" w:rsidP="005B349F">
            <w:pPr>
              <w:widowControl/>
              <w:ind w:firstLineChars="846" w:firstLine="2548"/>
              <w:rPr>
                <w:rFonts w:ascii="Arial" w:hAnsi="Arial" w:cs="Arial"/>
                <w:b/>
                <w:color w:val="000000"/>
                <w:kern w:val="0"/>
                <w:sz w:val="20"/>
                <w:szCs w:val="20"/>
              </w:rPr>
            </w:pPr>
            <w:r>
              <w:rPr>
                <w:rFonts w:ascii="宋体" w:hAnsi="宋体" w:cs="Arial" w:hint="eastAsia"/>
                <w:b/>
                <w:color w:val="000000"/>
                <w:kern w:val="0"/>
                <w:sz w:val="30"/>
                <w:szCs w:val="30"/>
              </w:rPr>
              <w:lastRenderedPageBreak/>
              <w:t>一般公共预算财政拨款基本支出决算表</w:t>
            </w:r>
          </w:p>
        </w:tc>
      </w:tr>
      <w:tr w:rsidR="008B0ECB" w:rsidTr="00AA7E2C">
        <w:trPr>
          <w:gridBefore w:val="1"/>
          <w:gridAfter w:val="3"/>
          <w:wBefore w:w="582" w:type="dxa"/>
          <w:wAfter w:w="4620" w:type="dxa"/>
          <w:trHeight w:val="308"/>
        </w:trPr>
        <w:tc>
          <w:tcPr>
            <w:tcW w:w="5201" w:type="dxa"/>
            <w:gridSpan w:val="22"/>
            <w:tcBorders>
              <w:top w:val="single" w:sz="4" w:space="0" w:color="000000"/>
              <w:left w:val="single" w:sz="4" w:space="0" w:color="000000"/>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人员经费</w:t>
            </w:r>
          </w:p>
        </w:tc>
        <w:tc>
          <w:tcPr>
            <w:tcW w:w="9193" w:type="dxa"/>
            <w:gridSpan w:val="37"/>
            <w:tcBorders>
              <w:top w:val="single" w:sz="4" w:space="0" w:color="000000"/>
              <w:left w:val="nil"/>
              <w:bottom w:val="single" w:sz="4" w:space="0" w:color="000000"/>
              <w:right w:val="single" w:sz="4" w:space="0" w:color="000000"/>
            </w:tcBorders>
            <w:noWrap/>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公用经费</w:t>
            </w:r>
          </w:p>
        </w:tc>
      </w:tr>
      <w:tr w:rsidR="00E070C5" w:rsidTr="00AA7E2C">
        <w:trPr>
          <w:gridBefore w:val="1"/>
          <w:gridAfter w:val="3"/>
          <w:wBefore w:w="582" w:type="dxa"/>
          <w:wAfter w:w="4620" w:type="dxa"/>
          <w:trHeight w:val="319"/>
        </w:trPr>
        <w:tc>
          <w:tcPr>
            <w:tcW w:w="861" w:type="dxa"/>
            <w:gridSpan w:val="5"/>
            <w:vMerge w:val="restart"/>
            <w:tcBorders>
              <w:top w:val="nil"/>
              <w:left w:val="single" w:sz="4" w:space="0" w:color="000000"/>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科目编码</w:t>
            </w:r>
          </w:p>
        </w:tc>
        <w:tc>
          <w:tcPr>
            <w:tcW w:w="3439" w:type="dxa"/>
            <w:gridSpan w:val="13"/>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科目名称</w:t>
            </w:r>
          </w:p>
        </w:tc>
        <w:tc>
          <w:tcPr>
            <w:tcW w:w="901" w:type="dxa"/>
            <w:gridSpan w:val="4"/>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决算数</w:t>
            </w:r>
          </w:p>
        </w:tc>
        <w:tc>
          <w:tcPr>
            <w:tcW w:w="1051" w:type="dxa"/>
            <w:gridSpan w:val="2"/>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科目编码</w:t>
            </w:r>
          </w:p>
        </w:tc>
        <w:tc>
          <w:tcPr>
            <w:tcW w:w="1951" w:type="dxa"/>
            <w:gridSpan w:val="8"/>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科目名称</w:t>
            </w:r>
          </w:p>
        </w:tc>
        <w:tc>
          <w:tcPr>
            <w:tcW w:w="1050" w:type="dxa"/>
            <w:gridSpan w:val="6"/>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决算数</w:t>
            </w:r>
          </w:p>
        </w:tc>
        <w:tc>
          <w:tcPr>
            <w:tcW w:w="1050" w:type="dxa"/>
            <w:gridSpan w:val="2"/>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科目编码</w:t>
            </w:r>
          </w:p>
        </w:tc>
        <w:tc>
          <w:tcPr>
            <w:tcW w:w="3153" w:type="dxa"/>
            <w:gridSpan w:val="14"/>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科目名称</w:t>
            </w:r>
          </w:p>
        </w:tc>
        <w:tc>
          <w:tcPr>
            <w:tcW w:w="938" w:type="dxa"/>
            <w:gridSpan w:val="5"/>
            <w:vMerge w:val="restart"/>
            <w:tcBorders>
              <w:top w:val="nil"/>
              <w:left w:val="nil"/>
              <w:bottom w:val="single" w:sz="4" w:space="0" w:color="000000"/>
              <w:right w:val="single" w:sz="4" w:space="0" w:color="000000"/>
            </w:tcBorders>
            <w:vAlign w:val="center"/>
          </w:tcPr>
          <w:p w:rsidR="008B0ECB" w:rsidRDefault="008B0ECB"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决算数</w:t>
            </w:r>
          </w:p>
        </w:tc>
      </w:tr>
      <w:tr w:rsidR="00E070C5" w:rsidTr="00AA7E2C">
        <w:trPr>
          <w:gridBefore w:val="1"/>
          <w:gridAfter w:val="3"/>
          <w:wBefore w:w="582" w:type="dxa"/>
          <w:wAfter w:w="4620" w:type="dxa"/>
          <w:trHeight w:val="319"/>
        </w:trPr>
        <w:tc>
          <w:tcPr>
            <w:tcW w:w="861" w:type="dxa"/>
            <w:gridSpan w:val="5"/>
            <w:vMerge/>
            <w:tcBorders>
              <w:top w:val="nil"/>
              <w:left w:val="single" w:sz="4" w:space="0" w:color="000000"/>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3439" w:type="dxa"/>
            <w:gridSpan w:val="13"/>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901" w:type="dxa"/>
            <w:gridSpan w:val="4"/>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1051" w:type="dxa"/>
            <w:gridSpan w:val="2"/>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1951" w:type="dxa"/>
            <w:gridSpan w:val="8"/>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1050" w:type="dxa"/>
            <w:gridSpan w:val="6"/>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1050" w:type="dxa"/>
            <w:gridSpan w:val="2"/>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3153" w:type="dxa"/>
            <w:gridSpan w:val="14"/>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c>
          <w:tcPr>
            <w:tcW w:w="938" w:type="dxa"/>
            <w:gridSpan w:val="5"/>
            <w:vMerge/>
            <w:tcBorders>
              <w:top w:val="nil"/>
              <w:left w:val="nil"/>
              <w:bottom w:val="single" w:sz="4" w:space="0" w:color="000000"/>
              <w:right w:val="single" w:sz="4" w:space="0" w:color="000000"/>
            </w:tcBorders>
            <w:vAlign w:val="center"/>
          </w:tcPr>
          <w:p w:rsidR="008B0ECB" w:rsidRDefault="008B0ECB" w:rsidP="00BF574C">
            <w:pPr>
              <w:widowControl/>
              <w:jc w:val="left"/>
              <w:rPr>
                <w:rFonts w:ascii="宋体" w:hAnsi="宋体" w:cs="Arial"/>
                <w:color w:val="000000"/>
                <w:kern w:val="0"/>
                <w:sz w:val="20"/>
                <w:szCs w:val="20"/>
              </w:rPr>
            </w:pP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301</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工资福利支出</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933.00</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商品和服务支出</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27.68</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307</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债务利息及费用支出</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30101</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基本工资</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502.47</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30201</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办公费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3.00</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30701</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国内债务付息</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30102</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津贴补贴</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140.10</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30202</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印刷费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30702</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国外债务付息</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30103</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奖金</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112.68</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30203</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咨询费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资本性支出</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30106</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伙食补助费</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30204</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手续费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31001</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房屋建筑物购建</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30107</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绩效工资</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5.83</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30205</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水费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31002</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办公设备购置</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30108</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机关事业单位基本养老保险缴费</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57.37</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30206</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电费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0.98</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31003</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专用设备购置</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30109</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职业年金缴费</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30207</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邮电费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31005</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基础设施建设</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30110</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职工基本医疗保险缴费</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21.39</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30208</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取暖费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31006</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大型修缮</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30111</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公务员医疗补助缴费</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23.50</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30209</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物业管理费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31007</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信息网络及软件购置更新</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30112</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其他社会保障缴费</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2.14</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30211</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差旅费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0.04</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31008</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物资储备</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30113</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住房公积金</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67.53</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30212</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因公出国（境）费用</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31009</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土地补偿</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lastRenderedPageBreak/>
              <w:t>30114</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医疗费</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30213</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维修（护）费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2.80</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31010</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安置补助</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30199</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其他工资福利支出</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30214</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租赁费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31011</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地上附着物和青苗补偿</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303</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对个人和家庭的补助</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763.20</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30215</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会议费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31012</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拆迁补偿</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30301</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离休费</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30216</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培训费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31013</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公务用车购置</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30302</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退休费</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30217</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公务接待费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0.59</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31019</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其他交通工具购置</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30303</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退职（役）费</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30218</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专用材料费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31021</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文物和陈列品购置</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30304</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抚恤金</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30224</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被装购置费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31022</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无形资产购置</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30305</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生活补助</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756.20</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30225</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专用燃料费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31099</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其他资本性支出</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30306</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救济费</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30226</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劳务费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8.58</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399</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其他支出</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30307</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医疗费补助</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30227</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委托业务费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39906</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赠与</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30308</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助学金</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30228</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工会经费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39907</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国家赔偿费用支出</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30309</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奖励金</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30229</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福利费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39908</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对民间非营利组织和群众性自治组织补贴</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30310</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个人农业生产补贴</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30231</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公务用车运行维护费</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11.68</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39999</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其他支出</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30311</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代缴社会保险费</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30239</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其他交通费用</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30399</w:t>
            </w: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其他对个人和家庭的补助</w:t>
            </w: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7.00</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30240</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税金及附加费用</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E070C5" w:rsidTr="00AA7E2C">
        <w:trPr>
          <w:gridBefore w:val="1"/>
          <w:gridAfter w:val="3"/>
          <w:wBefore w:w="582" w:type="dxa"/>
          <w:wAfter w:w="4620" w:type="dxa"/>
          <w:trHeight w:val="308"/>
        </w:trPr>
        <w:tc>
          <w:tcPr>
            <w:tcW w:w="861" w:type="dxa"/>
            <w:gridSpan w:val="5"/>
            <w:tcBorders>
              <w:top w:val="nil"/>
              <w:left w:val="single" w:sz="4" w:space="0" w:color="000000"/>
              <w:bottom w:val="single" w:sz="4" w:space="0" w:color="000000"/>
              <w:right w:val="single" w:sz="4" w:space="0" w:color="000000"/>
            </w:tcBorders>
            <w:noWrap/>
            <w:vAlign w:val="center"/>
          </w:tcPr>
          <w:p w:rsidR="00E070C5" w:rsidRDefault="00E070C5">
            <w:pPr>
              <w:rPr>
                <w:rFonts w:ascii="宋体" w:hAnsi="宋体" w:cs="Arial"/>
                <w:sz w:val="20"/>
                <w:szCs w:val="20"/>
              </w:rPr>
            </w:pPr>
          </w:p>
        </w:tc>
        <w:tc>
          <w:tcPr>
            <w:tcW w:w="3439" w:type="dxa"/>
            <w:gridSpan w:val="13"/>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p>
        </w:tc>
        <w:tc>
          <w:tcPr>
            <w:tcW w:w="901" w:type="dxa"/>
            <w:gridSpan w:val="4"/>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1"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30299</w:t>
            </w:r>
          </w:p>
        </w:tc>
        <w:tc>
          <w:tcPr>
            <w:tcW w:w="1951" w:type="dxa"/>
            <w:gridSpan w:val="8"/>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r>
              <w:rPr>
                <w:rFonts w:cs="Arial" w:hint="eastAsia"/>
                <w:sz w:val="20"/>
                <w:szCs w:val="20"/>
              </w:rPr>
              <w:t>其他商品和服务支出</w:t>
            </w:r>
          </w:p>
        </w:tc>
        <w:tc>
          <w:tcPr>
            <w:tcW w:w="1050" w:type="dxa"/>
            <w:gridSpan w:val="6"/>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c>
          <w:tcPr>
            <w:tcW w:w="1050" w:type="dxa"/>
            <w:gridSpan w:val="2"/>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p>
        </w:tc>
        <w:tc>
          <w:tcPr>
            <w:tcW w:w="3153" w:type="dxa"/>
            <w:gridSpan w:val="14"/>
            <w:tcBorders>
              <w:top w:val="nil"/>
              <w:left w:val="nil"/>
              <w:bottom w:val="single" w:sz="4" w:space="0" w:color="000000"/>
              <w:right w:val="single" w:sz="4" w:space="0" w:color="000000"/>
            </w:tcBorders>
            <w:noWrap/>
            <w:vAlign w:val="center"/>
          </w:tcPr>
          <w:p w:rsidR="00E070C5" w:rsidRDefault="00E070C5">
            <w:pPr>
              <w:rPr>
                <w:rFonts w:ascii="宋体" w:hAnsi="宋体" w:cs="Arial"/>
                <w:sz w:val="20"/>
                <w:szCs w:val="20"/>
              </w:rPr>
            </w:pPr>
            <w:r>
              <w:rPr>
                <w:rFonts w:cs="Arial" w:hint="eastAsia"/>
                <w:sz w:val="20"/>
                <w:szCs w:val="20"/>
              </w:rPr>
              <w:t xml:space="preserve">　</w:t>
            </w:r>
          </w:p>
        </w:tc>
        <w:tc>
          <w:tcPr>
            <w:tcW w:w="938" w:type="dxa"/>
            <w:gridSpan w:val="5"/>
            <w:tcBorders>
              <w:top w:val="nil"/>
              <w:left w:val="nil"/>
              <w:bottom w:val="single" w:sz="4" w:space="0" w:color="000000"/>
              <w:right w:val="single" w:sz="4" w:space="0" w:color="000000"/>
            </w:tcBorders>
            <w:noWrap/>
            <w:vAlign w:val="center"/>
          </w:tcPr>
          <w:p w:rsidR="00E070C5" w:rsidRDefault="00E070C5">
            <w:pPr>
              <w:jc w:val="right"/>
              <w:rPr>
                <w:rFonts w:ascii="宋体" w:hAnsi="宋体" w:cs="Arial"/>
                <w:sz w:val="20"/>
                <w:szCs w:val="20"/>
              </w:rPr>
            </w:pPr>
            <w:r>
              <w:rPr>
                <w:rFonts w:cs="Arial" w:hint="eastAsia"/>
                <w:sz w:val="20"/>
                <w:szCs w:val="20"/>
              </w:rPr>
              <w:t xml:space="preserve">　</w:t>
            </w:r>
          </w:p>
        </w:tc>
      </w:tr>
      <w:tr w:rsidR="005D3AB1" w:rsidTr="00AA7E2C">
        <w:trPr>
          <w:gridBefore w:val="1"/>
          <w:gridAfter w:val="3"/>
          <w:wBefore w:w="582" w:type="dxa"/>
          <w:wAfter w:w="4620" w:type="dxa"/>
          <w:trHeight w:val="308"/>
        </w:trPr>
        <w:tc>
          <w:tcPr>
            <w:tcW w:w="4300" w:type="dxa"/>
            <w:gridSpan w:val="18"/>
            <w:tcBorders>
              <w:top w:val="nil"/>
              <w:left w:val="single" w:sz="4" w:space="0" w:color="000000"/>
              <w:bottom w:val="single" w:sz="4" w:space="0" w:color="000000"/>
              <w:right w:val="single" w:sz="4" w:space="0" w:color="000000"/>
            </w:tcBorders>
            <w:noWrap/>
            <w:vAlign w:val="center"/>
          </w:tcPr>
          <w:p w:rsidR="005D3AB1" w:rsidRDefault="005D3AB1" w:rsidP="00BF574C">
            <w:pPr>
              <w:widowControl/>
              <w:jc w:val="center"/>
              <w:rPr>
                <w:rFonts w:ascii="宋体" w:hAnsi="宋体" w:cs="Arial"/>
                <w:color w:val="000000"/>
                <w:kern w:val="0"/>
                <w:sz w:val="20"/>
                <w:szCs w:val="20"/>
              </w:rPr>
            </w:pPr>
            <w:r>
              <w:rPr>
                <w:rFonts w:ascii="宋体" w:hAnsi="宋体" w:cs="Arial" w:hint="eastAsia"/>
                <w:color w:val="000000"/>
                <w:kern w:val="0"/>
                <w:sz w:val="20"/>
                <w:szCs w:val="20"/>
              </w:rPr>
              <w:t>人员经费合计</w:t>
            </w:r>
          </w:p>
        </w:tc>
        <w:tc>
          <w:tcPr>
            <w:tcW w:w="901" w:type="dxa"/>
            <w:gridSpan w:val="4"/>
            <w:tcBorders>
              <w:top w:val="nil"/>
              <w:left w:val="nil"/>
              <w:bottom w:val="single" w:sz="4" w:space="0" w:color="000000"/>
              <w:right w:val="single" w:sz="4" w:space="0" w:color="000000"/>
            </w:tcBorders>
            <w:noWrap/>
            <w:vAlign w:val="center"/>
          </w:tcPr>
          <w:p w:rsidR="005D3AB1" w:rsidRDefault="005D3AB1" w:rsidP="00BF574C">
            <w:pPr>
              <w:widowControl/>
              <w:jc w:val="right"/>
              <w:rPr>
                <w:rFonts w:ascii="宋体" w:hAnsi="宋体" w:cs="Arial"/>
                <w:color w:val="000000"/>
                <w:kern w:val="0"/>
                <w:sz w:val="20"/>
                <w:szCs w:val="20"/>
              </w:rPr>
            </w:pPr>
            <w:r>
              <w:rPr>
                <w:rFonts w:ascii="宋体" w:hAnsi="宋体" w:cs="Arial" w:hint="eastAsia"/>
                <w:color w:val="000000"/>
                <w:kern w:val="0"/>
                <w:sz w:val="20"/>
                <w:szCs w:val="20"/>
              </w:rPr>
              <w:t>1696.2</w:t>
            </w:r>
          </w:p>
        </w:tc>
        <w:tc>
          <w:tcPr>
            <w:tcW w:w="8255" w:type="dxa"/>
            <w:gridSpan w:val="32"/>
            <w:tcBorders>
              <w:top w:val="nil"/>
              <w:left w:val="nil"/>
              <w:bottom w:val="single" w:sz="4" w:space="0" w:color="000000"/>
              <w:right w:val="single" w:sz="4" w:space="0" w:color="000000"/>
            </w:tcBorders>
            <w:noWrap/>
            <w:vAlign w:val="center"/>
          </w:tcPr>
          <w:p w:rsidR="005D3AB1" w:rsidRDefault="005D3AB1">
            <w:pPr>
              <w:jc w:val="center"/>
              <w:rPr>
                <w:rFonts w:ascii="宋体" w:hAnsi="宋体" w:cs="Arial"/>
                <w:sz w:val="20"/>
                <w:szCs w:val="20"/>
              </w:rPr>
            </w:pPr>
            <w:r>
              <w:rPr>
                <w:rFonts w:cs="Arial" w:hint="eastAsia"/>
                <w:sz w:val="20"/>
                <w:szCs w:val="20"/>
              </w:rPr>
              <w:t>公用经费合计</w:t>
            </w:r>
          </w:p>
        </w:tc>
        <w:tc>
          <w:tcPr>
            <w:tcW w:w="938" w:type="dxa"/>
            <w:gridSpan w:val="5"/>
            <w:tcBorders>
              <w:top w:val="nil"/>
              <w:left w:val="nil"/>
              <w:bottom w:val="single" w:sz="4" w:space="0" w:color="000000"/>
              <w:right w:val="single" w:sz="4" w:space="0" w:color="000000"/>
            </w:tcBorders>
            <w:noWrap/>
            <w:vAlign w:val="center"/>
          </w:tcPr>
          <w:p w:rsidR="005D3AB1" w:rsidRDefault="005D3AB1">
            <w:pPr>
              <w:jc w:val="right"/>
              <w:rPr>
                <w:rFonts w:ascii="宋体" w:hAnsi="宋体" w:cs="Arial"/>
                <w:sz w:val="20"/>
                <w:szCs w:val="20"/>
              </w:rPr>
            </w:pPr>
            <w:r>
              <w:rPr>
                <w:rFonts w:cs="Arial" w:hint="eastAsia"/>
                <w:sz w:val="20"/>
                <w:szCs w:val="20"/>
              </w:rPr>
              <w:t>27.68</w:t>
            </w:r>
          </w:p>
        </w:tc>
      </w:tr>
      <w:tr w:rsidR="008B0ECB" w:rsidTr="00AA7E2C">
        <w:trPr>
          <w:gridBefore w:val="1"/>
          <w:gridAfter w:val="3"/>
          <w:wBefore w:w="582" w:type="dxa"/>
          <w:wAfter w:w="4620" w:type="dxa"/>
          <w:trHeight w:val="308"/>
        </w:trPr>
        <w:tc>
          <w:tcPr>
            <w:tcW w:w="14394" w:type="dxa"/>
            <w:gridSpan w:val="59"/>
            <w:tcBorders>
              <w:top w:val="nil"/>
              <w:left w:val="nil"/>
              <w:bottom w:val="nil"/>
              <w:right w:val="nil"/>
            </w:tcBorders>
            <w:noWrap/>
            <w:vAlign w:val="center"/>
          </w:tcPr>
          <w:p w:rsidR="008B0ECB" w:rsidRDefault="008B0ECB" w:rsidP="00BF574C">
            <w:pPr>
              <w:widowControl/>
              <w:jc w:val="left"/>
              <w:rPr>
                <w:rFonts w:ascii="宋体" w:hAnsi="宋体" w:cs="Arial"/>
                <w:color w:val="000000"/>
                <w:kern w:val="0"/>
                <w:sz w:val="20"/>
                <w:szCs w:val="20"/>
              </w:rPr>
            </w:pPr>
            <w:r>
              <w:rPr>
                <w:rFonts w:ascii="宋体" w:hAnsi="宋体" w:cs="Arial" w:hint="eastAsia"/>
                <w:color w:val="000000"/>
                <w:kern w:val="0"/>
                <w:sz w:val="20"/>
                <w:szCs w:val="20"/>
              </w:rPr>
              <w:t>注：本表反映部门本年度一般公共预算财政拨款基本支出明细情况。本表金额转换为万元时，因四舍五入可能存在尾差。</w:t>
            </w:r>
          </w:p>
        </w:tc>
      </w:tr>
      <w:tr w:rsidR="008B0ECB" w:rsidTr="00AA7E2C">
        <w:trPr>
          <w:gridBefore w:val="1"/>
          <w:gridAfter w:val="3"/>
          <w:wBefore w:w="582" w:type="dxa"/>
          <w:wAfter w:w="4620" w:type="dxa"/>
          <w:trHeight w:val="540"/>
        </w:trPr>
        <w:tc>
          <w:tcPr>
            <w:tcW w:w="14394" w:type="dxa"/>
            <w:gridSpan w:val="59"/>
            <w:tcBorders>
              <w:top w:val="nil"/>
              <w:left w:val="nil"/>
              <w:bottom w:val="nil"/>
              <w:right w:val="nil"/>
            </w:tcBorders>
            <w:noWrap/>
            <w:vAlign w:val="bottom"/>
          </w:tcPr>
          <w:p w:rsidR="008B0ECB" w:rsidRDefault="008B0ECB" w:rsidP="00BF574C">
            <w:pPr>
              <w:widowControl/>
              <w:jc w:val="center"/>
              <w:rPr>
                <w:rFonts w:ascii="宋体" w:hAnsi="宋体" w:cs="Arial"/>
                <w:b/>
                <w:color w:val="000000"/>
                <w:kern w:val="0"/>
                <w:sz w:val="44"/>
                <w:szCs w:val="44"/>
              </w:rPr>
            </w:pPr>
          </w:p>
          <w:p w:rsidR="00AA7E2C" w:rsidRDefault="00AA7E2C" w:rsidP="00BF574C">
            <w:pPr>
              <w:widowControl/>
              <w:jc w:val="center"/>
              <w:rPr>
                <w:rFonts w:ascii="宋体" w:hAnsi="宋体" w:cs="Arial"/>
                <w:b/>
                <w:color w:val="000000"/>
                <w:kern w:val="0"/>
                <w:sz w:val="44"/>
                <w:szCs w:val="44"/>
              </w:rPr>
            </w:pPr>
          </w:p>
          <w:tbl>
            <w:tblPr>
              <w:tblW w:w="13379" w:type="dxa"/>
              <w:tblLook w:val="0000"/>
            </w:tblPr>
            <w:tblGrid>
              <w:gridCol w:w="859"/>
              <w:gridCol w:w="1110"/>
              <w:gridCol w:w="895"/>
              <w:gridCol w:w="1519"/>
              <w:gridCol w:w="1188"/>
              <w:gridCol w:w="1578"/>
              <w:gridCol w:w="952"/>
              <w:gridCol w:w="1195"/>
              <w:gridCol w:w="1283"/>
              <w:gridCol w:w="835"/>
              <w:gridCol w:w="892"/>
              <w:gridCol w:w="1073"/>
            </w:tblGrid>
            <w:tr w:rsidR="00AA7E2C" w:rsidTr="00AA7E2C">
              <w:trPr>
                <w:trHeight w:val="540"/>
              </w:trPr>
              <w:tc>
                <w:tcPr>
                  <w:tcW w:w="13379" w:type="dxa"/>
                  <w:gridSpan w:val="12"/>
                  <w:tcBorders>
                    <w:top w:val="nil"/>
                    <w:left w:val="nil"/>
                    <w:bottom w:val="nil"/>
                    <w:right w:val="nil"/>
                  </w:tcBorders>
                  <w:noWrap/>
                  <w:vAlign w:val="bottom"/>
                </w:tcPr>
                <w:p w:rsidR="00AA7E2C" w:rsidRDefault="00AA7E2C" w:rsidP="00F4221A">
                  <w:pPr>
                    <w:widowControl/>
                    <w:jc w:val="center"/>
                    <w:rPr>
                      <w:rFonts w:ascii="宋体" w:hAnsi="宋体" w:cs="Arial"/>
                      <w:b/>
                      <w:color w:val="000000"/>
                      <w:kern w:val="0"/>
                      <w:sz w:val="44"/>
                      <w:szCs w:val="44"/>
                    </w:rPr>
                  </w:pPr>
                </w:p>
                <w:p w:rsidR="00AA7E2C" w:rsidRDefault="00AA7E2C" w:rsidP="00F4221A">
                  <w:pPr>
                    <w:widowControl/>
                    <w:jc w:val="center"/>
                    <w:rPr>
                      <w:rFonts w:ascii="宋体" w:hAnsi="宋体" w:cs="Arial"/>
                      <w:b/>
                      <w:color w:val="000000"/>
                      <w:kern w:val="0"/>
                      <w:sz w:val="44"/>
                      <w:szCs w:val="44"/>
                    </w:rPr>
                  </w:pPr>
                </w:p>
                <w:p w:rsidR="00AA7E2C" w:rsidRDefault="00AA7E2C" w:rsidP="00F4221A">
                  <w:pPr>
                    <w:widowControl/>
                    <w:jc w:val="center"/>
                    <w:rPr>
                      <w:rFonts w:ascii="宋体" w:hAnsi="宋体" w:cs="Arial"/>
                      <w:b/>
                      <w:color w:val="000000"/>
                      <w:kern w:val="0"/>
                      <w:sz w:val="44"/>
                      <w:szCs w:val="44"/>
                    </w:rPr>
                  </w:pPr>
                </w:p>
                <w:p w:rsidR="00AA7E2C" w:rsidRDefault="00AA7E2C" w:rsidP="00F4221A">
                  <w:pPr>
                    <w:widowControl/>
                    <w:jc w:val="center"/>
                    <w:rPr>
                      <w:rFonts w:ascii="宋体" w:hAnsi="宋体" w:cs="Arial"/>
                      <w:b/>
                      <w:color w:val="000000"/>
                      <w:kern w:val="0"/>
                      <w:sz w:val="44"/>
                      <w:szCs w:val="44"/>
                    </w:rPr>
                  </w:pPr>
                </w:p>
                <w:p w:rsidR="00AA7E2C" w:rsidRDefault="00AA7E2C" w:rsidP="00F4221A">
                  <w:pPr>
                    <w:widowControl/>
                    <w:jc w:val="center"/>
                    <w:rPr>
                      <w:rFonts w:ascii="宋体" w:hAnsi="宋体" w:cs="Arial"/>
                      <w:b/>
                      <w:color w:val="000000"/>
                      <w:kern w:val="0"/>
                      <w:sz w:val="44"/>
                      <w:szCs w:val="44"/>
                    </w:rPr>
                  </w:pPr>
                </w:p>
                <w:p w:rsidR="00AA7E2C" w:rsidRDefault="00AA7E2C" w:rsidP="00F4221A">
                  <w:pPr>
                    <w:widowControl/>
                    <w:jc w:val="center"/>
                    <w:rPr>
                      <w:rFonts w:ascii="宋体" w:hAnsi="宋体" w:cs="Arial" w:hint="eastAsia"/>
                      <w:b/>
                      <w:color w:val="000000"/>
                      <w:kern w:val="0"/>
                      <w:sz w:val="44"/>
                      <w:szCs w:val="44"/>
                    </w:rPr>
                  </w:pPr>
                  <w:r>
                    <w:rPr>
                      <w:rFonts w:ascii="宋体" w:hAnsi="宋体" w:cs="Arial" w:hint="eastAsia"/>
                      <w:b/>
                      <w:color w:val="000000"/>
                      <w:kern w:val="0"/>
                      <w:sz w:val="44"/>
                      <w:szCs w:val="44"/>
                    </w:rPr>
                    <w:t>一般公共预算财政拨款“三公”经费支出决算表</w:t>
                  </w:r>
                </w:p>
                <w:p w:rsidR="00257A0D" w:rsidRDefault="00257A0D" w:rsidP="00F4221A">
                  <w:pPr>
                    <w:widowControl/>
                    <w:jc w:val="center"/>
                    <w:rPr>
                      <w:rFonts w:ascii="Arial" w:hAnsi="Arial" w:cs="Arial"/>
                      <w:b/>
                      <w:color w:val="000000"/>
                      <w:kern w:val="0"/>
                      <w:sz w:val="20"/>
                      <w:szCs w:val="20"/>
                    </w:rPr>
                  </w:pPr>
                </w:p>
              </w:tc>
            </w:tr>
            <w:tr w:rsidR="00AA7E2C" w:rsidTr="008356E9">
              <w:trPr>
                <w:trHeight w:val="308"/>
              </w:trPr>
              <w:tc>
                <w:tcPr>
                  <w:tcW w:w="7149" w:type="dxa"/>
                  <w:gridSpan w:val="6"/>
                  <w:tcBorders>
                    <w:top w:val="single" w:sz="4" w:space="0" w:color="000000"/>
                    <w:left w:val="single" w:sz="4" w:space="0" w:color="000000"/>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lastRenderedPageBreak/>
                    <w:t>预算数</w:t>
                  </w:r>
                </w:p>
              </w:tc>
              <w:tc>
                <w:tcPr>
                  <w:tcW w:w="6230" w:type="dxa"/>
                  <w:gridSpan w:val="6"/>
                  <w:tcBorders>
                    <w:top w:val="single" w:sz="4" w:space="0" w:color="000000"/>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决算数</w:t>
                  </w:r>
                </w:p>
              </w:tc>
            </w:tr>
            <w:tr w:rsidR="008356E9" w:rsidTr="008356E9">
              <w:trPr>
                <w:trHeight w:val="308"/>
              </w:trPr>
              <w:tc>
                <w:tcPr>
                  <w:tcW w:w="859" w:type="dxa"/>
                  <w:vMerge w:val="restart"/>
                  <w:tcBorders>
                    <w:top w:val="nil"/>
                    <w:left w:val="single" w:sz="4" w:space="0" w:color="000000"/>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110" w:type="dxa"/>
                  <w:vMerge w:val="restart"/>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因公出国（境）费</w:t>
                  </w:r>
                </w:p>
              </w:tc>
              <w:tc>
                <w:tcPr>
                  <w:tcW w:w="3602" w:type="dxa"/>
                  <w:gridSpan w:val="3"/>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公务用车购置及运行费</w:t>
                  </w:r>
                </w:p>
              </w:tc>
              <w:tc>
                <w:tcPr>
                  <w:tcW w:w="1578" w:type="dxa"/>
                  <w:vMerge w:val="restart"/>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公务接待费</w:t>
                  </w:r>
                </w:p>
              </w:tc>
              <w:tc>
                <w:tcPr>
                  <w:tcW w:w="952" w:type="dxa"/>
                  <w:vMerge w:val="restart"/>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195" w:type="dxa"/>
                  <w:vMerge w:val="restart"/>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因公出国（境）费</w:t>
                  </w:r>
                </w:p>
              </w:tc>
              <w:tc>
                <w:tcPr>
                  <w:tcW w:w="3010" w:type="dxa"/>
                  <w:gridSpan w:val="3"/>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公务用车购置及运行费</w:t>
                  </w:r>
                </w:p>
              </w:tc>
              <w:tc>
                <w:tcPr>
                  <w:tcW w:w="1073" w:type="dxa"/>
                  <w:vMerge w:val="restart"/>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公务接待费</w:t>
                  </w:r>
                </w:p>
              </w:tc>
            </w:tr>
            <w:tr w:rsidR="00AA7E2C" w:rsidTr="008356E9">
              <w:trPr>
                <w:trHeight w:val="615"/>
              </w:trPr>
              <w:tc>
                <w:tcPr>
                  <w:tcW w:w="859" w:type="dxa"/>
                  <w:vMerge/>
                  <w:tcBorders>
                    <w:top w:val="nil"/>
                    <w:left w:val="single" w:sz="4" w:space="0" w:color="000000"/>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1110" w:type="dxa"/>
                  <w:vMerge/>
                  <w:tcBorders>
                    <w:top w:val="nil"/>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895"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小计</w:t>
                  </w:r>
                </w:p>
              </w:tc>
              <w:tc>
                <w:tcPr>
                  <w:tcW w:w="1519"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公务用车购置费</w:t>
                  </w:r>
                </w:p>
              </w:tc>
              <w:tc>
                <w:tcPr>
                  <w:tcW w:w="1188"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公务用车运行费</w:t>
                  </w:r>
                </w:p>
              </w:tc>
              <w:tc>
                <w:tcPr>
                  <w:tcW w:w="1578" w:type="dxa"/>
                  <w:vMerge/>
                  <w:tcBorders>
                    <w:top w:val="nil"/>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952" w:type="dxa"/>
                  <w:vMerge/>
                  <w:tcBorders>
                    <w:top w:val="nil"/>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1195" w:type="dxa"/>
                  <w:vMerge/>
                  <w:tcBorders>
                    <w:top w:val="nil"/>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1283"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小计</w:t>
                  </w:r>
                </w:p>
              </w:tc>
              <w:tc>
                <w:tcPr>
                  <w:tcW w:w="835"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公务用车购置费</w:t>
                  </w:r>
                </w:p>
              </w:tc>
              <w:tc>
                <w:tcPr>
                  <w:tcW w:w="892"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公务用车运行费</w:t>
                  </w:r>
                </w:p>
              </w:tc>
              <w:tc>
                <w:tcPr>
                  <w:tcW w:w="1073" w:type="dxa"/>
                  <w:vMerge/>
                  <w:tcBorders>
                    <w:top w:val="nil"/>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r>
            <w:tr w:rsidR="00AA7E2C" w:rsidTr="008356E9">
              <w:trPr>
                <w:trHeight w:val="308"/>
              </w:trPr>
              <w:tc>
                <w:tcPr>
                  <w:tcW w:w="859" w:type="dxa"/>
                  <w:tcBorders>
                    <w:top w:val="nil"/>
                    <w:left w:val="single" w:sz="4" w:space="0" w:color="000000"/>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1110"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p>
              </w:tc>
              <w:tc>
                <w:tcPr>
                  <w:tcW w:w="895"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3</w:t>
                  </w:r>
                </w:p>
              </w:tc>
              <w:tc>
                <w:tcPr>
                  <w:tcW w:w="1519"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4</w:t>
                  </w:r>
                </w:p>
              </w:tc>
              <w:tc>
                <w:tcPr>
                  <w:tcW w:w="1188"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p>
              </w:tc>
              <w:tc>
                <w:tcPr>
                  <w:tcW w:w="1578"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6</w:t>
                  </w:r>
                </w:p>
              </w:tc>
              <w:tc>
                <w:tcPr>
                  <w:tcW w:w="952"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7</w:t>
                  </w:r>
                </w:p>
              </w:tc>
              <w:tc>
                <w:tcPr>
                  <w:tcW w:w="1195"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8</w:t>
                  </w:r>
                </w:p>
              </w:tc>
              <w:tc>
                <w:tcPr>
                  <w:tcW w:w="1283"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9</w:t>
                  </w:r>
                </w:p>
              </w:tc>
              <w:tc>
                <w:tcPr>
                  <w:tcW w:w="835"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10</w:t>
                  </w:r>
                </w:p>
              </w:tc>
              <w:tc>
                <w:tcPr>
                  <w:tcW w:w="892"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11</w:t>
                  </w:r>
                </w:p>
              </w:tc>
              <w:tc>
                <w:tcPr>
                  <w:tcW w:w="1073" w:type="dxa"/>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12</w:t>
                  </w:r>
                </w:p>
              </w:tc>
            </w:tr>
            <w:tr w:rsidR="00AA7E2C" w:rsidTr="008356E9">
              <w:trPr>
                <w:trHeight w:val="308"/>
              </w:trPr>
              <w:tc>
                <w:tcPr>
                  <w:tcW w:w="859" w:type="dxa"/>
                  <w:tcBorders>
                    <w:top w:val="nil"/>
                    <w:left w:val="single" w:sz="4" w:space="0" w:color="000000"/>
                    <w:bottom w:val="single" w:sz="4" w:space="0" w:color="000000"/>
                    <w:right w:val="single" w:sz="4" w:space="0" w:color="000000"/>
                  </w:tcBorders>
                  <w:noWrap/>
                  <w:vAlign w:val="center"/>
                </w:tcPr>
                <w:p w:rsidR="00AA7E2C" w:rsidRDefault="00C361FE"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18</w:t>
                  </w:r>
                </w:p>
              </w:tc>
              <w:tc>
                <w:tcPr>
                  <w:tcW w:w="1110" w:type="dxa"/>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p>
              </w:tc>
              <w:tc>
                <w:tcPr>
                  <w:tcW w:w="895" w:type="dxa"/>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12</w:t>
                  </w:r>
                </w:p>
              </w:tc>
              <w:tc>
                <w:tcPr>
                  <w:tcW w:w="1519" w:type="dxa"/>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p>
              </w:tc>
              <w:tc>
                <w:tcPr>
                  <w:tcW w:w="1188" w:type="dxa"/>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12</w:t>
                  </w:r>
                </w:p>
              </w:tc>
              <w:tc>
                <w:tcPr>
                  <w:tcW w:w="1578" w:type="dxa"/>
                  <w:tcBorders>
                    <w:top w:val="nil"/>
                    <w:left w:val="nil"/>
                    <w:bottom w:val="single" w:sz="4" w:space="0" w:color="000000"/>
                    <w:right w:val="single" w:sz="4" w:space="0" w:color="000000"/>
                  </w:tcBorders>
                  <w:noWrap/>
                  <w:vAlign w:val="center"/>
                </w:tcPr>
                <w:p w:rsidR="00AA7E2C" w:rsidRDefault="00C361FE"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6</w:t>
                  </w:r>
                </w:p>
              </w:tc>
              <w:tc>
                <w:tcPr>
                  <w:tcW w:w="952" w:type="dxa"/>
                  <w:tcBorders>
                    <w:top w:val="nil"/>
                    <w:left w:val="nil"/>
                    <w:bottom w:val="single" w:sz="4" w:space="0" w:color="000000"/>
                    <w:right w:val="single" w:sz="4" w:space="0" w:color="000000"/>
                  </w:tcBorders>
                  <w:noWrap/>
                  <w:vAlign w:val="center"/>
                </w:tcPr>
                <w:p w:rsidR="00AA7E2C" w:rsidRDefault="00C361FE"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12.26</w:t>
                  </w:r>
                </w:p>
              </w:tc>
              <w:tc>
                <w:tcPr>
                  <w:tcW w:w="1195" w:type="dxa"/>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p>
              </w:tc>
              <w:tc>
                <w:tcPr>
                  <w:tcW w:w="1283" w:type="dxa"/>
                  <w:tcBorders>
                    <w:top w:val="nil"/>
                    <w:left w:val="nil"/>
                    <w:bottom w:val="single" w:sz="4" w:space="0" w:color="000000"/>
                    <w:right w:val="single" w:sz="4" w:space="0" w:color="000000"/>
                  </w:tcBorders>
                  <w:noWrap/>
                  <w:vAlign w:val="center"/>
                </w:tcPr>
                <w:p w:rsidR="00AA7E2C" w:rsidRDefault="00C361FE"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11.68</w:t>
                  </w:r>
                </w:p>
              </w:tc>
              <w:tc>
                <w:tcPr>
                  <w:tcW w:w="835" w:type="dxa"/>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p>
              </w:tc>
              <w:tc>
                <w:tcPr>
                  <w:tcW w:w="892" w:type="dxa"/>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11.68</w:t>
                  </w:r>
                </w:p>
              </w:tc>
              <w:tc>
                <w:tcPr>
                  <w:tcW w:w="1073" w:type="dxa"/>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0.58</w:t>
                  </w:r>
                </w:p>
              </w:tc>
            </w:tr>
            <w:tr w:rsidR="00AA7E2C" w:rsidTr="00AA7E2C">
              <w:trPr>
                <w:trHeight w:val="615"/>
              </w:trPr>
              <w:tc>
                <w:tcPr>
                  <w:tcW w:w="13379" w:type="dxa"/>
                  <w:gridSpan w:val="12"/>
                  <w:tcBorders>
                    <w:top w:val="nil"/>
                    <w:left w:val="nil"/>
                    <w:bottom w:val="nil"/>
                    <w:right w:val="nil"/>
                  </w:tcBorders>
                  <w:vAlign w:val="center"/>
                </w:tcPr>
                <w:p w:rsidR="00AA7E2C" w:rsidRDefault="00AA7E2C" w:rsidP="00F4221A">
                  <w:pPr>
                    <w:widowControl/>
                    <w:jc w:val="left"/>
                    <w:rPr>
                      <w:rFonts w:ascii="宋体" w:hAnsi="宋体" w:cs="Arial"/>
                      <w:color w:val="000000"/>
                      <w:kern w:val="0"/>
                      <w:sz w:val="20"/>
                      <w:szCs w:val="20"/>
                    </w:rPr>
                  </w:pPr>
                  <w:r>
                    <w:rPr>
                      <w:rFonts w:ascii="宋体" w:hAnsi="宋体" w:cs="Arial" w:hint="eastAsia"/>
                      <w:color w:val="000000"/>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rsidR="008B0ECB" w:rsidRDefault="008B0ECB" w:rsidP="00BF574C">
            <w:pPr>
              <w:widowControl/>
              <w:jc w:val="center"/>
              <w:rPr>
                <w:rFonts w:ascii="Arial" w:hAnsi="Arial" w:cs="Arial"/>
                <w:b/>
                <w:color w:val="000000"/>
                <w:kern w:val="0"/>
                <w:sz w:val="20"/>
                <w:szCs w:val="20"/>
              </w:rPr>
            </w:pPr>
          </w:p>
          <w:p w:rsidR="00AA7E2C" w:rsidRDefault="00AA7E2C" w:rsidP="00BF574C">
            <w:pPr>
              <w:widowControl/>
              <w:jc w:val="center"/>
              <w:rPr>
                <w:rFonts w:ascii="Arial" w:hAnsi="Arial" w:cs="Arial"/>
                <w:b/>
                <w:color w:val="000000"/>
                <w:kern w:val="0"/>
                <w:sz w:val="20"/>
                <w:szCs w:val="20"/>
              </w:rPr>
            </w:pPr>
          </w:p>
          <w:p w:rsidR="00AA7E2C" w:rsidRPr="00AA7E2C" w:rsidRDefault="00AA7E2C" w:rsidP="00AA7E2C">
            <w:pPr>
              <w:widowControl/>
              <w:jc w:val="center"/>
              <w:rPr>
                <w:rFonts w:ascii="Arial" w:hAnsi="Arial" w:cs="Arial"/>
                <w:b/>
                <w:color w:val="000000"/>
                <w:kern w:val="0"/>
                <w:sz w:val="20"/>
                <w:szCs w:val="20"/>
              </w:rPr>
            </w:pPr>
          </w:p>
        </w:tc>
      </w:tr>
      <w:tr w:rsidR="00AA7E2C" w:rsidTr="00AA7E2C">
        <w:trPr>
          <w:gridBefore w:val="1"/>
          <w:gridAfter w:val="3"/>
          <w:wBefore w:w="582" w:type="dxa"/>
          <w:wAfter w:w="4620" w:type="dxa"/>
          <w:trHeight w:val="540"/>
        </w:trPr>
        <w:tc>
          <w:tcPr>
            <w:tcW w:w="14394" w:type="dxa"/>
            <w:gridSpan w:val="59"/>
            <w:tcBorders>
              <w:top w:val="nil"/>
              <w:left w:val="nil"/>
              <w:bottom w:val="nil"/>
              <w:right w:val="nil"/>
            </w:tcBorders>
            <w:noWrap/>
            <w:vAlign w:val="bottom"/>
          </w:tcPr>
          <w:p w:rsidR="00AA7E2C" w:rsidRDefault="00AA7E2C" w:rsidP="00AA7E2C">
            <w:pPr>
              <w:widowControl/>
              <w:rPr>
                <w:rFonts w:ascii="宋体" w:hAnsi="宋体" w:cs="Arial"/>
                <w:b/>
                <w:color w:val="000000"/>
                <w:kern w:val="0"/>
                <w:sz w:val="44"/>
                <w:szCs w:val="44"/>
              </w:rPr>
            </w:pPr>
          </w:p>
          <w:p w:rsidR="00803653" w:rsidRDefault="00803653" w:rsidP="00F4221A">
            <w:pPr>
              <w:widowControl/>
              <w:jc w:val="center"/>
              <w:rPr>
                <w:rFonts w:ascii="宋体" w:hAnsi="宋体" w:cs="Arial" w:hint="eastAsia"/>
                <w:b/>
                <w:color w:val="000000"/>
                <w:kern w:val="0"/>
                <w:sz w:val="44"/>
                <w:szCs w:val="44"/>
              </w:rPr>
            </w:pPr>
          </w:p>
          <w:p w:rsidR="00803653" w:rsidRDefault="00803653" w:rsidP="00F4221A">
            <w:pPr>
              <w:widowControl/>
              <w:jc w:val="center"/>
              <w:rPr>
                <w:rFonts w:ascii="宋体" w:hAnsi="宋体" w:cs="Arial" w:hint="eastAsia"/>
                <w:b/>
                <w:color w:val="000000"/>
                <w:kern w:val="0"/>
                <w:sz w:val="44"/>
                <w:szCs w:val="44"/>
              </w:rPr>
            </w:pPr>
          </w:p>
          <w:p w:rsidR="00AA7E2C" w:rsidRPr="00AA7E2C" w:rsidRDefault="00AA7E2C" w:rsidP="00F4221A">
            <w:pPr>
              <w:widowControl/>
              <w:jc w:val="center"/>
              <w:rPr>
                <w:rFonts w:ascii="宋体" w:hAnsi="宋体" w:cs="Arial"/>
                <w:b/>
                <w:color w:val="000000"/>
                <w:kern w:val="0"/>
                <w:sz w:val="44"/>
                <w:szCs w:val="44"/>
              </w:rPr>
            </w:pPr>
            <w:r>
              <w:rPr>
                <w:rFonts w:ascii="宋体" w:hAnsi="宋体" w:cs="Arial" w:hint="eastAsia"/>
                <w:b/>
                <w:color w:val="000000"/>
                <w:kern w:val="0"/>
                <w:sz w:val="44"/>
                <w:szCs w:val="44"/>
              </w:rPr>
              <w:lastRenderedPageBreak/>
              <w:t>政府性基金预算财政拨款收入支出决算表</w:t>
            </w:r>
          </w:p>
        </w:tc>
      </w:tr>
      <w:tr w:rsidR="00AA7E2C" w:rsidTr="00AA7E2C">
        <w:trPr>
          <w:gridAfter w:val="6"/>
          <w:wAfter w:w="5415" w:type="dxa"/>
          <w:trHeight w:val="255"/>
        </w:trPr>
        <w:tc>
          <w:tcPr>
            <w:tcW w:w="823" w:type="dxa"/>
            <w:gridSpan w:val="2"/>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766" w:type="dxa"/>
            <w:gridSpan w:val="5"/>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705" w:type="dxa"/>
            <w:gridSpan w:val="3"/>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2013" w:type="dxa"/>
            <w:gridSpan w:val="6"/>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2835" w:type="dxa"/>
            <w:gridSpan w:val="12"/>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2321" w:type="dxa"/>
            <w:gridSpan w:val="8"/>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2112" w:type="dxa"/>
            <w:gridSpan w:val="9"/>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1072" w:type="dxa"/>
            <w:gridSpan w:val="5"/>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365" w:type="dxa"/>
            <w:gridSpan w:val="3"/>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1169" w:type="dxa"/>
            <w:gridSpan w:val="4"/>
            <w:tcBorders>
              <w:top w:val="nil"/>
              <w:left w:val="nil"/>
              <w:bottom w:val="nil"/>
              <w:right w:val="nil"/>
            </w:tcBorders>
            <w:noWrap/>
            <w:vAlign w:val="bottom"/>
          </w:tcPr>
          <w:p w:rsidR="00AA7E2C" w:rsidRDefault="00AA7E2C"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公开08表</w:t>
            </w:r>
          </w:p>
        </w:tc>
      </w:tr>
      <w:tr w:rsidR="00AA7E2C" w:rsidTr="00AA7E2C">
        <w:trPr>
          <w:gridAfter w:val="6"/>
          <w:wAfter w:w="5415" w:type="dxa"/>
          <w:trHeight w:val="255"/>
        </w:trPr>
        <w:tc>
          <w:tcPr>
            <w:tcW w:w="4307" w:type="dxa"/>
            <w:gridSpan w:val="16"/>
            <w:tcBorders>
              <w:top w:val="nil"/>
              <w:left w:val="nil"/>
              <w:bottom w:val="nil"/>
              <w:right w:val="nil"/>
            </w:tcBorders>
            <w:noWrap/>
            <w:vAlign w:val="bottom"/>
          </w:tcPr>
          <w:p w:rsidR="00AA7E2C" w:rsidRDefault="00AA7E2C" w:rsidP="00F4221A">
            <w:pPr>
              <w:widowControl/>
              <w:jc w:val="left"/>
              <w:rPr>
                <w:rFonts w:ascii="宋体" w:hAnsi="宋体" w:cs="Arial"/>
                <w:color w:val="000000"/>
                <w:kern w:val="0"/>
                <w:sz w:val="20"/>
                <w:szCs w:val="20"/>
              </w:rPr>
            </w:pPr>
            <w:r>
              <w:rPr>
                <w:rFonts w:ascii="宋体" w:hAnsi="宋体" w:cs="Arial" w:hint="eastAsia"/>
                <w:color w:val="000000"/>
                <w:kern w:val="0"/>
                <w:sz w:val="20"/>
                <w:szCs w:val="20"/>
              </w:rPr>
              <w:t>部门：安阳市安阳县安丰乡</w:t>
            </w:r>
          </w:p>
        </w:tc>
        <w:tc>
          <w:tcPr>
            <w:tcW w:w="2835" w:type="dxa"/>
            <w:gridSpan w:val="12"/>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2321" w:type="dxa"/>
            <w:gridSpan w:val="8"/>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2112" w:type="dxa"/>
            <w:gridSpan w:val="9"/>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1072" w:type="dxa"/>
            <w:gridSpan w:val="5"/>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365" w:type="dxa"/>
            <w:gridSpan w:val="3"/>
            <w:tcBorders>
              <w:top w:val="nil"/>
              <w:left w:val="nil"/>
              <w:bottom w:val="nil"/>
              <w:right w:val="nil"/>
            </w:tcBorders>
            <w:noWrap/>
            <w:vAlign w:val="bottom"/>
          </w:tcPr>
          <w:p w:rsidR="00AA7E2C" w:rsidRDefault="00AA7E2C" w:rsidP="00F4221A">
            <w:pPr>
              <w:widowControl/>
              <w:jc w:val="left"/>
              <w:rPr>
                <w:rFonts w:ascii="Arial" w:hAnsi="Arial" w:cs="Arial"/>
                <w:color w:val="000000"/>
                <w:kern w:val="0"/>
                <w:sz w:val="20"/>
                <w:szCs w:val="20"/>
              </w:rPr>
            </w:pPr>
          </w:p>
        </w:tc>
        <w:tc>
          <w:tcPr>
            <w:tcW w:w="1169" w:type="dxa"/>
            <w:gridSpan w:val="4"/>
            <w:tcBorders>
              <w:top w:val="nil"/>
              <w:left w:val="nil"/>
              <w:bottom w:val="nil"/>
              <w:right w:val="nil"/>
            </w:tcBorders>
            <w:noWrap/>
            <w:vAlign w:val="bottom"/>
          </w:tcPr>
          <w:p w:rsidR="00AA7E2C" w:rsidRDefault="00AA7E2C"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AA7E2C" w:rsidTr="00AA7E2C">
        <w:trPr>
          <w:gridAfter w:val="6"/>
          <w:wAfter w:w="5415" w:type="dxa"/>
          <w:trHeight w:val="308"/>
        </w:trPr>
        <w:tc>
          <w:tcPr>
            <w:tcW w:w="4307" w:type="dxa"/>
            <w:gridSpan w:val="16"/>
            <w:tcBorders>
              <w:top w:val="single" w:sz="4" w:space="0" w:color="000000"/>
              <w:left w:val="single" w:sz="4" w:space="0" w:color="000000"/>
              <w:bottom w:val="single" w:sz="4" w:space="0" w:color="000000"/>
              <w:right w:val="single" w:sz="4" w:space="0" w:color="000000"/>
            </w:tcBorders>
            <w:noWrap/>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项目</w:t>
            </w:r>
          </w:p>
        </w:tc>
        <w:tc>
          <w:tcPr>
            <w:tcW w:w="2835" w:type="dxa"/>
            <w:gridSpan w:val="12"/>
            <w:vMerge w:val="restart"/>
            <w:tcBorders>
              <w:top w:val="single" w:sz="4" w:space="0" w:color="000000"/>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年初结转和结余</w:t>
            </w:r>
          </w:p>
        </w:tc>
        <w:tc>
          <w:tcPr>
            <w:tcW w:w="2321" w:type="dxa"/>
            <w:gridSpan w:val="8"/>
            <w:vMerge w:val="restart"/>
            <w:tcBorders>
              <w:top w:val="single" w:sz="4" w:space="0" w:color="000000"/>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本年收入</w:t>
            </w:r>
          </w:p>
        </w:tc>
        <w:tc>
          <w:tcPr>
            <w:tcW w:w="3549" w:type="dxa"/>
            <w:gridSpan w:val="17"/>
            <w:tcBorders>
              <w:top w:val="single" w:sz="4" w:space="0" w:color="000000"/>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本年支出</w:t>
            </w:r>
          </w:p>
        </w:tc>
        <w:tc>
          <w:tcPr>
            <w:tcW w:w="1169" w:type="dxa"/>
            <w:gridSpan w:val="4"/>
            <w:vMerge w:val="restart"/>
            <w:tcBorders>
              <w:top w:val="single" w:sz="4" w:space="0" w:color="000000"/>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年末结转和结余</w:t>
            </w:r>
          </w:p>
        </w:tc>
      </w:tr>
      <w:tr w:rsidR="00AA7E2C" w:rsidTr="00AA7E2C">
        <w:trPr>
          <w:gridAfter w:val="6"/>
          <w:wAfter w:w="5415" w:type="dxa"/>
          <w:trHeight w:val="319"/>
        </w:trPr>
        <w:tc>
          <w:tcPr>
            <w:tcW w:w="1787" w:type="dxa"/>
            <w:gridSpan w:val="8"/>
            <w:vMerge w:val="restart"/>
            <w:tcBorders>
              <w:top w:val="nil"/>
              <w:left w:val="single" w:sz="4" w:space="0" w:color="000000"/>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功能分类科目编码</w:t>
            </w:r>
          </w:p>
        </w:tc>
        <w:tc>
          <w:tcPr>
            <w:tcW w:w="2520" w:type="dxa"/>
            <w:gridSpan w:val="8"/>
            <w:vMerge w:val="restart"/>
            <w:tcBorders>
              <w:top w:val="nil"/>
              <w:left w:val="nil"/>
              <w:bottom w:val="single" w:sz="4" w:space="0" w:color="000000"/>
              <w:right w:val="single" w:sz="4" w:space="0" w:color="000000"/>
            </w:tcBorders>
            <w:noWrap/>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科目名称</w:t>
            </w:r>
          </w:p>
        </w:tc>
        <w:tc>
          <w:tcPr>
            <w:tcW w:w="2835" w:type="dxa"/>
            <w:gridSpan w:val="12"/>
            <w:vMerge/>
            <w:tcBorders>
              <w:top w:val="single" w:sz="4" w:space="0" w:color="000000"/>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2321" w:type="dxa"/>
            <w:gridSpan w:val="8"/>
            <w:vMerge/>
            <w:tcBorders>
              <w:top w:val="single" w:sz="4" w:space="0" w:color="000000"/>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1422" w:type="dxa"/>
            <w:gridSpan w:val="5"/>
            <w:vMerge w:val="restart"/>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小计</w:t>
            </w:r>
          </w:p>
        </w:tc>
        <w:tc>
          <w:tcPr>
            <w:tcW w:w="1276" w:type="dxa"/>
            <w:gridSpan w:val="5"/>
            <w:vMerge w:val="restart"/>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基本支出</w:t>
            </w:r>
          </w:p>
        </w:tc>
        <w:tc>
          <w:tcPr>
            <w:tcW w:w="851" w:type="dxa"/>
            <w:gridSpan w:val="7"/>
            <w:vMerge w:val="restart"/>
            <w:tcBorders>
              <w:top w:val="nil"/>
              <w:left w:val="nil"/>
              <w:bottom w:val="single" w:sz="4" w:space="0" w:color="000000"/>
              <w:right w:val="single" w:sz="4" w:space="0" w:color="000000"/>
            </w:tcBorders>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项目支出</w:t>
            </w:r>
          </w:p>
        </w:tc>
        <w:tc>
          <w:tcPr>
            <w:tcW w:w="1169" w:type="dxa"/>
            <w:gridSpan w:val="4"/>
            <w:vMerge/>
            <w:tcBorders>
              <w:top w:val="single" w:sz="4" w:space="0" w:color="000000"/>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r>
      <w:tr w:rsidR="00AA7E2C" w:rsidTr="00AA7E2C">
        <w:trPr>
          <w:gridAfter w:val="6"/>
          <w:wAfter w:w="5415" w:type="dxa"/>
          <w:trHeight w:val="319"/>
        </w:trPr>
        <w:tc>
          <w:tcPr>
            <w:tcW w:w="1787" w:type="dxa"/>
            <w:gridSpan w:val="8"/>
            <w:vMerge/>
            <w:tcBorders>
              <w:top w:val="nil"/>
              <w:left w:val="single" w:sz="4" w:space="0" w:color="000000"/>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2520" w:type="dxa"/>
            <w:gridSpan w:val="8"/>
            <w:vMerge/>
            <w:tcBorders>
              <w:top w:val="nil"/>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2835" w:type="dxa"/>
            <w:gridSpan w:val="12"/>
            <w:vMerge/>
            <w:tcBorders>
              <w:top w:val="single" w:sz="4" w:space="0" w:color="000000"/>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2321" w:type="dxa"/>
            <w:gridSpan w:val="8"/>
            <w:vMerge/>
            <w:tcBorders>
              <w:top w:val="single" w:sz="4" w:space="0" w:color="000000"/>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1422" w:type="dxa"/>
            <w:gridSpan w:val="5"/>
            <w:vMerge/>
            <w:tcBorders>
              <w:top w:val="nil"/>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1276" w:type="dxa"/>
            <w:gridSpan w:val="5"/>
            <w:vMerge/>
            <w:tcBorders>
              <w:top w:val="nil"/>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851" w:type="dxa"/>
            <w:gridSpan w:val="7"/>
            <w:vMerge/>
            <w:tcBorders>
              <w:top w:val="nil"/>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1169" w:type="dxa"/>
            <w:gridSpan w:val="4"/>
            <w:vMerge/>
            <w:tcBorders>
              <w:top w:val="single" w:sz="4" w:space="0" w:color="000000"/>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r>
      <w:tr w:rsidR="00AA7E2C" w:rsidTr="00AA7E2C">
        <w:trPr>
          <w:gridAfter w:val="6"/>
          <w:wAfter w:w="5415" w:type="dxa"/>
          <w:trHeight w:val="319"/>
        </w:trPr>
        <w:tc>
          <w:tcPr>
            <w:tcW w:w="1787" w:type="dxa"/>
            <w:gridSpan w:val="8"/>
            <w:vMerge/>
            <w:tcBorders>
              <w:top w:val="nil"/>
              <w:left w:val="single" w:sz="4" w:space="0" w:color="000000"/>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2520" w:type="dxa"/>
            <w:gridSpan w:val="8"/>
            <w:vMerge/>
            <w:tcBorders>
              <w:top w:val="nil"/>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2835" w:type="dxa"/>
            <w:gridSpan w:val="12"/>
            <w:vMerge/>
            <w:tcBorders>
              <w:top w:val="single" w:sz="4" w:space="0" w:color="000000"/>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2321" w:type="dxa"/>
            <w:gridSpan w:val="8"/>
            <w:vMerge/>
            <w:tcBorders>
              <w:top w:val="single" w:sz="4" w:space="0" w:color="000000"/>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1422" w:type="dxa"/>
            <w:gridSpan w:val="5"/>
            <w:vMerge/>
            <w:tcBorders>
              <w:top w:val="nil"/>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1276" w:type="dxa"/>
            <w:gridSpan w:val="5"/>
            <w:vMerge/>
            <w:tcBorders>
              <w:top w:val="nil"/>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851" w:type="dxa"/>
            <w:gridSpan w:val="7"/>
            <w:vMerge/>
            <w:tcBorders>
              <w:top w:val="nil"/>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c>
          <w:tcPr>
            <w:tcW w:w="1169" w:type="dxa"/>
            <w:gridSpan w:val="4"/>
            <w:vMerge/>
            <w:tcBorders>
              <w:top w:val="single" w:sz="4" w:space="0" w:color="000000"/>
              <w:left w:val="nil"/>
              <w:bottom w:val="single" w:sz="4" w:space="0" w:color="000000"/>
              <w:right w:val="single" w:sz="4" w:space="0" w:color="000000"/>
            </w:tcBorders>
            <w:vAlign w:val="center"/>
          </w:tcPr>
          <w:p w:rsidR="00AA7E2C" w:rsidRDefault="00AA7E2C" w:rsidP="00F4221A">
            <w:pPr>
              <w:widowControl/>
              <w:jc w:val="left"/>
              <w:rPr>
                <w:rFonts w:ascii="宋体" w:hAnsi="宋体" w:cs="Arial"/>
                <w:color w:val="000000"/>
                <w:kern w:val="0"/>
                <w:sz w:val="20"/>
                <w:szCs w:val="20"/>
              </w:rPr>
            </w:pPr>
          </w:p>
        </w:tc>
      </w:tr>
      <w:tr w:rsidR="00AA7E2C" w:rsidTr="00AA7E2C">
        <w:trPr>
          <w:gridAfter w:val="6"/>
          <w:wAfter w:w="5415" w:type="dxa"/>
          <w:trHeight w:val="308"/>
        </w:trPr>
        <w:tc>
          <w:tcPr>
            <w:tcW w:w="4307" w:type="dxa"/>
            <w:gridSpan w:val="16"/>
            <w:tcBorders>
              <w:top w:val="nil"/>
              <w:left w:val="single" w:sz="4" w:space="0" w:color="000000"/>
              <w:bottom w:val="single" w:sz="4" w:space="0" w:color="000000"/>
              <w:right w:val="single" w:sz="4" w:space="0" w:color="000000"/>
            </w:tcBorders>
            <w:noWrap/>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栏次</w:t>
            </w:r>
          </w:p>
        </w:tc>
        <w:tc>
          <w:tcPr>
            <w:tcW w:w="2835" w:type="dxa"/>
            <w:gridSpan w:val="12"/>
            <w:tcBorders>
              <w:top w:val="nil"/>
              <w:left w:val="nil"/>
              <w:bottom w:val="single" w:sz="4" w:space="0" w:color="000000"/>
              <w:right w:val="single" w:sz="4" w:space="0" w:color="000000"/>
            </w:tcBorders>
            <w:noWrap/>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2321" w:type="dxa"/>
            <w:gridSpan w:val="8"/>
            <w:tcBorders>
              <w:top w:val="nil"/>
              <w:left w:val="nil"/>
              <w:bottom w:val="single" w:sz="4" w:space="0" w:color="000000"/>
              <w:right w:val="single" w:sz="4" w:space="0" w:color="000000"/>
            </w:tcBorders>
            <w:noWrap/>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p>
        </w:tc>
        <w:tc>
          <w:tcPr>
            <w:tcW w:w="1422" w:type="dxa"/>
            <w:gridSpan w:val="5"/>
            <w:tcBorders>
              <w:top w:val="nil"/>
              <w:left w:val="nil"/>
              <w:bottom w:val="single" w:sz="4" w:space="0" w:color="000000"/>
              <w:right w:val="single" w:sz="4" w:space="0" w:color="000000"/>
            </w:tcBorders>
            <w:noWrap/>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3</w:t>
            </w:r>
          </w:p>
        </w:tc>
        <w:tc>
          <w:tcPr>
            <w:tcW w:w="1276" w:type="dxa"/>
            <w:gridSpan w:val="5"/>
            <w:tcBorders>
              <w:top w:val="nil"/>
              <w:left w:val="nil"/>
              <w:bottom w:val="single" w:sz="4" w:space="0" w:color="000000"/>
              <w:right w:val="single" w:sz="4" w:space="0" w:color="000000"/>
            </w:tcBorders>
            <w:noWrap/>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4</w:t>
            </w:r>
          </w:p>
        </w:tc>
        <w:tc>
          <w:tcPr>
            <w:tcW w:w="851" w:type="dxa"/>
            <w:gridSpan w:val="7"/>
            <w:tcBorders>
              <w:top w:val="nil"/>
              <w:left w:val="nil"/>
              <w:bottom w:val="single" w:sz="4" w:space="0" w:color="000000"/>
              <w:right w:val="single" w:sz="4" w:space="0" w:color="000000"/>
            </w:tcBorders>
            <w:noWrap/>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p>
        </w:tc>
        <w:tc>
          <w:tcPr>
            <w:tcW w:w="1169" w:type="dxa"/>
            <w:gridSpan w:val="4"/>
            <w:tcBorders>
              <w:top w:val="nil"/>
              <w:left w:val="nil"/>
              <w:bottom w:val="single" w:sz="4" w:space="0" w:color="000000"/>
              <w:right w:val="single" w:sz="4" w:space="0" w:color="000000"/>
            </w:tcBorders>
            <w:noWrap/>
            <w:vAlign w:val="center"/>
          </w:tcPr>
          <w:p w:rsidR="00AA7E2C" w:rsidRDefault="00AA7E2C"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6</w:t>
            </w:r>
          </w:p>
        </w:tc>
      </w:tr>
      <w:tr w:rsidR="002044F8" w:rsidTr="00AA7E2C">
        <w:trPr>
          <w:gridAfter w:val="6"/>
          <w:wAfter w:w="5415" w:type="dxa"/>
          <w:trHeight w:val="308"/>
        </w:trPr>
        <w:tc>
          <w:tcPr>
            <w:tcW w:w="4307" w:type="dxa"/>
            <w:gridSpan w:val="16"/>
            <w:tcBorders>
              <w:top w:val="nil"/>
              <w:left w:val="single" w:sz="4" w:space="0" w:color="000000"/>
              <w:bottom w:val="single" w:sz="4" w:space="0" w:color="000000"/>
              <w:right w:val="single" w:sz="4" w:space="0" w:color="000000"/>
            </w:tcBorders>
            <w:noWrap/>
            <w:vAlign w:val="center"/>
          </w:tcPr>
          <w:p w:rsidR="002044F8" w:rsidRDefault="002044F8" w:rsidP="00F4221A">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2835" w:type="dxa"/>
            <w:gridSpan w:val="12"/>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 xml:space="preserve">　</w:t>
            </w:r>
          </w:p>
        </w:tc>
        <w:tc>
          <w:tcPr>
            <w:tcW w:w="2321" w:type="dxa"/>
            <w:gridSpan w:val="8"/>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 xml:space="preserve">788.58　</w:t>
            </w:r>
          </w:p>
        </w:tc>
        <w:tc>
          <w:tcPr>
            <w:tcW w:w="1422" w:type="dxa"/>
            <w:gridSpan w:val="5"/>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 xml:space="preserve">788.58　</w:t>
            </w:r>
          </w:p>
        </w:tc>
        <w:tc>
          <w:tcPr>
            <w:tcW w:w="1276" w:type="dxa"/>
            <w:gridSpan w:val="5"/>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 xml:space="preserve">　</w:t>
            </w:r>
          </w:p>
        </w:tc>
        <w:tc>
          <w:tcPr>
            <w:tcW w:w="851" w:type="dxa"/>
            <w:gridSpan w:val="7"/>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 xml:space="preserve">788.58　</w:t>
            </w:r>
          </w:p>
        </w:tc>
        <w:tc>
          <w:tcPr>
            <w:tcW w:w="1169" w:type="dxa"/>
            <w:gridSpan w:val="4"/>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b/>
                <w:bCs/>
                <w:color w:val="000000"/>
                <w:kern w:val="0"/>
                <w:sz w:val="20"/>
                <w:szCs w:val="20"/>
              </w:rPr>
            </w:pPr>
            <w:r>
              <w:rPr>
                <w:rFonts w:ascii="宋体" w:hAnsi="宋体" w:cs="Arial" w:hint="eastAsia"/>
                <w:b/>
                <w:bCs/>
                <w:color w:val="000000"/>
                <w:kern w:val="0"/>
                <w:sz w:val="20"/>
                <w:szCs w:val="20"/>
              </w:rPr>
              <w:t xml:space="preserve">　</w:t>
            </w:r>
          </w:p>
        </w:tc>
      </w:tr>
      <w:tr w:rsidR="002044F8" w:rsidTr="00AA7E2C">
        <w:trPr>
          <w:gridAfter w:val="6"/>
          <w:wAfter w:w="5415" w:type="dxa"/>
          <w:trHeight w:val="308"/>
        </w:trPr>
        <w:tc>
          <w:tcPr>
            <w:tcW w:w="1787" w:type="dxa"/>
            <w:gridSpan w:val="8"/>
            <w:tcBorders>
              <w:top w:val="nil"/>
              <w:left w:val="single" w:sz="4" w:space="0" w:color="000000"/>
              <w:bottom w:val="single" w:sz="4" w:space="0" w:color="000000"/>
              <w:right w:val="single" w:sz="4" w:space="0" w:color="000000"/>
            </w:tcBorders>
            <w:noWrap/>
            <w:vAlign w:val="center"/>
          </w:tcPr>
          <w:p w:rsidR="002044F8" w:rsidRDefault="002044F8">
            <w:pPr>
              <w:rPr>
                <w:rFonts w:ascii="宋体" w:hAnsi="宋体" w:cs="Arial"/>
                <w:b/>
                <w:bCs/>
                <w:sz w:val="20"/>
                <w:szCs w:val="20"/>
              </w:rPr>
            </w:pPr>
            <w:r>
              <w:rPr>
                <w:rFonts w:cs="Arial" w:hint="eastAsia"/>
                <w:b/>
                <w:bCs/>
                <w:sz w:val="20"/>
                <w:szCs w:val="20"/>
              </w:rPr>
              <w:t>234</w:t>
            </w:r>
          </w:p>
        </w:tc>
        <w:tc>
          <w:tcPr>
            <w:tcW w:w="2520" w:type="dxa"/>
            <w:gridSpan w:val="8"/>
            <w:tcBorders>
              <w:top w:val="nil"/>
              <w:left w:val="nil"/>
              <w:bottom w:val="single" w:sz="4" w:space="0" w:color="000000"/>
              <w:right w:val="single" w:sz="4" w:space="0" w:color="000000"/>
            </w:tcBorders>
            <w:noWrap/>
            <w:vAlign w:val="center"/>
          </w:tcPr>
          <w:p w:rsidR="002044F8" w:rsidRDefault="002044F8">
            <w:pPr>
              <w:rPr>
                <w:rFonts w:ascii="宋体" w:hAnsi="宋体" w:cs="Arial"/>
                <w:b/>
                <w:bCs/>
                <w:sz w:val="20"/>
                <w:szCs w:val="20"/>
              </w:rPr>
            </w:pPr>
            <w:r>
              <w:rPr>
                <w:rFonts w:cs="Arial" w:hint="eastAsia"/>
                <w:b/>
                <w:bCs/>
                <w:sz w:val="20"/>
                <w:szCs w:val="20"/>
              </w:rPr>
              <w:t>抗疫特别国债安排的支出</w:t>
            </w:r>
          </w:p>
        </w:tc>
        <w:tc>
          <w:tcPr>
            <w:tcW w:w="2835" w:type="dxa"/>
            <w:gridSpan w:val="12"/>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321" w:type="dxa"/>
            <w:gridSpan w:val="8"/>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788.58　</w:t>
            </w:r>
          </w:p>
        </w:tc>
        <w:tc>
          <w:tcPr>
            <w:tcW w:w="1422" w:type="dxa"/>
            <w:gridSpan w:val="5"/>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788.58　</w:t>
            </w:r>
          </w:p>
        </w:tc>
        <w:tc>
          <w:tcPr>
            <w:tcW w:w="1276" w:type="dxa"/>
            <w:gridSpan w:val="5"/>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851" w:type="dxa"/>
            <w:gridSpan w:val="7"/>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788.58　</w:t>
            </w:r>
          </w:p>
        </w:tc>
        <w:tc>
          <w:tcPr>
            <w:tcW w:w="1169" w:type="dxa"/>
            <w:gridSpan w:val="4"/>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2044F8" w:rsidTr="00AA7E2C">
        <w:trPr>
          <w:gridAfter w:val="6"/>
          <w:wAfter w:w="5415" w:type="dxa"/>
          <w:trHeight w:val="308"/>
        </w:trPr>
        <w:tc>
          <w:tcPr>
            <w:tcW w:w="1787" w:type="dxa"/>
            <w:gridSpan w:val="8"/>
            <w:tcBorders>
              <w:top w:val="nil"/>
              <w:left w:val="single" w:sz="4" w:space="0" w:color="000000"/>
              <w:bottom w:val="single" w:sz="4" w:space="0" w:color="000000"/>
              <w:right w:val="single" w:sz="4" w:space="0" w:color="000000"/>
            </w:tcBorders>
            <w:noWrap/>
            <w:vAlign w:val="center"/>
          </w:tcPr>
          <w:p w:rsidR="002044F8" w:rsidRDefault="002044F8">
            <w:pPr>
              <w:rPr>
                <w:rFonts w:ascii="宋体" w:hAnsi="宋体" w:cs="Arial"/>
                <w:b/>
                <w:bCs/>
                <w:sz w:val="20"/>
                <w:szCs w:val="20"/>
              </w:rPr>
            </w:pPr>
            <w:r>
              <w:rPr>
                <w:rFonts w:cs="Arial" w:hint="eastAsia"/>
                <w:b/>
                <w:bCs/>
                <w:sz w:val="20"/>
                <w:szCs w:val="20"/>
              </w:rPr>
              <w:t>23401</w:t>
            </w:r>
          </w:p>
        </w:tc>
        <w:tc>
          <w:tcPr>
            <w:tcW w:w="2520" w:type="dxa"/>
            <w:gridSpan w:val="8"/>
            <w:tcBorders>
              <w:top w:val="nil"/>
              <w:left w:val="nil"/>
              <w:bottom w:val="single" w:sz="4" w:space="0" w:color="000000"/>
              <w:right w:val="single" w:sz="4" w:space="0" w:color="000000"/>
            </w:tcBorders>
            <w:noWrap/>
            <w:vAlign w:val="center"/>
          </w:tcPr>
          <w:p w:rsidR="002044F8" w:rsidRDefault="002044F8">
            <w:pPr>
              <w:rPr>
                <w:rFonts w:ascii="宋体" w:hAnsi="宋体" w:cs="Arial"/>
                <w:b/>
                <w:bCs/>
                <w:sz w:val="20"/>
                <w:szCs w:val="20"/>
              </w:rPr>
            </w:pPr>
            <w:r>
              <w:rPr>
                <w:rFonts w:cs="Arial" w:hint="eastAsia"/>
                <w:b/>
                <w:bCs/>
                <w:sz w:val="20"/>
                <w:szCs w:val="20"/>
              </w:rPr>
              <w:t>基础设施建设</w:t>
            </w:r>
          </w:p>
        </w:tc>
        <w:tc>
          <w:tcPr>
            <w:tcW w:w="2835" w:type="dxa"/>
            <w:gridSpan w:val="12"/>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321" w:type="dxa"/>
            <w:gridSpan w:val="8"/>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600　</w:t>
            </w:r>
          </w:p>
        </w:tc>
        <w:tc>
          <w:tcPr>
            <w:tcW w:w="1422" w:type="dxa"/>
            <w:gridSpan w:val="5"/>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600　</w:t>
            </w:r>
          </w:p>
        </w:tc>
        <w:tc>
          <w:tcPr>
            <w:tcW w:w="1276" w:type="dxa"/>
            <w:gridSpan w:val="5"/>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851" w:type="dxa"/>
            <w:gridSpan w:val="7"/>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600　</w:t>
            </w:r>
          </w:p>
        </w:tc>
        <w:tc>
          <w:tcPr>
            <w:tcW w:w="1169" w:type="dxa"/>
            <w:gridSpan w:val="4"/>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2044F8" w:rsidTr="00AA7E2C">
        <w:trPr>
          <w:gridAfter w:val="6"/>
          <w:wAfter w:w="5415" w:type="dxa"/>
          <w:trHeight w:val="308"/>
        </w:trPr>
        <w:tc>
          <w:tcPr>
            <w:tcW w:w="1787" w:type="dxa"/>
            <w:gridSpan w:val="8"/>
            <w:tcBorders>
              <w:top w:val="nil"/>
              <w:left w:val="single" w:sz="4" w:space="0" w:color="000000"/>
              <w:bottom w:val="single" w:sz="4" w:space="0" w:color="000000"/>
              <w:right w:val="single" w:sz="4" w:space="0" w:color="000000"/>
            </w:tcBorders>
            <w:noWrap/>
            <w:vAlign w:val="center"/>
          </w:tcPr>
          <w:p w:rsidR="002044F8" w:rsidRDefault="002044F8">
            <w:pPr>
              <w:rPr>
                <w:rFonts w:ascii="宋体" w:hAnsi="宋体" w:cs="Arial"/>
                <w:sz w:val="20"/>
                <w:szCs w:val="20"/>
              </w:rPr>
            </w:pPr>
            <w:r>
              <w:rPr>
                <w:rFonts w:cs="Arial" w:hint="eastAsia"/>
                <w:sz w:val="20"/>
                <w:szCs w:val="20"/>
              </w:rPr>
              <w:t>2340199</w:t>
            </w:r>
          </w:p>
        </w:tc>
        <w:tc>
          <w:tcPr>
            <w:tcW w:w="2520" w:type="dxa"/>
            <w:gridSpan w:val="8"/>
            <w:tcBorders>
              <w:top w:val="nil"/>
              <w:left w:val="nil"/>
              <w:bottom w:val="single" w:sz="4" w:space="0" w:color="000000"/>
              <w:right w:val="single" w:sz="4" w:space="0" w:color="000000"/>
            </w:tcBorders>
            <w:noWrap/>
            <w:vAlign w:val="center"/>
          </w:tcPr>
          <w:p w:rsidR="002044F8" w:rsidRDefault="002044F8">
            <w:pPr>
              <w:rPr>
                <w:rFonts w:ascii="宋体" w:hAnsi="宋体" w:cs="Arial"/>
                <w:sz w:val="20"/>
                <w:szCs w:val="20"/>
              </w:rPr>
            </w:pPr>
            <w:r>
              <w:rPr>
                <w:rFonts w:cs="Arial" w:hint="eastAsia"/>
                <w:sz w:val="20"/>
                <w:szCs w:val="20"/>
              </w:rPr>
              <w:t xml:space="preserve">  </w:t>
            </w:r>
            <w:r>
              <w:rPr>
                <w:rFonts w:cs="Arial" w:hint="eastAsia"/>
                <w:sz w:val="20"/>
                <w:szCs w:val="20"/>
              </w:rPr>
              <w:t>其他基础设施建设</w:t>
            </w:r>
          </w:p>
        </w:tc>
        <w:tc>
          <w:tcPr>
            <w:tcW w:w="2835" w:type="dxa"/>
            <w:gridSpan w:val="12"/>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321" w:type="dxa"/>
            <w:gridSpan w:val="8"/>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600　</w:t>
            </w:r>
          </w:p>
        </w:tc>
        <w:tc>
          <w:tcPr>
            <w:tcW w:w="1422" w:type="dxa"/>
            <w:gridSpan w:val="5"/>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600　</w:t>
            </w:r>
          </w:p>
        </w:tc>
        <w:tc>
          <w:tcPr>
            <w:tcW w:w="1276" w:type="dxa"/>
            <w:gridSpan w:val="5"/>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851" w:type="dxa"/>
            <w:gridSpan w:val="7"/>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600　</w:t>
            </w:r>
          </w:p>
        </w:tc>
        <w:tc>
          <w:tcPr>
            <w:tcW w:w="1169" w:type="dxa"/>
            <w:gridSpan w:val="4"/>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2044F8" w:rsidTr="00AA7E2C">
        <w:trPr>
          <w:gridAfter w:val="6"/>
          <w:wAfter w:w="5415" w:type="dxa"/>
          <w:trHeight w:val="308"/>
        </w:trPr>
        <w:tc>
          <w:tcPr>
            <w:tcW w:w="1787" w:type="dxa"/>
            <w:gridSpan w:val="8"/>
            <w:tcBorders>
              <w:top w:val="nil"/>
              <w:left w:val="single" w:sz="4" w:space="0" w:color="000000"/>
              <w:bottom w:val="single" w:sz="4" w:space="0" w:color="000000"/>
              <w:right w:val="single" w:sz="4" w:space="0" w:color="000000"/>
            </w:tcBorders>
            <w:noWrap/>
            <w:vAlign w:val="center"/>
          </w:tcPr>
          <w:p w:rsidR="002044F8" w:rsidRDefault="002044F8">
            <w:pPr>
              <w:rPr>
                <w:rFonts w:ascii="宋体" w:hAnsi="宋体" w:cs="Arial"/>
                <w:b/>
                <w:bCs/>
                <w:sz w:val="20"/>
                <w:szCs w:val="20"/>
              </w:rPr>
            </w:pPr>
            <w:r>
              <w:rPr>
                <w:rFonts w:cs="Arial" w:hint="eastAsia"/>
                <w:b/>
                <w:bCs/>
                <w:sz w:val="20"/>
                <w:szCs w:val="20"/>
              </w:rPr>
              <w:t>23402</w:t>
            </w:r>
          </w:p>
        </w:tc>
        <w:tc>
          <w:tcPr>
            <w:tcW w:w="2520" w:type="dxa"/>
            <w:gridSpan w:val="8"/>
            <w:tcBorders>
              <w:top w:val="nil"/>
              <w:left w:val="nil"/>
              <w:bottom w:val="single" w:sz="4" w:space="0" w:color="000000"/>
              <w:right w:val="single" w:sz="4" w:space="0" w:color="000000"/>
            </w:tcBorders>
            <w:noWrap/>
            <w:vAlign w:val="center"/>
          </w:tcPr>
          <w:p w:rsidR="002044F8" w:rsidRDefault="002044F8">
            <w:pPr>
              <w:rPr>
                <w:rFonts w:ascii="宋体" w:hAnsi="宋体" w:cs="Arial"/>
                <w:b/>
                <w:bCs/>
                <w:sz w:val="20"/>
                <w:szCs w:val="20"/>
              </w:rPr>
            </w:pPr>
            <w:r>
              <w:rPr>
                <w:rFonts w:cs="Arial" w:hint="eastAsia"/>
                <w:b/>
                <w:bCs/>
                <w:sz w:val="20"/>
                <w:szCs w:val="20"/>
              </w:rPr>
              <w:t>抗疫相关支出</w:t>
            </w:r>
          </w:p>
        </w:tc>
        <w:tc>
          <w:tcPr>
            <w:tcW w:w="2835" w:type="dxa"/>
            <w:gridSpan w:val="12"/>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321" w:type="dxa"/>
            <w:gridSpan w:val="8"/>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188.58　</w:t>
            </w:r>
          </w:p>
        </w:tc>
        <w:tc>
          <w:tcPr>
            <w:tcW w:w="1422" w:type="dxa"/>
            <w:gridSpan w:val="5"/>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188.58　</w:t>
            </w:r>
          </w:p>
        </w:tc>
        <w:tc>
          <w:tcPr>
            <w:tcW w:w="1276" w:type="dxa"/>
            <w:gridSpan w:val="5"/>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851" w:type="dxa"/>
            <w:gridSpan w:val="7"/>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188.58　</w:t>
            </w:r>
          </w:p>
        </w:tc>
        <w:tc>
          <w:tcPr>
            <w:tcW w:w="1169" w:type="dxa"/>
            <w:gridSpan w:val="4"/>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2044F8" w:rsidTr="00AA7E2C">
        <w:trPr>
          <w:gridAfter w:val="6"/>
          <w:wAfter w:w="5415" w:type="dxa"/>
          <w:trHeight w:val="308"/>
        </w:trPr>
        <w:tc>
          <w:tcPr>
            <w:tcW w:w="1787" w:type="dxa"/>
            <w:gridSpan w:val="8"/>
            <w:tcBorders>
              <w:top w:val="nil"/>
              <w:left w:val="single" w:sz="4" w:space="0" w:color="000000"/>
              <w:bottom w:val="single" w:sz="4" w:space="0" w:color="000000"/>
              <w:right w:val="single" w:sz="4" w:space="0" w:color="000000"/>
            </w:tcBorders>
            <w:noWrap/>
            <w:vAlign w:val="center"/>
          </w:tcPr>
          <w:p w:rsidR="002044F8" w:rsidRDefault="002044F8">
            <w:pPr>
              <w:rPr>
                <w:rFonts w:ascii="宋体" w:hAnsi="宋体" w:cs="Arial"/>
                <w:sz w:val="20"/>
                <w:szCs w:val="20"/>
              </w:rPr>
            </w:pPr>
            <w:r>
              <w:rPr>
                <w:rFonts w:cs="Arial" w:hint="eastAsia"/>
                <w:sz w:val="20"/>
                <w:szCs w:val="20"/>
              </w:rPr>
              <w:t>2340299</w:t>
            </w:r>
          </w:p>
        </w:tc>
        <w:tc>
          <w:tcPr>
            <w:tcW w:w="2520" w:type="dxa"/>
            <w:gridSpan w:val="8"/>
            <w:tcBorders>
              <w:top w:val="nil"/>
              <w:left w:val="nil"/>
              <w:bottom w:val="single" w:sz="4" w:space="0" w:color="000000"/>
              <w:right w:val="single" w:sz="4" w:space="0" w:color="000000"/>
            </w:tcBorders>
            <w:noWrap/>
            <w:vAlign w:val="center"/>
          </w:tcPr>
          <w:p w:rsidR="002044F8" w:rsidRDefault="002044F8">
            <w:pPr>
              <w:rPr>
                <w:rFonts w:ascii="宋体" w:hAnsi="宋体" w:cs="Arial"/>
                <w:sz w:val="20"/>
                <w:szCs w:val="20"/>
              </w:rPr>
            </w:pPr>
            <w:r>
              <w:rPr>
                <w:rFonts w:cs="Arial" w:hint="eastAsia"/>
                <w:sz w:val="20"/>
                <w:szCs w:val="20"/>
              </w:rPr>
              <w:t xml:space="preserve">  </w:t>
            </w:r>
            <w:r>
              <w:rPr>
                <w:rFonts w:cs="Arial" w:hint="eastAsia"/>
                <w:sz w:val="20"/>
                <w:szCs w:val="20"/>
              </w:rPr>
              <w:t>其他抗疫相关支出</w:t>
            </w:r>
          </w:p>
        </w:tc>
        <w:tc>
          <w:tcPr>
            <w:tcW w:w="2835" w:type="dxa"/>
            <w:gridSpan w:val="12"/>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321" w:type="dxa"/>
            <w:gridSpan w:val="8"/>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188.58　</w:t>
            </w:r>
          </w:p>
        </w:tc>
        <w:tc>
          <w:tcPr>
            <w:tcW w:w="1422" w:type="dxa"/>
            <w:gridSpan w:val="5"/>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188.58　</w:t>
            </w:r>
          </w:p>
        </w:tc>
        <w:tc>
          <w:tcPr>
            <w:tcW w:w="1276" w:type="dxa"/>
            <w:gridSpan w:val="5"/>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851" w:type="dxa"/>
            <w:gridSpan w:val="7"/>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188.58　</w:t>
            </w:r>
          </w:p>
        </w:tc>
        <w:tc>
          <w:tcPr>
            <w:tcW w:w="1169" w:type="dxa"/>
            <w:gridSpan w:val="4"/>
            <w:tcBorders>
              <w:top w:val="nil"/>
              <w:left w:val="nil"/>
              <w:bottom w:val="single" w:sz="4" w:space="0" w:color="000000"/>
              <w:right w:val="single" w:sz="4" w:space="0" w:color="000000"/>
            </w:tcBorders>
            <w:noWrap/>
            <w:vAlign w:val="center"/>
          </w:tcPr>
          <w:p w:rsidR="002044F8" w:rsidRDefault="002044F8"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AA7E2C" w:rsidTr="00AA7E2C">
        <w:trPr>
          <w:gridAfter w:val="6"/>
          <w:wAfter w:w="5415" w:type="dxa"/>
          <w:trHeight w:val="308"/>
        </w:trPr>
        <w:tc>
          <w:tcPr>
            <w:tcW w:w="1787" w:type="dxa"/>
            <w:gridSpan w:val="8"/>
            <w:tcBorders>
              <w:top w:val="nil"/>
              <w:left w:val="single" w:sz="4" w:space="0" w:color="000000"/>
              <w:bottom w:val="single" w:sz="4" w:space="0" w:color="000000"/>
              <w:right w:val="single" w:sz="4" w:space="0" w:color="000000"/>
            </w:tcBorders>
            <w:noWrap/>
            <w:vAlign w:val="center"/>
          </w:tcPr>
          <w:p w:rsidR="00AA7E2C" w:rsidRDefault="00AA7E2C">
            <w:pPr>
              <w:rPr>
                <w:rFonts w:ascii="宋体" w:hAnsi="宋体" w:cs="Arial"/>
                <w:b/>
                <w:bCs/>
                <w:sz w:val="20"/>
                <w:szCs w:val="20"/>
              </w:rPr>
            </w:pPr>
          </w:p>
        </w:tc>
        <w:tc>
          <w:tcPr>
            <w:tcW w:w="2520" w:type="dxa"/>
            <w:gridSpan w:val="8"/>
            <w:tcBorders>
              <w:top w:val="nil"/>
              <w:left w:val="nil"/>
              <w:bottom w:val="single" w:sz="4" w:space="0" w:color="000000"/>
              <w:right w:val="single" w:sz="4" w:space="0" w:color="000000"/>
            </w:tcBorders>
            <w:noWrap/>
            <w:vAlign w:val="center"/>
          </w:tcPr>
          <w:p w:rsidR="00AA7E2C" w:rsidRDefault="00AA7E2C">
            <w:pPr>
              <w:rPr>
                <w:rFonts w:ascii="宋体" w:hAnsi="宋体" w:cs="Arial"/>
                <w:b/>
                <w:bCs/>
                <w:sz w:val="20"/>
                <w:szCs w:val="20"/>
              </w:rPr>
            </w:pPr>
          </w:p>
        </w:tc>
        <w:tc>
          <w:tcPr>
            <w:tcW w:w="2835" w:type="dxa"/>
            <w:gridSpan w:val="12"/>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321" w:type="dxa"/>
            <w:gridSpan w:val="8"/>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422" w:type="dxa"/>
            <w:gridSpan w:val="5"/>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276" w:type="dxa"/>
            <w:gridSpan w:val="5"/>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851" w:type="dxa"/>
            <w:gridSpan w:val="7"/>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169" w:type="dxa"/>
            <w:gridSpan w:val="4"/>
            <w:tcBorders>
              <w:top w:val="nil"/>
              <w:left w:val="nil"/>
              <w:bottom w:val="single" w:sz="4" w:space="0" w:color="000000"/>
              <w:right w:val="single" w:sz="4" w:space="0" w:color="000000"/>
            </w:tcBorders>
            <w:noWrap/>
            <w:vAlign w:val="center"/>
          </w:tcPr>
          <w:p w:rsidR="00AA7E2C" w:rsidRDefault="00AA7E2C" w:rsidP="00F4221A">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AA7E2C" w:rsidTr="00AA7E2C">
        <w:trPr>
          <w:gridAfter w:val="6"/>
          <w:wAfter w:w="5415" w:type="dxa"/>
          <w:trHeight w:val="308"/>
        </w:trPr>
        <w:tc>
          <w:tcPr>
            <w:tcW w:w="14181" w:type="dxa"/>
            <w:gridSpan w:val="57"/>
            <w:tcBorders>
              <w:top w:val="nil"/>
              <w:left w:val="nil"/>
              <w:bottom w:val="nil"/>
              <w:right w:val="nil"/>
            </w:tcBorders>
            <w:noWrap/>
            <w:vAlign w:val="center"/>
          </w:tcPr>
          <w:p w:rsidR="00AA7E2C" w:rsidRDefault="00AA7E2C" w:rsidP="00F4221A">
            <w:pPr>
              <w:widowControl/>
              <w:jc w:val="left"/>
              <w:rPr>
                <w:rFonts w:ascii="宋体" w:hAnsi="宋体" w:cs="Arial"/>
                <w:color w:val="000000"/>
                <w:kern w:val="0"/>
                <w:sz w:val="20"/>
                <w:szCs w:val="20"/>
              </w:rPr>
            </w:pPr>
            <w:r>
              <w:rPr>
                <w:rFonts w:ascii="宋体" w:hAnsi="宋体" w:cs="Arial" w:hint="eastAsia"/>
                <w:color w:val="000000"/>
                <w:kern w:val="0"/>
                <w:sz w:val="20"/>
                <w:szCs w:val="20"/>
              </w:rPr>
              <w:t>注：本表反映部门本年度政府性基金预算财政拨款收入、支出及结转和结余情况。</w:t>
            </w:r>
          </w:p>
        </w:tc>
      </w:tr>
    </w:tbl>
    <w:p w:rsidR="00057707" w:rsidRPr="00AA7E2C" w:rsidRDefault="00057707" w:rsidP="00AA7E2C">
      <w:pPr>
        <w:outlineLvl w:val="0"/>
        <w:rPr>
          <w:rFonts w:ascii="仿宋_GB2312" w:eastAsia="仿宋_GB2312" w:hAnsi="仿宋_GB2312" w:cs="仿宋_GB2312"/>
          <w:sz w:val="32"/>
          <w:szCs w:val="32"/>
        </w:rPr>
      </w:pPr>
    </w:p>
    <w:p w:rsidR="00AA7E2C" w:rsidRDefault="00AA7E2C" w:rsidP="00893C88">
      <w:pPr>
        <w:jc w:val="center"/>
        <w:outlineLvl w:val="0"/>
        <w:rPr>
          <w:rFonts w:ascii="黑体" w:eastAsia="黑体" w:hAnsi="黑体" w:cs="黑体"/>
          <w:sz w:val="48"/>
          <w:szCs w:val="48"/>
        </w:rPr>
      </w:pPr>
    </w:p>
    <w:tbl>
      <w:tblPr>
        <w:tblW w:w="0" w:type="auto"/>
        <w:tblInd w:w="93" w:type="dxa"/>
        <w:tblLook w:val="04A0"/>
      </w:tblPr>
      <w:tblGrid>
        <w:gridCol w:w="3296"/>
        <w:gridCol w:w="259"/>
        <w:gridCol w:w="294"/>
        <w:gridCol w:w="291"/>
        <w:gridCol w:w="162"/>
        <w:gridCol w:w="159"/>
        <w:gridCol w:w="557"/>
        <w:gridCol w:w="363"/>
        <w:gridCol w:w="322"/>
        <w:gridCol w:w="466"/>
        <w:gridCol w:w="410"/>
        <w:gridCol w:w="603"/>
        <w:gridCol w:w="350"/>
        <w:gridCol w:w="163"/>
        <w:gridCol w:w="161"/>
        <w:gridCol w:w="654"/>
        <w:gridCol w:w="386"/>
        <w:gridCol w:w="468"/>
        <w:gridCol w:w="468"/>
        <w:gridCol w:w="1323"/>
        <w:gridCol w:w="244"/>
        <w:gridCol w:w="241"/>
        <w:gridCol w:w="1408"/>
        <w:gridCol w:w="1035"/>
      </w:tblGrid>
      <w:tr w:rsidR="000667DE" w:rsidRPr="000667DE" w:rsidTr="003D246B">
        <w:trPr>
          <w:gridAfter w:val="1"/>
          <w:trHeight w:val="825"/>
        </w:trPr>
        <w:tc>
          <w:tcPr>
            <w:tcW w:w="0" w:type="auto"/>
            <w:gridSpan w:val="23"/>
            <w:tcBorders>
              <w:top w:val="nil"/>
              <w:left w:val="nil"/>
              <w:bottom w:val="nil"/>
              <w:right w:val="nil"/>
            </w:tcBorders>
            <w:shd w:val="clear" w:color="auto" w:fill="auto"/>
            <w:noWrap/>
            <w:vAlign w:val="center"/>
            <w:hideMark/>
          </w:tcPr>
          <w:p w:rsidR="003D246B" w:rsidRDefault="003D246B" w:rsidP="000667DE">
            <w:pPr>
              <w:widowControl/>
              <w:jc w:val="center"/>
              <w:rPr>
                <w:rFonts w:ascii="宋体" w:hAnsi="宋体" w:cs="宋体" w:hint="eastAsia"/>
                <w:b/>
                <w:bCs/>
                <w:color w:val="000000"/>
                <w:kern w:val="0"/>
                <w:sz w:val="40"/>
                <w:szCs w:val="40"/>
              </w:rPr>
            </w:pPr>
          </w:p>
          <w:p w:rsidR="003D246B" w:rsidRDefault="003D246B" w:rsidP="000667DE">
            <w:pPr>
              <w:widowControl/>
              <w:jc w:val="center"/>
              <w:rPr>
                <w:rFonts w:ascii="宋体" w:hAnsi="宋体" w:cs="宋体" w:hint="eastAsia"/>
                <w:b/>
                <w:bCs/>
                <w:color w:val="000000"/>
                <w:kern w:val="0"/>
                <w:sz w:val="40"/>
                <w:szCs w:val="40"/>
              </w:rPr>
            </w:pPr>
          </w:p>
          <w:p w:rsidR="003D246B" w:rsidRDefault="003D246B" w:rsidP="000667DE">
            <w:pPr>
              <w:widowControl/>
              <w:jc w:val="center"/>
              <w:rPr>
                <w:rFonts w:ascii="宋体" w:hAnsi="宋体" w:cs="宋体" w:hint="eastAsia"/>
                <w:b/>
                <w:bCs/>
                <w:color w:val="000000"/>
                <w:kern w:val="0"/>
                <w:sz w:val="40"/>
                <w:szCs w:val="40"/>
              </w:rPr>
            </w:pPr>
          </w:p>
          <w:p w:rsidR="000667DE" w:rsidRPr="000667DE" w:rsidRDefault="000667DE" w:rsidP="000667DE">
            <w:pPr>
              <w:widowControl/>
              <w:jc w:val="center"/>
              <w:rPr>
                <w:rFonts w:ascii="宋体" w:hAnsi="宋体" w:cs="宋体"/>
                <w:b/>
                <w:bCs/>
                <w:color w:val="000000"/>
                <w:kern w:val="0"/>
                <w:sz w:val="40"/>
                <w:szCs w:val="40"/>
              </w:rPr>
            </w:pPr>
            <w:r w:rsidRPr="000667DE">
              <w:rPr>
                <w:rFonts w:ascii="宋体" w:hAnsi="宋体" w:cs="宋体" w:hint="eastAsia"/>
                <w:b/>
                <w:bCs/>
                <w:color w:val="000000"/>
                <w:kern w:val="0"/>
                <w:sz w:val="40"/>
                <w:szCs w:val="40"/>
              </w:rPr>
              <w:lastRenderedPageBreak/>
              <w:t>安阳市区级财政预算项目支出绩效评价自评表</w:t>
            </w:r>
          </w:p>
        </w:tc>
      </w:tr>
      <w:tr w:rsidR="003D246B" w:rsidRPr="000667DE" w:rsidTr="003D246B">
        <w:trPr>
          <w:gridAfter w:val="1"/>
          <w:trHeight w:val="405"/>
        </w:trPr>
        <w:tc>
          <w:tcPr>
            <w:tcW w:w="0" w:type="auto"/>
            <w:gridSpan w:val="2"/>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gridSpan w:val="3"/>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gridSpan w:val="3"/>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gridSpan w:val="2"/>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gridSpan w:val="3"/>
            <w:tcBorders>
              <w:top w:val="nil"/>
              <w:left w:val="nil"/>
              <w:bottom w:val="nil"/>
              <w:right w:val="nil"/>
            </w:tcBorders>
            <w:shd w:val="clear" w:color="auto" w:fill="auto"/>
            <w:vAlign w:val="center"/>
            <w:hideMark/>
          </w:tcPr>
          <w:p w:rsidR="000667DE" w:rsidRPr="000667DE" w:rsidRDefault="000667DE" w:rsidP="000667DE">
            <w:pPr>
              <w:widowControl/>
              <w:jc w:val="center"/>
              <w:rPr>
                <w:rFonts w:ascii="宋体" w:hAnsi="宋体" w:cs="宋体"/>
                <w:kern w:val="0"/>
                <w:sz w:val="20"/>
                <w:szCs w:val="20"/>
              </w:rPr>
            </w:pPr>
            <w:r w:rsidRPr="000667DE">
              <w:rPr>
                <w:rFonts w:ascii="宋体" w:hAnsi="宋体" w:cs="宋体" w:hint="eastAsia"/>
                <w:kern w:val="0"/>
                <w:sz w:val="20"/>
                <w:szCs w:val="20"/>
              </w:rPr>
              <w:t>公开09表</w:t>
            </w:r>
          </w:p>
        </w:tc>
      </w:tr>
      <w:tr w:rsidR="000667DE" w:rsidRPr="000667DE" w:rsidTr="003D246B">
        <w:trPr>
          <w:gridAfter w:val="1"/>
          <w:trHeight w:val="405"/>
        </w:trPr>
        <w:tc>
          <w:tcPr>
            <w:tcW w:w="0" w:type="auto"/>
            <w:gridSpan w:val="15"/>
            <w:tcBorders>
              <w:top w:val="nil"/>
              <w:left w:val="nil"/>
              <w:bottom w:val="nil"/>
              <w:right w:val="nil"/>
            </w:tcBorders>
            <w:shd w:val="clear" w:color="auto" w:fill="auto"/>
            <w:vAlign w:val="center"/>
            <w:hideMark/>
          </w:tcPr>
          <w:p w:rsidR="000667DE" w:rsidRPr="000667DE" w:rsidRDefault="000667DE" w:rsidP="000667DE">
            <w:pPr>
              <w:widowControl/>
              <w:jc w:val="left"/>
              <w:rPr>
                <w:rFonts w:ascii="宋体" w:hAnsi="宋体" w:cs="宋体"/>
                <w:kern w:val="0"/>
                <w:sz w:val="20"/>
                <w:szCs w:val="20"/>
              </w:rPr>
            </w:pPr>
            <w:r w:rsidRPr="000667DE">
              <w:rPr>
                <w:rFonts w:ascii="宋体" w:hAnsi="宋体" w:cs="宋体" w:hint="eastAsia"/>
                <w:kern w:val="0"/>
                <w:sz w:val="20"/>
                <w:szCs w:val="20"/>
              </w:rPr>
              <w:t>部门：</w:t>
            </w:r>
            <w:r w:rsidR="003D246B">
              <w:rPr>
                <w:rFonts w:ascii="宋体" w:hAnsi="宋体" w:cs="宋体" w:hint="eastAsia"/>
                <w:kern w:val="0"/>
                <w:sz w:val="20"/>
                <w:szCs w:val="20"/>
              </w:rPr>
              <w:t>安丰乡政府</w:t>
            </w: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0667DE" w:rsidRPr="000667DE" w:rsidRDefault="000667DE" w:rsidP="000667DE">
            <w:pPr>
              <w:widowControl/>
              <w:jc w:val="center"/>
              <w:rPr>
                <w:rFonts w:ascii="宋体" w:hAnsi="宋体" w:cs="宋体"/>
                <w:b/>
                <w:bCs/>
                <w:color w:val="000000"/>
                <w:kern w:val="0"/>
                <w:sz w:val="20"/>
                <w:szCs w:val="20"/>
              </w:rPr>
            </w:pPr>
          </w:p>
        </w:tc>
        <w:tc>
          <w:tcPr>
            <w:tcW w:w="0" w:type="auto"/>
            <w:gridSpan w:val="3"/>
            <w:tcBorders>
              <w:top w:val="nil"/>
              <w:left w:val="nil"/>
              <w:bottom w:val="nil"/>
              <w:right w:val="nil"/>
            </w:tcBorders>
            <w:shd w:val="clear" w:color="auto" w:fill="auto"/>
            <w:vAlign w:val="center"/>
            <w:hideMark/>
          </w:tcPr>
          <w:p w:rsidR="000667DE" w:rsidRPr="000667DE" w:rsidRDefault="000667DE" w:rsidP="000667DE">
            <w:pPr>
              <w:widowControl/>
              <w:jc w:val="center"/>
              <w:rPr>
                <w:rFonts w:ascii="宋体" w:hAnsi="宋体" w:cs="宋体"/>
                <w:kern w:val="0"/>
                <w:sz w:val="20"/>
                <w:szCs w:val="20"/>
              </w:rPr>
            </w:pPr>
            <w:r w:rsidRPr="000667DE">
              <w:rPr>
                <w:rFonts w:ascii="宋体" w:hAnsi="宋体" w:cs="宋体" w:hint="eastAsia"/>
                <w:kern w:val="0"/>
                <w:sz w:val="20"/>
                <w:szCs w:val="20"/>
              </w:rPr>
              <w:t>单位：万元</w:t>
            </w:r>
          </w:p>
        </w:tc>
      </w:tr>
      <w:tr w:rsidR="000667DE" w:rsidRPr="000667DE" w:rsidTr="003D246B">
        <w:trPr>
          <w:gridAfter w:val="1"/>
          <w:trHeight w:val="28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项目类型</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区本级预算项目□</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上级专项转移支付项目□</w:t>
            </w:r>
          </w:p>
        </w:tc>
      </w:tr>
      <w:tr w:rsidR="000667DE" w:rsidRPr="000667DE" w:rsidTr="003D246B">
        <w:trPr>
          <w:gridAfter w:val="1"/>
          <w:trHeight w:val="285"/>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项目名称</w:t>
            </w:r>
          </w:p>
        </w:tc>
        <w:tc>
          <w:tcPr>
            <w:tcW w:w="0" w:type="auto"/>
            <w:gridSpan w:val="21"/>
            <w:tcBorders>
              <w:top w:val="nil"/>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2020年村级干部工资及经费</w:t>
            </w:r>
          </w:p>
        </w:tc>
      </w:tr>
      <w:tr w:rsidR="000667DE" w:rsidRPr="000667DE" w:rsidTr="003D246B">
        <w:trPr>
          <w:gridAfter w:val="1"/>
          <w:trHeight w:val="402"/>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项目单位</w:t>
            </w:r>
          </w:p>
        </w:tc>
        <w:tc>
          <w:tcPr>
            <w:tcW w:w="0" w:type="auto"/>
            <w:gridSpan w:val="21"/>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安丰乡人民政府</w:t>
            </w:r>
          </w:p>
        </w:tc>
      </w:tr>
      <w:tr w:rsidR="000667DE" w:rsidRPr="000667DE" w:rsidTr="003D246B">
        <w:trPr>
          <w:gridAfter w:val="1"/>
          <w:trHeight w:val="402"/>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主管部门</w:t>
            </w:r>
          </w:p>
        </w:tc>
        <w:tc>
          <w:tcPr>
            <w:tcW w:w="0" w:type="auto"/>
            <w:gridSpan w:val="21"/>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安阳市殷都区财政局</w:t>
            </w:r>
          </w:p>
        </w:tc>
      </w:tr>
      <w:tr w:rsidR="000667DE" w:rsidRPr="000667DE" w:rsidTr="003D246B">
        <w:trPr>
          <w:gridAfter w:val="1"/>
          <w:trHeight w:val="402"/>
        </w:trPr>
        <w:tc>
          <w:tcPr>
            <w:tcW w:w="0" w:type="auto"/>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0667DE" w:rsidRPr="000667DE" w:rsidRDefault="000667DE" w:rsidP="000667DE">
            <w:pPr>
              <w:widowControl/>
              <w:jc w:val="center"/>
              <w:rPr>
                <w:rFonts w:ascii="宋体" w:hAnsi="宋体" w:cs="宋体"/>
                <w:b/>
                <w:bCs/>
                <w:color w:val="000000"/>
                <w:kern w:val="0"/>
                <w:sz w:val="24"/>
                <w:szCs w:val="24"/>
              </w:rPr>
            </w:pPr>
            <w:r w:rsidRPr="000667DE">
              <w:rPr>
                <w:rFonts w:ascii="宋体" w:hAnsi="宋体" w:cs="宋体" w:hint="eastAsia"/>
                <w:b/>
                <w:bCs/>
                <w:color w:val="000000"/>
                <w:kern w:val="0"/>
                <w:sz w:val="24"/>
                <w:szCs w:val="24"/>
              </w:rPr>
              <w:t>一、项目基本概况</w:t>
            </w:r>
          </w:p>
        </w:tc>
      </w:tr>
      <w:tr w:rsidR="000667DE" w:rsidRPr="000667DE" w:rsidTr="003D246B">
        <w:trPr>
          <w:gridAfter w:val="1"/>
          <w:trHeight w:val="402"/>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667DE" w:rsidRPr="000667DE" w:rsidRDefault="000667DE" w:rsidP="000667DE">
            <w:pPr>
              <w:widowControl/>
              <w:rPr>
                <w:rFonts w:ascii="宋体" w:hAnsi="宋体" w:cs="宋体"/>
                <w:color w:val="000000"/>
                <w:kern w:val="0"/>
                <w:sz w:val="24"/>
                <w:szCs w:val="24"/>
              </w:rPr>
            </w:pPr>
            <w:r w:rsidRPr="000667DE">
              <w:rPr>
                <w:rFonts w:ascii="宋体" w:hAnsi="宋体" w:cs="宋体" w:hint="eastAsia"/>
                <w:color w:val="000000"/>
                <w:kern w:val="0"/>
                <w:sz w:val="24"/>
                <w:szCs w:val="24"/>
              </w:rPr>
              <w:t>项目负责人</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李俊华</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联系电话</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13937231563</w:t>
            </w:r>
          </w:p>
        </w:tc>
      </w:tr>
      <w:tr w:rsidR="000667DE" w:rsidRPr="000667DE" w:rsidTr="003D246B">
        <w:trPr>
          <w:gridAfter w:val="1"/>
          <w:trHeight w:val="402"/>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667DE" w:rsidRPr="000667DE" w:rsidRDefault="000667DE" w:rsidP="000667DE">
            <w:pPr>
              <w:widowControl/>
              <w:rPr>
                <w:rFonts w:ascii="宋体" w:hAnsi="宋体" w:cs="宋体"/>
                <w:color w:val="000000"/>
                <w:kern w:val="0"/>
                <w:sz w:val="24"/>
                <w:szCs w:val="24"/>
              </w:rPr>
            </w:pPr>
            <w:r w:rsidRPr="000667DE">
              <w:rPr>
                <w:rFonts w:ascii="宋体" w:hAnsi="宋体" w:cs="宋体" w:hint="eastAsia"/>
                <w:color w:val="000000"/>
                <w:kern w:val="0"/>
                <w:sz w:val="24"/>
                <w:szCs w:val="24"/>
              </w:rPr>
              <w:t>项目地址</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安阳市殷都区安丰乡张家庄5号</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邮  编</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455143</w:t>
            </w:r>
          </w:p>
        </w:tc>
      </w:tr>
      <w:tr w:rsidR="000667DE" w:rsidRPr="000667DE" w:rsidTr="003D246B">
        <w:trPr>
          <w:gridAfter w:val="1"/>
          <w:trHeight w:val="69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667DE" w:rsidRPr="000667DE" w:rsidRDefault="000667DE" w:rsidP="000667DE">
            <w:pPr>
              <w:widowControl/>
              <w:rPr>
                <w:rFonts w:ascii="宋体" w:hAnsi="宋体" w:cs="宋体"/>
                <w:color w:val="000000"/>
                <w:kern w:val="0"/>
                <w:sz w:val="24"/>
                <w:szCs w:val="24"/>
              </w:rPr>
            </w:pPr>
            <w:r w:rsidRPr="000667DE">
              <w:rPr>
                <w:rFonts w:ascii="宋体" w:hAnsi="宋体" w:cs="宋体" w:hint="eastAsia"/>
                <w:color w:val="000000"/>
                <w:kern w:val="0"/>
                <w:sz w:val="24"/>
                <w:szCs w:val="24"/>
              </w:rPr>
              <w:t>项目概况（包括项目背景、主要内容及实施情况、资金投入及使用情况等可以反映项目产出和效益的内容）</w:t>
            </w:r>
          </w:p>
        </w:tc>
        <w:tc>
          <w:tcPr>
            <w:tcW w:w="0" w:type="auto"/>
            <w:gridSpan w:val="18"/>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保障安丰乡辖区内42个行政村第4季度干部工资及村级组织正常运转</w:t>
            </w:r>
          </w:p>
        </w:tc>
      </w:tr>
      <w:tr w:rsidR="000667DE" w:rsidRPr="000667DE" w:rsidTr="003D246B">
        <w:trPr>
          <w:gridAfter w:val="1"/>
          <w:trHeight w:val="402"/>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年初预算数（万元）</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全年预算数（万元）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188.58</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实际支出（万元）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188.58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结余（万元）</w:t>
            </w:r>
          </w:p>
        </w:tc>
        <w:tc>
          <w:tcPr>
            <w:tcW w:w="0" w:type="auto"/>
            <w:gridSpan w:val="3"/>
            <w:tcBorders>
              <w:top w:val="nil"/>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6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其中：上级财政资金</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其中：上级财政资金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其中：上级财政资金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其中：上级财政资金</w:t>
            </w:r>
          </w:p>
        </w:tc>
        <w:tc>
          <w:tcPr>
            <w:tcW w:w="0" w:type="auto"/>
            <w:gridSpan w:val="3"/>
            <w:tcBorders>
              <w:top w:val="nil"/>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402"/>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lastRenderedPageBreak/>
              <w:t>区级财政资金</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188.58</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区级财政资金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188.58</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区级财政资金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188.58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区级财政资金</w:t>
            </w:r>
          </w:p>
        </w:tc>
        <w:tc>
          <w:tcPr>
            <w:tcW w:w="0" w:type="auto"/>
            <w:gridSpan w:val="3"/>
            <w:tcBorders>
              <w:top w:val="nil"/>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88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其它</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其它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其它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其它</w:t>
            </w:r>
          </w:p>
        </w:tc>
        <w:tc>
          <w:tcPr>
            <w:tcW w:w="0" w:type="auto"/>
            <w:gridSpan w:val="3"/>
            <w:tcBorders>
              <w:top w:val="nil"/>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402"/>
        </w:trPr>
        <w:tc>
          <w:tcPr>
            <w:tcW w:w="0" w:type="auto"/>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0667DE" w:rsidRPr="000667DE" w:rsidRDefault="000667DE" w:rsidP="000667DE">
            <w:pPr>
              <w:widowControl/>
              <w:jc w:val="center"/>
              <w:rPr>
                <w:rFonts w:ascii="宋体" w:hAnsi="宋体" w:cs="宋体"/>
                <w:b/>
                <w:bCs/>
                <w:color w:val="000000"/>
                <w:kern w:val="0"/>
                <w:sz w:val="24"/>
                <w:szCs w:val="24"/>
              </w:rPr>
            </w:pPr>
            <w:r w:rsidRPr="000667DE">
              <w:rPr>
                <w:rFonts w:ascii="宋体" w:hAnsi="宋体" w:cs="宋体" w:hint="eastAsia"/>
                <w:b/>
                <w:bCs/>
                <w:color w:val="000000"/>
                <w:kern w:val="0"/>
                <w:sz w:val="24"/>
                <w:szCs w:val="24"/>
              </w:rPr>
              <w:t>二、项目绩效自评情况</w:t>
            </w:r>
          </w:p>
        </w:tc>
      </w:tr>
      <w:tr w:rsidR="000667DE" w:rsidRPr="000667DE" w:rsidTr="003D246B">
        <w:trPr>
          <w:gridAfter w:val="1"/>
          <w:trHeight w:val="402"/>
        </w:trPr>
        <w:tc>
          <w:tcPr>
            <w:tcW w:w="0" w:type="auto"/>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667DE" w:rsidRPr="000667DE" w:rsidRDefault="000667DE" w:rsidP="000667DE">
            <w:pPr>
              <w:widowControl/>
              <w:jc w:val="center"/>
              <w:rPr>
                <w:rFonts w:ascii="宋体" w:hAnsi="宋体" w:cs="宋体"/>
                <w:color w:val="000000"/>
                <w:kern w:val="0"/>
                <w:sz w:val="24"/>
                <w:szCs w:val="24"/>
              </w:rPr>
            </w:pPr>
            <w:r w:rsidRPr="000667DE">
              <w:rPr>
                <w:rFonts w:ascii="宋体" w:hAnsi="宋体" w:cs="宋体" w:hint="eastAsia"/>
                <w:color w:val="000000"/>
                <w:kern w:val="0"/>
                <w:sz w:val="24"/>
                <w:szCs w:val="24"/>
              </w:rPr>
              <w:t>项目绩效定性目标及实施计划完成情况</w:t>
            </w:r>
          </w:p>
        </w:tc>
        <w:tc>
          <w:tcPr>
            <w:tcW w:w="0" w:type="auto"/>
            <w:gridSpan w:val="15"/>
            <w:tcBorders>
              <w:top w:val="single" w:sz="4" w:space="0" w:color="auto"/>
              <w:left w:val="nil"/>
              <w:bottom w:val="single" w:sz="4" w:space="0" w:color="auto"/>
              <w:right w:val="single" w:sz="4" w:space="0" w:color="000000"/>
            </w:tcBorders>
            <w:shd w:val="clear" w:color="auto" w:fill="auto"/>
            <w:vAlign w:val="center"/>
            <w:hideMark/>
          </w:tcPr>
          <w:p w:rsidR="000667DE" w:rsidRPr="000667DE" w:rsidRDefault="000667DE" w:rsidP="000667DE">
            <w:pPr>
              <w:widowControl/>
              <w:jc w:val="center"/>
              <w:rPr>
                <w:rFonts w:ascii="宋体" w:hAnsi="宋体" w:cs="宋体"/>
                <w:color w:val="000000"/>
                <w:kern w:val="0"/>
                <w:sz w:val="24"/>
                <w:szCs w:val="24"/>
              </w:rPr>
            </w:pPr>
            <w:r w:rsidRPr="000667DE">
              <w:rPr>
                <w:rFonts w:ascii="宋体" w:hAnsi="宋体" w:cs="宋体" w:hint="eastAsia"/>
                <w:color w:val="000000"/>
                <w:kern w:val="0"/>
                <w:sz w:val="24"/>
                <w:szCs w:val="24"/>
              </w:rPr>
              <w:t>预期目标</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0667DE" w:rsidRPr="000667DE" w:rsidRDefault="000667DE" w:rsidP="000667DE">
            <w:pPr>
              <w:widowControl/>
              <w:jc w:val="center"/>
              <w:rPr>
                <w:rFonts w:ascii="宋体" w:hAnsi="宋体" w:cs="宋体"/>
                <w:color w:val="000000"/>
                <w:kern w:val="0"/>
                <w:sz w:val="24"/>
                <w:szCs w:val="24"/>
              </w:rPr>
            </w:pPr>
            <w:r w:rsidRPr="000667DE">
              <w:rPr>
                <w:rFonts w:ascii="宋体" w:hAnsi="宋体" w:cs="宋体" w:hint="eastAsia"/>
                <w:color w:val="000000"/>
                <w:kern w:val="0"/>
                <w:sz w:val="24"/>
                <w:szCs w:val="24"/>
              </w:rPr>
              <w:t>实际完成</w:t>
            </w:r>
          </w:p>
        </w:tc>
      </w:tr>
      <w:tr w:rsidR="000667DE" w:rsidRPr="000667DE" w:rsidTr="003D246B">
        <w:trPr>
          <w:gridAfter w:val="1"/>
          <w:trHeight w:val="720"/>
        </w:trPr>
        <w:tc>
          <w:tcPr>
            <w:tcW w:w="0" w:type="auto"/>
            <w:gridSpan w:val="2"/>
            <w:vMerge/>
            <w:tcBorders>
              <w:top w:val="nil"/>
              <w:left w:val="single" w:sz="4" w:space="0" w:color="auto"/>
              <w:bottom w:val="single" w:sz="4" w:space="0" w:color="000000"/>
              <w:right w:val="single" w:sz="4" w:space="0" w:color="auto"/>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15"/>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保障安丰乡辖区内42个行政村第4季度干部工资及村级组织正常运转。。</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达到预期目标</w:t>
            </w:r>
          </w:p>
        </w:tc>
      </w:tr>
      <w:tr w:rsidR="000667DE" w:rsidRPr="000667DE" w:rsidTr="003D246B">
        <w:trPr>
          <w:gridAfter w:val="1"/>
          <w:trHeight w:val="330"/>
        </w:trPr>
        <w:tc>
          <w:tcPr>
            <w:tcW w:w="0" w:type="auto"/>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项目绩效定量目标（指标）及完成情况</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center"/>
              <w:rPr>
                <w:rFonts w:ascii="宋体" w:hAnsi="宋体" w:cs="宋体"/>
                <w:color w:val="000000"/>
                <w:kern w:val="0"/>
                <w:sz w:val="24"/>
                <w:szCs w:val="24"/>
              </w:rPr>
            </w:pPr>
            <w:r w:rsidRPr="000667DE">
              <w:rPr>
                <w:rFonts w:ascii="宋体" w:hAnsi="宋体" w:cs="宋体" w:hint="eastAsia"/>
                <w:color w:val="000000"/>
                <w:kern w:val="0"/>
                <w:sz w:val="24"/>
                <w:szCs w:val="24"/>
              </w:rPr>
              <w:t>一级指标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center"/>
              <w:rPr>
                <w:rFonts w:ascii="宋体" w:hAnsi="宋体" w:cs="宋体"/>
                <w:color w:val="000000"/>
                <w:kern w:val="0"/>
                <w:sz w:val="24"/>
                <w:szCs w:val="24"/>
              </w:rPr>
            </w:pPr>
            <w:r w:rsidRPr="000667DE">
              <w:rPr>
                <w:rFonts w:ascii="宋体" w:hAnsi="宋体" w:cs="宋体" w:hint="eastAsia"/>
                <w:color w:val="000000"/>
                <w:kern w:val="0"/>
                <w:sz w:val="24"/>
                <w:szCs w:val="24"/>
              </w:rPr>
              <w:t>二级指标</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center"/>
              <w:rPr>
                <w:rFonts w:ascii="宋体" w:hAnsi="宋体" w:cs="宋体"/>
                <w:color w:val="000000"/>
                <w:kern w:val="0"/>
                <w:sz w:val="24"/>
                <w:szCs w:val="24"/>
              </w:rPr>
            </w:pPr>
            <w:r w:rsidRPr="000667DE">
              <w:rPr>
                <w:rFonts w:ascii="宋体" w:hAnsi="宋体" w:cs="宋体" w:hint="eastAsia"/>
                <w:color w:val="000000"/>
                <w:kern w:val="0"/>
                <w:sz w:val="24"/>
                <w:szCs w:val="24"/>
              </w:rPr>
              <w:t>指标内容</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center"/>
              <w:rPr>
                <w:rFonts w:ascii="宋体" w:hAnsi="宋体" w:cs="宋体"/>
                <w:color w:val="000000"/>
                <w:kern w:val="0"/>
                <w:sz w:val="24"/>
                <w:szCs w:val="24"/>
              </w:rPr>
            </w:pPr>
            <w:r w:rsidRPr="000667DE">
              <w:rPr>
                <w:rFonts w:ascii="宋体" w:hAnsi="宋体" w:cs="宋体" w:hint="eastAsia"/>
                <w:color w:val="000000"/>
                <w:kern w:val="0"/>
                <w:sz w:val="24"/>
                <w:szCs w:val="24"/>
              </w:rPr>
              <w:t>指标（目标）值</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center"/>
              <w:rPr>
                <w:rFonts w:ascii="宋体" w:hAnsi="宋体" w:cs="宋体"/>
                <w:color w:val="000000"/>
                <w:kern w:val="0"/>
                <w:sz w:val="24"/>
                <w:szCs w:val="24"/>
              </w:rPr>
            </w:pPr>
            <w:r w:rsidRPr="000667DE">
              <w:rPr>
                <w:rFonts w:ascii="宋体" w:hAnsi="宋体" w:cs="宋体" w:hint="eastAsia"/>
                <w:color w:val="000000"/>
                <w:kern w:val="0"/>
                <w:sz w:val="24"/>
                <w:szCs w:val="24"/>
              </w:rPr>
              <w:t>实际完成值</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center"/>
              <w:rPr>
                <w:rFonts w:ascii="宋体" w:hAnsi="宋体" w:cs="宋体"/>
                <w:color w:val="000000"/>
                <w:kern w:val="0"/>
                <w:sz w:val="24"/>
                <w:szCs w:val="24"/>
              </w:rPr>
            </w:pPr>
            <w:r w:rsidRPr="000667DE">
              <w:rPr>
                <w:rFonts w:ascii="宋体" w:hAnsi="宋体" w:cs="宋体" w:hint="eastAsia"/>
                <w:color w:val="000000"/>
                <w:kern w:val="0"/>
                <w:sz w:val="24"/>
                <w:szCs w:val="24"/>
              </w:rPr>
              <w:t>实际完成值发生偏差原因分析及改进措施</w:t>
            </w:r>
          </w:p>
        </w:tc>
      </w:tr>
      <w:tr w:rsidR="000667DE" w:rsidRPr="000667DE" w:rsidTr="003D246B">
        <w:trPr>
          <w:gridAfter w:val="1"/>
          <w:trHeight w:val="315"/>
        </w:trPr>
        <w:tc>
          <w:tcPr>
            <w:tcW w:w="0" w:type="auto"/>
            <w:gridSpan w:val="2"/>
            <w:vMerge/>
            <w:tcBorders>
              <w:top w:val="nil"/>
              <w:left w:val="single" w:sz="4" w:space="0" w:color="auto"/>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产出指标</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数量指标</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村庄数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667DE" w:rsidRPr="000667DE" w:rsidRDefault="000667DE" w:rsidP="000667DE">
            <w:pPr>
              <w:widowControl/>
              <w:jc w:val="center"/>
              <w:rPr>
                <w:rFonts w:ascii="宋体" w:hAnsi="宋体" w:cs="宋体"/>
                <w:kern w:val="0"/>
                <w:szCs w:val="21"/>
              </w:rPr>
            </w:pPr>
            <w:r w:rsidRPr="000667DE">
              <w:rPr>
                <w:rFonts w:ascii="宋体" w:hAnsi="宋体" w:cs="宋体" w:hint="eastAsia"/>
                <w:kern w:val="0"/>
                <w:szCs w:val="21"/>
              </w:rPr>
              <w:t>42个</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667DE" w:rsidRPr="000667DE" w:rsidRDefault="000667DE" w:rsidP="000667DE">
            <w:pPr>
              <w:widowControl/>
              <w:jc w:val="center"/>
              <w:rPr>
                <w:rFonts w:ascii="宋体" w:hAnsi="宋体" w:cs="宋体"/>
                <w:color w:val="000000"/>
                <w:kern w:val="0"/>
                <w:sz w:val="24"/>
                <w:szCs w:val="24"/>
              </w:rPr>
            </w:pPr>
            <w:r w:rsidRPr="000667DE">
              <w:rPr>
                <w:rFonts w:ascii="宋体" w:hAnsi="宋体" w:cs="宋体" w:hint="eastAsia"/>
                <w:color w:val="000000"/>
                <w:kern w:val="0"/>
                <w:sz w:val="24"/>
                <w:szCs w:val="24"/>
              </w:rPr>
              <w:t xml:space="preserve">　</w:t>
            </w:r>
          </w:p>
        </w:tc>
      </w:tr>
      <w:tr w:rsidR="000667DE" w:rsidRPr="000667DE" w:rsidTr="003D246B">
        <w:trPr>
          <w:gridAfter w:val="1"/>
          <w:trHeight w:val="555"/>
        </w:trPr>
        <w:tc>
          <w:tcPr>
            <w:tcW w:w="0" w:type="auto"/>
            <w:gridSpan w:val="2"/>
            <w:vMerge/>
            <w:tcBorders>
              <w:top w:val="nil"/>
              <w:left w:val="single" w:sz="4" w:space="0" w:color="auto"/>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村干部人数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667DE" w:rsidRPr="000667DE" w:rsidRDefault="000667DE" w:rsidP="000667DE">
            <w:pPr>
              <w:widowControl/>
              <w:jc w:val="center"/>
              <w:rPr>
                <w:rFonts w:ascii="宋体" w:hAnsi="宋体" w:cs="宋体"/>
                <w:kern w:val="0"/>
                <w:szCs w:val="21"/>
              </w:rPr>
            </w:pPr>
            <w:r w:rsidRPr="000667DE">
              <w:rPr>
                <w:rFonts w:ascii="宋体" w:hAnsi="宋体" w:cs="宋体" w:hint="eastAsia"/>
                <w:kern w:val="0"/>
                <w:szCs w:val="21"/>
              </w:rPr>
              <w:t>751人个</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315"/>
        </w:trPr>
        <w:tc>
          <w:tcPr>
            <w:tcW w:w="0" w:type="auto"/>
            <w:gridSpan w:val="2"/>
            <w:vMerge/>
            <w:tcBorders>
              <w:top w:val="nil"/>
              <w:left w:val="single" w:sz="4" w:space="0" w:color="auto"/>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质量指标</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资金使用度</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315"/>
        </w:trPr>
        <w:tc>
          <w:tcPr>
            <w:tcW w:w="0" w:type="auto"/>
            <w:gridSpan w:val="2"/>
            <w:vMerge/>
            <w:tcBorders>
              <w:top w:val="nil"/>
              <w:left w:val="single" w:sz="4" w:space="0" w:color="auto"/>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项目竣工验收达标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315"/>
        </w:trPr>
        <w:tc>
          <w:tcPr>
            <w:tcW w:w="0" w:type="auto"/>
            <w:gridSpan w:val="2"/>
            <w:vMerge/>
            <w:tcBorders>
              <w:top w:val="nil"/>
              <w:left w:val="single" w:sz="4" w:space="0" w:color="auto"/>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时效指标</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项目完成及时</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及时完成</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300"/>
        </w:trPr>
        <w:tc>
          <w:tcPr>
            <w:tcW w:w="0" w:type="auto"/>
            <w:gridSpan w:val="2"/>
            <w:vMerge/>
            <w:tcBorders>
              <w:top w:val="nil"/>
              <w:left w:val="single" w:sz="4" w:space="0" w:color="auto"/>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300"/>
        </w:trPr>
        <w:tc>
          <w:tcPr>
            <w:tcW w:w="0" w:type="auto"/>
            <w:gridSpan w:val="2"/>
            <w:vMerge/>
            <w:tcBorders>
              <w:top w:val="nil"/>
              <w:left w:val="single" w:sz="4" w:space="0" w:color="auto"/>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成本指标</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总投入</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188.58</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300"/>
        </w:trPr>
        <w:tc>
          <w:tcPr>
            <w:tcW w:w="0" w:type="auto"/>
            <w:gridSpan w:val="2"/>
            <w:vMerge/>
            <w:tcBorders>
              <w:top w:val="nil"/>
              <w:left w:val="single" w:sz="4" w:space="0" w:color="auto"/>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效益指标</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经济效益指标</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资金使用度</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300"/>
        </w:trPr>
        <w:tc>
          <w:tcPr>
            <w:tcW w:w="0" w:type="auto"/>
            <w:gridSpan w:val="2"/>
            <w:vMerge/>
            <w:tcBorders>
              <w:top w:val="nil"/>
              <w:left w:val="single" w:sz="4" w:space="0" w:color="auto"/>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项目竣工验收达标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95%</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540"/>
        </w:trPr>
        <w:tc>
          <w:tcPr>
            <w:tcW w:w="0" w:type="auto"/>
            <w:gridSpan w:val="2"/>
            <w:vMerge/>
            <w:tcBorders>
              <w:top w:val="nil"/>
              <w:left w:val="single" w:sz="4" w:space="0" w:color="auto"/>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社会效益指标</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村级政务运转</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正党运转</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300"/>
        </w:trPr>
        <w:tc>
          <w:tcPr>
            <w:tcW w:w="0" w:type="auto"/>
            <w:gridSpan w:val="2"/>
            <w:vMerge/>
            <w:tcBorders>
              <w:top w:val="nil"/>
              <w:left w:val="single" w:sz="4" w:space="0" w:color="auto"/>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540"/>
        </w:trPr>
        <w:tc>
          <w:tcPr>
            <w:tcW w:w="0" w:type="auto"/>
            <w:gridSpan w:val="2"/>
            <w:vMerge/>
            <w:tcBorders>
              <w:top w:val="nil"/>
              <w:left w:val="single" w:sz="4" w:space="0" w:color="auto"/>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满意度指标</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服务对象满意度指标</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居民满意度</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525"/>
        </w:trPr>
        <w:tc>
          <w:tcPr>
            <w:tcW w:w="0" w:type="auto"/>
            <w:gridSpan w:val="2"/>
            <w:vMerge/>
            <w:tcBorders>
              <w:top w:val="nil"/>
              <w:left w:val="single" w:sz="4" w:space="0" w:color="auto"/>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color w:val="000000"/>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667DE" w:rsidRPr="000667DE" w:rsidRDefault="000667DE" w:rsidP="000667DE">
            <w:pPr>
              <w:widowControl/>
              <w:jc w:val="left"/>
              <w:rPr>
                <w:rFonts w:ascii="宋体" w:hAnsi="宋体" w:cs="宋体"/>
                <w:kern w:val="0"/>
                <w:sz w:val="24"/>
                <w:szCs w:val="24"/>
              </w:rPr>
            </w:pP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 xml:space="preserve">　</w:t>
            </w:r>
          </w:p>
        </w:tc>
      </w:tr>
      <w:tr w:rsidR="000667DE" w:rsidRPr="000667DE" w:rsidTr="003D246B">
        <w:trPr>
          <w:gridAfter w:val="1"/>
          <w:trHeight w:val="300"/>
        </w:trPr>
        <w:tc>
          <w:tcPr>
            <w:tcW w:w="0" w:type="auto"/>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绩效自评综合得分</w:t>
            </w:r>
          </w:p>
        </w:tc>
        <w:tc>
          <w:tcPr>
            <w:tcW w:w="0" w:type="auto"/>
            <w:gridSpan w:val="1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100%</w:t>
            </w:r>
          </w:p>
        </w:tc>
      </w:tr>
      <w:tr w:rsidR="000667DE" w:rsidRPr="000667DE" w:rsidTr="003D246B">
        <w:trPr>
          <w:gridAfter w:val="1"/>
          <w:trHeight w:val="525"/>
        </w:trPr>
        <w:tc>
          <w:tcPr>
            <w:tcW w:w="0" w:type="auto"/>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667DE" w:rsidRPr="000667DE" w:rsidRDefault="000667DE" w:rsidP="000667DE">
            <w:pPr>
              <w:widowControl/>
              <w:jc w:val="left"/>
              <w:rPr>
                <w:rFonts w:ascii="宋体" w:hAnsi="宋体" w:cs="宋体"/>
                <w:color w:val="000000"/>
                <w:kern w:val="0"/>
                <w:sz w:val="24"/>
                <w:szCs w:val="24"/>
              </w:rPr>
            </w:pPr>
            <w:r w:rsidRPr="000667DE">
              <w:rPr>
                <w:rFonts w:ascii="宋体" w:hAnsi="宋体" w:cs="宋体" w:hint="eastAsia"/>
                <w:color w:val="000000"/>
                <w:kern w:val="0"/>
                <w:sz w:val="24"/>
                <w:szCs w:val="24"/>
              </w:rPr>
              <w:t>评价等次</w:t>
            </w:r>
          </w:p>
        </w:tc>
        <w:tc>
          <w:tcPr>
            <w:tcW w:w="0" w:type="auto"/>
            <w:gridSpan w:val="14"/>
            <w:tcBorders>
              <w:top w:val="single" w:sz="4" w:space="0" w:color="000000"/>
              <w:left w:val="nil"/>
              <w:bottom w:val="single" w:sz="4" w:space="0" w:color="000000"/>
              <w:right w:val="single" w:sz="4" w:space="0" w:color="000000"/>
            </w:tcBorders>
            <w:shd w:val="clear" w:color="auto" w:fill="auto"/>
            <w:vAlign w:val="center"/>
            <w:hideMark/>
          </w:tcPr>
          <w:p w:rsidR="000667DE" w:rsidRPr="000667DE" w:rsidRDefault="000667DE" w:rsidP="000667DE">
            <w:pPr>
              <w:widowControl/>
              <w:jc w:val="left"/>
              <w:rPr>
                <w:rFonts w:ascii="宋体" w:hAnsi="宋体" w:cs="宋体"/>
                <w:kern w:val="0"/>
                <w:sz w:val="24"/>
                <w:szCs w:val="24"/>
              </w:rPr>
            </w:pPr>
            <w:r w:rsidRPr="000667DE">
              <w:rPr>
                <w:rFonts w:ascii="宋体" w:hAnsi="宋体" w:cs="宋体" w:hint="eastAsia"/>
                <w:kern w:val="0"/>
                <w:sz w:val="24"/>
                <w:szCs w:val="24"/>
              </w:rPr>
              <w:t>合格</w:t>
            </w:r>
          </w:p>
        </w:tc>
      </w:tr>
      <w:tr w:rsidR="003D246B" w:rsidRPr="003D246B" w:rsidTr="003D246B">
        <w:trPr>
          <w:trHeight w:val="825"/>
        </w:trPr>
        <w:tc>
          <w:tcPr>
            <w:tcW w:w="0" w:type="auto"/>
            <w:gridSpan w:val="24"/>
            <w:tcBorders>
              <w:top w:val="nil"/>
              <w:left w:val="nil"/>
              <w:bottom w:val="nil"/>
              <w:right w:val="nil"/>
            </w:tcBorders>
            <w:shd w:val="clear" w:color="auto" w:fill="auto"/>
            <w:noWrap/>
            <w:vAlign w:val="center"/>
            <w:hideMark/>
          </w:tcPr>
          <w:p w:rsidR="003D246B" w:rsidRDefault="003D246B" w:rsidP="003D246B">
            <w:pPr>
              <w:widowControl/>
              <w:jc w:val="center"/>
              <w:rPr>
                <w:rFonts w:ascii="宋体" w:hAnsi="宋体" w:cs="宋体" w:hint="eastAsia"/>
                <w:b/>
                <w:bCs/>
                <w:color w:val="000000"/>
                <w:kern w:val="0"/>
                <w:sz w:val="40"/>
                <w:szCs w:val="40"/>
              </w:rPr>
            </w:pPr>
          </w:p>
          <w:p w:rsidR="003D246B" w:rsidRDefault="003D246B" w:rsidP="003D246B">
            <w:pPr>
              <w:widowControl/>
              <w:jc w:val="center"/>
              <w:rPr>
                <w:rFonts w:ascii="宋体" w:hAnsi="宋体" w:cs="宋体" w:hint="eastAsia"/>
                <w:b/>
                <w:bCs/>
                <w:color w:val="000000"/>
                <w:kern w:val="0"/>
                <w:sz w:val="40"/>
                <w:szCs w:val="40"/>
              </w:rPr>
            </w:pPr>
          </w:p>
          <w:p w:rsidR="003D246B" w:rsidRDefault="003D246B" w:rsidP="003D246B">
            <w:pPr>
              <w:widowControl/>
              <w:jc w:val="center"/>
              <w:rPr>
                <w:rFonts w:ascii="宋体" w:hAnsi="宋体" w:cs="宋体" w:hint="eastAsia"/>
                <w:b/>
                <w:bCs/>
                <w:color w:val="000000"/>
                <w:kern w:val="0"/>
                <w:sz w:val="40"/>
                <w:szCs w:val="40"/>
              </w:rPr>
            </w:pPr>
          </w:p>
          <w:p w:rsidR="003D246B" w:rsidRDefault="003D246B" w:rsidP="003D246B">
            <w:pPr>
              <w:widowControl/>
              <w:jc w:val="center"/>
              <w:rPr>
                <w:rFonts w:ascii="宋体" w:hAnsi="宋体" w:cs="宋体" w:hint="eastAsia"/>
                <w:b/>
                <w:bCs/>
                <w:color w:val="000000"/>
                <w:kern w:val="0"/>
                <w:sz w:val="40"/>
                <w:szCs w:val="40"/>
              </w:rPr>
            </w:pPr>
          </w:p>
          <w:p w:rsidR="003D246B" w:rsidRDefault="003D246B" w:rsidP="003D246B">
            <w:pPr>
              <w:widowControl/>
              <w:jc w:val="center"/>
              <w:rPr>
                <w:rFonts w:ascii="宋体" w:hAnsi="宋体" w:cs="宋体" w:hint="eastAsia"/>
                <w:b/>
                <w:bCs/>
                <w:color w:val="000000"/>
                <w:kern w:val="0"/>
                <w:sz w:val="40"/>
                <w:szCs w:val="40"/>
              </w:rPr>
            </w:pPr>
          </w:p>
          <w:p w:rsidR="003D246B" w:rsidRDefault="003D246B" w:rsidP="003D246B">
            <w:pPr>
              <w:widowControl/>
              <w:jc w:val="center"/>
              <w:rPr>
                <w:rFonts w:ascii="宋体" w:hAnsi="宋体" w:cs="宋体" w:hint="eastAsia"/>
                <w:b/>
                <w:bCs/>
                <w:color w:val="000000"/>
                <w:kern w:val="0"/>
                <w:sz w:val="40"/>
                <w:szCs w:val="40"/>
              </w:rPr>
            </w:pPr>
          </w:p>
          <w:p w:rsidR="003D246B" w:rsidRDefault="003D246B" w:rsidP="003D246B">
            <w:pPr>
              <w:widowControl/>
              <w:jc w:val="center"/>
              <w:rPr>
                <w:rFonts w:ascii="宋体" w:hAnsi="宋体" w:cs="宋体" w:hint="eastAsia"/>
                <w:b/>
                <w:bCs/>
                <w:color w:val="000000"/>
                <w:kern w:val="0"/>
                <w:sz w:val="40"/>
                <w:szCs w:val="40"/>
              </w:rPr>
            </w:pPr>
          </w:p>
          <w:p w:rsidR="003D246B" w:rsidRPr="003D246B" w:rsidRDefault="003D246B" w:rsidP="003D246B">
            <w:pPr>
              <w:widowControl/>
              <w:jc w:val="center"/>
              <w:rPr>
                <w:rFonts w:ascii="宋体" w:hAnsi="宋体" w:cs="宋体"/>
                <w:b/>
                <w:bCs/>
                <w:color w:val="000000"/>
                <w:kern w:val="0"/>
                <w:sz w:val="40"/>
                <w:szCs w:val="40"/>
              </w:rPr>
            </w:pPr>
            <w:r w:rsidRPr="003D246B">
              <w:rPr>
                <w:rFonts w:ascii="宋体" w:hAnsi="宋体" w:cs="宋体" w:hint="eastAsia"/>
                <w:b/>
                <w:bCs/>
                <w:color w:val="000000"/>
                <w:kern w:val="0"/>
                <w:sz w:val="40"/>
                <w:szCs w:val="40"/>
              </w:rPr>
              <w:lastRenderedPageBreak/>
              <w:t>安阳市区级财政预算项目支出绩效评价自评表</w:t>
            </w:r>
          </w:p>
        </w:tc>
      </w:tr>
      <w:tr w:rsidR="003D246B" w:rsidRPr="003D246B" w:rsidTr="003D246B">
        <w:trPr>
          <w:trHeight w:val="405"/>
        </w:trPr>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gridSpan w:val="2"/>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gridSpan w:val="6"/>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gridSpan w:val="3"/>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gridSpan w:val="2"/>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vAlign w:val="center"/>
            <w:hideMark/>
          </w:tcPr>
          <w:p w:rsidR="003D246B" w:rsidRPr="003D246B" w:rsidRDefault="003D246B" w:rsidP="003D246B">
            <w:pPr>
              <w:widowControl/>
              <w:jc w:val="center"/>
              <w:rPr>
                <w:rFonts w:ascii="宋体" w:hAnsi="宋体" w:cs="宋体"/>
                <w:kern w:val="0"/>
                <w:sz w:val="20"/>
                <w:szCs w:val="20"/>
              </w:rPr>
            </w:pPr>
            <w:r w:rsidRPr="003D246B">
              <w:rPr>
                <w:rFonts w:ascii="宋体" w:hAnsi="宋体" w:cs="宋体" w:hint="eastAsia"/>
                <w:kern w:val="0"/>
                <w:sz w:val="20"/>
                <w:szCs w:val="20"/>
              </w:rPr>
              <w:t>公开09表</w:t>
            </w:r>
          </w:p>
        </w:tc>
      </w:tr>
      <w:tr w:rsidR="003D246B" w:rsidRPr="003D246B" w:rsidTr="003D246B">
        <w:trPr>
          <w:trHeight w:val="405"/>
        </w:trPr>
        <w:tc>
          <w:tcPr>
            <w:tcW w:w="0" w:type="auto"/>
            <w:gridSpan w:val="17"/>
            <w:tcBorders>
              <w:top w:val="nil"/>
              <w:left w:val="nil"/>
              <w:bottom w:val="nil"/>
              <w:right w:val="nil"/>
            </w:tcBorders>
            <w:shd w:val="clear" w:color="auto" w:fill="auto"/>
            <w:vAlign w:val="center"/>
            <w:hideMark/>
          </w:tcPr>
          <w:p w:rsidR="003D246B" w:rsidRPr="003D246B" w:rsidRDefault="003D246B" w:rsidP="003D246B">
            <w:pPr>
              <w:widowControl/>
              <w:jc w:val="left"/>
              <w:rPr>
                <w:rFonts w:ascii="宋体" w:hAnsi="宋体" w:cs="宋体"/>
                <w:kern w:val="0"/>
                <w:sz w:val="20"/>
                <w:szCs w:val="20"/>
              </w:rPr>
            </w:pPr>
            <w:r w:rsidRPr="003D246B">
              <w:rPr>
                <w:rFonts w:ascii="宋体" w:hAnsi="宋体" w:cs="宋体" w:hint="eastAsia"/>
                <w:kern w:val="0"/>
                <w:sz w:val="20"/>
                <w:szCs w:val="20"/>
              </w:rPr>
              <w:t>部门：</w:t>
            </w:r>
            <w:r>
              <w:rPr>
                <w:rFonts w:ascii="宋体" w:hAnsi="宋体" w:cs="宋体" w:hint="eastAsia"/>
                <w:kern w:val="0"/>
                <w:sz w:val="20"/>
                <w:szCs w:val="20"/>
              </w:rPr>
              <w:t>安丰乡人民政府</w:t>
            </w:r>
          </w:p>
        </w:tc>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gridSpan w:val="2"/>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3D246B" w:rsidRPr="003D246B" w:rsidRDefault="003D246B" w:rsidP="003D246B">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vAlign w:val="center"/>
            <w:hideMark/>
          </w:tcPr>
          <w:p w:rsidR="003D246B" w:rsidRPr="003D246B" w:rsidRDefault="003D246B" w:rsidP="003D246B">
            <w:pPr>
              <w:widowControl/>
              <w:jc w:val="center"/>
              <w:rPr>
                <w:rFonts w:ascii="宋体" w:hAnsi="宋体" w:cs="宋体"/>
                <w:kern w:val="0"/>
                <w:sz w:val="20"/>
                <w:szCs w:val="20"/>
              </w:rPr>
            </w:pPr>
            <w:r w:rsidRPr="003D246B">
              <w:rPr>
                <w:rFonts w:ascii="宋体" w:hAnsi="宋体" w:cs="宋体" w:hint="eastAsia"/>
                <w:kern w:val="0"/>
                <w:sz w:val="20"/>
                <w:szCs w:val="20"/>
              </w:rPr>
              <w:t>单位：万元</w:t>
            </w:r>
          </w:p>
        </w:tc>
      </w:tr>
      <w:tr w:rsidR="003D246B" w:rsidRPr="003D246B" w:rsidTr="003D246B">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项目类型</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区本级预算项目□</w:t>
            </w:r>
          </w:p>
        </w:tc>
        <w:tc>
          <w:tcPr>
            <w:tcW w:w="0" w:type="auto"/>
            <w:gridSpan w:val="16"/>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上级专项转移支付项目□</w:t>
            </w:r>
          </w:p>
        </w:tc>
      </w:tr>
      <w:tr w:rsidR="003D246B" w:rsidRPr="003D246B" w:rsidTr="003D246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项目名称</w:t>
            </w:r>
          </w:p>
        </w:tc>
        <w:tc>
          <w:tcPr>
            <w:tcW w:w="0" w:type="auto"/>
            <w:gridSpan w:val="23"/>
            <w:tcBorders>
              <w:top w:val="nil"/>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G107-曹操高陵迎连接线下穿铁路立交桥工程款</w:t>
            </w:r>
          </w:p>
        </w:tc>
      </w:tr>
      <w:tr w:rsidR="003D246B" w:rsidRPr="003D246B" w:rsidTr="003D246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项目单位</w:t>
            </w:r>
          </w:p>
        </w:tc>
        <w:tc>
          <w:tcPr>
            <w:tcW w:w="0" w:type="auto"/>
            <w:gridSpan w:val="2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安丰乡人民政府</w:t>
            </w:r>
          </w:p>
        </w:tc>
      </w:tr>
      <w:tr w:rsidR="003D246B" w:rsidRPr="003D246B" w:rsidTr="003D246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主管部门</w:t>
            </w:r>
          </w:p>
        </w:tc>
        <w:tc>
          <w:tcPr>
            <w:tcW w:w="0" w:type="auto"/>
            <w:gridSpan w:val="2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安阳市殷都区财政局</w:t>
            </w:r>
          </w:p>
        </w:tc>
      </w:tr>
      <w:tr w:rsidR="003D246B" w:rsidRPr="003D246B" w:rsidTr="003D246B">
        <w:trPr>
          <w:trHeight w:val="402"/>
        </w:trPr>
        <w:tc>
          <w:tcPr>
            <w:tcW w:w="0" w:type="auto"/>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3D246B" w:rsidRPr="003D246B" w:rsidRDefault="003D246B" w:rsidP="003D246B">
            <w:pPr>
              <w:widowControl/>
              <w:jc w:val="center"/>
              <w:rPr>
                <w:rFonts w:ascii="宋体" w:hAnsi="宋体" w:cs="宋体"/>
                <w:b/>
                <w:bCs/>
                <w:color w:val="000000"/>
                <w:kern w:val="0"/>
                <w:sz w:val="24"/>
                <w:szCs w:val="24"/>
              </w:rPr>
            </w:pPr>
            <w:r w:rsidRPr="003D246B">
              <w:rPr>
                <w:rFonts w:ascii="宋体" w:hAnsi="宋体" w:cs="宋体" w:hint="eastAsia"/>
                <w:b/>
                <w:bCs/>
                <w:color w:val="000000"/>
                <w:kern w:val="0"/>
                <w:sz w:val="24"/>
                <w:szCs w:val="24"/>
              </w:rPr>
              <w:t>一、项目基本概况</w:t>
            </w:r>
          </w:p>
        </w:tc>
      </w:tr>
      <w:tr w:rsidR="003D246B" w:rsidRPr="003D246B" w:rsidTr="003D246B">
        <w:trPr>
          <w:trHeight w:val="402"/>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246B" w:rsidRPr="003D246B" w:rsidRDefault="003D246B" w:rsidP="003D246B">
            <w:pPr>
              <w:widowControl/>
              <w:rPr>
                <w:rFonts w:ascii="宋体" w:hAnsi="宋体" w:cs="宋体"/>
                <w:color w:val="000000"/>
                <w:kern w:val="0"/>
                <w:sz w:val="24"/>
                <w:szCs w:val="24"/>
              </w:rPr>
            </w:pPr>
            <w:r w:rsidRPr="003D246B">
              <w:rPr>
                <w:rFonts w:ascii="宋体" w:hAnsi="宋体" w:cs="宋体" w:hint="eastAsia"/>
                <w:color w:val="000000"/>
                <w:kern w:val="0"/>
                <w:sz w:val="24"/>
                <w:szCs w:val="24"/>
              </w:rPr>
              <w:t>项目负责人</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李俊华</w:t>
            </w:r>
          </w:p>
        </w:tc>
        <w:tc>
          <w:tcPr>
            <w:tcW w:w="0" w:type="auto"/>
            <w:gridSpan w:val="10"/>
            <w:tcBorders>
              <w:top w:val="single" w:sz="4" w:space="0" w:color="auto"/>
              <w:left w:val="nil"/>
              <w:bottom w:val="single" w:sz="4" w:space="0" w:color="auto"/>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联系电话</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13937231563</w:t>
            </w:r>
          </w:p>
        </w:tc>
      </w:tr>
      <w:tr w:rsidR="003D246B" w:rsidRPr="003D246B" w:rsidTr="003D246B">
        <w:trPr>
          <w:trHeight w:val="402"/>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246B" w:rsidRPr="003D246B" w:rsidRDefault="003D246B" w:rsidP="003D246B">
            <w:pPr>
              <w:widowControl/>
              <w:rPr>
                <w:rFonts w:ascii="宋体" w:hAnsi="宋体" w:cs="宋体"/>
                <w:color w:val="000000"/>
                <w:kern w:val="0"/>
                <w:sz w:val="24"/>
                <w:szCs w:val="24"/>
              </w:rPr>
            </w:pPr>
            <w:r w:rsidRPr="003D246B">
              <w:rPr>
                <w:rFonts w:ascii="宋体" w:hAnsi="宋体" w:cs="宋体" w:hint="eastAsia"/>
                <w:color w:val="000000"/>
                <w:kern w:val="0"/>
                <w:sz w:val="24"/>
                <w:szCs w:val="24"/>
              </w:rPr>
              <w:t>项目地址</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安阳市殷都区安丰乡张家庄5号</w:t>
            </w:r>
          </w:p>
        </w:tc>
        <w:tc>
          <w:tcPr>
            <w:tcW w:w="0" w:type="auto"/>
            <w:gridSpan w:val="10"/>
            <w:tcBorders>
              <w:top w:val="single" w:sz="4" w:space="0" w:color="auto"/>
              <w:left w:val="nil"/>
              <w:bottom w:val="single" w:sz="4" w:space="0" w:color="auto"/>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邮  编</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455143</w:t>
            </w:r>
          </w:p>
        </w:tc>
      </w:tr>
      <w:tr w:rsidR="003D246B" w:rsidRPr="003D246B" w:rsidTr="003D246B">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246B" w:rsidRPr="003D246B" w:rsidRDefault="003D246B" w:rsidP="003D246B">
            <w:pPr>
              <w:widowControl/>
              <w:rPr>
                <w:rFonts w:ascii="宋体" w:hAnsi="宋体" w:cs="宋体"/>
                <w:color w:val="000000"/>
                <w:kern w:val="0"/>
                <w:sz w:val="24"/>
                <w:szCs w:val="24"/>
              </w:rPr>
            </w:pPr>
            <w:r w:rsidRPr="003D246B">
              <w:rPr>
                <w:rFonts w:ascii="宋体" w:hAnsi="宋体" w:cs="宋体" w:hint="eastAsia"/>
                <w:color w:val="000000"/>
                <w:kern w:val="0"/>
                <w:sz w:val="24"/>
                <w:szCs w:val="24"/>
              </w:rPr>
              <w:t>项目概况（包括项目背景、主要内容及实施情况、资金投入及使用情况等可以反映项目产出和效益的内容）</w:t>
            </w:r>
          </w:p>
        </w:tc>
        <w:tc>
          <w:tcPr>
            <w:tcW w:w="0" w:type="auto"/>
            <w:gridSpan w:val="22"/>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支付安丰乡G107-曹操高陵连接线下穿京广铁路桥工程余款。</w:t>
            </w:r>
          </w:p>
        </w:tc>
      </w:tr>
      <w:tr w:rsidR="003D246B" w:rsidRPr="003D246B" w:rsidTr="003D246B">
        <w:trPr>
          <w:trHeight w:val="402"/>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年初预算数（万元）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全年预算数（万元）</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30</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实际支出（万元）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结余（万元）</w:t>
            </w:r>
          </w:p>
        </w:tc>
        <w:tc>
          <w:tcPr>
            <w:tcW w:w="0" w:type="auto"/>
            <w:tcBorders>
              <w:top w:val="nil"/>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lastRenderedPageBreak/>
              <w:t>其中：上级财政资金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其中：上级财政资金</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其中：上级财政资金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其中：上级财政资金</w:t>
            </w:r>
          </w:p>
        </w:tc>
        <w:tc>
          <w:tcPr>
            <w:tcW w:w="0" w:type="auto"/>
            <w:tcBorders>
              <w:top w:val="nil"/>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402"/>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区级财政资金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30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区级财政资金</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30</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区级财政资金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区级财政资金</w:t>
            </w:r>
          </w:p>
        </w:tc>
        <w:tc>
          <w:tcPr>
            <w:tcW w:w="0" w:type="auto"/>
            <w:tcBorders>
              <w:top w:val="nil"/>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88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其它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其它</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其它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其它</w:t>
            </w:r>
          </w:p>
        </w:tc>
        <w:tc>
          <w:tcPr>
            <w:tcW w:w="0" w:type="auto"/>
            <w:tcBorders>
              <w:top w:val="nil"/>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402"/>
        </w:trPr>
        <w:tc>
          <w:tcPr>
            <w:tcW w:w="0" w:type="auto"/>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3D246B" w:rsidRPr="003D246B" w:rsidRDefault="003D246B" w:rsidP="003D246B">
            <w:pPr>
              <w:widowControl/>
              <w:jc w:val="center"/>
              <w:rPr>
                <w:rFonts w:ascii="宋体" w:hAnsi="宋体" w:cs="宋体"/>
                <w:b/>
                <w:bCs/>
                <w:color w:val="000000"/>
                <w:kern w:val="0"/>
                <w:sz w:val="24"/>
                <w:szCs w:val="24"/>
              </w:rPr>
            </w:pPr>
            <w:r w:rsidRPr="003D246B">
              <w:rPr>
                <w:rFonts w:ascii="宋体" w:hAnsi="宋体" w:cs="宋体" w:hint="eastAsia"/>
                <w:b/>
                <w:bCs/>
                <w:color w:val="000000"/>
                <w:kern w:val="0"/>
                <w:sz w:val="24"/>
                <w:szCs w:val="24"/>
              </w:rPr>
              <w:t>二、项目绩效自评情况</w:t>
            </w:r>
          </w:p>
        </w:tc>
      </w:tr>
      <w:tr w:rsidR="003D246B" w:rsidRPr="003D246B" w:rsidTr="003D246B">
        <w:trPr>
          <w:trHeight w:val="402"/>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D246B" w:rsidRPr="003D246B" w:rsidRDefault="003D246B" w:rsidP="003D246B">
            <w:pPr>
              <w:widowControl/>
              <w:jc w:val="center"/>
              <w:rPr>
                <w:rFonts w:ascii="宋体" w:hAnsi="宋体" w:cs="宋体"/>
                <w:color w:val="000000"/>
                <w:kern w:val="0"/>
                <w:sz w:val="24"/>
                <w:szCs w:val="24"/>
              </w:rPr>
            </w:pPr>
            <w:r w:rsidRPr="003D246B">
              <w:rPr>
                <w:rFonts w:ascii="宋体" w:hAnsi="宋体" w:cs="宋体" w:hint="eastAsia"/>
                <w:color w:val="000000"/>
                <w:kern w:val="0"/>
                <w:sz w:val="24"/>
                <w:szCs w:val="24"/>
              </w:rPr>
              <w:t>项目绩效定性目标及实施计划完成情况</w:t>
            </w:r>
          </w:p>
        </w:tc>
        <w:tc>
          <w:tcPr>
            <w:tcW w:w="0" w:type="auto"/>
            <w:gridSpan w:val="19"/>
            <w:tcBorders>
              <w:top w:val="single" w:sz="4" w:space="0" w:color="auto"/>
              <w:left w:val="nil"/>
              <w:bottom w:val="single" w:sz="4" w:space="0" w:color="auto"/>
              <w:right w:val="single" w:sz="4" w:space="0" w:color="000000"/>
            </w:tcBorders>
            <w:shd w:val="clear" w:color="auto" w:fill="auto"/>
            <w:vAlign w:val="center"/>
            <w:hideMark/>
          </w:tcPr>
          <w:p w:rsidR="003D246B" w:rsidRPr="003D246B" w:rsidRDefault="003D246B" w:rsidP="003D246B">
            <w:pPr>
              <w:widowControl/>
              <w:jc w:val="center"/>
              <w:rPr>
                <w:rFonts w:ascii="宋体" w:hAnsi="宋体" w:cs="宋体"/>
                <w:color w:val="000000"/>
                <w:kern w:val="0"/>
                <w:sz w:val="24"/>
                <w:szCs w:val="24"/>
              </w:rPr>
            </w:pPr>
            <w:r w:rsidRPr="003D246B">
              <w:rPr>
                <w:rFonts w:ascii="宋体" w:hAnsi="宋体" w:cs="宋体" w:hint="eastAsia"/>
                <w:color w:val="000000"/>
                <w:kern w:val="0"/>
                <w:sz w:val="24"/>
                <w:szCs w:val="24"/>
              </w:rPr>
              <w:t>预期目标</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3D246B" w:rsidRPr="003D246B" w:rsidRDefault="003D246B" w:rsidP="003D246B">
            <w:pPr>
              <w:widowControl/>
              <w:jc w:val="center"/>
              <w:rPr>
                <w:rFonts w:ascii="宋体" w:hAnsi="宋体" w:cs="宋体"/>
                <w:color w:val="000000"/>
                <w:kern w:val="0"/>
                <w:sz w:val="24"/>
                <w:szCs w:val="24"/>
              </w:rPr>
            </w:pPr>
            <w:r w:rsidRPr="003D246B">
              <w:rPr>
                <w:rFonts w:ascii="宋体" w:hAnsi="宋体" w:cs="宋体" w:hint="eastAsia"/>
                <w:color w:val="000000"/>
                <w:kern w:val="0"/>
                <w:sz w:val="24"/>
                <w:szCs w:val="24"/>
              </w:rPr>
              <w:t>实际完成</w:t>
            </w:r>
          </w:p>
        </w:tc>
      </w:tr>
      <w:tr w:rsidR="003D246B" w:rsidRPr="003D246B" w:rsidTr="003D246B">
        <w:trPr>
          <w:trHeight w:val="720"/>
        </w:trPr>
        <w:tc>
          <w:tcPr>
            <w:tcW w:w="0" w:type="auto"/>
            <w:vMerge/>
            <w:tcBorders>
              <w:top w:val="nil"/>
              <w:left w:val="single" w:sz="4" w:space="0" w:color="auto"/>
              <w:bottom w:val="single" w:sz="4" w:space="0" w:color="000000"/>
              <w:right w:val="single" w:sz="4" w:space="0" w:color="auto"/>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19"/>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支付安丰乡G107-曹操高陵连接线下穿京广铁路桥工程余款。</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达到预期目标</w:t>
            </w:r>
          </w:p>
        </w:tc>
      </w:tr>
      <w:tr w:rsidR="003D246B" w:rsidRPr="003D246B" w:rsidTr="003D246B">
        <w:trPr>
          <w:trHeight w:val="615"/>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项目绩效定量目标（指标）及完成情况</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center"/>
              <w:rPr>
                <w:rFonts w:ascii="宋体" w:hAnsi="宋体" w:cs="宋体"/>
                <w:color w:val="000000"/>
                <w:kern w:val="0"/>
                <w:sz w:val="24"/>
                <w:szCs w:val="24"/>
              </w:rPr>
            </w:pPr>
            <w:r w:rsidRPr="003D246B">
              <w:rPr>
                <w:rFonts w:ascii="宋体" w:hAnsi="宋体" w:cs="宋体" w:hint="eastAsia"/>
                <w:color w:val="000000"/>
                <w:kern w:val="0"/>
                <w:sz w:val="24"/>
                <w:szCs w:val="24"/>
              </w:rPr>
              <w:t>一级指标</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center"/>
              <w:rPr>
                <w:rFonts w:ascii="宋体" w:hAnsi="宋体" w:cs="宋体"/>
                <w:color w:val="000000"/>
                <w:kern w:val="0"/>
                <w:sz w:val="24"/>
                <w:szCs w:val="24"/>
              </w:rPr>
            </w:pPr>
            <w:r w:rsidRPr="003D246B">
              <w:rPr>
                <w:rFonts w:ascii="宋体" w:hAnsi="宋体" w:cs="宋体" w:hint="eastAsia"/>
                <w:color w:val="000000"/>
                <w:kern w:val="0"/>
                <w:sz w:val="24"/>
                <w:szCs w:val="24"/>
              </w:rPr>
              <w:t>二级指标</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center"/>
              <w:rPr>
                <w:rFonts w:ascii="宋体" w:hAnsi="宋体" w:cs="宋体"/>
                <w:color w:val="000000"/>
                <w:kern w:val="0"/>
                <w:sz w:val="24"/>
                <w:szCs w:val="24"/>
              </w:rPr>
            </w:pPr>
            <w:r w:rsidRPr="003D246B">
              <w:rPr>
                <w:rFonts w:ascii="宋体" w:hAnsi="宋体" w:cs="宋体" w:hint="eastAsia"/>
                <w:color w:val="000000"/>
                <w:kern w:val="0"/>
                <w:sz w:val="24"/>
                <w:szCs w:val="24"/>
              </w:rPr>
              <w:t>指标内容</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center"/>
              <w:rPr>
                <w:rFonts w:ascii="宋体" w:hAnsi="宋体" w:cs="宋体"/>
                <w:color w:val="000000"/>
                <w:kern w:val="0"/>
                <w:sz w:val="24"/>
                <w:szCs w:val="24"/>
              </w:rPr>
            </w:pPr>
            <w:r w:rsidRPr="003D246B">
              <w:rPr>
                <w:rFonts w:ascii="宋体" w:hAnsi="宋体" w:cs="宋体" w:hint="eastAsia"/>
                <w:color w:val="000000"/>
                <w:kern w:val="0"/>
                <w:sz w:val="24"/>
                <w:szCs w:val="24"/>
              </w:rPr>
              <w:t>指标（目标）值</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center"/>
              <w:rPr>
                <w:rFonts w:ascii="宋体" w:hAnsi="宋体" w:cs="宋体"/>
                <w:color w:val="000000"/>
                <w:kern w:val="0"/>
                <w:sz w:val="24"/>
                <w:szCs w:val="24"/>
              </w:rPr>
            </w:pPr>
            <w:r w:rsidRPr="003D246B">
              <w:rPr>
                <w:rFonts w:ascii="宋体" w:hAnsi="宋体" w:cs="宋体" w:hint="eastAsia"/>
                <w:color w:val="000000"/>
                <w:kern w:val="0"/>
                <w:sz w:val="24"/>
                <w:szCs w:val="24"/>
              </w:rPr>
              <w:t>实际完成值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center"/>
              <w:rPr>
                <w:rFonts w:ascii="宋体" w:hAnsi="宋体" w:cs="宋体"/>
                <w:color w:val="000000"/>
                <w:kern w:val="0"/>
                <w:sz w:val="24"/>
                <w:szCs w:val="24"/>
              </w:rPr>
            </w:pPr>
            <w:r w:rsidRPr="003D246B">
              <w:rPr>
                <w:rFonts w:ascii="宋体" w:hAnsi="宋体" w:cs="宋体" w:hint="eastAsia"/>
                <w:color w:val="000000"/>
                <w:kern w:val="0"/>
                <w:sz w:val="24"/>
                <w:szCs w:val="24"/>
              </w:rPr>
              <w:t>实际完成值发生偏差原因分析及改进措施</w:t>
            </w:r>
          </w:p>
        </w:tc>
      </w:tr>
      <w:tr w:rsidR="003D246B" w:rsidRPr="003D246B" w:rsidTr="003D246B">
        <w:trPr>
          <w:trHeight w:val="315"/>
        </w:trPr>
        <w:tc>
          <w:tcPr>
            <w:tcW w:w="0" w:type="auto"/>
            <w:vMerge/>
            <w:tcBorders>
              <w:top w:val="nil"/>
              <w:left w:val="single" w:sz="4" w:space="0" w:color="auto"/>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产出指标</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数量指标</w:t>
            </w: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工程余额</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D246B" w:rsidRPr="003D246B" w:rsidRDefault="003D246B" w:rsidP="003D246B">
            <w:pPr>
              <w:widowControl/>
              <w:jc w:val="center"/>
              <w:rPr>
                <w:rFonts w:ascii="宋体" w:hAnsi="宋体" w:cs="宋体"/>
                <w:kern w:val="0"/>
                <w:szCs w:val="21"/>
              </w:rPr>
            </w:pPr>
            <w:r w:rsidRPr="003D246B">
              <w:rPr>
                <w:rFonts w:ascii="宋体" w:hAnsi="宋体" w:cs="宋体" w:hint="eastAsia"/>
                <w:kern w:val="0"/>
                <w:szCs w:val="21"/>
              </w:rPr>
              <w:t>30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246B" w:rsidRPr="003D246B" w:rsidRDefault="003D246B" w:rsidP="003D246B">
            <w:pPr>
              <w:widowControl/>
              <w:jc w:val="center"/>
              <w:rPr>
                <w:rFonts w:ascii="宋体" w:hAnsi="宋体" w:cs="宋体"/>
                <w:color w:val="000000"/>
                <w:kern w:val="0"/>
                <w:sz w:val="24"/>
                <w:szCs w:val="24"/>
              </w:rPr>
            </w:pPr>
            <w:r w:rsidRPr="003D246B">
              <w:rPr>
                <w:rFonts w:ascii="宋体" w:hAnsi="宋体" w:cs="宋体" w:hint="eastAsia"/>
                <w:color w:val="000000"/>
                <w:kern w:val="0"/>
                <w:sz w:val="24"/>
                <w:szCs w:val="24"/>
              </w:rPr>
              <w:t xml:space="preserve">　</w:t>
            </w:r>
          </w:p>
        </w:tc>
      </w:tr>
      <w:tr w:rsidR="003D246B" w:rsidRPr="003D246B" w:rsidTr="003D246B">
        <w:trPr>
          <w:trHeight w:val="810"/>
        </w:trPr>
        <w:tc>
          <w:tcPr>
            <w:tcW w:w="0" w:type="auto"/>
            <w:vMerge/>
            <w:tcBorders>
              <w:top w:val="nil"/>
              <w:left w:val="single" w:sz="4" w:space="0" w:color="auto"/>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次数</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D246B" w:rsidRPr="003D246B" w:rsidRDefault="003D246B" w:rsidP="003D246B">
            <w:pPr>
              <w:widowControl/>
              <w:jc w:val="center"/>
              <w:rPr>
                <w:rFonts w:ascii="宋体" w:hAnsi="宋体" w:cs="宋体"/>
                <w:kern w:val="0"/>
                <w:szCs w:val="21"/>
              </w:rPr>
            </w:pPr>
            <w:r w:rsidRPr="003D246B">
              <w:rPr>
                <w:rFonts w:ascii="宋体" w:hAnsi="宋体" w:cs="宋体" w:hint="eastAsia"/>
                <w:kern w:val="0"/>
                <w:szCs w:val="21"/>
              </w:rPr>
              <w:t>2次</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315"/>
        </w:trPr>
        <w:tc>
          <w:tcPr>
            <w:tcW w:w="0" w:type="auto"/>
            <w:vMerge/>
            <w:tcBorders>
              <w:top w:val="nil"/>
              <w:left w:val="single" w:sz="4" w:space="0" w:color="auto"/>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质量</w:t>
            </w:r>
            <w:r w:rsidRPr="003D246B">
              <w:rPr>
                <w:rFonts w:ascii="宋体" w:hAnsi="宋体" w:cs="宋体" w:hint="eastAsia"/>
                <w:kern w:val="0"/>
                <w:sz w:val="24"/>
                <w:szCs w:val="24"/>
              </w:rPr>
              <w:lastRenderedPageBreak/>
              <w:t>指标</w:t>
            </w: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lastRenderedPageBreak/>
              <w:t>工程进度</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已完成</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285"/>
        </w:trPr>
        <w:tc>
          <w:tcPr>
            <w:tcW w:w="0" w:type="auto"/>
            <w:vMerge/>
            <w:tcBorders>
              <w:top w:val="nil"/>
              <w:left w:val="single" w:sz="4" w:space="0" w:color="auto"/>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项目竣工验收达标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合格</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285"/>
        </w:trPr>
        <w:tc>
          <w:tcPr>
            <w:tcW w:w="0" w:type="auto"/>
            <w:vMerge/>
            <w:tcBorders>
              <w:top w:val="nil"/>
              <w:left w:val="single" w:sz="4" w:space="0" w:color="auto"/>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时效指标</w:t>
            </w: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项目完成及时</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及时完成</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300"/>
        </w:trPr>
        <w:tc>
          <w:tcPr>
            <w:tcW w:w="0" w:type="auto"/>
            <w:vMerge/>
            <w:tcBorders>
              <w:top w:val="nil"/>
              <w:left w:val="single" w:sz="4" w:space="0" w:color="auto"/>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300"/>
        </w:trPr>
        <w:tc>
          <w:tcPr>
            <w:tcW w:w="0" w:type="auto"/>
            <w:vMerge/>
            <w:tcBorders>
              <w:top w:val="nil"/>
              <w:left w:val="single" w:sz="4" w:space="0" w:color="auto"/>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成本指标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成本指标</w:t>
            </w: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总投入</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30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300"/>
        </w:trPr>
        <w:tc>
          <w:tcPr>
            <w:tcW w:w="0" w:type="auto"/>
            <w:vMerge/>
            <w:tcBorders>
              <w:top w:val="nil"/>
              <w:left w:val="single" w:sz="4" w:space="0" w:color="auto"/>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效益指标</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经济效益指标</w:t>
            </w: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资金使用度</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300"/>
        </w:trPr>
        <w:tc>
          <w:tcPr>
            <w:tcW w:w="0" w:type="auto"/>
            <w:vMerge/>
            <w:tcBorders>
              <w:top w:val="nil"/>
              <w:left w:val="single" w:sz="4" w:space="0" w:color="auto"/>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项目竣工验收达标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95%</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285"/>
        </w:trPr>
        <w:tc>
          <w:tcPr>
            <w:tcW w:w="0" w:type="auto"/>
            <w:vMerge/>
            <w:tcBorders>
              <w:top w:val="nil"/>
              <w:left w:val="single" w:sz="4" w:space="0" w:color="auto"/>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社会效益指标</w:t>
            </w: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村级政务运转</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正党运转</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285"/>
        </w:trPr>
        <w:tc>
          <w:tcPr>
            <w:tcW w:w="0" w:type="auto"/>
            <w:vMerge/>
            <w:tcBorders>
              <w:top w:val="nil"/>
              <w:left w:val="single" w:sz="4" w:space="0" w:color="auto"/>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居民对工程认可</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提升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285"/>
        </w:trPr>
        <w:tc>
          <w:tcPr>
            <w:tcW w:w="0" w:type="auto"/>
            <w:vMerge/>
            <w:tcBorders>
              <w:top w:val="nil"/>
              <w:left w:val="single" w:sz="4" w:space="0" w:color="auto"/>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满意度指标</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服务对象满意度指标</w:t>
            </w: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居民满意度</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285"/>
        </w:trPr>
        <w:tc>
          <w:tcPr>
            <w:tcW w:w="0" w:type="auto"/>
            <w:vMerge/>
            <w:tcBorders>
              <w:top w:val="nil"/>
              <w:left w:val="single" w:sz="4" w:space="0" w:color="auto"/>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D246B" w:rsidRPr="003D246B" w:rsidRDefault="003D246B" w:rsidP="003D246B">
            <w:pPr>
              <w:widowControl/>
              <w:jc w:val="left"/>
              <w:rPr>
                <w:rFonts w:ascii="宋体" w:hAnsi="宋体" w:cs="宋体"/>
                <w:kern w:val="0"/>
                <w:sz w:val="24"/>
                <w:szCs w:val="24"/>
              </w:rPr>
            </w:pP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 xml:space="preserve">　</w:t>
            </w:r>
          </w:p>
        </w:tc>
      </w:tr>
      <w:tr w:rsidR="003D246B" w:rsidRPr="003D246B" w:rsidTr="003D246B">
        <w:trPr>
          <w:trHeight w:val="3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绩效自评综合得分</w:t>
            </w:r>
          </w:p>
        </w:tc>
        <w:tc>
          <w:tcPr>
            <w:tcW w:w="0" w:type="auto"/>
            <w:gridSpan w:val="2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100%</w:t>
            </w:r>
          </w:p>
        </w:tc>
      </w:tr>
      <w:tr w:rsidR="003D246B" w:rsidRPr="003D246B" w:rsidTr="003D246B">
        <w:trPr>
          <w:trHeight w:val="52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D246B" w:rsidRPr="003D246B" w:rsidRDefault="003D246B" w:rsidP="003D246B">
            <w:pPr>
              <w:widowControl/>
              <w:jc w:val="left"/>
              <w:rPr>
                <w:rFonts w:ascii="宋体" w:hAnsi="宋体" w:cs="宋体"/>
                <w:color w:val="000000"/>
                <w:kern w:val="0"/>
                <w:sz w:val="24"/>
                <w:szCs w:val="24"/>
              </w:rPr>
            </w:pPr>
            <w:r w:rsidRPr="003D246B">
              <w:rPr>
                <w:rFonts w:ascii="宋体" w:hAnsi="宋体" w:cs="宋体" w:hint="eastAsia"/>
                <w:color w:val="000000"/>
                <w:kern w:val="0"/>
                <w:sz w:val="24"/>
                <w:szCs w:val="24"/>
              </w:rPr>
              <w:t>评价等次</w:t>
            </w:r>
          </w:p>
        </w:tc>
        <w:tc>
          <w:tcPr>
            <w:tcW w:w="0" w:type="auto"/>
            <w:gridSpan w:val="20"/>
            <w:tcBorders>
              <w:top w:val="single" w:sz="4" w:space="0" w:color="000000"/>
              <w:left w:val="nil"/>
              <w:bottom w:val="single" w:sz="4" w:space="0" w:color="000000"/>
              <w:right w:val="single" w:sz="4" w:space="0" w:color="000000"/>
            </w:tcBorders>
            <w:shd w:val="clear" w:color="auto" w:fill="auto"/>
            <w:vAlign w:val="center"/>
            <w:hideMark/>
          </w:tcPr>
          <w:p w:rsidR="003D246B" w:rsidRPr="003D246B" w:rsidRDefault="003D246B" w:rsidP="003D246B">
            <w:pPr>
              <w:widowControl/>
              <w:jc w:val="left"/>
              <w:rPr>
                <w:rFonts w:ascii="宋体" w:hAnsi="宋体" w:cs="宋体"/>
                <w:kern w:val="0"/>
                <w:sz w:val="24"/>
                <w:szCs w:val="24"/>
              </w:rPr>
            </w:pPr>
            <w:r w:rsidRPr="003D246B">
              <w:rPr>
                <w:rFonts w:ascii="宋体" w:hAnsi="宋体" w:cs="宋体" w:hint="eastAsia"/>
                <w:kern w:val="0"/>
                <w:sz w:val="24"/>
                <w:szCs w:val="24"/>
              </w:rPr>
              <w:t>合格</w:t>
            </w:r>
          </w:p>
        </w:tc>
      </w:tr>
    </w:tbl>
    <w:p w:rsidR="00AA7E2C" w:rsidRDefault="00AA7E2C" w:rsidP="00893C88">
      <w:pPr>
        <w:jc w:val="center"/>
        <w:outlineLvl w:val="0"/>
        <w:rPr>
          <w:rFonts w:ascii="黑体" w:eastAsia="黑体" w:hAnsi="黑体" w:cs="黑体" w:hint="eastAsia"/>
          <w:sz w:val="48"/>
          <w:szCs w:val="48"/>
        </w:rPr>
      </w:pPr>
    </w:p>
    <w:p w:rsidR="008645BC" w:rsidRDefault="008645BC" w:rsidP="008645BC">
      <w:pPr>
        <w:sectPr w:rsidR="008645BC" w:rsidSect="00803653">
          <w:footerReference w:type="even" r:id="rId10"/>
          <w:footerReference w:type="default" r:id="rId11"/>
          <w:pgSz w:w="16840" w:h="11910" w:orient="landscape"/>
          <w:pgMar w:top="1800" w:right="1440" w:bottom="1800" w:left="1440" w:header="850" w:footer="709" w:gutter="0"/>
          <w:cols w:space="0"/>
          <w:docGrid w:linePitch="286"/>
        </w:sectPr>
      </w:pPr>
    </w:p>
    <w:tbl>
      <w:tblPr>
        <w:tblW w:w="0" w:type="auto"/>
        <w:tblInd w:w="93" w:type="dxa"/>
        <w:tblLook w:val="04A0"/>
      </w:tblPr>
      <w:tblGrid>
        <w:gridCol w:w="5267"/>
        <w:gridCol w:w="484"/>
        <w:gridCol w:w="626"/>
        <w:gridCol w:w="625"/>
        <w:gridCol w:w="659"/>
        <w:gridCol w:w="643"/>
        <w:gridCol w:w="623"/>
        <w:gridCol w:w="454"/>
        <w:gridCol w:w="475"/>
        <w:gridCol w:w="535"/>
        <w:gridCol w:w="460"/>
        <w:gridCol w:w="376"/>
        <w:gridCol w:w="376"/>
        <w:gridCol w:w="1046"/>
        <w:gridCol w:w="1432"/>
      </w:tblGrid>
      <w:tr w:rsidR="00257A0D" w:rsidRPr="00257A0D" w:rsidTr="00257A0D">
        <w:trPr>
          <w:trHeight w:val="825"/>
        </w:trPr>
        <w:tc>
          <w:tcPr>
            <w:tcW w:w="0" w:type="auto"/>
            <w:gridSpan w:val="15"/>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40"/>
                <w:szCs w:val="40"/>
              </w:rPr>
            </w:pPr>
            <w:r w:rsidRPr="00257A0D">
              <w:rPr>
                <w:rFonts w:ascii="宋体" w:hAnsi="宋体" w:cs="宋体" w:hint="eastAsia"/>
                <w:b/>
                <w:bCs/>
                <w:color w:val="000000"/>
                <w:kern w:val="0"/>
                <w:sz w:val="40"/>
                <w:szCs w:val="40"/>
              </w:rPr>
              <w:lastRenderedPageBreak/>
              <w:t>安阳市区级财政预算项目支出绩效评价自评表</w:t>
            </w:r>
          </w:p>
        </w:tc>
      </w:tr>
      <w:tr w:rsidR="00257A0D" w:rsidRPr="00257A0D" w:rsidTr="00257A0D">
        <w:trPr>
          <w:trHeight w:val="405"/>
        </w:trPr>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vAlign w:val="center"/>
            <w:hideMark/>
          </w:tcPr>
          <w:p w:rsidR="00257A0D" w:rsidRPr="00257A0D" w:rsidRDefault="00257A0D" w:rsidP="00257A0D">
            <w:pPr>
              <w:widowControl/>
              <w:jc w:val="center"/>
              <w:rPr>
                <w:rFonts w:ascii="宋体" w:hAnsi="宋体" w:cs="宋体"/>
                <w:kern w:val="0"/>
                <w:sz w:val="20"/>
                <w:szCs w:val="20"/>
              </w:rPr>
            </w:pPr>
            <w:r w:rsidRPr="00257A0D">
              <w:rPr>
                <w:rFonts w:ascii="宋体" w:hAnsi="宋体" w:cs="宋体" w:hint="eastAsia"/>
                <w:kern w:val="0"/>
                <w:sz w:val="20"/>
                <w:szCs w:val="20"/>
              </w:rPr>
              <w:t>公开09表</w:t>
            </w:r>
          </w:p>
        </w:tc>
      </w:tr>
      <w:tr w:rsidR="00257A0D" w:rsidRPr="00257A0D" w:rsidTr="00257A0D">
        <w:trPr>
          <w:trHeight w:val="405"/>
        </w:trPr>
        <w:tc>
          <w:tcPr>
            <w:tcW w:w="0" w:type="auto"/>
            <w:gridSpan w:val="9"/>
            <w:tcBorders>
              <w:top w:val="nil"/>
              <w:left w:val="nil"/>
              <w:bottom w:val="nil"/>
              <w:right w:val="nil"/>
            </w:tcBorders>
            <w:shd w:val="clear" w:color="auto" w:fill="auto"/>
            <w:vAlign w:val="center"/>
            <w:hideMark/>
          </w:tcPr>
          <w:p w:rsidR="00257A0D" w:rsidRPr="00257A0D" w:rsidRDefault="00257A0D" w:rsidP="00257A0D">
            <w:pPr>
              <w:widowControl/>
              <w:jc w:val="left"/>
              <w:rPr>
                <w:rFonts w:ascii="宋体" w:hAnsi="宋体" w:cs="宋体"/>
                <w:kern w:val="0"/>
                <w:sz w:val="20"/>
                <w:szCs w:val="20"/>
              </w:rPr>
            </w:pPr>
            <w:r w:rsidRPr="00257A0D">
              <w:rPr>
                <w:rFonts w:ascii="宋体" w:hAnsi="宋体" w:cs="宋体" w:hint="eastAsia"/>
                <w:kern w:val="0"/>
                <w:sz w:val="20"/>
                <w:szCs w:val="20"/>
              </w:rPr>
              <w:t>部门：</w:t>
            </w: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noWrap/>
            <w:vAlign w:val="center"/>
            <w:hideMark/>
          </w:tcPr>
          <w:p w:rsidR="00257A0D" w:rsidRPr="00257A0D" w:rsidRDefault="00257A0D" w:rsidP="00257A0D">
            <w:pPr>
              <w:widowControl/>
              <w:jc w:val="center"/>
              <w:rPr>
                <w:rFonts w:ascii="宋体" w:hAnsi="宋体" w:cs="宋体"/>
                <w:b/>
                <w:bCs/>
                <w:color w:val="000000"/>
                <w:kern w:val="0"/>
                <w:sz w:val="20"/>
                <w:szCs w:val="20"/>
              </w:rPr>
            </w:pPr>
          </w:p>
        </w:tc>
        <w:tc>
          <w:tcPr>
            <w:tcW w:w="0" w:type="auto"/>
            <w:tcBorders>
              <w:top w:val="nil"/>
              <w:left w:val="nil"/>
              <w:bottom w:val="nil"/>
              <w:right w:val="nil"/>
            </w:tcBorders>
            <w:shd w:val="clear" w:color="auto" w:fill="auto"/>
            <w:vAlign w:val="center"/>
            <w:hideMark/>
          </w:tcPr>
          <w:p w:rsidR="00257A0D" w:rsidRPr="00257A0D" w:rsidRDefault="00257A0D" w:rsidP="00257A0D">
            <w:pPr>
              <w:widowControl/>
              <w:jc w:val="center"/>
              <w:rPr>
                <w:rFonts w:ascii="宋体" w:hAnsi="宋体" w:cs="宋体"/>
                <w:kern w:val="0"/>
                <w:sz w:val="20"/>
                <w:szCs w:val="20"/>
              </w:rPr>
            </w:pPr>
            <w:r w:rsidRPr="00257A0D">
              <w:rPr>
                <w:rFonts w:ascii="宋体" w:hAnsi="宋体" w:cs="宋体" w:hint="eastAsia"/>
                <w:kern w:val="0"/>
                <w:sz w:val="20"/>
                <w:szCs w:val="20"/>
              </w:rPr>
              <w:t>单位：万元</w:t>
            </w:r>
          </w:p>
        </w:tc>
      </w:tr>
      <w:tr w:rsidR="00257A0D" w:rsidRPr="00257A0D" w:rsidTr="00257A0D">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项目类型</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区本级预算项目□</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上级专项转移支付项目□</w:t>
            </w:r>
          </w:p>
        </w:tc>
      </w:tr>
      <w:tr w:rsidR="00257A0D" w:rsidRPr="00257A0D" w:rsidTr="00257A0D">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项目名称</w:t>
            </w:r>
          </w:p>
        </w:tc>
        <w:tc>
          <w:tcPr>
            <w:tcW w:w="0" w:type="auto"/>
            <w:gridSpan w:val="14"/>
            <w:tcBorders>
              <w:top w:val="nil"/>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曹操高陵迎宾大道景观廊道绿化工程款</w:t>
            </w:r>
          </w:p>
        </w:tc>
      </w:tr>
      <w:tr w:rsidR="00257A0D" w:rsidRPr="00257A0D" w:rsidTr="00257A0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项目单位</w:t>
            </w:r>
          </w:p>
        </w:tc>
        <w:tc>
          <w:tcPr>
            <w:tcW w:w="0" w:type="auto"/>
            <w:gridSpan w:val="14"/>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安丰乡人民政府</w:t>
            </w:r>
          </w:p>
        </w:tc>
      </w:tr>
      <w:tr w:rsidR="00257A0D" w:rsidRPr="00257A0D" w:rsidTr="00257A0D">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主管部门</w:t>
            </w:r>
          </w:p>
        </w:tc>
        <w:tc>
          <w:tcPr>
            <w:tcW w:w="0" w:type="auto"/>
            <w:gridSpan w:val="14"/>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安阳市殷都区财政局</w:t>
            </w:r>
          </w:p>
        </w:tc>
      </w:tr>
      <w:tr w:rsidR="00257A0D" w:rsidRPr="00257A0D" w:rsidTr="00257A0D">
        <w:trPr>
          <w:trHeight w:val="402"/>
        </w:trPr>
        <w:tc>
          <w:tcPr>
            <w:tcW w:w="0" w:type="auto"/>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57A0D" w:rsidRPr="00257A0D" w:rsidRDefault="00257A0D" w:rsidP="00257A0D">
            <w:pPr>
              <w:widowControl/>
              <w:jc w:val="center"/>
              <w:rPr>
                <w:rFonts w:ascii="宋体" w:hAnsi="宋体" w:cs="宋体"/>
                <w:b/>
                <w:bCs/>
                <w:color w:val="000000"/>
                <w:kern w:val="0"/>
                <w:sz w:val="24"/>
                <w:szCs w:val="24"/>
              </w:rPr>
            </w:pPr>
            <w:r w:rsidRPr="00257A0D">
              <w:rPr>
                <w:rFonts w:ascii="宋体" w:hAnsi="宋体" w:cs="宋体" w:hint="eastAsia"/>
                <w:b/>
                <w:bCs/>
                <w:color w:val="000000"/>
                <w:kern w:val="0"/>
                <w:sz w:val="24"/>
                <w:szCs w:val="24"/>
              </w:rPr>
              <w:t>一、项目基本概况</w:t>
            </w:r>
          </w:p>
        </w:tc>
      </w:tr>
      <w:tr w:rsidR="00257A0D" w:rsidRPr="00257A0D" w:rsidTr="00257A0D">
        <w:trPr>
          <w:trHeight w:val="402"/>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A0D" w:rsidRPr="00257A0D" w:rsidRDefault="00257A0D" w:rsidP="00257A0D">
            <w:pPr>
              <w:widowControl/>
              <w:rPr>
                <w:rFonts w:ascii="宋体" w:hAnsi="宋体" w:cs="宋体"/>
                <w:color w:val="000000"/>
                <w:kern w:val="0"/>
                <w:sz w:val="24"/>
                <w:szCs w:val="24"/>
              </w:rPr>
            </w:pPr>
            <w:r w:rsidRPr="00257A0D">
              <w:rPr>
                <w:rFonts w:ascii="宋体" w:hAnsi="宋体" w:cs="宋体" w:hint="eastAsia"/>
                <w:color w:val="000000"/>
                <w:kern w:val="0"/>
                <w:sz w:val="24"/>
                <w:szCs w:val="24"/>
              </w:rPr>
              <w:t>项目负责人</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李俊华</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联系电话</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13937231563</w:t>
            </w:r>
          </w:p>
        </w:tc>
      </w:tr>
      <w:tr w:rsidR="00257A0D" w:rsidRPr="00257A0D" w:rsidTr="00257A0D">
        <w:trPr>
          <w:trHeight w:val="402"/>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A0D" w:rsidRPr="00257A0D" w:rsidRDefault="00257A0D" w:rsidP="00257A0D">
            <w:pPr>
              <w:widowControl/>
              <w:rPr>
                <w:rFonts w:ascii="宋体" w:hAnsi="宋体" w:cs="宋体"/>
                <w:color w:val="000000"/>
                <w:kern w:val="0"/>
                <w:sz w:val="24"/>
                <w:szCs w:val="24"/>
              </w:rPr>
            </w:pPr>
            <w:r w:rsidRPr="00257A0D">
              <w:rPr>
                <w:rFonts w:ascii="宋体" w:hAnsi="宋体" w:cs="宋体" w:hint="eastAsia"/>
                <w:color w:val="000000"/>
                <w:kern w:val="0"/>
                <w:sz w:val="24"/>
                <w:szCs w:val="24"/>
              </w:rPr>
              <w:t>项目地址</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安阳市殷都区安丰乡张家庄5号</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邮  编</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455143</w:t>
            </w:r>
          </w:p>
        </w:tc>
      </w:tr>
      <w:tr w:rsidR="00257A0D" w:rsidRPr="00257A0D" w:rsidTr="00257A0D">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A0D" w:rsidRPr="00257A0D" w:rsidRDefault="00257A0D" w:rsidP="00257A0D">
            <w:pPr>
              <w:widowControl/>
              <w:rPr>
                <w:rFonts w:ascii="宋体" w:hAnsi="宋体" w:cs="宋体"/>
                <w:color w:val="000000"/>
                <w:kern w:val="0"/>
                <w:sz w:val="24"/>
                <w:szCs w:val="24"/>
              </w:rPr>
            </w:pPr>
            <w:r w:rsidRPr="00257A0D">
              <w:rPr>
                <w:rFonts w:ascii="宋体" w:hAnsi="宋体" w:cs="宋体" w:hint="eastAsia"/>
                <w:color w:val="000000"/>
                <w:kern w:val="0"/>
                <w:sz w:val="24"/>
                <w:szCs w:val="24"/>
              </w:rPr>
              <w:t>项目概况（包括项目背景、主要内容及实施情况、资金投入及使用情况等可以反映项目产出和效益的内容）</w:t>
            </w:r>
          </w:p>
        </w:tc>
        <w:tc>
          <w:tcPr>
            <w:tcW w:w="0" w:type="auto"/>
            <w:gridSpan w:val="1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根据安阳市殷都区政府（殷政阅【2019】12号会议），安丰乡境内曹操高陵迎宾大道2.9公里两侧绿化、广场铺设、管线安装等工程</w:t>
            </w:r>
          </w:p>
        </w:tc>
      </w:tr>
      <w:tr w:rsidR="00257A0D" w:rsidRPr="00257A0D" w:rsidTr="00257A0D">
        <w:trPr>
          <w:trHeight w:val="402"/>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年初预算数（万元）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全年预算数（万元）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700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实际支出（万元）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结余（万元）</w:t>
            </w:r>
          </w:p>
        </w:tc>
        <w:tc>
          <w:tcPr>
            <w:tcW w:w="0" w:type="auto"/>
            <w:tcBorders>
              <w:top w:val="nil"/>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其中：上级财政资金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其中：上级财政资金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其中：上级财政资金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其中：上级财政资金</w:t>
            </w:r>
          </w:p>
        </w:tc>
        <w:tc>
          <w:tcPr>
            <w:tcW w:w="0" w:type="auto"/>
            <w:tcBorders>
              <w:top w:val="nil"/>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402"/>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区级财政资金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700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区级财政资金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700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区级财政资金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区级财政资金</w:t>
            </w:r>
          </w:p>
        </w:tc>
        <w:tc>
          <w:tcPr>
            <w:tcW w:w="0" w:type="auto"/>
            <w:tcBorders>
              <w:top w:val="nil"/>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88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lastRenderedPageBreak/>
              <w:t>其它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其它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其它</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其它</w:t>
            </w:r>
          </w:p>
        </w:tc>
        <w:tc>
          <w:tcPr>
            <w:tcW w:w="0" w:type="auto"/>
            <w:tcBorders>
              <w:top w:val="nil"/>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402"/>
        </w:trPr>
        <w:tc>
          <w:tcPr>
            <w:tcW w:w="0" w:type="auto"/>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57A0D" w:rsidRPr="00257A0D" w:rsidRDefault="00257A0D" w:rsidP="00257A0D">
            <w:pPr>
              <w:widowControl/>
              <w:jc w:val="center"/>
              <w:rPr>
                <w:rFonts w:ascii="宋体" w:hAnsi="宋体" w:cs="宋体"/>
                <w:b/>
                <w:bCs/>
                <w:color w:val="000000"/>
                <w:kern w:val="0"/>
                <w:sz w:val="24"/>
                <w:szCs w:val="24"/>
              </w:rPr>
            </w:pPr>
            <w:r w:rsidRPr="00257A0D">
              <w:rPr>
                <w:rFonts w:ascii="宋体" w:hAnsi="宋体" w:cs="宋体" w:hint="eastAsia"/>
                <w:b/>
                <w:bCs/>
                <w:color w:val="000000"/>
                <w:kern w:val="0"/>
                <w:sz w:val="24"/>
                <w:szCs w:val="24"/>
              </w:rPr>
              <w:t>二、项目绩效自评情况</w:t>
            </w:r>
          </w:p>
        </w:tc>
      </w:tr>
      <w:tr w:rsidR="00257A0D" w:rsidRPr="00257A0D" w:rsidTr="00257A0D">
        <w:trPr>
          <w:trHeight w:val="402"/>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57A0D" w:rsidRPr="00257A0D" w:rsidRDefault="00257A0D" w:rsidP="00257A0D">
            <w:pPr>
              <w:widowControl/>
              <w:jc w:val="center"/>
              <w:rPr>
                <w:rFonts w:ascii="宋体" w:hAnsi="宋体" w:cs="宋体"/>
                <w:color w:val="000000"/>
                <w:kern w:val="0"/>
                <w:sz w:val="24"/>
                <w:szCs w:val="24"/>
              </w:rPr>
            </w:pPr>
            <w:r w:rsidRPr="00257A0D">
              <w:rPr>
                <w:rFonts w:ascii="宋体" w:hAnsi="宋体" w:cs="宋体" w:hint="eastAsia"/>
                <w:color w:val="000000"/>
                <w:kern w:val="0"/>
                <w:sz w:val="24"/>
                <w:szCs w:val="24"/>
              </w:rPr>
              <w:t>项目绩效定性目标及实施计划完成情况</w:t>
            </w:r>
          </w:p>
        </w:tc>
        <w:tc>
          <w:tcPr>
            <w:tcW w:w="0" w:type="auto"/>
            <w:gridSpan w:val="10"/>
            <w:tcBorders>
              <w:top w:val="single" w:sz="4" w:space="0" w:color="auto"/>
              <w:left w:val="nil"/>
              <w:bottom w:val="single" w:sz="4" w:space="0" w:color="auto"/>
              <w:right w:val="single" w:sz="4" w:space="0" w:color="000000"/>
            </w:tcBorders>
            <w:shd w:val="clear" w:color="auto" w:fill="auto"/>
            <w:vAlign w:val="center"/>
            <w:hideMark/>
          </w:tcPr>
          <w:p w:rsidR="00257A0D" w:rsidRPr="00257A0D" w:rsidRDefault="00257A0D" w:rsidP="00257A0D">
            <w:pPr>
              <w:widowControl/>
              <w:jc w:val="center"/>
              <w:rPr>
                <w:rFonts w:ascii="宋体" w:hAnsi="宋体" w:cs="宋体"/>
                <w:color w:val="000000"/>
                <w:kern w:val="0"/>
                <w:sz w:val="24"/>
                <w:szCs w:val="24"/>
              </w:rPr>
            </w:pPr>
            <w:r w:rsidRPr="00257A0D">
              <w:rPr>
                <w:rFonts w:ascii="宋体" w:hAnsi="宋体" w:cs="宋体" w:hint="eastAsia"/>
                <w:color w:val="000000"/>
                <w:kern w:val="0"/>
                <w:sz w:val="24"/>
                <w:szCs w:val="24"/>
              </w:rPr>
              <w:t>预期目标</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257A0D" w:rsidRPr="00257A0D" w:rsidRDefault="00257A0D" w:rsidP="00257A0D">
            <w:pPr>
              <w:widowControl/>
              <w:jc w:val="center"/>
              <w:rPr>
                <w:rFonts w:ascii="宋体" w:hAnsi="宋体" w:cs="宋体"/>
                <w:color w:val="000000"/>
                <w:kern w:val="0"/>
                <w:sz w:val="24"/>
                <w:szCs w:val="24"/>
              </w:rPr>
            </w:pPr>
            <w:r w:rsidRPr="00257A0D">
              <w:rPr>
                <w:rFonts w:ascii="宋体" w:hAnsi="宋体" w:cs="宋体" w:hint="eastAsia"/>
                <w:color w:val="000000"/>
                <w:kern w:val="0"/>
                <w:sz w:val="24"/>
                <w:szCs w:val="24"/>
              </w:rPr>
              <w:t>实际完成</w:t>
            </w:r>
          </w:p>
        </w:tc>
      </w:tr>
      <w:tr w:rsidR="00257A0D" w:rsidRPr="00257A0D" w:rsidTr="00257A0D">
        <w:trPr>
          <w:trHeight w:val="720"/>
        </w:trPr>
        <w:tc>
          <w:tcPr>
            <w:tcW w:w="0" w:type="auto"/>
            <w:vMerge/>
            <w:tcBorders>
              <w:top w:val="nil"/>
              <w:left w:val="single" w:sz="4" w:space="0" w:color="auto"/>
              <w:bottom w:val="single" w:sz="4" w:space="0" w:color="000000"/>
              <w:right w:val="single" w:sz="4" w:space="0" w:color="auto"/>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10"/>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根据安阳市殷都区政府（殷政阅【2019】12号会议），安丰乡境内曹操高陵迎宾大道2.9公里两侧绿化、广场铺设、管线安装等工程</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达到预期目标</w:t>
            </w:r>
          </w:p>
        </w:tc>
      </w:tr>
      <w:tr w:rsidR="00257A0D" w:rsidRPr="00257A0D" w:rsidTr="00257A0D">
        <w:trPr>
          <w:trHeight w:val="1050"/>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项目绩效定量目标（指标）及完成情况</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center"/>
              <w:rPr>
                <w:rFonts w:ascii="宋体" w:hAnsi="宋体" w:cs="宋体"/>
                <w:color w:val="000000"/>
                <w:kern w:val="0"/>
                <w:sz w:val="24"/>
                <w:szCs w:val="24"/>
              </w:rPr>
            </w:pPr>
            <w:r w:rsidRPr="00257A0D">
              <w:rPr>
                <w:rFonts w:ascii="宋体" w:hAnsi="宋体" w:cs="宋体" w:hint="eastAsia"/>
                <w:color w:val="000000"/>
                <w:kern w:val="0"/>
                <w:sz w:val="24"/>
                <w:szCs w:val="24"/>
              </w:rPr>
              <w:t>一级指标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center"/>
              <w:rPr>
                <w:rFonts w:ascii="宋体" w:hAnsi="宋体" w:cs="宋体"/>
                <w:color w:val="000000"/>
                <w:kern w:val="0"/>
                <w:sz w:val="24"/>
                <w:szCs w:val="24"/>
              </w:rPr>
            </w:pPr>
            <w:r w:rsidRPr="00257A0D">
              <w:rPr>
                <w:rFonts w:ascii="宋体" w:hAnsi="宋体" w:cs="宋体" w:hint="eastAsia"/>
                <w:color w:val="000000"/>
                <w:kern w:val="0"/>
                <w:sz w:val="24"/>
                <w:szCs w:val="24"/>
              </w:rPr>
              <w:t>二级指标</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center"/>
              <w:rPr>
                <w:rFonts w:ascii="宋体" w:hAnsi="宋体" w:cs="宋体"/>
                <w:color w:val="000000"/>
                <w:kern w:val="0"/>
                <w:sz w:val="24"/>
                <w:szCs w:val="24"/>
              </w:rPr>
            </w:pPr>
            <w:r w:rsidRPr="00257A0D">
              <w:rPr>
                <w:rFonts w:ascii="宋体" w:hAnsi="宋体" w:cs="宋体" w:hint="eastAsia"/>
                <w:color w:val="000000"/>
                <w:kern w:val="0"/>
                <w:sz w:val="24"/>
                <w:szCs w:val="24"/>
              </w:rPr>
              <w:t>指标内容</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center"/>
              <w:rPr>
                <w:rFonts w:ascii="宋体" w:hAnsi="宋体" w:cs="宋体"/>
                <w:color w:val="000000"/>
                <w:kern w:val="0"/>
                <w:sz w:val="24"/>
                <w:szCs w:val="24"/>
              </w:rPr>
            </w:pPr>
            <w:r w:rsidRPr="00257A0D">
              <w:rPr>
                <w:rFonts w:ascii="宋体" w:hAnsi="宋体" w:cs="宋体" w:hint="eastAsia"/>
                <w:color w:val="000000"/>
                <w:kern w:val="0"/>
                <w:sz w:val="24"/>
                <w:szCs w:val="24"/>
              </w:rPr>
              <w:t>指标（目标）值</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center"/>
              <w:rPr>
                <w:rFonts w:ascii="宋体" w:hAnsi="宋体" w:cs="宋体"/>
                <w:color w:val="000000"/>
                <w:kern w:val="0"/>
                <w:sz w:val="24"/>
                <w:szCs w:val="24"/>
              </w:rPr>
            </w:pPr>
            <w:r w:rsidRPr="00257A0D">
              <w:rPr>
                <w:rFonts w:ascii="宋体" w:hAnsi="宋体" w:cs="宋体" w:hint="eastAsia"/>
                <w:color w:val="000000"/>
                <w:kern w:val="0"/>
                <w:sz w:val="24"/>
                <w:szCs w:val="24"/>
              </w:rPr>
              <w:t>实际完成值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center"/>
              <w:rPr>
                <w:rFonts w:ascii="宋体" w:hAnsi="宋体" w:cs="宋体"/>
                <w:color w:val="000000"/>
                <w:kern w:val="0"/>
                <w:sz w:val="24"/>
                <w:szCs w:val="24"/>
              </w:rPr>
            </w:pPr>
            <w:r w:rsidRPr="00257A0D">
              <w:rPr>
                <w:rFonts w:ascii="宋体" w:hAnsi="宋体" w:cs="宋体" w:hint="eastAsia"/>
                <w:color w:val="000000"/>
                <w:kern w:val="0"/>
                <w:sz w:val="24"/>
                <w:szCs w:val="24"/>
              </w:rPr>
              <w:t>实际完成值发生偏差原因分析及改进措施</w:t>
            </w:r>
          </w:p>
        </w:tc>
      </w:tr>
      <w:tr w:rsidR="00257A0D" w:rsidRPr="00257A0D" w:rsidTr="00257A0D">
        <w:trPr>
          <w:trHeight w:val="315"/>
        </w:trPr>
        <w:tc>
          <w:tcPr>
            <w:tcW w:w="0" w:type="auto"/>
            <w:vMerge/>
            <w:tcBorders>
              <w:top w:val="nil"/>
              <w:left w:val="single" w:sz="4" w:space="0" w:color="auto"/>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产出指标</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数量指标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绿化长度</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257A0D" w:rsidRPr="00257A0D" w:rsidRDefault="00257A0D" w:rsidP="00257A0D">
            <w:pPr>
              <w:widowControl/>
              <w:jc w:val="center"/>
              <w:rPr>
                <w:rFonts w:ascii="宋体" w:hAnsi="宋体" w:cs="宋体"/>
                <w:kern w:val="0"/>
                <w:szCs w:val="21"/>
              </w:rPr>
            </w:pPr>
            <w:r w:rsidRPr="00257A0D">
              <w:rPr>
                <w:rFonts w:ascii="宋体" w:hAnsi="宋体" w:cs="宋体" w:hint="eastAsia"/>
                <w:kern w:val="0"/>
                <w:szCs w:val="21"/>
              </w:rPr>
              <w:t>2900米</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7A0D" w:rsidRPr="00257A0D" w:rsidRDefault="00257A0D" w:rsidP="00257A0D">
            <w:pPr>
              <w:widowControl/>
              <w:jc w:val="center"/>
              <w:rPr>
                <w:rFonts w:ascii="宋体" w:hAnsi="宋体" w:cs="宋体"/>
                <w:color w:val="000000"/>
                <w:kern w:val="0"/>
                <w:sz w:val="24"/>
                <w:szCs w:val="24"/>
              </w:rPr>
            </w:pPr>
            <w:r w:rsidRPr="00257A0D">
              <w:rPr>
                <w:rFonts w:ascii="宋体" w:hAnsi="宋体" w:cs="宋体" w:hint="eastAsia"/>
                <w:color w:val="000000"/>
                <w:kern w:val="0"/>
                <w:sz w:val="24"/>
                <w:szCs w:val="24"/>
              </w:rPr>
              <w:t xml:space="preserve">　</w:t>
            </w:r>
          </w:p>
        </w:tc>
      </w:tr>
      <w:tr w:rsidR="00257A0D" w:rsidRPr="00257A0D" w:rsidTr="00257A0D">
        <w:trPr>
          <w:trHeight w:val="300"/>
        </w:trPr>
        <w:tc>
          <w:tcPr>
            <w:tcW w:w="0" w:type="auto"/>
            <w:vMerge/>
            <w:tcBorders>
              <w:top w:val="nil"/>
              <w:left w:val="single" w:sz="4" w:space="0" w:color="auto"/>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建设面积</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257A0D" w:rsidRPr="00257A0D" w:rsidRDefault="00257A0D" w:rsidP="00257A0D">
            <w:pPr>
              <w:widowControl/>
              <w:jc w:val="center"/>
              <w:rPr>
                <w:rFonts w:ascii="宋体" w:hAnsi="宋体" w:cs="宋体"/>
                <w:kern w:val="0"/>
                <w:szCs w:val="21"/>
              </w:rPr>
            </w:pPr>
            <w:r w:rsidRPr="00257A0D">
              <w:rPr>
                <w:rFonts w:ascii="宋体" w:hAnsi="宋体" w:cs="宋体" w:hint="eastAsia"/>
                <w:kern w:val="0"/>
                <w:szCs w:val="21"/>
              </w:rPr>
              <w:t>60030平米</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315"/>
        </w:trPr>
        <w:tc>
          <w:tcPr>
            <w:tcW w:w="0" w:type="auto"/>
            <w:vMerge/>
            <w:tcBorders>
              <w:top w:val="nil"/>
              <w:left w:val="single" w:sz="4" w:space="0" w:color="auto"/>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质量指标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工程进度</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已完成</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525"/>
        </w:trPr>
        <w:tc>
          <w:tcPr>
            <w:tcW w:w="0" w:type="auto"/>
            <w:vMerge/>
            <w:tcBorders>
              <w:top w:val="nil"/>
              <w:left w:val="single" w:sz="4" w:space="0" w:color="auto"/>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项目竣工验收达标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合格</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780"/>
        </w:trPr>
        <w:tc>
          <w:tcPr>
            <w:tcW w:w="0" w:type="auto"/>
            <w:vMerge/>
            <w:tcBorders>
              <w:top w:val="nil"/>
              <w:left w:val="single" w:sz="4" w:space="0" w:color="auto"/>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时效指标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项目完成及时</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及时完成</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300"/>
        </w:trPr>
        <w:tc>
          <w:tcPr>
            <w:tcW w:w="0" w:type="auto"/>
            <w:vMerge/>
            <w:tcBorders>
              <w:top w:val="nil"/>
              <w:left w:val="single" w:sz="4" w:space="0" w:color="auto"/>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300"/>
        </w:trPr>
        <w:tc>
          <w:tcPr>
            <w:tcW w:w="0" w:type="auto"/>
            <w:vMerge/>
            <w:tcBorders>
              <w:top w:val="nil"/>
              <w:left w:val="single" w:sz="4" w:space="0" w:color="auto"/>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成本指标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总投入</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700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300"/>
        </w:trPr>
        <w:tc>
          <w:tcPr>
            <w:tcW w:w="0" w:type="auto"/>
            <w:vMerge/>
            <w:tcBorders>
              <w:top w:val="nil"/>
              <w:left w:val="single" w:sz="4" w:space="0" w:color="auto"/>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效益指标</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经济效益指标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资金使用度</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100%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300"/>
        </w:trPr>
        <w:tc>
          <w:tcPr>
            <w:tcW w:w="0" w:type="auto"/>
            <w:vMerge/>
            <w:tcBorders>
              <w:top w:val="nil"/>
              <w:left w:val="single" w:sz="4" w:space="0" w:color="auto"/>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项目竣工验收达标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95%</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285"/>
        </w:trPr>
        <w:tc>
          <w:tcPr>
            <w:tcW w:w="0" w:type="auto"/>
            <w:vMerge/>
            <w:tcBorders>
              <w:top w:val="nil"/>
              <w:left w:val="single" w:sz="4" w:space="0" w:color="auto"/>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社会效益指标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促进当地经济及乡村旅游业发展</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促进</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285"/>
        </w:trPr>
        <w:tc>
          <w:tcPr>
            <w:tcW w:w="0" w:type="auto"/>
            <w:vMerge/>
            <w:tcBorders>
              <w:top w:val="nil"/>
              <w:left w:val="single" w:sz="4" w:space="0" w:color="auto"/>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提升当地绿化水平</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提升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285"/>
        </w:trPr>
        <w:tc>
          <w:tcPr>
            <w:tcW w:w="0" w:type="auto"/>
            <w:vMerge/>
            <w:tcBorders>
              <w:top w:val="nil"/>
              <w:left w:val="single" w:sz="4" w:space="0" w:color="auto"/>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满意度指标</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服务对象满意度指标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居民满意度</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95%</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100%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285"/>
        </w:trPr>
        <w:tc>
          <w:tcPr>
            <w:tcW w:w="0" w:type="auto"/>
            <w:vMerge/>
            <w:tcBorders>
              <w:top w:val="nil"/>
              <w:left w:val="single" w:sz="4" w:space="0" w:color="auto"/>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color w:val="000000"/>
                <w:kern w:val="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257A0D" w:rsidRPr="00257A0D" w:rsidRDefault="00257A0D" w:rsidP="00257A0D">
            <w:pPr>
              <w:widowControl/>
              <w:jc w:val="left"/>
              <w:rPr>
                <w:rFonts w:ascii="宋体" w:hAnsi="宋体" w:cs="宋体"/>
                <w:kern w:val="0"/>
                <w:sz w:val="24"/>
                <w:szCs w:val="24"/>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 xml:space="preserve">　</w:t>
            </w:r>
          </w:p>
        </w:tc>
      </w:tr>
      <w:tr w:rsidR="00257A0D" w:rsidRPr="00257A0D" w:rsidTr="00257A0D">
        <w:trPr>
          <w:trHeight w:val="3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绩效自评综合得分</w:t>
            </w:r>
          </w:p>
        </w:tc>
        <w:tc>
          <w:tcPr>
            <w:tcW w:w="0" w:type="auto"/>
            <w:gridSpan w:val="11"/>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100%</w:t>
            </w:r>
          </w:p>
        </w:tc>
      </w:tr>
      <w:tr w:rsidR="00257A0D" w:rsidRPr="00257A0D" w:rsidTr="00257A0D">
        <w:trPr>
          <w:trHeight w:val="52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57A0D" w:rsidRPr="00257A0D" w:rsidRDefault="00257A0D" w:rsidP="00257A0D">
            <w:pPr>
              <w:widowControl/>
              <w:jc w:val="left"/>
              <w:rPr>
                <w:rFonts w:ascii="宋体" w:hAnsi="宋体" w:cs="宋体"/>
                <w:color w:val="000000"/>
                <w:kern w:val="0"/>
                <w:sz w:val="24"/>
                <w:szCs w:val="24"/>
              </w:rPr>
            </w:pPr>
            <w:r w:rsidRPr="00257A0D">
              <w:rPr>
                <w:rFonts w:ascii="宋体" w:hAnsi="宋体" w:cs="宋体" w:hint="eastAsia"/>
                <w:color w:val="000000"/>
                <w:kern w:val="0"/>
                <w:sz w:val="24"/>
                <w:szCs w:val="24"/>
              </w:rPr>
              <w:t>评价等次</w:t>
            </w:r>
          </w:p>
        </w:tc>
        <w:tc>
          <w:tcPr>
            <w:tcW w:w="0" w:type="auto"/>
            <w:gridSpan w:val="11"/>
            <w:tcBorders>
              <w:top w:val="single" w:sz="4" w:space="0" w:color="000000"/>
              <w:left w:val="nil"/>
              <w:bottom w:val="single" w:sz="4" w:space="0" w:color="000000"/>
              <w:right w:val="single" w:sz="4" w:space="0" w:color="000000"/>
            </w:tcBorders>
            <w:shd w:val="clear" w:color="auto" w:fill="auto"/>
            <w:vAlign w:val="center"/>
            <w:hideMark/>
          </w:tcPr>
          <w:p w:rsidR="00257A0D" w:rsidRPr="00257A0D" w:rsidRDefault="00257A0D" w:rsidP="00257A0D">
            <w:pPr>
              <w:widowControl/>
              <w:jc w:val="left"/>
              <w:rPr>
                <w:rFonts w:ascii="宋体" w:hAnsi="宋体" w:cs="宋体"/>
                <w:kern w:val="0"/>
                <w:sz w:val="24"/>
                <w:szCs w:val="24"/>
              </w:rPr>
            </w:pPr>
            <w:r w:rsidRPr="00257A0D">
              <w:rPr>
                <w:rFonts w:ascii="宋体" w:hAnsi="宋体" w:cs="宋体" w:hint="eastAsia"/>
                <w:kern w:val="0"/>
                <w:sz w:val="24"/>
                <w:szCs w:val="24"/>
              </w:rPr>
              <w:t>合格</w:t>
            </w:r>
          </w:p>
        </w:tc>
      </w:tr>
    </w:tbl>
    <w:p w:rsidR="00AA7E2C" w:rsidRDefault="00AA7E2C" w:rsidP="00893C88">
      <w:pPr>
        <w:jc w:val="center"/>
        <w:outlineLvl w:val="0"/>
        <w:rPr>
          <w:rFonts w:ascii="黑体" w:eastAsia="黑体" w:hAnsi="黑体" w:cs="黑体"/>
          <w:sz w:val="48"/>
          <w:szCs w:val="48"/>
        </w:rPr>
      </w:pPr>
    </w:p>
    <w:p w:rsidR="00AA7E2C" w:rsidRDefault="00AA7E2C" w:rsidP="00893C88">
      <w:pPr>
        <w:jc w:val="center"/>
        <w:outlineLvl w:val="0"/>
        <w:rPr>
          <w:rFonts w:ascii="黑体" w:eastAsia="黑体" w:hAnsi="黑体" w:cs="黑体"/>
          <w:sz w:val="48"/>
          <w:szCs w:val="48"/>
        </w:rPr>
      </w:pPr>
    </w:p>
    <w:p w:rsidR="00AA7E2C" w:rsidRDefault="00AA7E2C" w:rsidP="00893C88">
      <w:pPr>
        <w:jc w:val="center"/>
        <w:outlineLvl w:val="0"/>
        <w:rPr>
          <w:rFonts w:ascii="黑体" w:eastAsia="黑体" w:hAnsi="黑体" w:cs="黑体"/>
          <w:sz w:val="48"/>
          <w:szCs w:val="48"/>
        </w:rPr>
      </w:pPr>
    </w:p>
    <w:p w:rsidR="00AA7E2C" w:rsidRDefault="00AA7E2C" w:rsidP="00893C88">
      <w:pPr>
        <w:jc w:val="center"/>
        <w:outlineLvl w:val="0"/>
        <w:rPr>
          <w:rFonts w:ascii="黑体" w:eastAsia="黑体" w:hAnsi="黑体" w:cs="黑体"/>
          <w:sz w:val="48"/>
          <w:szCs w:val="48"/>
        </w:rPr>
      </w:pPr>
    </w:p>
    <w:p w:rsidR="00893C88" w:rsidRDefault="00893C88" w:rsidP="00257A0D">
      <w:pPr>
        <w:ind w:firstLineChars="400" w:firstLine="1920"/>
        <w:outlineLvl w:val="0"/>
        <w:rPr>
          <w:rFonts w:ascii="黑体" w:eastAsia="黑体" w:hAnsi="黑体" w:cs="黑体"/>
          <w:sz w:val="48"/>
          <w:szCs w:val="48"/>
        </w:rPr>
      </w:pPr>
      <w:r>
        <w:rPr>
          <w:rFonts w:ascii="黑体" w:eastAsia="黑体" w:hAnsi="黑体" w:cs="黑体" w:hint="eastAsia"/>
          <w:sz w:val="48"/>
          <w:szCs w:val="48"/>
        </w:rPr>
        <w:t>第三部分  20</w:t>
      </w:r>
      <w:r w:rsidR="00F4221A">
        <w:rPr>
          <w:rFonts w:ascii="黑体" w:eastAsia="黑体" w:hAnsi="黑体" w:cs="黑体" w:hint="eastAsia"/>
          <w:sz w:val="48"/>
          <w:szCs w:val="48"/>
        </w:rPr>
        <w:t>20</w:t>
      </w:r>
      <w:r>
        <w:rPr>
          <w:rFonts w:ascii="黑体" w:eastAsia="黑体" w:hAnsi="黑体" w:cs="黑体" w:hint="eastAsia"/>
          <w:sz w:val="48"/>
          <w:szCs w:val="48"/>
        </w:rPr>
        <w:t>年度部门决算情况说明</w:t>
      </w:r>
    </w:p>
    <w:p w:rsidR="00893C88" w:rsidRDefault="00893C88" w:rsidP="00893C88">
      <w:pPr>
        <w:widowControl/>
        <w:jc w:val="left"/>
        <w:rPr>
          <w:rFonts w:ascii="黑体" w:eastAsia="黑体" w:hAnsi="黑体" w:cs="黑体"/>
          <w:sz w:val="48"/>
          <w:szCs w:val="48"/>
        </w:rPr>
        <w:sectPr w:rsidR="00893C88" w:rsidSect="006C2F9F">
          <w:pgSz w:w="16838" w:h="11906" w:orient="landscape"/>
          <w:pgMar w:top="1800" w:right="1440" w:bottom="1800" w:left="1440" w:header="720" w:footer="720" w:gutter="0"/>
          <w:pgNumType w:fmt="numberInDash"/>
          <w:cols w:space="720"/>
          <w:docGrid w:type="lines" w:linePitch="312"/>
        </w:sectPr>
      </w:pP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黑体" w:hint="eastAsia"/>
          <w:sz w:val="30"/>
          <w:szCs w:val="30"/>
        </w:rPr>
        <w:lastRenderedPageBreak/>
        <w:t>一、收入支出决算总体情况说明</w:t>
      </w: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仿宋_GB2312" w:hint="eastAsia"/>
          <w:sz w:val="30"/>
          <w:szCs w:val="30"/>
        </w:rPr>
        <w:t>20</w:t>
      </w:r>
      <w:r w:rsidR="00F4221A" w:rsidRPr="00F4221A">
        <w:rPr>
          <w:rFonts w:asciiTheme="minorEastAsia" w:eastAsiaTheme="minorEastAsia" w:hAnsiTheme="minorEastAsia" w:cs="仿宋_GB2312" w:hint="eastAsia"/>
          <w:sz w:val="30"/>
          <w:szCs w:val="30"/>
        </w:rPr>
        <w:t>20</w:t>
      </w:r>
      <w:r w:rsidRPr="00F4221A">
        <w:rPr>
          <w:rFonts w:asciiTheme="minorEastAsia" w:eastAsiaTheme="minorEastAsia" w:hAnsiTheme="minorEastAsia" w:cs="仿宋_GB2312" w:hint="eastAsia"/>
          <w:sz w:val="30"/>
          <w:szCs w:val="30"/>
        </w:rPr>
        <w:t>年度收入总计为</w:t>
      </w:r>
      <w:r w:rsidR="00F4221A">
        <w:rPr>
          <w:rFonts w:asciiTheme="minorEastAsia" w:eastAsiaTheme="minorEastAsia" w:hAnsiTheme="minorEastAsia" w:cs="仿宋_GB2312" w:hint="eastAsia"/>
          <w:sz w:val="30"/>
          <w:szCs w:val="30"/>
        </w:rPr>
        <w:t>2414.55</w:t>
      </w:r>
      <w:r w:rsidRPr="00F4221A">
        <w:rPr>
          <w:rFonts w:asciiTheme="minorEastAsia" w:eastAsiaTheme="minorEastAsia" w:hAnsiTheme="minorEastAsia" w:cs="仿宋_GB2312" w:hint="eastAsia"/>
          <w:sz w:val="30"/>
          <w:szCs w:val="30"/>
        </w:rPr>
        <w:t>万元，支出总计为</w:t>
      </w:r>
      <w:r w:rsidR="00F4221A">
        <w:rPr>
          <w:rFonts w:asciiTheme="minorEastAsia" w:eastAsiaTheme="minorEastAsia" w:hAnsiTheme="minorEastAsia" w:cs="仿宋_GB2312" w:hint="eastAsia"/>
          <w:sz w:val="30"/>
          <w:szCs w:val="30"/>
        </w:rPr>
        <w:t>2706.29</w:t>
      </w:r>
      <w:r w:rsidRPr="00F4221A">
        <w:rPr>
          <w:rFonts w:asciiTheme="minorEastAsia" w:eastAsiaTheme="minorEastAsia" w:hAnsiTheme="minorEastAsia" w:cs="仿宋_GB2312" w:hint="eastAsia"/>
          <w:sz w:val="30"/>
          <w:szCs w:val="30"/>
        </w:rPr>
        <w:t>万元。与上年度相比，收入总计各增加</w:t>
      </w:r>
      <w:r w:rsidR="00F4221A">
        <w:rPr>
          <w:rFonts w:asciiTheme="minorEastAsia" w:eastAsiaTheme="minorEastAsia" w:hAnsiTheme="minorEastAsia" w:cs="仿宋_GB2312" w:hint="eastAsia"/>
          <w:sz w:val="30"/>
          <w:szCs w:val="30"/>
        </w:rPr>
        <w:t>182.5</w:t>
      </w:r>
      <w:r w:rsidRPr="00F4221A">
        <w:rPr>
          <w:rFonts w:asciiTheme="minorEastAsia" w:eastAsiaTheme="minorEastAsia" w:hAnsiTheme="minorEastAsia" w:cs="仿宋_GB2312" w:hint="eastAsia"/>
          <w:sz w:val="30"/>
          <w:szCs w:val="30"/>
        </w:rPr>
        <w:t>万元，增长</w:t>
      </w:r>
      <w:r w:rsidR="00F4221A">
        <w:rPr>
          <w:rFonts w:asciiTheme="minorEastAsia" w:eastAsiaTheme="minorEastAsia" w:hAnsiTheme="minorEastAsia" w:cs="仿宋_GB2312" w:hint="eastAsia"/>
          <w:sz w:val="30"/>
          <w:szCs w:val="30"/>
        </w:rPr>
        <w:t>8.17</w:t>
      </w:r>
      <w:r w:rsidRPr="00F4221A">
        <w:rPr>
          <w:rFonts w:asciiTheme="minorEastAsia" w:eastAsiaTheme="minorEastAsia" w:hAnsiTheme="minorEastAsia" w:cs="仿宋_GB2312" w:hint="eastAsia"/>
          <w:sz w:val="30"/>
          <w:szCs w:val="30"/>
        </w:rPr>
        <w:t>%。主要原因是本单位人员增加、经费数增加。支出总计</w:t>
      </w:r>
      <w:r w:rsidR="00F4221A">
        <w:rPr>
          <w:rFonts w:asciiTheme="minorEastAsia" w:eastAsiaTheme="minorEastAsia" w:hAnsiTheme="minorEastAsia" w:cs="仿宋_GB2312" w:hint="eastAsia"/>
          <w:sz w:val="30"/>
          <w:szCs w:val="30"/>
        </w:rPr>
        <w:t>增加474.24</w:t>
      </w:r>
      <w:r w:rsidRPr="00F4221A">
        <w:rPr>
          <w:rFonts w:asciiTheme="minorEastAsia" w:eastAsiaTheme="minorEastAsia" w:hAnsiTheme="minorEastAsia" w:cs="仿宋_GB2312" w:hint="eastAsia"/>
          <w:sz w:val="30"/>
          <w:szCs w:val="30"/>
        </w:rPr>
        <w:t>万元，</w:t>
      </w:r>
      <w:r w:rsidR="00F4221A">
        <w:rPr>
          <w:rFonts w:asciiTheme="minorEastAsia" w:eastAsiaTheme="minorEastAsia" w:hAnsiTheme="minorEastAsia" w:cs="仿宋_GB2312" w:hint="eastAsia"/>
          <w:sz w:val="30"/>
          <w:szCs w:val="30"/>
        </w:rPr>
        <w:t>增长21.24</w:t>
      </w:r>
      <w:r w:rsidRPr="00F4221A">
        <w:rPr>
          <w:rFonts w:asciiTheme="minorEastAsia" w:eastAsiaTheme="minorEastAsia" w:hAnsiTheme="minorEastAsia" w:cs="仿宋_GB2312" w:hint="eastAsia"/>
          <w:sz w:val="30"/>
          <w:szCs w:val="30"/>
        </w:rPr>
        <w:t>%。主要原因是</w:t>
      </w:r>
      <w:r w:rsidR="00F4221A">
        <w:rPr>
          <w:rFonts w:asciiTheme="minorEastAsia" w:eastAsiaTheme="minorEastAsia" w:hAnsiTheme="minorEastAsia" w:cs="仿宋_GB2312" w:hint="eastAsia"/>
          <w:sz w:val="30"/>
          <w:szCs w:val="30"/>
        </w:rPr>
        <w:t>农村道路建设支出数增加</w:t>
      </w:r>
      <w:r w:rsidRPr="00F4221A">
        <w:rPr>
          <w:rFonts w:asciiTheme="minorEastAsia" w:eastAsiaTheme="minorEastAsia" w:hAnsiTheme="minorEastAsia" w:cs="仿宋_GB2312" w:hint="eastAsia"/>
          <w:sz w:val="30"/>
          <w:szCs w:val="30"/>
        </w:rPr>
        <w:t>。</w:t>
      </w: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黑体" w:hint="eastAsia"/>
          <w:sz w:val="30"/>
          <w:szCs w:val="30"/>
        </w:rPr>
        <w:t>二、收入决算情况说明</w:t>
      </w: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仿宋_GB2312" w:hint="eastAsia"/>
          <w:sz w:val="30"/>
          <w:szCs w:val="30"/>
        </w:rPr>
        <w:t>20</w:t>
      </w:r>
      <w:r w:rsidR="00F4221A">
        <w:rPr>
          <w:rFonts w:asciiTheme="minorEastAsia" w:eastAsiaTheme="minorEastAsia" w:hAnsiTheme="minorEastAsia" w:cs="仿宋_GB2312" w:hint="eastAsia"/>
          <w:sz w:val="30"/>
          <w:szCs w:val="30"/>
        </w:rPr>
        <w:t>20</w:t>
      </w:r>
      <w:r w:rsidRPr="00F4221A">
        <w:rPr>
          <w:rFonts w:asciiTheme="minorEastAsia" w:eastAsiaTheme="minorEastAsia" w:hAnsiTheme="minorEastAsia" w:cs="仿宋_GB2312" w:hint="eastAsia"/>
          <w:sz w:val="30"/>
          <w:szCs w:val="30"/>
        </w:rPr>
        <w:t>年度收入合计</w:t>
      </w:r>
      <w:r w:rsidR="00F4221A">
        <w:rPr>
          <w:rFonts w:asciiTheme="minorEastAsia" w:eastAsiaTheme="minorEastAsia" w:hAnsiTheme="minorEastAsia" w:cs="仿宋_GB2312" w:hint="eastAsia"/>
          <w:sz w:val="30"/>
          <w:szCs w:val="30"/>
        </w:rPr>
        <w:t>2414.55</w:t>
      </w:r>
      <w:r w:rsidRPr="00F4221A">
        <w:rPr>
          <w:rFonts w:asciiTheme="minorEastAsia" w:eastAsiaTheme="minorEastAsia" w:hAnsiTheme="minorEastAsia" w:cs="仿宋_GB2312" w:hint="eastAsia"/>
          <w:sz w:val="30"/>
          <w:szCs w:val="30"/>
        </w:rPr>
        <w:t>万元，其中：财政拨款收入</w:t>
      </w:r>
      <w:r w:rsidR="00F4221A">
        <w:rPr>
          <w:rFonts w:asciiTheme="minorEastAsia" w:eastAsiaTheme="minorEastAsia" w:hAnsiTheme="minorEastAsia" w:cs="仿宋_GB2312" w:hint="eastAsia"/>
          <w:sz w:val="30"/>
          <w:szCs w:val="30"/>
        </w:rPr>
        <w:t>2414.55</w:t>
      </w:r>
      <w:r w:rsidRPr="00F4221A">
        <w:rPr>
          <w:rFonts w:asciiTheme="minorEastAsia" w:eastAsiaTheme="minorEastAsia" w:hAnsiTheme="minorEastAsia" w:cs="仿宋_GB2312" w:hint="eastAsia"/>
          <w:sz w:val="30"/>
          <w:szCs w:val="30"/>
        </w:rPr>
        <w:t>万元，占100%；上级补助收入0万元，占0%；事业收入0万元，占0%；经营收入0万元，占0%；附属单位上缴收入0万元，占0%；其他收入0万元，占0%。</w:t>
      </w: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黑体" w:hint="eastAsia"/>
          <w:sz w:val="30"/>
          <w:szCs w:val="30"/>
        </w:rPr>
        <w:t>三、支出决算情况说明</w:t>
      </w:r>
    </w:p>
    <w:p w:rsidR="00893C88" w:rsidRPr="00B260AA" w:rsidRDefault="00893C88" w:rsidP="00B260AA">
      <w:pPr>
        <w:widowControl/>
        <w:spacing w:line="590" w:lineRule="exact"/>
        <w:ind w:firstLineChars="200" w:firstLine="600"/>
        <w:outlineLvl w:val="1"/>
        <w:rPr>
          <w:rFonts w:ascii="仿宋_GB2312" w:eastAsia="仿宋_GB2312" w:hAnsi="仿宋_GB2312" w:cs="仿宋_GB2312"/>
          <w:sz w:val="32"/>
          <w:szCs w:val="32"/>
        </w:rPr>
      </w:pPr>
      <w:r w:rsidRPr="00F4221A">
        <w:rPr>
          <w:rFonts w:asciiTheme="minorEastAsia" w:eastAsiaTheme="minorEastAsia" w:hAnsiTheme="minorEastAsia" w:cs="仿宋_GB2312" w:hint="eastAsia"/>
          <w:sz w:val="30"/>
          <w:szCs w:val="30"/>
        </w:rPr>
        <w:t>20</w:t>
      </w:r>
      <w:r w:rsidR="00B260AA">
        <w:rPr>
          <w:rFonts w:asciiTheme="minorEastAsia" w:eastAsiaTheme="minorEastAsia" w:hAnsiTheme="minorEastAsia" w:cs="仿宋_GB2312" w:hint="eastAsia"/>
          <w:sz w:val="30"/>
          <w:szCs w:val="30"/>
        </w:rPr>
        <w:t>20</w:t>
      </w:r>
      <w:r w:rsidRPr="00F4221A">
        <w:rPr>
          <w:rFonts w:asciiTheme="minorEastAsia" w:eastAsiaTheme="minorEastAsia" w:hAnsiTheme="minorEastAsia" w:cs="仿宋_GB2312" w:hint="eastAsia"/>
          <w:sz w:val="30"/>
          <w:szCs w:val="30"/>
        </w:rPr>
        <w:t>年度支出合计</w:t>
      </w:r>
      <w:r w:rsidR="00B260AA">
        <w:rPr>
          <w:rFonts w:asciiTheme="minorEastAsia" w:eastAsiaTheme="minorEastAsia" w:hAnsiTheme="minorEastAsia" w:cs="仿宋_GB2312" w:hint="eastAsia"/>
          <w:sz w:val="30"/>
          <w:szCs w:val="30"/>
        </w:rPr>
        <w:t>2706.29</w:t>
      </w:r>
      <w:r w:rsidRPr="00F4221A">
        <w:rPr>
          <w:rFonts w:asciiTheme="minorEastAsia" w:eastAsiaTheme="minorEastAsia" w:hAnsiTheme="minorEastAsia" w:cs="仿宋_GB2312" w:hint="eastAsia"/>
          <w:sz w:val="30"/>
          <w:szCs w:val="30"/>
        </w:rPr>
        <w:t>万元，其中：基本支出</w:t>
      </w:r>
      <w:r w:rsidR="00B260AA">
        <w:rPr>
          <w:rFonts w:asciiTheme="minorEastAsia" w:eastAsiaTheme="minorEastAsia" w:hAnsiTheme="minorEastAsia" w:cs="仿宋_GB2312" w:hint="eastAsia"/>
          <w:sz w:val="30"/>
          <w:szCs w:val="30"/>
        </w:rPr>
        <w:t>1737.71</w:t>
      </w:r>
      <w:r w:rsidRPr="00F4221A">
        <w:rPr>
          <w:rFonts w:asciiTheme="minorEastAsia" w:eastAsiaTheme="minorEastAsia" w:hAnsiTheme="minorEastAsia" w:cs="仿宋_GB2312" w:hint="eastAsia"/>
          <w:sz w:val="30"/>
          <w:szCs w:val="30"/>
        </w:rPr>
        <w:t>万元，占</w:t>
      </w:r>
      <w:r w:rsidR="00B260AA">
        <w:rPr>
          <w:rFonts w:asciiTheme="minorEastAsia" w:eastAsiaTheme="minorEastAsia" w:hAnsiTheme="minorEastAsia" w:cs="仿宋_GB2312" w:hint="eastAsia"/>
          <w:sz w:val="30"/>
          <w:szCs w:val="30"/>
        </w:rPr>
        <w:t>64.21</w:t>
      </w:r>
      <w:r w:rsidRPr="00F4221A">
        <w:rPr>
          <w:rFonts w:asciiTheme="minorEastAsia" w:eastAsiaTheme="minorEastAsia" w:hAnsiTheme="minorEastAsia" w:cs="仿宋_GB2312" w:hint="eastAsia"/>
          <w:sz w:val="30"/>
          <w:szCs w:val="30"/>
        </w:rPr>
        <w:t>%；项目支出</w:t>
      </w:r>
      <w:r w:rsidR="00B260AA">
        <w:rPr>
          <w:rFonts w:asciiTheme="minorEastAsia" w:eastAsiaTheme="minorEastAsia" w:hAnsiTheme="minorEastAsia" w:cs="仿宋_GB2312" w:hint="eastAsia"/>
          <w:sz w:val="30"/>
          <w:szCs w:val="30"/>
        </w:rPr>
        <w:t>968.58</w:t>
      </w:r>
      <w:r w:rsidRPr="00F4221A">
        <w:rPr>
          <w:rFonts w:asciiTheme="minorEastAsia" w:eastAsiaTheme="minorEastAsia" w:hAnsiTheme="minorEastAsia" w:cs="仿宋_GB2312" w:hint="eastAsia"/>
          <w:sz w:val="30"/>
          <w:szCs w:val="30"/>
        </w:rPr>
        <w:t>万元，占</w:t>
      </w:r>
      <w:r w:rsidR="00B260AA">
        <w:rPr>
          <w:rFonts w:asciiTheme="minorEastAsia" w:eastAsiaTheme="minorEastAsia" w:hAnsiTheme="minorEastAsia" w:cs="仿宋_GB2312" w:hint="eastAsia"/>
          <w:sz w:val="30"/>
          <w:szCs w:val="30"/>
        </w:rPr>
        <w:t>35.79</w:t>
      </w:r>
      <w:r w:rsidRPr="00F4221A">
        <w:rPr>
          <w:rFonts w:asciiTheme="minorEastAsia" w:eastAsiaTheme="minorEastAsia" w:hAnsiTheme="minorEastAsia" w:cs="仿宋_GB2312" w:hint="eastAsia"/>
          <w:sz w:val="30"/>
          <w:szCs w:val="30"/>
        </w:rPr>
        <w:t>%；上缴上级支出0万元，占0%；经营支出0万元，占0%；对附属单位补助支出0万元，占0%。</w:t>
      </w: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黑体" w:hint="eastAsia"/>
          <w:sz w:val="30"/>
          <w:szCs w:val="30"/>
        </w:rPr>
        <w:t>四、财政拨款收入支出决算总体情况说明</w:t>
      </w:r>
    </w:p>
    <w:p w:rsidR="00893C88" w:rsidRPr="00F4221A" w:rsidRDefault="00893C88" w:rsidP="00F4221A">
      <w:pPr>
        <w:widowControl/>
        <w:spacing w:line="590" w:lineRule="exact"/>
        <w:ind w:firstLineChars="200" w:firstLine="600"/>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sz w:val="30"/>
          <w:szCs w:val="30"/>
        </w:rPr>
        <w:t>20</w:t>
      </w:r>
      <w:r w:rsidR="00B260AA">
        <w:rPr>
          <w:rFonts w:asciiTheme="minorEastAsia" w:eastAsiaTheme="minorEastAsia" w:hAnsiTheme="minorEastAsia" w:cs="仿宋_GB2312" w:hint="eastAsia"/>
          <w:sz w:val="30"/>
          <w:szCs w:val="30"/>
        </w:rPr>
        <w:t>20</w:t>
      </w:r>
      <w:r w:rsidRPr="00F4221A">
        <w:rPr>
          <w:rFonts w:asciiTheme="minorEastAsia" w:eastAsiaTheme="minorEastAsia" w:hAnsiTheme="minorEastAsia" w:cs="仿宋_GB2312" w:hint="eastAsia"/>
          <w:sz w:val="30"/>
          <w:szCs w:val="30"/>
        </w:rPr>
        <w:t>年度财政拨款收入总计均为</w:t>
      </w:r>
      <w:r w:rsidR="00B260AA">
        <w:rPr>
          <w:rFonts w:asciiTheme="minorEastAsia" w:eastAsiaTheme="minorEastAsia" w:hAnsiTheme="minorEastAsia" w:cs="仿宋_GB2312" w:hint="eastAsia"/>
          <w:sz w:val="30"/>
          <w:szCs w:val="30"/>
        </w:rPr>
        <w:t>2414.55</w:t>
      </w:r>
      <w:r w:rsidRPr="00F4221A">
        <w:rPr>
          <w:rFonts w:asciiTheme="minorEastAsia" w:eastAsiaTheme="minorEastAsia" w:hAnsiTheme="minorEastAsia" w:cs="仿宋_GB2312" w:hint="eastAsia"/>
          <w:sz w:val="30"/>
          <w:szCs w:val="30"/>
        </w:rPr>
        <w:t>万元。与上年度相比，财政拨款收入增加</w:t>
      </w:r>
      <w:r w:rsidR="00B260AA">
        <w:rPr>
          <w:rFonts w:asciiTheme="minorEastAsia" w:eastAsiaTheme="minorEastAsia" w:hAnsiTheme="minorEastAsia" w:cs="仿宋_GB2312" w:hint="eastAsia"/>
          <w:sz w:val="30"/>
          <w:szCs w:val="30"/>
        </w:rPr>
        <w:t>289.93</w:t>
      </w:r>
      <w:r w:rsidRPr="00F4221A">
        <w:rPr>
          <w:rFonts w:asciiTheme="minorEastAsia" w:eastAsiaTheme="minorEastAsia" w:hAnsiTheme="minorEastAsia" w:cs="仿宋_GB2312" w:hint="eastAsia"/>
          <w:sz w:val="30"/>
          <w:szCs w:val="30"/>
        </w:rPr>
        <w:t>万元，增长</w:t>
      </w:r>
      <w:r w:rsidR="00B260AA">
        <w:rPr>
          <w:rFonts w:asciiTheme="minorEastAsia" w:eastAsiaTheme="minorEastAsia" w:hAnsiTheme="minorEastAsia" w:cs="仿宋_GB2312" w:hint="eastAsia"/>
          <w:sz w:val="30"/>
          <w:szCs w:val="30"/>
        </w:rPr>
        <w:t>13.64</w:t>
      </w:r>
      <w:r w:rsidRPr="00F4221A">
        <w:rPr>
          <w:rFonts w:asciiTheme="minorEastAsia" w:eastAsiaTheme="minorEastAsia" w:hAnsiTheme="minorEastAsia" w:cs="仿宋_GB2312" w:hint="eastAsia"/>
          <w:sz w:val="30"/>
          <w:szCs w:val="30"/>
        </w:rPr>
        <w:t>%。主要原因是本单位人员增加、经费数增加。</w:t>
      </w:r>
    </w:p>
    <w:p w:rsidR="00893C88" w:rsidRPr="00F4221A" w:rsidRDefault="00B260AA" w:rsidP="00F4221A">
      <w:pPr>
        <w:widowControl/>
        <w:spacing w:line="590" w:lineRule="exact"/>
        <w:ind w:firstLineChars="200" w:firstLine="600"/>
        <w:rPr>
          <w:rFonts w:asciiTheme="minorEastAsia" w:eastAsiaTheme="minorEastAsia" w:hAnsiTheme="minorEastAsia" w:cs="黑体"/>
          <w:sz w:val="30"/>
          <w:szCs w:val="30"/>
        </w:rPr>
      </w:pPr>
      <w:r>
        <w:rPr>
          <w:rFonts w:asciiTheme="minorEastAsia" w:eastAsiaTheme="minorEastAsia" w:hAnsiTheme="minorEastAsia" w:cs="仿宋_GB2312" w:hint="eastAsia"/>
          <w:sz w:val="30"/>
          <w:szCs w:val="30"/>
        </w:rPr>
        <w:t>2020</w:t>
      </w:r>
      <w:r w:rsidR="00893C88" w:rsidRPr="00F4221A">
        <w:rPr>
          <w:rFonts w:asciiTheme="minorEastAsia" w:eastAsiaTheme="minorEastAsia" w:hAnsiTheme="minorEastAsia" w:cs="仿宋_GB2312" w:hint="eastAsia"/>
          <w:sz w:val="30"/>
          <w:szCs w:val="30"/>
        </w:rPr>
        <w:t>年度财政拨款支出为</w:t>
      </w:r>
      <w:r>
        <w:rPr>
          <w:rFonts w:asciiTheme="minorEastAsia" w:eastAsiaTheme="minorEastAsia" w:hAnsiTheme="minorEastAsia" w:cs="仿宋_GB2312" w:hint="eastAsia"/>
          <w:sz w:val="30"/>
          <w:szCs w:val="30"/>
        </w:rPr>
        <w:t>2706.29</w:t>
      </w:r>
      <w:r w:rsidR="00893C88" w:rsidRPr="00F4221A">
        <w:rPr>
          <w:rFonts w:asciiTheme="minorEastAsia" w:eastAsiaTheme="minorEastAsia" w:hAnsiTheme="minorEastAsia" w:cs="仿宋_GB2312" w:hint="eastAsia"/>
          <w:sz w:val="30"/>
          <w:szCs w:val="30"/>
        </w:rPr>
        <w:t>万元。与上年度相比，财政拨款支出增加</w:t>
      </w:r>
      <w:r>
        <w:rPr>
          <w:rFonts w:asciiTheme="minorEastAsia" w:eastAsiaTheme="minorEastAsia" w:hAnsiTheme="minorEastAsia" w:cs="仿宋_GB2312" w:hint="eastAsia"/>
          <w:sz w:val="30"/>
          <w:szCs w:val="30"/>
        </w:rPr>
        <w:t>581.67</w:t>
      </w:r>
      <w:r w:rsidR="00893C88" w:rsidRPr="00F4221A">
        <w:rPr>
          <w:rFonts w:asciiTheme="minorEastAsia" w:eastAsiaTheme="minorEastAsia" w:hAnsiTheme="minorEastAsia" w:cs="仿宋_GB2312" w:hint="eastAsia"/>
          <w:sz w:val="30"/>
          <w:szCs w:val="30"/>
        </w:rPr>
        <w:t>万元，增长</w:t>
      </w:r>
      <w:r>
        <w:rPr>
          <w:rFonts w:asciiTheme="minorEastAsia" w:eastAsiaTheme="minorEastAsia" w:hAnsiTheme="minorEastAsia" w:cs="仿宋_GB2312" w:hint="eastAsia"/>
          <w:sz w:val="30"/>
          <w:szCs w:val="30"/>
        </w:rPr>
        <w:t>27.37</w:t>
      </w:r>
      <w:r w:rsidR="00893C88" w:rsidRPr="00F4221A">
        <w:rPr>
          <w:rFonts w:asciiTheme="minorEastAsia" w:eastAsiaTheme="minorEastAsia" w:hAnsiTheme="minorEastAsia" w:cs="仿宋_GB2312" w:hint="eastAsia"/>
          <w:sz w:val="30"/>
          <w:szCs w:val="30"/>
        </w:rPr>
        <w:t>%。主要原因是本单位人员增加、经费数增加</w:t>
      </w:r>
      <w:r>
        <w:rPr>
          <w:rFonts w:asciiTheme="minorEastAsia" w:eastAsiaTheme="minorEastAsia" w:hAnsiTheme="minorEastAsia" w:cs="仿宋_GB2312" w:hint="eastAsia"/>
          <w:sz w:val="30"/>
          <w:szCs w:val="30"/>
        </w:rPr>
        <w:t>和抗疫经费的投入</w:t>
      </w:r>
      <w:r w:rsidR="00893C88" w:rsidRPr="00F4221A">
        <w:rPr>
          <w:rFonts w:asciiTheme="minorEastAsia" w:eastAsiaTheme="minorEastAsia" w:hAnsiTheme="minorEastAsia" w:cs="仿宋_GB2312" w:hint="eastAsia"/>
          <w:sz w:val="30"/>
          <w:szCs w:val="30"/>
        </w:rPr>
        <w:t>。</w:t>
      </w: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黑体" w:hint="eastAsia"/>
          <w:sz w:val="30"/>
          <w:szCs w:val="30"/>
        </w:rPr>
        <w:t>五、一般公共预算财政拨款支出决算情况说明</w:t>
      </w:r>
    </w:p>
    <w:p w:rsidR="00893C88" w:rsidRPr="00F4221A" w:rsidRDefault="00893C88" w:rsidP="00F4221A">
      <w:pPr>
        <w:widowControl/>
        <w:spacing w:line="590" w:lineRule="exact"/>
        <w:ind w:firstLineChars="200" w:firstLine="602"/>
        <w:rPr>
          <w:rFonts w:asciiTheme="minorEastAsia" w:eastAsiaTheme="minorEastAsia" w:hAnsiTheme="minorEastAsia" w:cs="楷体_GB2312"/>
          <w:b/>
          <w:bCs/>
          <w:sz w:val="30"/>
          <w:szCs w:val="30"/>
        </w:rPr>
      </w:pPr>
      <w:r w:rsidRPr="00F4221A">
        <w:rPr>
          <w:rFonts w:asciiTheme="minorEastAsia" w:eastAsiaTheme="minorEastAsia" w:hAnsiTheme="minorEastAsia" w:cs="楷体_GB2312" w:hint="eastAsia"/>
          <w:b/>
          <w:bCs/>
          <w:sz w:val="30"/>
          <w:szCs w:val="30"/>
        </w:rPr>
        <w:lastRenderedPageBreak/>
        <w:t>（一）总体情况。</w:t>
      </w:r>
    </w:p>
    <w:p w:rsidR="00893C88" w:rsidRPr="00F4221A" w:rsidRDefault="00B260AA" w:rsidP="00F4221A">
      <w:pPr>
        <w:widowControl/>
        <w:spacing w:line="59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2020</w:t>
      </w:r>
      <w:r w:rsidR="00893C88" w:rsidRPr="00F4221A">
        <w:rPr>
          <w:rFonts w:asciiTheme="minorEastAsia" w:eastAsiaTheme="minorEastAsia" w:hAnsiTheme="minorEastAsia" w:cs="仿宋_GB2312" w:hint="eastAsia"/>
          <w:sz w:val="30"/>
          <w:szCs w:val="30"/>
        </w:rPr>
        <w:t>年度一般公共预算财政拨款支出</w:t>
      </w:r>
      <w:r w:rsidR="00E96C97">
        <w:rPr>
          <w:rFonts w:asciiTheme="minorEastAsia" w:eastAsiaTheme="minorEastAsia" w:hAnsiTheme="minorEastAsia" w:cs="仿宋_GB2312" w:hint="eastAsia"/>
          <w:sz w:val="30"/>
          <w:szCs w:val="30"/>
        </w:rPr>
        <w:t>1917.71</w:t>
      </w:r>
      <w:r w:rsidR="00893C88" w:rsidRPr="00F4221A">
        <w:rPr>
          <w:rFonts w:asciiTheme="minorEastAsia" w:eastAsiaTheme="minorEastAsia" w:hAnsiTheme="minorEastAsia" w:cs="仿宋_GB2312" w:hint="eastAsia"/>
          <w:sz w:val="30"/>
          <w:szCs w:val="30"/>
        </w:rPr>
        <w:t>万元，占支出合计的</w:t>
      </w:r>
      <w:r w:rsidR="00E96C97">
        <w:rPr>
          <w:rFonts w:asciiTheme="minorEastAsia" w:eastAsiaTheme="minorEastAsia" w:hAnsiTheme="minorEastAsia" w:cs="仿宋_GB2312" w:hint="eastAsia"/>
          <w:sz w:val="30"/>
          <w:szCs w:val="30"/>
        </w:rPr>
        <w:t>70.86</w:t>
      </w:r>
      <w:r w:rsidR="00893C88" w:rsidRPr="00F4221A">
        <w:rPr>
          <w:rFonts w:asciiTheme="minorEastAsia" w:eastAsiaTheme="minorEastAsia" w:hAnsiTheme="minorEastAsia" w:cs="仿宋_GB2312" w:hint="eastAsia"/>
          <w:sz w:val="30"/>
          <w:szCs w:val="30"/>
        </w:rPr>
        <w:t>%。与上年度相比，一般公共预算财政拨款支出</w:t>
      </w:r>
      <w:r w:rsidR="00E96C97">
        <w:rPr>
          <w:rFonts w:asciiTheme="minorEastAsia" w:eastAsiaTheme="minorEastAsia" w:hAnsiTheme="minorEastAsia" w:cs="仿宋_GB2312" w:hint="eastAsia"/>
          <w:sz w:val="30"/>
          <w:szCs w:val="30"/>
        </w:rPr>
        <w:t>增加268.89</w:t>
      </w:r>
      <w:r w:rsidR="00893C88" w:rsidRPr="00F4221A">
        <w:rPr>
          <w:rFonts w:asciiTheme="minorEastAsia" w:eastAsiaTheme="minorEastAsia" w:hAnsiTheme="minorEastAsia" w:cs="仿宋_GB2312" w:hint="eastAsia"/>
          <w:sz w:val="30"/>
          <w:szCs w:val="30"/>
        </w:rPr>
        <w:t>万元，增长</w:t>
      </w:r>
      <w:r w:rsidR="00E96C97">
        <w:rPr>
          <w:rFonts w:asciiTheme="minorEastAsia" w:eastAsiaTheme="minorEastAsia" w:hAnsiTheme="minorEastAsia" w:cs="仿宋_GB2312" w:hint="eastAsia"/>
          <w:sz w:val="30"/>
          <w:szCs w:val="30"/>
        </w:rPr>
        <w:t>16.31</w:t>
      </w:r>
      <w:r w:rsidR="00893C88" w:rsidRPr="00F4221A">
        <w:rPr>
          <w:rFonts w:asciiTheme="minorEastAsia" w:eastAsiaTheme="minorEastAsia" w:hAnsiTheme="minorEastAsia" w:cs="仿宋_GB2312" w:hint="eastAsia"/>
          <w:sz w:val="30"/>
          <w:szCs w:val="30"/>
        </w:rPr>
        <w:t>%。主要原因是本单位</w:t>
      </w:r>
      <w:r w:rsidR="00E96C97">
        <w:rPr>
          <w:rFonts w:asciiTheme="minorEastAsia" w:eastAsiaTheme="minorEastAsia" w:hAnsiTheme="minorEastAsia" w:cs="仿宋_GB2312" w:hint="eastAsia"/>
          <w:sz w:val="30"/>
          <w:szCs w:val="30"/>
        </w:rPr>
        <w:t>抗疫经费支出增加</w:t>
      </w:r>
      <w:r w:rsidR="00893C88" w:rsidRPr="00F4221A">
        <w:rPr>
          <w:rFonts w:asciiTheme="minorEastAsia" w:eastAsiaTheme="minorEastAsia" w:hAnsiTheme="minorEastAsia" w:cs="仿宋_GB2312" w:hint="eastAsia"/>
          <w:sz w:val="30"/>
          <w:szCs w:val="30"/>
        </w:rPr>
        <w:t>。</w:t>
      </w:r>
    </w:p>
    <w:p w:rsidR="00893C88" w:rsidRPr="00F4221A" w:rsidRDefault="00893C88" w:rsidP="00F4221A">
      <w:pPr>
        <w:widowControl/>
        <w:spacing w:line="590" w:lineRule="exact"/>
        <w:ind w:firstLineChars="200" w:firstLine="602"/>
        <w:rPr>
          <w:rFonts w:asciiTheme="minorEastAsia" w:eastAsiaTheme="minorEastAsia" w:hAnsiTheme="minorEastAsia" w:cs="楷体_GB2312"/>
          <w:b/>
          <w:bCs/>
          <w:sz w:val="30"/>
          <w:szCs w:val="30"/>
        </w:rPr>
      </w:pPr>
      <w:r w:rsidRPr="00F4221A">
        <w:rPr>
          <w:rFonts w:asciiTheme="minorEastAsia" w:eastAsiaTheme="minorEastAsia" w:hAnsiTheme="minorEastAsia" w:cs="楷体_GB2312" w:hint="eastAsia"/>
          <w:b/>
          <w:bCs/>
          <w:sz w:val="30"/>
          <w:szCs w:val="30"/>
        </w:rPr>
        <w:t>（二）结构情况。</w:t>
      </w:r>
    </w:p>
    <w:p w:rsidR="00893C88" w:rsidRPr="00F4221A" w:rsidRDefault="00E96C97" w:rsidP="000847AE">
      <w:pPr>
        <w:widowControl/>
        <w:spacing w:line="59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2020</w:t>
      </w:r>
      <w:r w:rsidR="00893C88" w:rsidRPr="00F4221A">
        <w:rPr>
          <w:rFonts w:asciiTheme="minorEastAsia" w:eastAsiaTheme="minorEastAsia" w:hAnsiTheme="minorEastAsia" w:cs="仿宋_GB2312" w:hint="eastAsia"/>
          <w:sz w:val="30"/>
          <w:szCs w:val="30"/>
        </w:rPr>
        <w:t>年度一般公共预算财政拨款支出</w:t>
      </w:r>
      <w:r>
        <w:rPr>
          <w:rFonts w:asciiTheme="minorEastAsia" w:eastAsiaTheme="minorEastAsia" w:hAnsiTheme="minorEastAsia" w:cs="仿宋_GB2312" w:hint="eastAsia"/>
          <w:sz w:val="30"/>
          <w:szCs w:val="30"/>
        </w:rPr>
        <w:t>1917.71</w:t>
      </w:r>
      <w:r w:rsidR="00893C88" w:rsidRPr="00F4221A">
        <w:rPr>
          <w:rFonts w:asciiTheme="minorEastAsia" w:eastAsiaTheme="minorEastAsia" w:hAnsiTheme="minorEastAsia" w:cs="仿宋_GB2312" w:hint="eastAsia"/>
          <w:sz w:val="30"/>
          <w:szCs w:val="30"/>
        </w:rPr>
        <w:t>万元，主要用于以下方面：一般公共服务（类）支出</w:t>
      </w:r>
      <w:r>
        <w:rPr>
          <w:rFonts w:asciiTheme="minorEastAsia" w:eastAsiaTheme="minorEastAsia" w:hAnsiTheme="minorEastAsia" w:cs="仿宋_GB2312" w:hint="eastAsia"/>
          <w:sz w:val="30"/>
          <w:szCs w:val="30"/>
        </w:rPr>
        <w:t>1160.45</w:t>
      </w:r>
      <w:r w:rsidR="00893C88" w:rsidRPr="00F4221A">
        <w:rPr>
          <w:rFonts w:asciiTheme="minorEastAsia" w:eastAsiaTheme="minorEastAsia" w:hAnsiTheme="minorEastAsia" w:cs="仿宋_GB2312" w:hint="eastAsia"/>
          <w:sz w:val="30"/>
          <w:szCs w:val="30"/>
        </w:rPr>
        <w:t>万元，占</w:t>
      </w:r>
      <w:r>
        <w:rPr>
          <w:rFonts w:asciiTheme="minorEastAsia" w:eastAsiaTheme="minorEastAsia" w:hAnsiTheme="minorEastAsia" w:cs="仿宋_GB2312" w:hint="eastAsia"/>
          <w:sz w:val="30"/>
          <w:szCs w:val="30"/>
        </w:rPr>
        <w:t>60.51</w:t>
      </w:r>
      <w:r w:rsidR="00893C88" w:rsidRPr="00F4221A">
        <w:rPr>
          <w:rFonts w:asciiTheme="minorEastAsia" w:eastAsiaTheme="minorEastAsia" w:hAnsiTheme="minorEastAsia" w:cs="仿宋_GB2312" w:hint="eastAsia"/>
          <w:sz w:val="30"/>
          <w:szCs w:val="30"/>
        </w:rPr>
        <w:t>%；社会保障和就业支出</w:t>
      </w:r>
      <w:r>
        <w:rPr>
          <w:rFonts w:asciiTheme="minorEastAsia" w:eastAsiaTheme="minorEastAsia" w:hAnsiTheme="minorEastAsia" w:cs="仿宋_GB2312" w:hint="eastAsia"/>
          <w:sz w:val="30"/>
          <w:szCs w:val="30"/>
        </w:rPr>
        <w:t>61.78</w:t>
      </w:r>
      <w:r w:rsidR="00893C88" w:rsidRPr="00F4221A">
        <w:rPr>
          <w:rFonts w:asciiTheme="minorEastAsia" w:eastAsiaTheme="minorEastAsia" w:hAnsiTheme="minorEastAsia" w:cs="仿宋_GB2312" w:hint="eastAsia"/>
          <w:sz w:val="30"/>
          <w:szCs w:val="30"/>
        </w:rPr>
        <w:t>万元，占</w:t>
      </w:r>
      <w:r w:rsidR="000847AE">
        <w:rPr>
          <w:rFonts w:asciiTheme="minorEastAsia" w:eastAsiaTheme="minorEastAsia" w:hAnsiTheme="minorEastAsia" w:cs="仿宋_GB2312" w:hint="eastAsia"/>
          <w:sz w:val="30"/>
          <w:szCs w:val="30"/>
        </w:rPr>
        <w:t>3.22</w:t>
      </w:r>
      <w:r w:rsidR="00893C88" w:rsidRPr="00F4221A">
        <w:rPr>
          <w:rFonts w:asciiTheme="minorEastAsia" w:eastAsiaTheme="minorEastAsia" w:hAnsiTheme="minorEastAsia" w:cs="仿宋_GB2312" w:hint="eastAsia"/>
          <w:sz w:val="30"/>
          <w:szCs w:val="30"/>
        </w:rPr>
        <w:t>%；卫生健康支出</w:t>
      </w:r>
      <w:r w:rsidR="000847AE">
        <w:rPr>
          <w:rFonts w:asciiTheme="minorEastAsia" w:eastAsiaTheme="minorEastAsia" w:hAnsiTheme="minorEastAsia" w:cs="仿宋_GB2312" w:hint="eastAsia"/>
          <w:sz w:val="30"/>
          <w:szCs w:val="30"/>
        </w:rPr>
        <w:t>45.7</w:t>
      </w:r>
      <w:r w:rsidR="00893C88" w:rsidRPr="00F4221A">
        <w:rPr>
          <w:rFonts w:asciiTheme="minorEastAsia" w:eastAsiaTheme="minorEastAsia" w:hAnsiTheme="minorEastAsia" w:cs="仿宋_GB2312" w:hint="eastAsia"/>
          <w:sz w:val="30"/>
          <w:szCs w:val="30"/>
        </w:rPr>
        <w:t>万元，占</w:t>
      </w:r>
      <w:r w:rsidR="000847AE">
        <w:rPr>
          <w:rFonts w:asciiTheme="minorEastAsia" w:eastAsiaTheme="minorEastAsia" w:hAnsiTheme="minorEastAsia" w:cs="仿宋_GB2312" w:hint="eastAsia"/>
          <w:sz w:val="30"/>
          <w:szCs w:val="30"/>
        </w:rPr>
        <w:t>2.38</w:t>
      </w:r>
      <w:r w:rsidR="00893C88" w:rsidRPr="00F4221A">
        <w:rPr>
          <w:rFonts w:asciiTheme="minorEastAsia" w:eastAsiaTheme="minorEastAsia" w:hAnsiTheme="minorEastAsia" w:cs="仿宋_GB2312" w:hint="eastAsia"/>
          <w:sz w:val="30"/>
          <w:szCs w:val="30"/>
        </w:rPr>
        <w:t>%；农林水支出</w:t>
      </w:r>
      <w:r w:rsidR="000847AE">
        <w:rPr>
          <w:rFonts w:asciiTheme="minorEastAsia" w:eastAsiaTheme="minorEastAsia" w:hAnsiTheme="minorEastAsia" w:cs="仿宋_GB2312" w:hint="eastAsia"/>
          <w:sz w:val="30"/>
          <w:szCs w:val="30"/>
        </w:rPr>
        <w:t>452.24</w:t>
      </w:r>
      <w:r w:rsidR="00893C88" w:rsidRPr="00F4221A">
        <w:rPr>
          <w:rFonts w:asciiTheme="minorEastAsia" w:eastAsiaTheme="minorEastAsia" w:hAnsiTheme="minorEastAsia" w:cs="仿宋_GB2312" w:hint="eastAsia"/>
          <w:sz w:val="30"/>
          <w:szCs w:val="30"/>
        </w:rPr>
        <w:t>万元，占</w:t>
      </w:r>
      <w:r w:rsidR="000847AE">
        <w:rPr>
          <w:rFonts w:asciiTheme="minorEastAsia" w:eastAsiaTheme="minorEastAsia" w:hAnsiTheme="minorEastAsia" w:cs="仿宋_GB2312" w:hint="eastAsia"/>
          <w:sz w:val="30"/>
          <w:szCs w:val="30"/>
        </w:rPr>
        <w:t>23.58</w:t>
      </w:r>
      <w:r w:rsidR="00893C88" w:rsidRPr="00F4221A">
        <w:rPr>
          <w:rFonts w:asciiTheme="minorEastAsia" w:eastAsiaTheme="minorEastAsia" w:hAnsiTheme="minorEastAsia" w:cs="仿宋_GB2312" w:hint="eastAsia"/>
          <w:sz w:val="30"/>
          <w:szCs w:val="30"/>
        </w:rPr>
        <w:t>%；</w:t>
      </w:r>
      <w:r w:rsidR="000847AE">
        <w:rPr>
          <w:rFonts w:asciiTheme="minorEastAsia" w:eastAsiaTheme="minorEastAsia" w:hAnsiTheme="minorEastAsia" w:cs="仿宋_GB2312" w:hint="eastAsia"/>
          <w:sz w:val="30"/>
          <w:szCs w:val="30"/>
        </w:rPr>
        <w:t>交通运输</w:t>
      </w:r>
      <w:r w:rsidR="000847AE" w:rsidRPr="00F4221A">
        <w:rPr>
          <w:rFonts w:asciiTheme="minorEastAsia" w:eastAsiaTheme="minorEastAsia" w:hAnsiTheme="minorEastAsia" w:cs="仿宋_GB2312" w:hint="eastAsia"/>
          <w:sz w:val="30"/>
          <w:szCs w:val="30"/>
        </w:rPr>
        <w:t>支出</w:t>
      </w:r>
      <w:r w:rsidR="000847AE">
        <w:rPr>
          <w:rFonts w:asciiTheme="minorEastAsia" w:eastAsiaTheme="minorEastAsia" w:hAnsiTheme="minorEastAsia" w:cs="仿宋_GB2312" w:hint="eastAsia"/>
          <w:sz w:val="30"/>
          <w:szCs w:val="30"/>
        </w:rPr>
        <w:t>130</w:t>
      </w:r>
      <w:r w:rsidR="000847AE" w:rsidRPr="00F4221A">
        <w:rPr>
          <w:rFonts w:asciiTheme="minorEastAsia" w:eastAsiaTheme="minorEastAsia" w:hAnsiTheme="minorEastAsia" w:cs="仿宋_GB2312" w:hint="eastAsia"/>
          <w:sz w:val="30"/>
          <w:szCs w:val="30"/>
        </w:rPr>
        <w:t>万元，占</w:t>
      </w:r>
      <w:r w:rsidR="000847AE">
        <w:rPr>
          <w:rFonts w:asciiTheme="minorEastAsia" w:eastAsiaTheme="minorEastAsia" w:hAnsiTheme="minorEastAsia" w:cs="仿宋_GB2312" w:hint="eastAsia"/>
          <w:sz w:val="30"/>
          <w:szCs w:val="30"/>
        </w:rPr>
        <w:t>6.78</w:t>
      </w:r>
      <w:r w:rsidR="000847AE" w:rsidRPr="00F4221A">
        <w:rPr>
          <w:rFonts w:asciiTheme="minorEastAsia" w:eastAsiaTheme="minorEastAsia" w:hAnsiTheme="minorEastAsia" w:cs="仿宋_GB2312" w:hint="eastAsia"/>
          <w:sz w:val="30"/>
          <w:szCs w:val="30"/>
        </w:rPr>
        <w:t>%；</w:t>
      </w:r>
      <w:r w:rsidR="00893C88" w:rsidRPr="00F4221A">
        <w:rPr>
          <w:rFonts w:asciiTheme="minorEastAsia" w:eastAsiaTheme="minorEastAsia" w:hAnsiTheme="minorEastAsia" w:cs="仿宋_GB2312" w:hint="eastAsia"/>
          <w:sz w:val="30"/>
          <w:szCs w:val="30"/>
        </w:rPr>
        <w:t>住房保障支出</w:t>
      </w:r>
      <w:r w:rsidR="000847AE">
        <w:rPr>
          <w:rFonts w:asciiTheme="minorEastAsia" w:eastAsiaTheme="minorEastAsia" w:hAnsiTheme="minorEastAsia" w:cs="仿宋_GB2312" w:hint="eastAsia"/>
          <w:sz w:val="30"/>
          <w:szCs w:val="30"/>
        </w:rPr>
        <w:t>67.53</w:t>
      </w:r>
      <w:r w:rsidR="00893C88" w:rsidRPr="00F4221A">
        <w:rPr>
          <w:rFonts w:asciiTheme="minorEastAsia" w:eastAsiaTheme="minorEastAsia" w:hAnsiTheme="minorEastAsia" w:cs="仿宋_GB2312" w:hint="eastAsia"/>
          <w:sz w:val="30"/>
          <w:szCs w:val="30"/>
        </w:rPr>
        <w:t>万元，占</w:t>
      </w:r>
      <w:r w:rsidR="000847AE">
        <w:rPr>
          <w:rFonts w:asciiTheme="minorEastAsia" w:eastAsiaTheme="minorEastAsia" w:hAnsiTheme="minorEastAsia" w:cs="仿宋_GB2312" w:hint="eastAsia"/>
          <w:sz w:val="30"/>
          <w:szCs w:val="30"/>
        </w:rPr>
        <w:t>3.52</w:t>
      </w:r>
      <w:r w:rsidR="00893C88" w:rsidRPr="00F4221A">
        <w:rPr>
          <w:rFonts w:asciiTheme="minorEastAsia" w:eastAsiaTheme="minorEastAsia" w:hAnsiTheme="minorEastAsia" w:cs="仿宋_GB2312" w:hint="eastAsia"/>
          <w:sz w:val="30"/>
          <w:szCs w:val="30"/>
        </w:rPr>
        <w:t>%。</w:t>
      </w:r>
    </w:p>
    <w:p w:rsidR="00893C88" w:rsidRPr="00F4221A" w:rsidRDefault="00893C88" w:rsidP="00F4221A">
      <w:pPr>
        <w:widowControl/>
        <w:spacing w:line="590" w:lineRule="exact"/>
        <w:ind w:firstLineChars="200" w:firstLine="602"/>
        <w:rPr>
          <w:rFonts w:asciiTheme="minorEastAsia" w:eastAsiaTheme="minorEastAsia" w:hAnsiTheme="minorEastAsia" w:cs="楷体_GB2312"/>
          <w:b/>
          <w:bCs/>
          <w:sz w:val="30"/>
          <w:szCs w:val="30"/>
        </w:rPr>
      </w:pPr>
      <w:r w:rsidRPr="00F4221A">
        <w:rPr>
          <w:rFonts w:asciiTheme="minorEastAsia" w:eastAsiaTheme="minorEastAsia" w:hAnsiTheme="minorEastAsia" w:cs="楷体_GB2312" w:hint="eastAsia"/>
          <w:b/>
          <w:bCs/>
          <w:sz w:val="30"/>
          <w:szCs w:val="30"/>
        </w:rPr>
        <w:t>（三）具体情况。</w:t>
      </w:r>
    </w:p>
    <w:p w:rsidR="00893C88" w:rsidRPr="00F4221A" w:rsidRDefault="000847AE" w:rsidP="00F4221A">
      <w:pPr>
        <w:widowControl/>
        <w:spacing w:line="59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2020</w:t>
      </w:r>
      <w:r w:rsidR="00893C88" w:rsidRPr="00F4221A">
        <w:rPr>
          <w:rFonts w:asciiTheme="minorEastAsia" w:eastAsiaTheme="minorEastAsia" w:hAnsiTheme="minorEastAsia" w:cs="仿宋_GB2312" w:hint="eastAsia"/>
          <w:sz w:val="30"/>
          <w:szCs w:val="30"/>
        </w:rPr>
        <w:t>年度一般公共预算财政拨款支出年初预算为1769万元，支出决算为</w:t>
      </w:r>
      <w:r w:rsidR="00B6122C">
        <w:rPr>
          <w:rFonts w:asciiTheme="minorEastAsia" w:eastAsiaTheme="minorEastAsia" w:hAnsiTheme="minorEastAsia" w:cs="仿宋_GB2312" w:hint="eastAsia"/>
          <w:sz w:val="30"/>
          <w:szCs w:val="30"/>
        </w:rPr>
        <w:t>1917.71</w:t>
      </w:r>
      <w:r w:rsidR="00893C88" w:rsidRPr="00F4221A">
        <w:rPr>
          <w:rFonts w:asciiTheme="minorEastAsia" w:eastAsiaTheme="minorEastAsia" w:hAnsiTheme="minorEastAsia" w:cs="仿宋_GB2312" w:hint="eastAsia"/>
          <w:sz w:val="30"/>
          <w:szCs w:val="30"/>
        </w:rPr>
        <w:t>万元，完成年初预算的</w:t>
      </w:r>
      <w:r w:rsidR="00B6122C">
        <w:rPr>
          <w:rFonts w:asciiTheme="minorEastAsia" w:eastAsiaTheme="minorEastAsia" w:hAnsiTheme="minorEastAsia" w:cs="仿宋_GB2312" w:hint="eastAsia"/>
          <w:sz w:val="30"/>
          <w:szCs w:val="30"/>
        </w:rPr>
        <w:t>108.4</w:t>
      </w:r>
      <w:r w:rsidR="00893C88" w:rsidRPr="00F4221A">
        <w:rPr>
          <w:rFonts w:asciiTheme="minorEastAsia" w:eastAsiaTheme="minorEastAsia" w:hAnsiTheme="minorEastAsia" w:cs="仿宋_GB2312" w:hint="eastAsia"/>
          <w:sz w:val="30"/>
          <w:szCs w:val="30"/>
        </w:rPr>
        <w:t>%。其中：</w:t>
      </w:r>
    </w:p>
    <w:p w:rsidR="00893C88" w:rsidRPr="00F4221A" w:rsidRDefault="00893C88" w:rsidP="00F4221A">
      <w:pPr>
        <w:widowControl/>
        <w:spacing w:line="590" w:lineRule="exact"/>
        <w:ind w:firstLineChars="200" w:firstLine="602"/>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b/>
          <w:bCs/>
          <w:sz w:val="30"/>
          <w:szCs w:val="30"/>
        </w:rPr>
        <w:t>1．一般公共服务（类）政府办公厅（室）及相关机构事务（款）行政运行（项）</w:t>
      </w:r>
      <w:r w:rsidR="00A67072">
        <w:rPr>
          <w:rFonts w:asciiTheme="minorEastAsia" w:eastAsiaTheme="minorEastAsia" w:hAnsiTheme="minorEastAsia" w:cs="仿宋_GB2312" w:hint="eastAsia"/>
          <w:b/>
          <w:bCs/>
          <w:sz w:val="30"/>
          <w:szCs w:val="30"/>
        </w:rPr>
        <w:t>一般行政管理事务（项）宗教事务（项）</w:t>
      </w:r>
      <w:r w:rsidRPr="00F4221A">
        <w:rPr>
          <w:rFonts w:asciiTheme="minorEastAsia" w:eastAsiaTheme="minorEastAsia" w:hAnsiTheme="minorEastAsia" w:cs="仿宋_GB2312" w:hint="eastAsia"/>
          <w:sz w:val="30"/>
          <w:szCs w:val="30"/>
        </w:rPr>
        <w:t>年初预算为</w:t>
      </w:r>
      <w:r w:rsidR="00A67072">
        <w:rPr>
          <w:rFonts w:asciiTheme="minorEastAsia" w:eastAsiaTheme="minorEastAsia" w:hAnsiTheme="minorEastAsia" w:cs="仿宋_GB2312" w:hint="eastAsia"/>
          <w:sz w:val="30"/>
          <w:szCs w:val="30"/>
        </w:rPr>
        <w:t>878.89</w:t>
      </w:r>
      <w:r w:rsidRPr="00F4221A">
        <w:rPr>
          <w:rFonts w:asciiTheme="minorEastAsia" w:eastAsiaTheme="minorEastAsia" w:hAnsiTheme="minorEastAsia" w:cs="仿宋_GB2312" w:hint="eastAsia"/>
          <w:sz w:val="30"/>
          <w:szCs w:val="30"/>
        </w:rPr>
        <w:t>万元，支出决算为</w:t>
      </w:r>
      <w:r w:rsidR="00A67072">
        <w:rPr>
          <w:rFonts w:asciiTheme="minorEastAsia" w:eastAsiaTheme="minorEastAsia" w:hAnsiTheme="minorEastAsia" w:cs="仿宋_GB2312" w:hint="eastAsia"/>
          <w:sz w:val="30"/>
          <w:szCs w:val="30"/>
        </w:rPr>
        <w:t>1160.45</w:t>
      </w:r>
      <w:r w:rsidRPr="00F4221A">
        <w:rPr>
          <w:rFonts w:asciiTheme="minorEastAsia" w:eastAsiaTheme="minorEastAsia" w:hAnsiTheme="minorEastAsia" w:cs="仿宋_GB2312" w:hint="eastAsia"/>
          <w:sz w:val="30"/>
          <w:szCs w:val="30"/>
        </w:rPr>
        <w:t>万元，完成年初预算的</w:t>
      </w:r>
      <w:r w:rsidR="00A67072">
        <w:rPr>
          <w:rFonts w:asciiTheme="minorEastAsia" w:eastAsiaTheme="minorEastAsia" w:hAnsiTheme="minorEastAsia" w:cs="仿宋_GB2312" w:hint="eastAsia"/>
          <w:sz w:val="30"/>
          <w:szCs w:val="30"/>
        </w:rPr>
        <w:t>132.03</w:t>
      </w:r>
      <w:r w:rsidRPr="00F4221A">
        <w:rPr>
          <w:rFonts w:asciiTheme="minorEastAsia" w:eastAsiaTheme="minorEastAsia" w:hAnsiTheme="minorEastAsia" w:cs="仿宋_GB2312" w:hint="eastAsia"/>
          <w:sz w:val="30"/>
          <w:szCs w:val="30"/>
        </w:rPr>
        <w:t>%。决算数与年初预算数存在差异的主要原因是</w:t>
      </w:r>
      <w:r w:rsidR="00A67072">
        <w:rPr>
          <w:rFonts w:asciiTheme="minorEastAsia" w:eastAsiaTheme="minorEastAsia" w:hAnsiTheme="minorEastAsia" w:cs="仿宋_GB2312" w:hint="eastAsia"/>
          <w:sz w:val="30"/>
          <w:szCs w:val="30"/>
        </w:rPr>
        <w:t>因2019年</w:t>
      </w:r>
      <w:r w:rsidRPr="00F4221A">
        <w:rPr>
          <w:rFonts w:asciiTheme="minorEastAsia" w:eastAsiaTheme="minorEastAsia" w:hAnsiTheme="minorEastAsia" w:cs="仿宋_GB2312" w:hint="eastAsia"/>
          <w:sz w:val="30"/>
          <w:szCs w:val="30"/>
        </w:rPr>
        <w:t>区财政资金紧张，未能及时发放各项工资</w:t>
      </w:r>
      <w:r w:rsidR="00A67072">
        <w:rPr>
          <w:rFonts w:asciiTheme="minorEastAsia" w:eastAsiaTheme="minorEastAsia" w:hAnsiTheme="minorEastAsia" w:cs="仿宋_GB2312" w:hint="eastAsia"/>
          <w:sz w:val="30"/>
          <w:szCs w:val="30"/>
        </w:rPr>
        <w:t>，2020年初各项工资及各类社保资金及时进行了发放</w:t>
      </w:r>
      <w:r w:rsidRPr="00F4221A">
        <w:rPr>
          <w:rFonts w:asciiTheme="minorEastAsia" w:eastAsiaTheme="minorEastAsia" w:hAnsiTheme="minorEastAsia" w:cs="仿宋_GB2312" w:hint="eastAsia"/>
          <w:sz w:val="30"/>
          <w:szCs w:val="30"/>
        </w:rPr>
        <w:t>。</w:t>
      </w:r>
    </w:p>
    <w:p w:rsidR="00893C88" w:rsidRPr="00F4221A" w:rsidRDefault="00893C88" w:rsidP="00F4221A">
      <w:pPr>
        <w:widowControl/>
        <w:spacing w:line="590" w:lineRule="exact"/>
        <w:ind w:firstLineChars="200" w:firstLine="602"/>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b/>
          <w:bCs/>
          <w:sz w:val="30"/>
          <w:szCs w:val="30"/>
        </w:rPr>
        <w:t>2．社会保障和就业支出（类）行政事业单位离退休（款）归口管理的行政单位离退休（项）事业单位离退休（项）机关事业单位基本养老保险缴费支出（项）死亡抚恤（项）其他社会保</w:t>
      </w:r>
      <w:r w:rsidRPr="00F4221A">
        <w:rPr>
          <w:rFonts w:asciiTheme="minorEastAsia" w:eastAsiaTheme="minorEastAsia" w:hAnsiTheme="minorEastAsia" w:cs="仿宋_GB2312" w:hint="eastAsia"/>
          <w:b/>
          <w:bCs/>
          <w:sz w:val="30"/>
          <w:szCs w:val="30"/>
        </w:rPr>
        <w:lastRenderedPageBreak/>
        <w:t>障和就业支出（项）</w:t>
      </w:r>
      <w:r w:rsidRPr="00F4221A">
        <w:rPr>
          <w:rFonts w:asciiTheme="minorEastAsia" w:eastAsiaTheme="minorEastAsia" w:hAnsiTheme="minorEastAsia" w:cs="仿宋_GB2312" w:hint="eastAsia"/>
          <w:sz w:val="30"/>
          <w:szCs w:val="30"/>
        </w:rPr>
        <w:t>年初预算为</w:t>
      </w:r>
      <w:r w:rsidR="004758C7">
        <w:rPr>
          <w:rFonts w:asciiTheme="minorEastAsia" w:eastAsiaTheme="minorEastAsia" w:hAnsiTheme="minorEastAsia" w:cs="仿宋_GB2312" w:hint="eastAsia"/>
          <w:sz w:val="30"/>
          <w:szCs w:val="30"/>
        </w:rPr>
        <w:t>133.42</w:t>
      </w:r>
      <w:r w:rsidRPr="00F4221A">
        <w:rPr>
          <w:rFonts w:asciiTheme="minorEastAsia" w:eastAsiaTheme="minorEastAsia" w:hAnsiTheme="minorEastAsia" w:cs="仿宋_GB2312" w:hint="eastAsia"/>
          <w:sz w:val="30"/>
          <w:szCs w:val="30"/>
        </w:rPr>
        <w:t>万元，支出决算为</w:t>
      </w:r>
      <w:r w:rsidR="00A67072">
        <w:rPr>
          <w:rFonts w:asciiTheme="minorEastAsia" w:eastAsiaTheme="minorEastAsia" w:hAnsiTheme="minorEastAsia" w:cs="仿宋_GB2312" w:hint="eastAsia"/>
          <w:sz w:val="30"/>
          <w:szCs w:val="30"/>
        </w:rPr>
        <w:t>61.78</w:t>
      </w:r>
      <w:r w:rsidRPr="00F4221A">
        <w:rPr>
          <w:rFonts w:asciiTheme="minorEastAsia" w:eastAsiaTheme="minorEastAsia" w:hAnsiTheme="minorEastAsia" w:cs="仿宋_GB2312" w:hint="eastAsia"/>
          <w:sz w:val="30"/>
          <w:szCs w:val="30"/>
        </w:rPr>
        <w:t>万元，完成年初预算的</w:t>
      </w:r>
      <w:r w:rsidR="00A67072">
        <w:rPr>
          <w:rFonts w:asciiTheme="minorEastAsia" w:eastAsiaTheme="minorEastAsia" w:hAnsiTheme="minorEastAsia" w:cs="仿宋_GB2312" w:hint="eastAsia"/>
          <w:sz w:val="30"/>
          <w:szCs w:val="30"/>
        </w:rPr>
        <w:t>36.23</w:t>
      </w:r>
      <w:r w:rsidRPr="00F4221A">
        <w:rPr>
          <w:rFonts w:asciiTheme="minorEastAsia" w:eastAsiaTheme="minorEastAsia" w:hAnsiTheme="minorEastAsia" w:cs="仿宋_GB2312" w:hint="eastAsia"/>
          <w:sz w:val="30"/>
          <w:szCs w:val="30"/>
        </w:rPr>
        <w:t>%。决算数与年初预算数存在差异的主要原因是区财政资金紧张，未能及时拨付各项保险支出。</w:t>
      </w:r>
    </w:p>
    <w:p w:rsidR="00893C88" w:rsidRPr="00F4221A" w:rsidRDefault="00893C88" w:rsidP="00F4221A">
      <w:pPr>
        <w:widowControl/>
        <w:spacing w:line="590" w:lineRule="exact"/>
        <w:ind w:firstLineChars="200" w:firstLine="602"/>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b/>
          <w:bCs/>
          <w:sz w:val="30"/>
          <w:szCs w:val="30"/>
        </w:rPr>
        <w:t>3．卫生健康支出（类）行政事业单位医疗（款）行政单位医疗（项）公务员医疗补助（项）其他行政事业单位医疗支出（项）</w:t>
      </w:r>
      <w:r w:rsidRPr="00F4221A">
        <w:rPr>
          <w:rFonts w:asciiTheme="minorEastAsia" w:eastAsiaTheme="minorEastAsia" w:hAnsiTheme="minorEastAsia" w:cs="仿宋_GB2312" w:hint="eastAsia"/>
          <w:sz w:val="30"/>
          <w:szCs w:val="30"/>
        </w:rPr>
        <w:t>年初预算为</w:t>
      </w:r>
      <w:r w:rsidR="004758C7">
        <w:rPr>
          <w:rFonts w:asciiTheme="minorEastAsia" w:eastAsiaTheme="minorEastAsia" w:hAnsiTheme="minorEastAsia" w:cs="仿宋_GB2312" w:hint="eastAsia"/>
          <w:sz w:val="30"/>
          <w:szCs w:val="30"/>
        </w:rPr>
        <w:t>37.1</w:t>
      </w:r>
      <w:r w:rsidRPr="00F4221A">
        <w:rPr>
          <w:rFonts w:asciiTheme="minorEastAsia" w:eastAsiaTheme="minorEastAsia" w:hAnsiTheme="minorEastAsia" w:cs="仿宋_GB2312" w:hint="eastAsia"/>
          <w:sz w:val="30"/>
          <w:szCs w:val="30"/>
        </w:rPr>
        <w:t>万元，支出决算为</w:t>
      </w:r>
      <w:r w:rsidR="004758C7">
        <w:rPr>
          <w:rFonts w:asciiTheme="minorEastAsia" w:eastAsiaTheme="minorEastAsia" w:hAnsiTheme="minorEastAsia" w:cs="仿宋_GB2312" w:hint="eastAsia"/>
          <w:sz w:val="30"/>
          <w:szCs w:val="30"/>
        </w:rPr>
        <w:t>45.7</w:t>
      </w:r>
      <w:r w:rsidRPr="00F4221A">
        <w:rPr>
          <w:rFonts w:asciiTheme="minorEastAsia" w:eastAsiaTheme="minorEastAsia" w:hAnsiTheme="minorEastAsia" w:cs="仿宋_GB2312" w:hint="eastAsia"/>
          <w:sz w:val="30"/>
          <w:szCs w:val="30"/>
        </w:rPr>
        <w:t>万元，完成年初预算的</w:t>
      </w:r>
      <w:r w:rsidR="004758C7">
        <w:rPr>
          <w:rFonts w:asciiTheme="minorEastAsia" w:eastAsiaTheme="minorEastAsia" w:hAnsiTheme="minorEastAsia" w:cs="仿宋_GB2312" w:hint="eastAsia"/>
          <w:sz w:val="30"/>
          <w:szCs w:val="30"/>
        </w:rPr>
        <w:t>123.18</w:t>
      </w:r>
      <w:r w:rsidRPr="00F4221A">
        <w:rPr>
          <w:rFonts w:asciiTheme="minorEastAsia" w:eastAsiaTheme="minorEastAsia" w:hAnsiTheme="minorEastAsia" w:cs="仿宋_GB2312" w:hint="eastAsia"/>
          <w:sz w:val="30"/>
          <w:szCs w:val="30"/>
        </w:rPr>
        <w:t>%。决算数与年初预算数存在差异的主要原因是</w:t>
      </w:r>
      <w:r w:rsidR="004758C7">
        <w:rPr>
          <w:rFonts w:asciiTheme="minorEastAsia" w:eastAsiaTheme="minorEastAsia" w:hAnsiTheme="minorEastAsia" w:cs="仿宋_GB2312" w:hint="eastAsia"/>
          <w:sz w:val="30"/>
          <w:szCs w:val="30"/>
        </w:rPr>
        <w:t>单位人员正常基本医疗基数增加</w:t>
      </w:r>
      <w:r w:rsidRPr="00F4221A">
        <w:rPr>
          <w:rFonts w:asciiTheme="minorEastAsia" w:eastAsiaTheme="minorEastAsia" w:hAnsiTheme="minorEastAsia" w:cs="仿宋_GB2312" w:hint="eastAsia"/>
          <w:sz w:val="30"/>
          <w:szCs w:val="30"/>
        </w:rPr>
        <w:t>。</w:t>
      </w:r>
    </w:p>
    <w:p w:rsidR="00893C88" w:rsidRPr="00F4221A" w:rsidRDefault="00893C88" w:rsidP="00F4221A">
      <w:pPr>
        <w:widowControl/>
        <w:spacing w:line="590" w:lineRule="exact"/>
        <w:ind w:firstLineChars="200" w:firstLine="602"/>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b/>
          <w:bCs/>
          <w:sz w:val="30"/>
          <w:szCs w:val="30"/>
        </w:rPr>
        <w:t>4．节能环保支出（类）污染防治（款）大气（项）</w:t>
      </w:r>
      <w:r w:rsidRPr="00F4221A">
        <w:rPr>
          <w:rFonts w:asciiTheme="minorEastAsia" w:eastAsiaTheme="minorEastAsia" w:hAnsiTheme="minorEastAsia" w:cs="仿宋_GB2312" w:hint="eastAsia"/>
          <w:sz w:val="30"/>
          <w:szCs w:val="30"/>
        </w:rPr>
        <w:t>年初预算为</w:t>
      </w:r>
      <w:r w:rsidR="004758C7">
        <w:rPr>
          <w:rFonts w:asciiTheme="minorEastAsia" w:eastAsiaTheme="minorEastAsia" w:hAnsiTheme="minorEastAsia" w:cs="仿宋_GB2312" w:hint="eastAsia"/>
          <w:sz w:val="30"/>
          <w:szCs w:val="30"/>
        </w:rPr>
        <w:t>20</w:t>
      </w:r>
      <w:r w:rsidRPr="00F4221A">
        <w:rPr>
          <w:rFonts w:asciiTheme="minorEastAsia" w:eastAsiaTheme="minorEastAsia" w:hAnsiTheme="minorEastAsia" w:cs="仿宋_GB2312" w:hint="eastAsia"/>
          <w:sz w:val="30"/>
          <w:szCs w:val="30"/>
        </w:rPr>
        <w:t>0万元，支出决算为</w:t>
      </w:r>
      <w:r w:rsidR="004758C7">
        <w:rPr>
          <w:rFonts w:asciiTheme="minorEastAsia" w:eastAsiaTheme="minorEastAsia" w:hAnsiTheme="minorEastAsia" w:cs="仿宋_GB2312" w:hint="eastAsia"/>
          <w:sz w:val="30"/>
          <w:szCs w:val="30"/>
        </w:rPr>
        <w:t>0</w:t>
      </w:r>
      <w:r w:rsidRPr="00F4221A">
        <w:rPr>
          <w:rFonts w:asciiTheme="minorEastAsia" w:eastAsiaTheme="minorEastAsia" w:hAnsiTheme="minorEastAsia" w:cs="仿宋_GB2312" w:hint="eastAsia"/>
          <w:sz w:val="30"/>
          <w:szCs w:val="30"/>
        </w:rPr>
        <w:t>万元，完成年初预算的</w:t>
      </w:r>
      <w:r w:rsidR="004758C7">
        <w:rPr>
          <w:rFonts w:asciiTheme="minorEastAsia" w:eastAsiaTheme="minorEastAsia" w:hAnsiTheme="minorEastAsia" w:cs="仿宋_GB2312" w:hint="eastAsia"/>
          <w:sz w:val="30"/>
          <w:szCs w:val="30"/>
        </w:rPr>
        <w:t>0</w:t>
      </w:r>
      <w:r w:rsidRPr="00F4221A">
        <w:rPr>
          <w:rFonts w:asciiTheme="minorEastAsia" w:eastAsiaTheme="minorEastAsia" w:hAnsiTheme="minorEastAsia" w:cs="仿宋_GB2312" w:hint="eastAsia"/>
          <w:sz w:val="30"/>
          <w:szCs w:val="30"/>
        </w:rPr>
        <w:t>%。决算数与年初预算数存在差异的主要原因是</w:t>
      </w:r>
      <w:r w:rsidR="004758C7">
        <w:rPr>
          <w:rFonts w:asciiTheme="minorEastAsia" w:eastAsiaTheme="minorEastAsia" w:hAnsiTheme="minorEastAsia" w:cs="仿宋_GB2312" w:hint="eastAsia"/>
          <w:sz w:val="30"/>
          <w:szCs w:val="30"/>
        </w:rPr>
        <w:t>财政未及时拨付经费</w:t>
      </w:r>
      <w:r w:rsidRPr="00F4221A">
        <w:rPr>
          <w:rFonts w:asciiTheme="minorEastAsia" w:eastAsiaTheme="minorEastAsia" w:hAnsiTheme="minorEastAsia" w:cs="仿宋_GB2312" w:hint="eastAsia"/>
          <w:sz w:val="30"/>
          <w:szCs w:val="30"/>
        </w:rPr>
        <w:t>。</w:t>
      </w:r>
    </w:p>
    <w:p w:rsidR="00893C88" w:rsidRPr="00F4221A" w:rsidRDefault="00893C88" w:rsidP="00F4221A">
      <w:pPr>
        <w:widowControl/>
        <w:spacing w:line="590" w:lineRule="exact"/>
        <w:ind w:firstLineChars="200" w:firstLine="602"/>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b/>
          <w:bCs/>
          <w:sz w:val="30"/>
          <w:szCs w:val="30"/>
        </w:rPr>
        <w:t>5．住房保障支出（类）住房改革支出（款）住房公积金（项）</w:t>
      </w:r>
      <w:r w:rsidRPr="00F4221A">
        <w:rPr>
          <w:rFonts w:asciiTheme="minorEastAsia" w:eastAsiaTheme="minorEastAsia" w:hAnsiTheme="minorEastAsia" w:cs="仿宋_GB2312" w:hint="eastAsia"/>
          <w:sz w:val="30"/>
          <w:szCs w:val="30"/>
        </w:rPr>
        <w:t>年初预算为</w:t>
      </w:r>
      <w:r w:rsidR="00CB277A">
        <w:rPr>
          <w:rFonts w:asciiTheme="minorEastAsia" w:eastAsiaTheme="minorEastAsia" w:hAnsiTheme="minorEastAsia" w:cs="仿宋_GB2312" w:hint="eastAsia"/>
          <w:sz w:val="30"/>
          <w:szCs w:val="30"/>
        </w:rPr>
        <w:t>87.88</w:t>
      </w:r>
      <w:r w:rsidRPr="00F4221A">
        <w:rPr>
          <w:rFonts w:asciiTheme="minorEastAsia" w:eastAsiaTheme="minorEastAsia" w:hAnsiTheme="minorEastAsia" w:cs="仿宋_GB2312" w:hint="eastAsia"/>
          <w:sz w:val="30"/>
          <w:szCs w:val="30"/>
        </w:rPr>
        <w:t>万元，支出决算为</w:t>
      </w:r>
      <w:r w:rsidR="00CB277A">
        <w:rPr>
          <w:rFonts w:asciiTheme="minorEastAsia" w:eastAsiaTheme="minorEastAsia" w:hAnsiTheme="minorEastAsia" w:cs="仿宋_GB2312" w:hint="eastAsia"/>
          <w:sz w:val="30"/>
          <w:szCs w:val="30"/>
        </w:rPr>
        <w:t>67.53</w:t>
      </w:r>
      <w:r w:rsidRPr="00F4221A">
        <w:rPr>
          <w:rFonts w:asciiTheme="minorEastAsia" w:eastAsiaTheme="minorEastAsia" w:hAnsiTheme="minorEastAsia" w:cs="仿宋_GB2312" w:hint="eastAsia"/>
          <w:sz w:val="30"/>
          <w:szCs w:val="30"/>
        </w:rPr>
        <w:t>万元，完成年初预算的</w:t>
      </w:r>
      <w:r w:rsidR="00CB277A">
        <w:rPr>
          <w:rFonts w:asciiTheme="minorEastAsia" w:eastAsiaTheme="minorEastAsia" w:hAnsiTheme="minorEastAsia" w:cs="仿宋_GB2312" w:hint="eastAsia"/>
          <w:sz w:val="30"/>
          <w:szCs w:val="30"/>
        </w:rPr>
        <w:t>76.84</w:t>
      </w:r>
      <w:r w:rsidRPr="00F4221A">
        <w:rPr>
          <w:rFonts w:asciiTheme="minorEastAsia" w:eastAsiaTheme="minorEastAsia" w:hAnsiTheme="minorEastAsia" w:cs="仿宋_GB2312" w:hint="eastAsia"/>
          <w:sz w:val="30"/>
          <w:szCs w:val="30"/>
        </w:rPr>
        <w:t>%。决算数与年初预算数存在差异的主要原因是区财政资金紧张，未能及时拨付</w:t>
      </w:r>
      <w:r w:rsidR="00CB277A">
        <w:rPr>
          <w:rFonts w:asciiTheme="minorEastAsia" w:eastAsiaTheme="minorEastAsia" w:hAnsiTheme="minorEastAsia" w:cs="仿宋_GB2312" w:hint="eastAsia"/>
          <w:sz w:val="30"/>
          <w:szCs w:val="30"/>
        </w:rPr>
        <w:t>2020</w:t>
      </w:r>
      <w:r w:rsidRPr="00F4221A">
        <w:rPr>
          <w:rFonts w:asciiTheme="minorEastAsia" w:eastAsiaTheme="minorEastAsia" w:hAnsiTheme="minorEastAsia" w:cs="仿宋_GB2312" w:hint="eastAsia"/>
          <w:sz w:val="30"/>
          <w:szCs w:val="30"/>
        </w:rPr>
        <w:t>年度住房公积金支出。</w:t>
      </w:r>
    </w:p>
    <w:p w:rsidR="00893C88" w:rsidRDefault="00893C88" w:rsidP="00F4221A">
      <w:pPr>
        <w:widowControl/>
        <w:spacing w:line="590" w:lineRule="exact"/>
        <w:ind w:firstLineChars="200" w:firstLine="602"/>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b/>
          <w:bCs/>
          <w:sz w:val="30"/>
          <w:szCs w:val="30"/>
        </w:rPr>
        <w:t>6．农林水支出（类）</w:t>
      </w:r>
      <w:r w:rsidR="00CB277A">
        <w:rPr>
          <w:rFonts w:asciiTheme="minorEastAsia" w:eastAsiaTheme="minorEastAsia" w:hAnsiTheme="minorEastAsia" w:cs="仿宋_GB2312" w:hint="eastAsia"/>
          <w:b/>
          <w:bCs/>
          <w:sz w:val="30"/>
          <w:szCs w:val="30"/>
        </w:rPr>
        <w:t>农业农村</w:t>
      </w:r>
      <w:r w:rsidRPr="00F4221A">
        <w:rPr>
          <w:rFonts w:asciiTheme="minorEastAsia" w:eastAsiaTheme="minorEastAsia" w:hAnsiTheme="minorEastAsia" w:cs="仿宋_GB2312" w:hint="eastAsia"/>
          <w:b/>
          <w:bCs/>
          <w:sz w:val="30"/>
          <w:szCs w:val="30"/>
        </w:rPr>
        <w:t>（款）对村民委员会和村党支部的补助（项）</w:t>
      </w:r>
      <w:r w:rsidR="00CB277A">
        <w:rPr>
          <w:rFonts w:asciiTheme="minorEastAsia" w:eastAsiaTheme="minorEastAsia" w:hAnsiTheme="minorEastAsia" w:cs="仿宋_GB2312" w:hint="eastAsia"/>
          <w:b/>
          <w:bCs/>
          <w:sz w:val="30"/>
          <w:szCs w:val="30"/>
        </w:rPr>
        <w:t>农村道路建设</w:t>
      </w:r>
      <w:r w:rsidRPr="00F4221A">
        <w:rPr>
          <w:rFonts w:asciiTheme="minorEastAsia" w:eastAsiaTheme="minorEastAsia" w:hAnsiTheme="minorEastAsia" w:cs="仿宋_GB2312" w:hint="eastAsia"/>
          <w:b/>
          <w:bCs/>
          <w:sz w:val="30"/>
          <w:szCs w:val="30"/>
        </w:rPr>
        <w:t>（项）扶贫贷款奖补和贴息（项）</w:t>
      </w:r>
      <w:r w:rsidR="00CB277A">
        <w:rPr>
          <w:rFonts w:asciiTheme="minorEastAsia" w:eastAsiaTheme="minorEastAsia" w:hAnsiTheme="minorEastAsia" w:cs="仿宋_GB2312" w:hint="eastAsia"/>
          <w:b/>
          <w:bCs/>
          <w:sz w:val="30"/>
          <w:szCs w:val="30"/>
        </w:rPr>
        <w:t>其他扶贫支出</w:t>
      </w:r>
      <w:r w:rsidRPr="00F4221A">
        <w:rPr>
          <w:rFonts w:asciiTheme="minorEastAsia" w:eastAsiaTheme="minorEastAsia" w:hAnsiTheme="minorEastAsia" w:cs="仿宋_GB2312" w:hint="eastAsia"/>
          <w:b/>
          <w:bCs/>
          <w:sz w:val="30"/>
          <w:szCs w:val="30"/>
        </w:rPr>
        <w:t>（项）</w:t>
      </w:r>
      <w:r w:rsidRPr="00F4221A">
        <w:rPr>
          <w:rFonts w:asciiTheme="minorEastAsia" w:eastAsiaTheme="minorEastAsia" w:hAnsiTheme="minorEastAsia" w:cs="仿宋_GB2312" w:hint="eastAsia"/>
          <w:sz w:val="30"/>
          <w:szCs w:val="30"/>
        </w:rPr>
        <w:t>年初预算为0万元，支出决算为</w:t>
      </w:r>
      <w:r w:rsidR="00CB277A">
        <w:rPr>
          <w:rFonts w:asciiTheme="minorEastAsia" w:eastAsiaTheme="minorEastAsia" w:hAnsiTheme="minorEastAsia" w:cs="仿宋_GB2312" w:hint="eastAsia"/>
          <w:sz w:val="30"/>
          <w:szCs w:val="30"/>
        </w:rPr>
        <w:t>452.24</w:t>
      </w:r>
      <w:r w:rsidRPr="00F4221A">
        <w:rPr>
          <w:rFonts w:asciiTheme="minorEastAsia" w:eastAsiaTheme="minorEastAsia" w:hAnsiTheme="minorEastAsia" w:cs="仿宋_GB2312" w:hint="eastAsia"/>
          <w:sz w:val="30"/>
          <w:szCs w:val="30"/>
        </w:rPr>
        <w:t>万元，完成年初预算的100%。决算数与年初预算数存在差异的主要原因是年初未做预算。</w:t>
      </w:r>
    </w:p>
    <w:p w:rsidR="00CB277A" w:rsidRPr="00F4221A" w:rsidRDefault="00CB277A" w:rsidP="00B6122C">
      <w:pPr>
        <w:widowControl/>
        <w:spacing w:line="590" w:lineRule="exact"/>
        <w:ind w:firstLineChars="200" w:firstLine="602"/>
        <w:rPr>
          <w:rFonts w:asciiTheme="minorEastAsia" w:eastAsiaTheme="minorEastAsia" w:hAnsiTheme="minorEastAsia" w:cs="仿宋_GB2312"/>
          <w:sz w:val="30"/>
          <w:szCs w:val="30"/>
        </w:rPr>
      </w:pPr>
      <w:r w:rsidRPr="00B6122C">
        <w:rPr>
          <w:rFonts w:asciiTheme="minorEastAsia" w:eastAsiaTheme="minorEastAsia" w:hAnsiTheme="minorEastAsia" w:cs="仿宋_GB2312" w:hint="eastAsia"/>
          <w:b/>
          <w:sz w:val="30"/>
          <w:szCs w:val="30"/>
        </w:rPr>
        <w:t>7.交通运输支出（类）公路水类运输（</w:t>
      </w:r>
      <w:r w:rsidR="00B6122C" w:rsidRPr="00B6122C">
        <w:rPr>
          <w:rFonts w:asciiTheme="minorEastAsia" w:eastAsiaTheme="minorEastAsia" w:hAnsiTheme="minorEastAsia" w:cs="仿宋_GB2312" w:hint="eastAsia"/>
          <w:b/>
          <w:sz w:val="30"/>
          <w:szCs w:val="30"/>
        </w:rPr>
        <w:t>款</w:t>
      </w:r>
      <w:r w:rsidRPr="00B6122C">
        <w:rPr>
          <w:rFonts w:asciiTheme="minorEastAsia" w:eastAsiaTheme="minorEastAsia" w:hAnsiTheme="minorEastAsia" w:cs="仿宋_GB2312" w:hint="eastAsia"/>
          <w:b/>
          <w:sz w:val="30"/>
          <w:szCs w:val="30"/>
        </w:rPr>
        <w:t>）</w:t>
      </w:r>
      <w:r w:rsidR="00B6122C" w:rsidRPr="00B6122C">
        <w:rPr>
          <w:rFonts w:asciiTheme="minorEastAsia" w:eastAsiaTheme="minorEastAsia" w:hAnsiTheme="minorEastAsia" w:cs="仿宋_GB2312" w:hint="eastAsia"/>
          <w:b/>
          <w:sz w:val="30"/>
          <w:szCs w:val="30"/>
        </w:rPr>
        <w:t>公路建设（项）</w:t>
      </w:r>
      <w:r w:rsidR="00B6122C" w:rsidRPr="00F4221A">
        <w:rPr>
          <w:rFonts w:asciiTheme="minorEastAsia" w:eastAsiaTheme="minorEastAsia" w:hAnsiTheme="minorEastAsia" w:cs="仿宋_GB2312" w:hint="eastAsia"/>
          <w:sz w:val="30"/>
          <w:szCs w:val="30"/>
        </w:rPr>
        <w:t>年初预算为0万元，支出决算为</w:t>
      </w:r>
      <w:r w:rsidR="00B6122C">
        <w:rPr>
          <w:rFonts w:asciiTheme="minorEastAsia" w:eastAsiaTheme="minorEastAsia" w:hAnsiTheme="minorEastAsia" w:cs="仿宋_GB2312" w:hint="eastAsia"/>
          <w:sz w:val="30"/>
          <w:szCs w:val="30"/>
        </w:rPr>
        <w:t>130</w:t>
      </w:r>
      <w:r w:rsidR="00B6122C" w:rsidRPr="00F4221A">
        <w:rPr>
          <w:rFonts w:asciiTheme="minorEastAsia" w:eastAsiaTheme="minorEastAsia" w:hAnsiTheme="minorEastAsia" w:cs="仿宋_GB2312" w:hint="eastAsia"/>
          <w:sz w:val="30"/>
          <w:szCs w:val="30"/>
        </w:rPr>
        <w:t>万元，完成年初预算的100%。决算数与年初预算数存在差异的主要原因是年初未做预算。</w:t>
      </w: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黑体" w:hint="eastAsia"/>
          <w:sz w:val="30"/>
          <w:szCs w:val="30"/>
        </w:rPr>
        <w:lastRenderedPageBreak/>
        <w:t>六、一般公共预算财政拨款基本支出决算情况说明</w:t>
      </w:r>
    </w:p>
    <w:p w:rsidR="00893C88" w:rsidRPr="00F4221A" w:rsidRDefault="00B6122C" w:rsidP="00F4221A">
      <w:pPr>
        <w:widowControl/>
        <w:spacing w:line="59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2020</w:t>
      </w:r>
      <w:r w:rsidR="00893C88" w:rsidRPr="00F4221A">
        <w:rPr>
          <w:rFonts w:asciiTheme="minorEastAsia" w:eastAsiaTheme="minorEastAsia" w:hAnsiTheme="minorEastAsia" w:cs="仿宋_GB2312" w:hint="eastAsia"/>
          <w:sz w:val="30"/>
          <w:szCs w:val="30"/>
        </w:rPr>
        <w:t>年度一般公共预算财政拨款基本支出</w:t>
      </w:r>
      <w:r>
        <w:rPr>
          <w:rFonts w:asciiTheme="minorEastAsia" w:eastAsiaTheme="minorEastAsia" w:hAnsiTheme="minorEastAsia" w:cs="仿宋_GB2312" w:hint="eastAsia"/>
          <w:sz w:val="30"/>
          <w:szCs w:val="30"/>
        </w:rPr>
        <w:t>1723.87</w:t>
      </w:r>
      <w:r w:rsidR="00893C88" w:rsidRPr="00F4221A">
        <w:rPr>
          <w:rFonts w:asciiTheme="minorEastAsia" w:eastAsiaTheme="minorEastAsia" w:hAnsiTheme="minorEastAsia" w:cs="仿宋_GB2312" w:hint="eastAsia"/>
          <w:sz w:val="30"/>
          <w:szCs w:val="30"/>
        </w:rPr>
        <w:t>万元。其中：人员经费</w:t>
      </w:r>
      <w:r>
        <w:rPr>
          <w:rFonts w:asciiTheme="minorEastAsia" w:eastAsiaTheme="minorEastAsia" w:hAnsiTheme="minorEastAsia" w:cs="仿宋_GB2312" w:hint="eastAsia"/>
          <w:sz w:val="30"/>
          <w:szCs w:val="30"/>
        </w:rPr>
        <w:t>1696.2</w:t>
      </w:r>
      <w:r w:rsidR="00893C88" w:rsidRPr="00F4221A">
        <w:rPr>
          <w:rFonts w:asciiTheme="minorEastAsia" w:eastAsiaTheme="minorEastAsia" w:hAnsiTheme="minorEastAsia" w:cs="仿宋_GB2312" w:hint="eastAsia"/>
          <w:sz w:val="30"/>
          <w:szCs w:val="30"/>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Theme="minorEastAsia" w:eastAsiaTheme="minorEastAsia" w:hAnsiTheme="minorEastAsia" w:cs="仿宋_GB2312" w:hint="eastAsia"/>
          <w:sz w:val="30"/>
          <w:szCs w:val="30"/>
        </w:rPr>
        <w:t>27.67</w:t>
      </w:r>
      <w:r w:rsidR="00893C88" w:rsidRPr="00F4221A">
        <w:rPr>
          <w:rFonts w:asciiTheme="minorEastAsia" w:eastAsiaTheme="minorEastAsia" w:hAnsiTheme="minorEastAsia" w:cs="仿宋_GB2312" w:hint="eastAsia"/>
          <w:sz w:val="30"/>
          <w:szCs w:val="30"/>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黑体" w:hint="eastAsia"/>
          <w:sz w:val="30"/>
          <w:szCs w:val="30"/>
        </w:rPr>
        <w:t>七、一般公共预算财政拨款“三公”经费支出决算情况说明</w:t>
      </w:r>
    </w:p>
    <w:p w:rsidR="00893C88" w:rsidRPr="00F4221A" w:rsidRDefault="00893C88" w:rsidP="00F4221A">
      <w:pPr>
        <w:widowControl/>
        <w:spacing w:line="590" w:lineRule="exact"/>
        <w:ind w:firstLineChars="200" w:firstLine="602"/>
        <w:outlineLvl w:val="2"/>
        <w:rPr>
          <w:rFonts w:asciiTheme="minorEastAsia" w:eastAsiaTheme="minorEastAsia" w:hAnsiTheme="minorEastAsia" w:cs="楷体_GB2312"/>
          <w:b/>
          <w:bCs/>
          <w:sz w:val="30"/>
          <w:szCs w:val="30"/>
        </w:rPr>
      </w:pPr>
      <w:r w:rsidRPr="00F4221A">
        <w:rPr>
          <w:rFonts w:asciiTheme="minorEastAsia" w:eastAsiaTheme="minorEastAsia" w:hAnsiTheme="minorEastAsia" w:cs="楷体_GB2312" w:hint="eastAsia"/>
          <w:b/>
          <w:bCs/>
          <w:sz w:val="30"/>
          <w:szCs w:val="30"/>
        </w:rPr>
        <w:t>（一）“三公”经费财政拨款支出决算总体情况说明。</w:t>
      </w:r>
    </w:p>
    <w:p w:rsidR="00893C88" w:rsidRPr="00F4221A" w:rsidRDefault="00C361FE" w:rsidP="00F4221A">
      <w:pPr>
        <w:widowControl/>
        <w:spacing w:line="59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2020</w:t>
      </w:r>
      <w:r w:rsidR="00893C88" w:rsidRPr="00F4221A">
        <w:rPr>
          <w:rFonts w:asciiTheme="minorEastAsia" w:eastAsiaTheme="minorEastAsia" w:hAnsiTheme="minorEastAsia" w:cs="仿宋_GB2312" w:hint="eastAsia"/>
          <w:sz w:val="30"/>
          <w:szCs w:val="30"/>
        </w:rPr>
        <w:t>年度“三公”经费财政拨款支出预算为</w:t>
      </w:r>
      <w:r>
        <w:rPr>
          <w:rFonts w:asciiTheme="minorEastAsia" w:eastAsiaTheme="minorEastAsia" w:hAnsiTheme="minorEastAsia" w:cs="仿宋_GB2312" w:hint="eastAsia"/>
          <w:sz w:val="30"/>
          <w:szCs w:val="30"/>
        </w:rPr>
        <w:t>18</w:t>
      </w:r>
      <w:r w:rsidR="00893C88" w:rsidRPr="00F4221A">
        <w:rPr>
          <w:rFonts w:asciiTheme="minorEastAsia" w:eastAsiaTheme="minorEastAsia" w:hAnsiTheme="minorEastAsia" w:cs="仿宋_GB2312" w:hint="eastAsia"/>
          <w:sz w:val="30"/>
          <w:szCs w:val="30"/>
        </w:rPr>
        <w:t>万元，支出决算为</w:t>
      </w:r>
      <w:r>
        <w:rPr>
          <w:rFonts w:asciiTheme="minorEastAsia" w:eastAsiaTheme="minorEastAsia" w:hAnsiTheme="minorEastAsia" w:cs="仿宋_GB2312" w:hint="eastAsia"/>
          <w:sz w:val="30"/>
          <w:szCs w:val="30"/>
        </w:rPr>
        <w:t>12.26</w:t>
      </w:r>
      <w:r w:rsidR="00893C88" w:rsidRPr="00F4221A">
        <w:rPr>
          <w:rFonts w:asciiTheme="minorEastAsia" w:eastAsiaTheme="minorEastAsia" w:hAnsiTheme="minorEastAsia" w:cs="仿宋_GB2312" w:hint="eastAsia"/>
          <w:sz w:val="30"/>
          <w:szCs w:val="30"/>
        </w:rPr>
        <w:t>万元，完成预算的</w:t>
      </w:r>
      <w:r w:rsidR="00544A8C">
        <w:rPr>
          <w:rFonts w:asciiTheme="minorEastAsia" w:eastAsiaTheme="minorEastAsia" w:hAnsiTheme="minorEastAsia" w:cs="仿宋_GB2312" w:hint="eastAsia"/>
          <w:sz w:val="30"/>
          <w:szCs w:val="30"/>
        </w:rPr>
        <w:t>68.11</w:t>
      </w:r>
      <w:r w:rsidR="00893C88" w:rsidRPr="00F4221A">
        <w:rPr>
          <w:rFonts w:asciiTheme="minorEastAsia" w:eastAsiaTheme="minorEastAsia" w:hAnsiTheme="minorEastAsia" w:cs="仿宋_GB2312" w:hint="eastAsia"/>
          <w:sz w:val="30"/>
          <w:szCs w:val="30"/>
        </w:rPr>
        <w:t>%。</w:t>
      </w:r>
      <w:r w:rsidR="00544A8C">
        <w:rPr>
          <w:rFonts w:asciiTheme="minorEastAsia" w:eastAsiaTheme="minorEastAsia" w:hAnsiTheme="minorEastAsia" w:cs="仿宋_GB2312" w:hint="eastAsia"/>
          <w:sz w:val="30"/>
          <w:szCs w:val="30"/>
        </w:rPr>
        <w:t>2020</w:t>
      </w:r>
      <w:r w:rsidR="00893C88" w:rsidRPr="00F4221A">
        <w:rPr>
          <w:rFonts w:asciiTheme="minorEastAsia" w:eastAsiaTheme="minorEastAsia" w:hAnsiTheme="minorEastAsia" w:cs="仿宋_GB2312" w:hint="eastAsia"/>
          <w:sz w:val="30"/>
          <w:szCs w:val="30"/>
        </w:rPr>
        <w:t>年度“三公”经费支出决算数与预算数存在差异的主要原因是财力不足，</w:t>
      </w:r>
      <w:r w:rsidR="00544A8C">
        <w:rPr>
          <w:rFonts w:asciiTheme="minorEastAsia" w:eastAsiaTheme="minorEastAsia" w:hAnsiTheme="minorEastAsia" w:cs="仿宋_GB2312" w:hint="eastAsia"/>
          <w:sz w:val="30"/>
          <w:szCs w:val="30"/>
        </w:rPr>
        <w:t>节能减排</w:t>
      </w:r>
      <w:r w:rsidR="00893C88" w:rsidRPr="00F4221A">
        <w:rPr>
          <w:rFonts w:asciiTheme="minorEastAsia" w:eastAsiaTheme="minorEastAsia" w:hAnsiTheme="minorEastAsia" w:cs="仿宋_GB2312" w:hint="eastAsia"/>
          <w:sz w:val="30"/>
          <w:szCs w:val="30"/>
        </w:rPr>
        <w:t>。</w:t>
      </w:r>
    </w:p>
    <w:p w:rsidR="00893C88" w:rsidRPr="00F4221A" w:rsidRDefault="00893C88" w:rsidP="00F4221A">
      <w:pPr>
        <w:widowControl/>
        <w:spacing w:line="590" w:lineRule="exact"/>
        <w:ind w:firstLineChars="200" w:firstLine="602"/>
        <w:outlineLvl w:val="2"/>
        <w:rPr>
          <w:rFonts w:asciiTheme="minorEastAsia" w:eastAsiaTheme="minorEastAsia" w:hAnsiTheme="minorEastAsia" w:cs="楷体_GB2312"/>
          <w:b/>
          <w:bCs/>
          <w:sz w:val="30"/>
          <w:szCs w:val="30"/>
        </w:rPr>
      </w:pPr>
      <w:r w:rsidRPr="00F4221A">
        <w:rPr>
          <w:rFonts w:asciiTheme="minorEastAsia" w:eastAsiaTheme="minorEastAsia" w:hAnsiTheme="minorEastAsia" w:cs="楷体_GB2312" w:hint="eastAsia"/>
          <w:b/>
          <w:bCs/>
          <w:sz w:val="30"/>
          <w:szCs w:val="30"/>
        </w:rPr>
        <w:t>（二）“三公”经费财政拨款支出决算具体情况说明。</w:t>
      </w:r>
    </w:p>
    <w:p w:rsidR="00893C88" w:rsidRPr="00F4221A" w:rsidRDefault="00544A8C" w:rsidP="00F4221A">
      <w:pPr>
        <w:widowControl/>
        <w:spacing w:line="59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2020</w:t>
      </w:r>
      <w:r w:rsidR="00893C88" w:rsidRPr="00F4221A">
        <w:rPr>
          <w:rFonts w:asciiTheme="minorEastAsia" w:eastAsiaTheme="minorEastAsia" w:hAnsiTheme="minorEastAsia" w:cs="仿宋_GB2312" w:hint="eastAsia"/>
          <w:sz w:val="30"/>
          <w:szCs w:val="30"/>
        </w:rPr>
        <w:t>年度“三公”经费财政拨款支出决算中，因公出国（境）费支出决算0万元，完成预算的0%，占0%；公务用车购置及运</w:t>
      </w:r>
      <w:r w:rsidR="00893C88" w:rsidRPr="00F4221A">
        <w:rPr>
          <w:rFonts w:asciiTheme="minorEastAsia" w:eastAsiaTheme="minorEastAsia" w:hAnsiTheme="minorEastAsia" w:cs="仿宋_GB2312" w:hint="eastAsia"/>
          <w:sz w:val="30"/>
          <w:szCs w:val="30"/>
        </w:rPr>
        <w:lastRenderedPageBreak/>
        <w:t>行费支出决算</w:t>
      </w:r>
      <w:r>
        <w:rPr>
          <w:rFonts w:asciiTheme="minorEastAsia" w:eastAsiaTheme="minorEastAsia" w:hAnsiTheme="minorEastAsia" w:cs="仿宋_GB2312" w:hint="eastAsia"/>
          <w:sz w:val="30"/>
          <w:szCs w:val="30"/>
        </w:rPr>
        <w:t>11.68</w:t>
      </w:r>
      <w:r w:rsidR="00893C88" w:rsidRPr="00F4221A">
        <w:rPr>
          <w:rFonts w:asciiTheme="minorEastAsia" w:eastAsiaTheme="minorEastAsia" w:hAnsiTheme="minorEastAsia" w:cs="仿宋_GB2312" w:hint="eastAsia"/>
          <w:sz w:val="30"/>
          <w:szCs w:val="30"/>
        </w:rPr>
        <w:t>万元，完成预算的</w:t>
      </w:r>
      <w:r>
        <w:rPr>
          <w:rFonts w:asciiTheme="minorEastAsia" w:eastAsiaTheme="minorEastAsia" w:hAnsiTheme="minorEastAsia" w:cs="仿宋_GB2312" w:hint="eastAsia"/>
          <w:sz w:val="30"/>
          <w:szCs w:val="30"/>
        </w:rPr>
        <w:t>97.33</w:t>
      </w:r>
      <w:r w:rsidR="00893C88" w:rsidRPr="00F4221A">
        <w:rPr>
          <w:rFonts w:asciiTheme="minorEastAsia" w:eastAsiaTheme="minorEastAsia" w:hAnsiTheme="minorEastAsia" w:cs="仿宋_GB2312" w:hint="eastAsia"/>
          <w:sz w:val="30"/>
          <w:szCs w:val="30"/>
        </w:rPr>
        <w:t>%；公务接待费支出决算</w:t>
      </w:r>
      <w:r>
        <w:rPr>
          <w:rFonts w:asciiTheme="minorEastAsia" w:eastAsiaTheme="minorEastAsia" w:hAnsiTheme="minorEastAsia" w:cs="仿宋_GB2312" w:hint="eastAsia"/>
          <w:sz w:val="30"/>
          <w:szCs w:val="30"/>
        </w:rPr>
        <w:t>0.58</w:t>
      </w:r>
      <w:r w:rsidR="00893C88" w:rsidRPr="00F4221A">
        <w:rPr>
          <w:rFonts w:asciiTheme="minorEastAsia" w:eastAsiaTheme="minorEastAsia" w:hAnsiTheme="minorEastAsia" w:cs="仿宋_GB2312" w:hint="eastAsia"/>
          <w:sz w:val="30"/>
          <w:szCs w:val="30"/>
        </w:rPr>
        <w:t>万元，完成预算的</w:t>
      </w:r>
      <w:r>
        <w:rPr>
          <w:rFonts w:asciiTheme="minorEastAsia" w:eastAsiaTheme="minorEastAsia" w:hAnsiTheme="minorEastAsia" w:cs="仿宋_GB2312" w:hint="eastAsia"/>
          <w:sz w:val="30"/>
          <w:szCs w:val="30"/>
        </w:rPr>
        <w:t>9.6</w:t>
      </w:r>
      <w:r w:rsidR="00893C88" w:rsidRPr="00F4221A">
        <w:rPr>
          <w:rFonts w:asciiTheme="minorEastAsia" w:eastAsiaTheme="minorEastAsia" w:hAnsiTheme="minorEastAsia" w:cs="仿宋_GB2312" w:hint="eastAsia"/>
          <w:sz w:val="30"/>
          <w:szCs w:val="30"/>
        </w:rPr>
        <w:t>%。具体情况如下：</w:t>
      </w:r>
    </w:p>
    <w:p w:rsidR="00893C88" w:rsidRPr="00F4221A" w:rsidRDefault="00893C88" w:rsidP="00F4221A">
      <w:pPr>
        <w:widowControl/>
        <w:spacing w:line="590" w:lineRule="exact"/>
        <w:ind w:firstLineChars="200" w:firstLine="602"/>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b/>
          <w:bCs/>
          <w:sz w:val="30"/>
          <w:szCs w:val="30"/>
        </w:rPr>
        <w:t>1．因公出国（境）费</w:t>
      </w:r>
      <w:r w:rsidRPr="00F4221A">
        <w:rPr>
          <w:rFonts w:asciiTheme="minorEastAsia" w:eastAsiaTheme="minorEastAsia" w:hAnsiTheme="minorEastAsia" w:cs="仿宋_GB2312" w:hint="eastAsia"/>
          <w:sz w:val="30"/>
          <w:szCs w:val="30"/>
        </w:rPr>
        <w:t>年初预算为0万元，支出决算为0万元，完成年初预算的0%。决算数与年初预算数存在差异的主要原因是本单位无出国费用。开支内容包括：无。</w:t>
      </w:r>
    </w:p>
    <w:p w:rsidR="00893C88" w:rsidRPr="00F4221A" w:rsidRDefault="00893C88" w:rsidP="00F4221A">
      <w:pPr>
        <w:widowControl/>
        <w:spacing w:line="590" w:lineRule="exact"/>
        <w:ind w:firstLineChars="200" w:firstLine="602"/>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b/>
          <w:bCs/>
          <w:sz w:val="30"/>
          <w:szCs w:val="30"/>
        </w:rPr>
        <w:t>2．公务用车购置及运行费</w:t>
      </w:r>
      <w:r w:rsidRPr="00F4221A">
        <w:rPr>
          <w:rFonts w:asciiTheme="minorEastAsia" w:eastAsiaTheme="minorEastAsia" w:hAnsiTheme="minorEastAsia" w:cs="仿宋_GB2312" w:hint="eastAsia"/>
          <w:bCs/>
          <w:sz w:val="30"/>
          <w:szCs w:val="30"/>
        </w:rPr>
        <w:t>年</w:t>
      </w:r>
      <w:r w:rsidRPr="00F4221A">
        <w:rPr>
          <w:rFonts w:asciiTheme="minorEastAsia" w:eastAsiaTheme="minorEastAsia" w:hAnsiTheme="minorEastAsia" w:cs="仿宋_GB2312" w:hint="eastAsia"/>
          <w:sz w:val="30"/>
          <w:szCs w:val="30"/>
        </w:rPr>
        <w:t>初预算为0万元，支出决算为</w:t>
      </w:r>
      <w:r w:rsidR="00544A8C">
        <w:rPr>
          <w:rFonts w:asciiTheme="minorEastAsia" w:eastAsiaTheme="minorEastAsia" w:hAnsiTheme="minorEastAsia" w:cs="仿宋_GB2312" w:hint="eastAsia"/>
          <w:sz w:val="30"/>
          <w:szCs w:val="30"/>
        </w:rPr>
        <w:t>11.68</w:t>
      </w:r>
      <w:r w:rsidRPr="00F4221A">
        <w:rPr>
          <w:rFonts w:asciiTheme="minorEastAsia" w:eastAsiaTheme="minorEastAsia" w:hAnsiTheme="minorEastAsia" w:cs="仿宋_GB2312" w:hint="eastAsia"/>
          <w:sz w:val="30"/>
          <w:szCs w:val="30"/>
        </w:rPr>
        <w:t>万元，完成年初预算的</w:t>
      </w:r>
      <w:r w:rsidR="00544A8C">
        <w:rPr>
          <w:rFonts w:asciiTheme="minorEastAsia" w:eastAsiaTheme="minorEastAsia" w:hAnsiTheme="minorEastAsia" w:cs="仿宋_GB2312" w:hint="eastAsia"/>
          <w:sz w:val="30"/>
          <w:szCs w:val="30"/>
        </w:rPr>
        <w:t>97.33</w:t>
      </w:r>
      <w:r w:rsidRPr="00F4221A">
        <w:rPr>
          <w:rFonts w:asciiTheme="minorEastAsia" w:eastAsiaTheme="minorEastAsia" w:hAnsiTheme="minorEastAsia" w:cs="仿宋_GB2312" w:hint="eastAsia"/>
          <w:sz w:val="30"/>
          <w:szCs w:val="30"/>
        </w:rPr>
        <w:t>%</w:t>
      </w:r>
      <w:r w:rsidR="00544A8C">
        <w:rPr>
          <w:rFonts w:asciiTheme="minorEastAsia" w:eastAsiaTheme="minorEastAsia" w:hAnsiTheme="minorEastAsia" w:cs="仿宋_GB2312" w:hint="eastAsia"/>
          <w:sz w:val="30"/>
          <w:szCs w:val="30"/>
        </w:rPr>
        <w:t>。决算数与年初预算数存在差异的主要原因是因乡财政资金紧张</w:t>
      </w:r>
      <w:r w:rsidRPr="00F4221A">
        <w:rPr>
          <w:rFonts w:asciiTheme="minorEastAsia" w:eastAsiaTheme="minorEastAsia" w:hAnsiTheme="minorEastAsia" w:cs="仿宋_GB2312" w:hint="eastAsia"/>
          <w:sz w:val="30"/>
          <w:szCs w:val="30"/>
        </w:rPr>
        <w:t>。其中：</w:t>
      </w:r>
    </w:p>
    <w:p w:rsidR="00893C88" w:rsidRPr="00F4221A" w:rsidRDefault="00893C88" w:rsidP="00F4221A">
      <w:pPr>
        <w:widowControl/>
        <w:spacing w:line="590" w:lineRule="exact"/>
        <w:ind w:firstLineChars="200" w:firstLine="602"/>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b/>
          <w:bCs/>
          <w:sz w:val="30"/>
          <w:szCs w:val="30"/>
        </w:rPr>
        <w:t>公务用车购置支出</w:t>
      </w:r>
      <w:r w:rsidRPr="00F4221A">
        <w:rPr>
          <w:rFonts w:asciiTheme="minorEastAsia" w:eastAsiaTheme="minorEastAsia" w:hAnsiTheme="minorEastAsia" w:cs="仿宋_GB2312" w:hint="eastAsia"/>
          <w:sz w:val="30"/>
          <w:szCs w:val="30"/>
        </w:rPr>
        <w:t>为0万元，购置车辆0台，其中0车0辆、0车0辆。</w:t>
      </w:r>
    </w:p>
    <w:p w:rsidR="00893C88" w:rsidRPr="00F4221A" w:rsidRDefault="00893C88" w:rsidP="00F4221A">
      <w:pPr>
        <w:widowControl/>
        <w:spacing w:line="590" w:lineRule="exact"/>
        <w:ind w:firstLineChars="200" w:firstLine="602"/>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b/>
          <w:bCs/>
          <w:sz w:val="30"/>
          <w:szCs w:val="30"/>
        </w:rPr>
        <w:t>公务用车运行支出</w:t>
      </w:r>
      <w:r w:rsidR="00544A8C">
        <w:rPr>
          <w:rFonts w:asciiTheme="minorEastAsia" w:eastAsiaTheme="minorEastAsia" w:hAnsiTheme="minorEastAsia" w:cs="仿宋_GB2312" w:hint="eastAsia"/>
          <w:sz w:val="30"/>
          <w:szCs w:val="30"/>
        </w:rPr>
        <w:t>11.68</w:t>
      </w:r>
      <w:r w:rsidRPr="00F4221A">
        <w:rPr>
          <w:rFonts w:asciiTheme="minorEastAsia" w:eastAsiaTheme="minorEastAsia" w:hAnsiTheme="minorEastAsia" w:cs="仿宋_GB2312" w:hint="eastAsia"/>
          <w:sz w:val="30"/>
          <w:szCs w:val="30"/>
        </w:rPr>
        <w:t>万元。主要用于本单位车辆正常运行维修。20</w:t>
      </w:r>
      <w:r w:rsidR="00544A8C">
        <w:rPr>
          <w:rFonts w:asciiTheme="minorEastAsia" w:eastAsiaTheme="minorEastAsia" w:hAnsiTheme="minorEastAsia" w:cs="仿宋_GB2312" w:hint="eastAsia"/>
          <w:sz w:val="30"/>
          <w:szCs w:val="30"/>
        </w:rPr>
        <w:t>20</w:t>
      </w:r>
      <w:r w:rsidRPr="00F4221A">
        <w:rPr>
          <w:rFonts w:asciiTheme="minorEastAsia" w:eastAsiaTheme="minorEastAsia" w:hAnsiTheme="minorEastAsia" w:cs="仿宋_GB2312" w:hint="eastAsia"/>
          <w:sz w:val="30"/>
          <w:szCs w:val="30"/>
        </w:rPr>
        <w:t>年期末，部门开支财政拨款的公务用车保有量为6量。</w:t>
      </w:r>
    </w:p>
    <w:p w:rsidR="00893C88" w:rsidRPr="00F4221A" w:rsidRDefault="00893C88" w:rsidP="00F4221A">
      <w:pPr>
        <w:widowControl/>
        <w:spacing w:line="590" w:lineRule="exact"/>
        <w:ind w:firstLineChars="200" w:firstLine="602"/>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b/>
          <w:bCs/>
          <w:sz w:val="30"/>
          <w:szCs w:val="30"/>
        </w:rPr>
        <w:t>3.公务接待费</w:t>
      </w:r>
      <w:r w:rsidRPr="00F4221A">
        <w:rPr>
          <w:rFonts w:asciiTheme="minorEastAsia" w:eastAsiaTheme="minorEastAsia" w:hAnsiTheme="minorEastAsia" w:cs="仿宋_GB2312" w:hint="eastAsia"/>
          <w:bCs/>
          <w:sz w:val="30"/>
          <w:szCs w:val="30"/>
        </w:rPr>
        <w:t>年</w:t>
      </w:r>
      <w:r w:rsidRPr="00F4221A">
        <w:rPr>
          <w:rFonts w:asciiTheme="minorEastAsia" w:eastAsiaTheme="minorEastAsia" w:hAnsiTheme="minorEastAsia" w:cs="仿宋_GB2312" w:hint="eastAsia"/>
          <w:sz w:val="30"/>
          <w:szCs w:val="30"/>
        </w:rPr>
        <w:t>初预算为</w:t>
      </w:r>
      <w:r w:rsidR="00544A8C">
        <w:rPr>
          <w:rFonts w:asciiTheme="minorEastAsia" w:eastAsiaTheme="minorEastAsia" w:hAnsiTheme="minorEastAsia" w:cs="仿宋_GB2312" w:hint="eastAsia"/>
          <w:sz w:val="30"/>
          <w:szCs w:val="30"/>
        </w:rPr>
        <w:t>6</w:t>
      </w:r>
      <w:r w:rsidRPr="00F4221A">
        <w:rPr>
          <w:rFonts w:asciiTheme="minorEastAsia" w:eastAsiaTheme="minorEastAsia" w:hAnsiTheme="minorEastAsia" w:cs="仿宋_GB2312" w:hint="eastAsia"/>
          <w:sz w:val="30"/>
          <w:szCs w:val="30"/>
        </w:rPr>
        <w:t>万元，支出决算为</w:t>
      </w:r>
      <w:r w:rsidR="00544A8C">
        <w:rPr>
          <w:rFonts w:asciiTheme="minorEastAsia" w:eastAsiaTheme="minorEastAsia" w:hAnsiTheme="minorEastAsia" w:cs="仿宋_GB2312" w:hint="eastAsia"/>
          <w:sz w:val="30"/>
          <w:szCs w:val="30"/>
        </w:rPr>
        <w:t>0.58</w:t>
      </w:r>
      <w:r w:rsidRPr="00F4221A">
        <w:rPr>
          <w:rFonts w:asciiTheme="minorEastAsia" w:eastAsiaTheme="minorEastAsia" w:hAnsiTheme="minorEastAsia" w:cs="仿宋_GB2312" w:hint="eastAsia"/>
          <w:sz w:val="30"/>
          <w:szCs w:val="30"/>
        </w:rPr>
        <w:t>万元，完成年初预算的</w:t>
      </w:r>
      <w:r w:rsidR="00544A8C">
        <w:rPr>
          <w:rFonts w:asciiTheme="minorEastAsia" w:eastAsiaTheme="minorEastAsia" w:hAnsiTheme="minorEastAsia" w:cs="仿宋_GB2312" w:hint="eastAsia"/>
          <w:sz w:val="30"/>
          <w:szCs w:val="30"/>
        </w:rPr>
        <w:t>9.6</w:t>
      </w:r>
      <w:r w:rsidRPr="00F4221A">
        <w:rPr>
          <w:rFonts w:asciiTheme="minorEastAsia" w:eastAsiaTheme="minorEastAsia" w:hAnsiTheme="minorEastAsia" w:cs="仿宋_GB2312" w:hint="eastAsia"/>
          <w:sz w:val="30"/>
          <w:szCs w:val="30"/>
        </w:rPr>
        <w:t>%</w:t>
      </w:r>
      <w:r w:rsidR="00544A8C">
        <w:rPr>
          <w:rFonts w:asciiTheme="minorEastAsia" w:eastAsiaTheme="minorEastAsia" w:hAnsiTheme="minorEastAsia" w:cs="仿宋_GB2312" w:hint="eastAsia"/>
          <w:sz w:val="30"/>
          <w:szCs w:val="30"/>
        </w:rPr>
        <w:t>。决算数与年初预算数存在差异的主要原因是因乡财政资金紧张</w:t>
      </w:r>
      <w:r w:rsidRPr="00F4221A">
        <w:rPr>
          <w:rFonts w:asciiTheme="minorEastAsia" w:eastAsiaTheme="minorEastAsia" w:hAnsiTheme="minorEastAsia" w:cs="仿宋_GB2312" w:hint="eastAsia"/>
          <w:sz w:val="30"/>
          <w:szCs w:val="30"/>
        </w:rPr>
        <w:t>。其中：</w:t>
      </w:r>
    </w:p>
    <w:p w:rsidR="00893C88" w:rsidRPr="00F4221A" w:rsidRDefault="00893C88" w:rsidP="00F4221A">
      <w:pPr>
        <w:widowControl/>
        <w:spacing w:line="590" w:lineRule="exact"/>
        <w:ind w:firstLineChars="200" w:firstLine="602"/>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b/>
          <w:bCs/>
          <w:sz w:val="30"/>
          <w:szCs w:val="30"/>
        </w:rPr>
        <w:t>外宾接待支出</w:t>
      </w:r>
      <w:r w:rsidRPr="00F4221A">
        <w:rPr>
          <w:rFonts w:asciiTheme="minorEastAsia" w:eastAsiaTheme="minorEastAsia" w:hAnsiTheme="minorEastAsia" w:cs="仿宋_GB2312" w:hint="eastAsia"/>
          <w:sz w:val="30"/>
          <w:szCs w:val="30"/>
        </w:rPr>
        <w:t>0万元。主要用于0。</w:t>
      </w:r>
      <w:r w:rsidR="00544A8C">
        <w:rPr>
          <w:rFonts w:asciiTheme="minorEastAsia" w:eastAsiaTheme="minorEastAsia" w:hAnsiTheme="minorEastAsia" w:cs="仿宋_GB2312" w:hint="eastAsia"/>
          <w:sz w:val="30"/>
          <w:szCs w:val="30"/>
        </w:rPr>
        <w:t>2020</w:t>
      </w:r>
      <w:r w:rsidRPr="00F4221A">
        <w:rPr>
          <w:rFonts w:asciiTheme="minorEastAsia" w:eastAsiaTheme="minorEastAsia" w:hAnsiTheme="minorEastAsia" w:cs="仿宋_GB2312" w:hint="eastAsia"/>
          <w:sz w:val="30"/>
          <w:szCs w:val="30"/>
        </w:rPr>
        <w:t>年共接待国（境）外来访团组0个、来访外宾0人次（不包括陪同人员）。来访人员主要包括：0等。</w:t>
      </w:r>
    </w:p>
    <w:p w:rsidR="00893C88" w:rsidRPr="00F4221A" w:rsidRDefault="00893C88" w:rsidP="00F4221A">
      <w:pPr>
        <w:widowControl/>
        <w:spacing w:line="590" w:lineRule="exact"/>
        <w:ind w:firstLineChars="200" w:firstLine="602"/>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b/>
          <w:bCs/>
          <w:sz w:val="30"/>
          <w:szCs w:val="30"/>
        </w:rPr>
        <w:t>其他国内公务接待支出</w:t>
      </w:r>
      <w:r w:rsidR="00544A8C">
        <w:rPr>
          <w:rFonts w:asciiTheme="minorEastAsia" w:eastAsiaTheme="minorEastAsia" w:hAnsiTheme="minorEastAsia" w:cs="仿宋_GB2312" w:hint="eastAsia"/>
          <w:sz w:val="30"/>
          <w:szCs w:val="30"/>
        </w:rPr>
        <w:t>0.58</w:t>
      </w:r>
      <w:r w:rsidRPr="00F4221A">
        <w:rPr>
          <w:rFonts w:asciiTheme="minorEastAsia" w:eastAsiaTheme="minorEastAsia" w:hAnsiTheme="minorEastAsia" w:cs="仿宋_GB2312" w:hint="eastAsia"/>
          <w:sz w:val="30"/>
          <w:szCs w:val="30"/>
        </w:rPr>
        <w:t>万元。主要用于招待外单位来客。20</w:t>
      </w:r>
      <w:r w:rsidR="00544A8C">
        <w:rPr>
          <w:rFonts w:asciiTheme="minorEastAsia" w:eastAsiaTheme="minorEastAsia" w:hAnsiTheme="minorEastAsia" w:cs="仿宋_GB2312" w:hint="eastAsia"/>
          <w:sz w:val="30"/>
          <w:szCs w:val="30"/>
        </w:rPr>
        <w:t>20</w:t>
      </w:r>
      <w:r w:rsidRPr="00F4221A">
        <w:rPr>
          <w:rFonts w:asciiTheme="minorEastAsia" w:eastAsiaTheme="minorEastAsia" w:hAnsiTheme="minorEastAsia" w:cs="仿宋_GB2312" w:hint="eastAsia"/>
          <w:sz w:val="30"/>
          <w:szCs w:val="30"/>
        </w:rPr>
        <w:t>年共接待国内来访团组</w:t>
      </w:r>
      <w:r w:rsidR="00544A8C">
        <w:rPr>
          <w:rFonts w:asciiTheme="minorEastAsia" w:eastAsiaTheme="minorEastAsia" w:hAnsiTheme="minorEastAsia" w:cs="仿宋_GB2312" w:hint="eastAsia"/>
          <w:sz w:val="30"/>
          <w:szCs w:val="30"/>
        </w:rPr>
        <w:t>18</w:t>
      </w:r>
      <w:r w:rsidRPr="00F4221A">
        <w:rPr>
          <w:rFonts w:asciiTheme="minorEastAsia" w:eastAsiaTheme="minorEastAsia" w:hAnsiTheme="minorEastAsia" w:cs="仿宋_GB2312" w:hint="eastAsia"/>
          <w:sz w:val="30"/>
          <w:szCs w:val="30"/>
        </w:rPr>
        <w:t>个、来宾</w:t>
      </w:r>
      <w:r w:rsidR="00544A8C">
        <w:rPr>
          <w:rFonts w:asciiTheme="minorEastAsia" w:eastAsiaTheme="minorEastAsia" w:hAnsiTheme="minorEastAsia" w:cs="仿宋_GB2312" w:hint="eastAsia"/>
          <w:sz w:val="30"/>
          <w:szCs w:val="30"/>
        </w:rPr>
        <w:t>320</w:t>
      </w:r>
      <w:r w:rsidRPr="00F4221A">
        <w:rPr>
          <w:rFonts w:asciiTheme="minorEastAsia" w:eastAsiaTheme="minorEastAsia" w:hAnsiTheme="minorEastAsia" w:cs="仿宋_GB2312" w:hint="eastAsia"/>
          <w:sz w:val="30"/>
          <w:szCs w:val="30"/>
        </w:rPr>
        <w:t>人次（不包括陪同人员）。</w:t>
      </w:r>
    </w:p>
    <w:p w:rsidR="00893C88" w:rsidRPr="00F4221A" w:rsidRDefault="00893C88" w:rsidP="00893C88">
      <w:pPr>
        <w:numPr>
          <w:ilvl w:val="0"/>
          <w:numId w:val="2"/>
        </w:numPr>
        <w:spacing w:line="600" w:lineRule="exact"/>
        <w:rPr>
          <w:rFonts w:asciiTheme="minorEastAsia" w:eastAsiaTheme="minorEastAsia" w:hAnsiTheme="minorEastAsia" w:cs="黑体"/>
          <w:sz w:val="30"/>
          <w:szCs w:val="30"/>
        </w:rPr>
      </w:pPr>
      <w:r w:rsidRPr="00F4221A">
        <w:rPr>
          <w:rFonts w:asciiTheme="minorEastAsia" w:eastAsiaTheme="minorEastAsia" w:hAnsiTheme="minorEastAsia" w:cs="黑体" w:hint="eastAsia"/>
          <w:sz w:val="30"/>
          <w:szCs w:val="30"/>
        </w:rPr>
        <w:t>绩效评价结果等情况说明</w:t>
      </w:r>
    </w:p>
    <w:p w:rsidR="00893C88" w:rsidRPr="00F4221A" w:rsidRDefault="00893C88" w:rsidP="00F4221A">
      <w:pPr>
        <w:widowControl/>
        <w:spacing w:line="590" w:lineRule="exact"/>
        <w:ind w:firstLineChars="196" w:firstLine="590"/>
        <w:outlineLvl w:val="2"/>
        <w:rPr>
          <w:rFonts w:asciiTheme="minorEastAsia" w:eastAsiaTheme="minorEastAsia" w:hAnsiTheme="minorEastAsia" w:cs="楷体_GB2312"/>
          <w:b/>
          <w:bCs/>
          <w:sz w:val="30"/>
          <w:szCs w:val="30"/>
        </w:rPr>
      </w:pPr>
      <w:r w:rsidRPr="00F4221A">
        <w:rPr>
          <w:rFonts w:asciiTheme="minorEastAsia" w:eastAsiaTheme="minorEastAsia" w:hAnsiTheme="minorEastAsia" w:cs="楷体_GB2312" w:hint="eastAsia"/>
          <w:b/>
          <w:bCs/>
          <w:sz w:val="30"/>
          <w:szCs w:val="30"/>
        </w:rPr>
        <w:lastRenderedPageBreak/>
        <w:t>（一）绩效管理工作开展情况。</w:t>
      </w:r>
    </w:p>
    <w:p w:rsidR="008645BC" w:rsidRPr="00803653" w:rsidRDefault="00544A8C" w:rsidP="00F4221A">
      <w:pPr>
        <w:spacing w:line="600" w:lineRule="exact"/>
        <w:ind w:firstLineChars="200" w:firstLine="600"/>
        <w:rPr>
          <w:rFonts w:asciiTheme="minorEastAsia" w:eastAsiaTheme="minorEastAsia" w:hAnsiTheme="minorEastAsia" w:cs="仿宋_GB2312" w:hint="eastAsia"/>
          <w:sz w:val="30"/>
          <w:szCs w:val="30"/>
        </w:rPr>
      </w:pPr>
      <w:r w:rsidRPr="00803653">
        <w:rPr>
          <w:rFonts w:asciiTheme="minorEastAsia" w:eastAsiaTheme="minorEastAsia" w:hAnsiTheme="minorEastAsia" w:cs="仿宋_GB2312" w:hint="eastAsia"/>
          <w:sz w:val="30"/>
          <w:szCs w:val="30"/>
        </w:rPr>
        <w:t>2020</w:t>
      </w:r>
      <w:r w:rsidR="00893C88" w:rsidRPr="00803653">
        <w:rPr>
          <w:rFonts w:asciiTheme="minorEastAsia" w:eastAsiaTheme="minorEastAsia" w:hAnsiTheme="minorEastAsia" w:cs="仿宋_GB2312" w:hint="eastAsia"/>
          <w:sz w:val="30"/>
          <w:szCs w:val="30"/>
        </w:rPr>
        <w:t>年度我部门绩效管理工作开展情况：</w:t>
      </w:r>
      <w:r w:rsidR="008645BC" w:rsidRPr="00803653">
        <w:rPr>
          <w:rFonts w:asciiTheme="minorEastAsia" w:eastAsiaTheme="minorEastAsia" w:hAnsiTheme="minorEastAsia" w:cs="仿宋_GB2312" w:hint="eastAsia"/>
          <w:sz w:val="30"/>
          <w:szCs w:val="30"/>
        </w:rPr>
        <w:t>3个分别为：</w:t>
      </w:r>
    </w:p>
    <w:p w:rsidR="008645BC" w:rsidRPr="00803653" w:rsidRDefault="008645BC" w:rsidP="008645BC">
      <w:pPr>
        <w:spacing w:line="600" w:lineRule="exact"/>
        <w:ind w:firstLineChars="200" w:firstLine="600"/>
        <w:rPr>
          <w:rFonts w:asciiTheme="minorEastAsia" w:eastAsiaTheme="minorEastAsia" w:hAnsiTheme="minorEastAsia" w:cs="宋体" w:hint="eastAsia"/>
          <w:color w:val="000000"/>
          <w:kern w:val="0"/>
          <w:sz w:val="30"/>
          <w:szCs w:val="30"/>
        </w:rPr>
      </w:pPr>
      <w:r w:rsidRPr="00803653">
        <w:rPr>
          <w:rFonts w:asciiTheme="minorEastAsia" w:eastAsiaTheme="minorEastAsia" w:hAnsiTheme="minorEastAsia" w:cs="仿宋_GB2312" w:hint="eastAsia"/>
          <w:sz w:val="30"/>
          <w:szCs w:val="30"/>
        </w:rPr>
        <w:t>1、</w:t>
      </w:r>
      <w:r w:rsidRPr="00803653">
        <w:rPr>
          <w:rFonts w:asciiTheme="minorEastAsia" w:eastAsiaTheme="minorEastAsia" w:hAnsiTheme="minorEastAsia" w:cs="宋体" w:hint="eastAsia"/>
          <w:color w:val="000000"/>
          <w:kern w:val="0"/>
          <w:sz w:val="30"/>
          <w:szCs w:val="30"/>
        </w:rPr>
        <w:t>为保障安丰乡辖区内</w:t>
      </w:r>
      <w:r w:rsidRPr="00803653">
        <w:rPr>
          <w:rFonts w:asciiTheme="minorEastAsia" w:eastAsiaTheme="minorEastAsia" w:hAnsiTheme="minorEastAsia" w:hint="eastAsia"/>
          <w:sz w:val="30"/>
          <w:szCs w:val="30"/>
        </w:rPr>
        <w:t>保障安丰乡辖区内42个行政村第4季度干部工资及村级组织正常运转</w:t>
      </w:r>
      <w:r w:rsidRPr="00803653">
        <w:rPr>
          <w:rFonts w:asciiTheme="minorEastAsia" w:eastAsiaTheme="minorEastAsia" w:hAnsiTheme="minorEastAsia" w:cs="宋体" w:hint="eastAsia"/>
          <w:color w:val="000000"/>
          <w:kern w:val="0"/>
          <w:sz w:val="30"/>
          <w:szCs w:val="30"/>
        </w:rPr>
        <w:t>经费188.586万元。</w:t>
      </w:r>
    </w:p>
    <w:p w:rsidR="008645BC" w:rsidRPr="00803653" w:rsidRDefault="008645BC" w:rsidP="00803653">
      <w:pPr>
        <w:spacing w:line="600" w:lineRule="exact"/>
        <w:ind w:firstLineChars="200" w:firstLine="600"/>
        <w:rPr>
          <w:rFonts w:asciiTheme="minorEastAsia" w:eastAsiaTheme="minorEastAsia" w:hAnsiTheme="minorEastAsia" w:cs="宋体"/>
          <w:color w:val="000000"/>
          <w:kern w:val="0"/>
          <w:sz w:val="30"/>
          <w:szCs w:val="30"/>
        </w:rPr>
      </w:pPr>
      <w:r w:rsidRPr="00803653">
        <w:rPr>
          <w:rFonts w:asciiTheme="minorEastAsia" w:eastAsiaTheme="minorEastAsia" w:hAnsiTheme="minorEastAsia" w:cs="宋体" w:hint="eastAsia"/>
          <w:color w:val="000000"/>
          <w:kern w:val="0"/>
          <w:sz w:val="30"/>
          <w:szCs w:val="30"/>
        </w:rPr>
        <w:t>2、</w:t>
      </w:r>
      <w:r w:rsidRPr="00803653">
        <w:rPr>
          <w:rFonts w:asciiTheme="minorEastAsia" w:eastAsiaTheme="minorEastAsia" w:hAnsiTheme="minorEastAsia" w:hint="eastAsia"/>
          <w:sz w:val="30"/>
          <w:szCs w:val="30"/>
        </w:rPr>
        <w:t>根据安阳市殷都区政府（殷政阅【2019】12号会议），安丰乡境内曹操高陵迎宾大道2.9公里两侧绿化、广场铺设、管线安装等工程部分工程款</w:t>
      </w:r>
      <w:r w:rsidR="00257A0D">
        <w:rPr>
          <w:rFonts w:asciiTheme="minorEastAsia" w:eastAsiaTheme="minorEastAsia" w:hAnsiTheme="minorEastAsia" w:cs="宋体" w:hint="eastAsia"/>
          <w:color w:val="000000"/>
          <w:kern w:val="0"/>
          <w:sz w:val="30"/>
          <w:szCs w:val="30"/>
        </w:rPr>
        <w:t>7</w:t>
      </w:r>
      <w:r w:rsidRPr="00803653">
        <w:rPr>
          <w:rFonts w:asciiTheme="minorEastAsia" w:eastAsiaTheme="minorEastAsia" w:hAnsiTheme="minorEastAsia" w:cs="宋体" w:hint="eastAsia"/>
          <w:color w:val="000000"/>
          <w:kern w:val="0"/>
          <w:sz w:val="30"/>
          <w:szCs w:val="30"/>
        </w:rPr>
        <w:t>00万元。</w:t>
      </w:r>
    </w:p>
    <w:p w:rsidR="008645BC" w:rsidRPr="00803653" w:rsidRDefault="008645BC" w:rsidP="00803653">
      <w:pPr>
        <w:spacing w:line="600" w:lineRule="exact"/>
        <w:ind w:firstLineChars="200" w:firstLine="600"/>
        <w:rPr>
          <w:rFonts w:asciiTheme="minorEastAsia" w:eastAsiaTheme="minorEastAsia" w:hAnsiTheme="minorEastAsia" w:cs="宋体" w:hint="eastAsia"/>
          <w:color w:val="000000"/>
          <w:kern w:val="0"/>
          <w:sz w:val="30"/>
          <w:szCs w:val="30"/>
        </w:rPr>
      </w:pPr>
      <w:r w:rsidRPr="00803653">
        <w:rPr>
          <w:rFonts w:asciiTheme="minorEastAsia" w:eastAsiaTheme="minorEastAsia" w:hAnsiTheme="minorEastAsia" w:cs="宋体" w:hint="eastAsia"/>
          <w:color w:val="000000"/>
          <w:kern w:val="0"/>
          <w:sz w:val="30"/>
          <w:szCs w:val="30"/>
        </w:rPr>
        <w:t>3、安丰乡</w:t>
      </w:r>
      <w:r w:rsidRPr="00803653">
        <w:rPr>
          <w:rFonts w:asciiTheme="minorEastAsia" w:eastAsiaTheme="minorEastAsia" w:hAnsiTheme="minorEastAsia" w:hint="eastAsia"/>
          <w:sz w:val="30"/>
          <w:szCs w:val="30"/>
        </w:rPr>
        <w:t>G107-曹操高陵连接线下穿京广铁路桥工程早已结束，欠余款</w:t>
      </w:r>
      <w:r w:rsidR="00257A0D">
        <w:rPr>
          <w:rFonts w:asciiTheme="minorEastAsia" w:eastAsiaTheme="minorEastAsia" w:hAnsiTheme="minorEastAsia" w:hint="eastAsia"/>
          <w:sz w:val="30"/>
          <w:szCs w:val="30"/>
        </w:rPr>
        <w:t>80</w:t>
      </w:r>
      <w:r w:rsidRPr="00803653">
        <w:rPr>
          <w:rFonts w:asciiTheme="minorEastAsia" w:eastAsiaTheme="minorEastAsia" w:hAnsiTheme="minorEastAsia" w:cs="宋体" w:hint="eastAsia"/>
          <w:color w:val="000000"/>
          <w:kern w:val="0"/>
          <w:sz w:val="30"/>
          <w:szCs w:val="30"/>
        </w:rPr>
        <w:t>万元。</w:t>
      </w:r>
    </w:p>
    <w:p w:rsidR="00FB010C" w:rsidRPr="00803653" w:rsidRDefault="00FB010C" w:rsidP="00803653">
      <w:pPr>
        <w:spacing w:line="600" w:lineRule="exact"/>
        <w:ind w:firstLineChars="200" w:firstLine="600"/>
        <w:rPr>
          <w:rFonts w:asciiTheme="minorEastAsia" w:eastAsiaTheme="minorEastAsia" w:hAnsiTheme="minorEastAsia" w:cs="宋体" w:hint="eastAsia"/>
          <w:color w:val="000000"/>
          <w:kern w:val="0"/>
          <w:sz w:val="30"/>
          <w:szCs w:val="30"/>
        </w:rPr>
      </w:pPr>
      <w:r w:rsidRPr="00803653">
        <w:rPr>
          <w:rFonts w:asciiTheme="minorEastAsia" w:eastAsiaTheme="minorEastAsia" w:hAnsiTheme="minorEastAsia" w:cs="宋体" w:hint="eastAsia"/>
          <w:color w:val="000000"/>
          <w:kern w:val="0"/>
          <w:sz w:val="30"/>
          <w:szCs w:val="30"/>
        </w:rPr>
        <w:t>绩效评价目的为全面实施预算绩效管理，建立科学、合理的项目支出绩效评价管理体系，提高财政资源配置效率和使用效益，确保项目资金可以有效使用。绩效评价原则是委托人与项目实施主体相分离的原则，遵循回避制度，确保绩效评价的独立、客观、公平、公正。</w:t>
      </w:r>
    </w:p>
    <w:p w:rsidR="00FB010C" w:rsidRPr="00803653" w:rsidRDefault="00FB010C" w:rsidP="00803653">
      <w:pPr>
        <w:spacing w:line="600" w:lineRule="exact"/>
        <w:ind w:firstLineChars="200" w:firstLine="600"/>
        <w:rPr>
          <w:rFonts w:asciiTheme="minorEastAsia" w:eastAsiaTheme="minorEastAsia" w:hAnsiTheme="minorEastAsia" w:cs="宋体"/>
          <w:color w:val="000000"/>
          <w:kern w:val="0"/>
          <w:sz w:val="30"/>
          <w:szCs w:val="30"/>
        </w:rPr>
      </w:pPr>
      <w:r w:rsidRPr="00803653">
        <w:rPr>
          <w:rFonts w:asciiTheme="minorEastAsia" w:eastAsiaTheme="minorEastAsia" w:hAnsiTheme="minorEastAsia" w:cs="宋体"/>
          <w:color w:val="000000"/>
          <w:kern w:val="0"/>
          <w:sz w:val="30"/>
          <w:szCs w:val="30"/>
        </w:rPr>
        <w:t>综合评价</w:t>
      </w:r>
      <w:r w:rsidRPr="00803653">
        <w:rPr>
          <w:rFonts w:asciiTheme="minorEastAsia" w:eastAsiaTheme="minorEastAsia" w:hAnsiTheme="minorEastAsia" w:cs="宋体" w:hint="eastAsia"/>
          <w:color w:val="000000"/>
          <w:kern w:val="0"/>
          <w:sz w:val="30"/>
          <w:szCs w:val="30"/>
        </w:rPr>
        <w:t>各个</w:t>
      </w:r>
      <w:r w:rsidRPr="00803653">
        <w:rPr>
          <w:rFonts w:asciiTheme="minorEastAsia" w:eastAsiaTheme="minorEastAsia" w:hAnsiTheme="minorEastAsia" w:cs="宋体"/>
          <w:color w:val="000000"/>
          <w:kern w:val="0"/>
          <w:sz w:val="30"/>
          <w:szCs w:val="30"/>
        </w:rPr>
        <w:t>项目，项目实施情况根据自评指标得分</w:t>
      </w:r>
      <w:r w:rsidRPr="00803653">
        <w:rPr>
          <w:rFonts w:asciiTheme="minorEastAsia" w:eastAsiaTheme="minorEastAsia" w:hAnsiTheme="minorEastAsia" w:cs="宋体" w:hint="eastAsia"/>
          <w:color w:val="000000"/>
          <w:kern w:val="0"/>
          <w:sz w:val="30"/>
          <w:szCs w:val="30"/>
        </w:rPr>
        <w:t>100分，评价等次为优。项目资金得到有效配置，取得了一定的社会效益，经济效益及生态效益，并得到了群众的满意认可。</w:t>
      </w:r>
    </w:p>
    <w:p w:rsidR="00893C88" w:rsidRPr="00F4221A" w:rsidRDefault="00893C88" w:rsidP="00F4221A">
      <w:pPr>
        <w:widowControl/>
        <w:spacing w:line="590" w:lineRule="exact"/>
        <w:ind w:firstLineChars="196" w:firstLine="590"/>
        <w:outlineLvl w:val="2"/>
        <w:rPr>
          <w:rFonts w:asciiTheme="minorEastAsia" w:eastAsiaTheme="minorEastAsia" w:hAnsiTheme="minorEastAsia" w:cs="楷体_GB2312"/>
          <w:b/>
          <w:bCs/>
          <w:sz w:val="30"/>
          <w:szCs w:val="30"/>
        </w:rPr>
      </w:pPr>
      <w:r w:rsidRPr="00F4221A">
        <w:rPr>
          <w:rFonts w:asciiTheme="minorEastAsia" w:eastAsiaTheme="minorEastAsia" w:hAnsiTheme="minorEastAsia" w:cs="楷体_GB2312" w:hint="eastAsia"/>
          <w:b/>
          <w:bCs/>
          <w:sz w:val="30"/>
          <w:szCs w:val="30"/>
        </w:rPr>
        <w:t>（二）项目绩效自评结果。</w:t>
      </w:r>
    </w:p>
    <w:p w:rsidR="00893C88" w:rsidRPr="00F4221A" w:rsidRDefault="00893C88" w:rsidP="00F4221A">
      <w:pPr>
        <w:spacing w:line="600" w:lineRule="exact"/>
        <w:ind w:firstLineChars="200" w:firstLine="600"/>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sz w:val="30"/>
          <w:szCs w:val="30"/>
        </w:rPr>
        <w:t>我部门进行自评的</w:t>
      </w:r>
      <w:r w:rsidR="00FB010C">
        <w:rPr>
          <w:rFonts w:asciiTheme="minorEastAsia" w:eastAsiaTheme="minorEastAsia" w:hAnsiTheme="minorEastAsia" w:cs="仿宋_GB2312" w:hint="eastAsia"/>
          <w:sz w:val="30"/>
          <w:szCs w:val="30"/>
        </w:rPr>
        <w:t>2020</w:t>
      </w:r>
      <w:r w:rsidRPr="00F4221A">
        <w:rPr>
          <w:rFonts w:asciiTheme="minorEastAsia" w:eastAsiaTheme="minorEastAsia" w:hAnsiTheme="minorEastAsia" w:cs="仿宋_GB2312" w:hint="eastAsia"/>
          <w:sz w:val="30"/>
          <w:szCs w:val="30"/>
        </w:rPr>
        <w:t>年项目支出共</w:t>
      </w:r>
      <w:r w:rsidR="00FB010C">
        <w:rPr>
          <w:rFonts w:asciiTheme="minorEastAsia" w:eastAsiaTheme="minorEastAsia" w:hAnsiTheme="minorEastAsia" w:cs="仿宋_GB2312" w:hint="eastAsia"/>
          <w:sz w:val="30"/>
          <w:szCs w:val="30"/>
        </w:rPr>
        <w:t>3</w:t>
      </w:r>
      <w:r w:rsidRPr="00F4221A">
        <w:rPr>
          <w:rFonts w:asciiTheme="minorEastAsia" w:eastAsiaTheme="minorEastAsia" w:hAnsiTheme="minorEastAsia" w:cs="仿宋_GB2312" w:hint="eastAsia"/>
          <w:sz w:val="30"/>
          <w:szCs w:val="30"/>
        </w:rPr>
        <w:t>个，决算资金共</w:t>
      </w:r>
      <w:r w:rsidR="00FB010C">
        <w:rPr>
          <w:rFonts w:asciiTheme="minorEastAsia" w:eastAsiaTheme="minorEastAsia" w:hAnsiTheme="minorEastAsia" w:cs="仿宋_GB2312" w:hint="eastAsia"/>
          <w:sz w:val="30"/>
          <w:szCs w:val="30"/>
        </w:rPr>
        <w:t>968.5</w:t>
      </w:r>
      <w:r w:rsidR="00803653">
        <w:rPr>
          <w:rFonts w:asciiTheme="minorEastAsia" w:eastAsiaTheme="minorEastAsia" w:hAnsiTheme="minorEastAsia" w:cs="仿宋_GB2312" w:hint="eastAsia"/>
          <w:sz w:val="30"/>
          <w:szCs w:val="30"/>
        </w:rPr>
        <w:t>8</w:t>
      </w:r>
      <w:r w:rsidRPr="00F4221A">
        <w:rPr>
          <w:rFonts w:asciiTheme="minorEastAsia" w:eastAsiaTheme="minorEastAsia" w:hAnsiTheme="minorEastAsia" w:cs="仿宋_GB2312" w:hint="eastAsia"/>
          <w:sz w:val="30"/>
          <w:szCs w:val="30"/>
        </w:rPr>
        <w:t>万元，占部门</w:t>
      </w:r>
      <w:r w:rsidR="00803653">
        <w:rPr>
          <w:rFonts w:asciiTheme="minorEastAsia" w:eastAsiaTheme="minorEastAsia" w:hAnsiTheme="minorEastAsia" w:cs="仿宋_GB2312" w:hint="eastAsia"/>
          <w:sz w:val="30"/>
          <w:szCs w:val="30"/>
        </w:rPr>
        <w:t>2020</w:t>
      </w:r>
      <w:r w:rsidRPr="00F4221A">
        <w:rPr>
          <w:rFonts w:asciiTheme="minorEastAsia" w:eastAsiaTheme="minorEastAsia" w:hAnsiTheme="minorEastAsia" w:cs="仿宋_GB2312" w:hint="eastAsia"/>
          <w:sz w:val="30"/>
          <w:szCs w:val="30"/>
        </w:rPr>
        <w:t>年所有项目支出总额的</w:t>
      </w:r>
      <w:r w:rsidR="00FB010C">
        <w:rPr>
          <w:rFonts w:asciiTheme="minorEastAsia" w:eastAsiaTheme="minorEastAsia" w:hAnsiTheme="minorEastAsia" w:cs="仿宋_GB2312" w:hint="eastAsia"/>
          <w:sz w:val="30"/>
          <w:szCs w:val="30"/>
        </w:rPr>
        <w:t>100</w:t>
      </w:r>
      <w:r w:rsidRPr="00F4221A">
        <w:rPr>
          <w:rFonts w:asciiTheme="minorEastAsia" w:eastAsiaTheme="minorEastAsia" w:hAnsiTheme="minorEastAsia" w:cs="仿宋_GB2312" w:hint="eastAsia"/>
          <w:sz w:val="30"/>
          <w:szCs w:val="30"/>
        </w:rPr>
        <w:t>%，分别是：</w:t>
      </w:r>
    </w:p>
    <w:p w:rsidR="00893C88" w:rsidRDefault="00893C88" w:rsidP="00F4221A">
      <w:pPr>
        <w:spacing w:line="600" w:lineRule="exact"/>
        <w:ind w:firstLineChars="200" w:firstLine="600"/>
        <w:rPr>
          <w:rFonts w:asciiTheme="minorEastAsia" w:eastAsiaTheme="minorEastAsia" w:hAnsiTheme="minorEastAsia" w:cs="仿宋_GB2312" w:hint="eastAsia"/>
          <w:sz w:val="30"/>
          <w:szCs w:val="30"/>
        </w:rPr>
      </w:pPr>
      <w:r w:rsidRPr="00803653">
        <w:rPr>
          <w:rFonts w:asciiTheme="minorEastAsia" w:eastAsiaTheme="minorEastAsia" w:hAnsiTheme="minorEastAsia" w:cs="仿宋_GB2312" w:hint="eastAsia"/>
          <w:sz w:val="30"/>
          <w:szCs w:val="30"/>
        </w:rPr>
        <w:t>1.</w:t>
      </w:r>
      <w:r w:rsidR="00803653" w:rsidRPr="00803653">
        <w:rPr>
          <w:rFonts w:asciiTheme="minorEastAsia" w:eastAsiaTheme="minorEastAsia" w:hAnsiTheme="minorEastAsia" w:hint="eastAsia"/>
          <w:sz w:val="30"/>
          <w:szCs w:val="30"/>
        </w:rPr>
        <w:t xml:space="preserve"> 第4季度干部工资及村级组织正常运转</w:t>
      </w:r>
      <w:r w:rsidR="00803653" w:rsidRPr="00803653">
        <w:rPr>
          <w:rFonts w:asciiTheme="minorEastAsia" w:eastAsiaTheme="minorEastAsia" w:hAnsiTheme="minorEastAsia" w:cs="宋体" w:hint="eastAsia"/>
          <w:color w:val="000000"/>
          <w:kern w:val="0"/>
          <w:sz w:val="30"/>
          <w:szCs w:val="30"/>
        </w:rPr>
        <w:t>经费</w:t>
      </w:r>
      <w:r w:rsidRPr="00803653">
        <w:rPr>
          <w:rFonts w:asciiTheme="minorEastAsia" w:eastAsiaTheme="minorEastAsia" w:hAnsiTheme="minorEastAsia" w:cs="仿宋_GB2312" w:hint="eastAsia"/>
          <w:sz w:val="30"/>
          <w:szCs w:val="30"/>
        </w:rPr>
        <w:t>项目，</w:t>
      </w:r>
      <w:r w:rsidRPr="00F4221A">
        <w:rPr>
          <w:rFonts w:asciiTheme="minorEastAsia" w:eastAsiaTheme="minorEastAsia" w:hAnsiTheme="minorEastAsia" w:cs="仿宋_GB2312" w:hint="eastAsia"/>
          <w:sz w:val="30"/>
          <w:szCs w:val="30"/>
        </w:rPr>
        <w:t>项目</w:t>
      </w:r>
      <w:r w:rsidR="00803653">
        <w:rPr>
          <w:rFonts w:asciiTheme="minorEastAsia" w:eastAsiaTheme="minorEastAsia" w:hAnsiTheme="minorEastAsia" w:cs="仿宋_GB2312" w:hint="eastAsia"/>
          <w:sz w:val="30"/>
          <w:szCs w:val="30"/>
        </w:rPr>
        <w:t>2020</w:t>
      </w:r>
      <w:r w:rsidRPr="00F4221A">
        <w:rPr>
          <w:rFonts w:asciiTheme="minorEastAsia" w:eastAsiaTheme="minorEastAsia" w:hAnsiTheme="minorEastAsia" w:cs="仿宋_GB2312" w:hint="eastAsia"/>
          <w:sz w:val="30"/>
          <w:szCs w:val="30"/>
        </w:rPr>
        <w:t>年预算数0万元，决算数</w:t>
      </w:r>
      <w:r w:rsidR="00803653">
        <w:rPr>
          <w:rFonts w:asciiTheme="minorEastAsia" w:eastAsiaTheme="minorEastAsia" w:hAnsiTheme="minorEastAsia" w:cs="仿宋_GB2312" w:hint="eastAsia"/>
          <w:sz w:val="30"/>
          <w:szCs w:val="30"/>
        </w:rPr>
        <w:t>188.58</w:t>
      </w:r>
      <w:r w:rsidRPr="00F4221A">
        <w:rPr>
          <w:rFonts w:asciiTheme="minorEastAsia" w:eastAsiaTheme="minorEastAsia" w:hAnsiTheme="minorEastAsia" w:cs="仿宋_GB2312" w:hint="eastAsia"/>
          <w:sz w:val="30"/>
          <w:szCs w:val="30"/>
        </w:rPr>
        <w:t>万元，自评得分</w:t>
      </w:r>
      <w:r w:rsidR="00803653">
        <w:rPr>
          <w:rFonts w:asciiTheme="minorEastAsia" w:eastAsiaTheme="minorEastAsia" w:hAnsiTheme="minorEastAsia" w:cs="仿宋_GB2312" w:hint="eastAsia"/>
          <w:sz w:val="30"/>
          <w:szCs w:val="30"/>
        </w:rPr>
        <w:t>100</w:t>
      </w:r>
      <w:r w:rsidRPr="00F4221A">
        <w:rPr>
          <w:rFonts w:asciiTheme="minorEastAsia" w:eastAsiaTheme="minorEastAsia" w:hAnsiTheme="minorEastAsia" w:cs="仿宋_GB2312" w:hint="eastAsia"/>
          <w:sz w:val="30"/>
          <w:szCs w:val="30"/>
        </w:rPr>
        <w:t>分，项目数量指标设定及完成情况：</w:t>
      </w:r>
      <w:r w:rsidR="00803653">
        <w:rPr>
          <w:rFonts w:asciiTheme="minorEastAsia" w:eastAsiaTheme="minorEastAsia" w:hAnsiTheme="minorEastAsia" w:cs="仿宋_GB2312" w:hint="eastAsia"/>
          <w:sz w:val="30"/>
          <w:szCs w:val="30"/>
        </w:rPr>
        <w:t>100%</w:t>
      </w:r>
      <w:r w:rsidRPr="00F4221A">
        <w:rPr>
          <w:rFonts w:asciiTheme="minorEastAsia" w:eastAsiaTheme="minorEastAsia" w:hAnsiTheme="minorEastAsia" w:cs="仿宋_GB2312" w:hint="eastAsia"/>
          <w:sz w:val="30"/>
          <w:szCs w:val="30"/>
        </w:rPr>
        <w:t>，效益指标设定及完成情况：</w:t>
      </w:r>
      <w:r w:rsidR="00803653">
        <w:rPr>
          <w:rFonts w:asciiTheme="minorEastAsia" w:eastAsiaTheme="minorEastAsia" w:hAnsiTheme="minorEastAsia" w:cs="仿宋_GB2312" w:hint="eastAsia"/>
          <w:sz w:val="30"/>
          <w:szCs w:val="30"/>
        </w:rPr>
        <w:lastRenderedPageBreak/>
        <w:t>10</w:t>
      </w:r>
      <w:r w:rsidRPr="00F4221A">
        <w:rPr>
          <w:rFonts w:asciiTheme="minorEastAsia" w:eastAsiaTheme="minorEastAsia" w:hAnsiTheme="minorEastAsia" w:cs="仿宋_GB2312" w:hint="eastAsia"/>
          <w:sz w:val="30"/>
          <w:szCs w:val="30"/>
        </w:rPr>
        <w:t>0</w:t>
      </w:r>
      <w:r w:rsidR="00803653">
        <w:rPr>
          <w:rFonts w:asciiTheme="minorEastAsia" w:eastAsiaTheme="minorEastAsia" w:hAnsiTheme="minorEastAsia" w:cs="仿宋_GB2312" w:hint="eastAsia"/>
          <w:sz w:val="30"/>
          <w:szCs w:val="30"/>
        </w:rPr>
        <w:t>%</w:t>
      </w:r>
      <w:r w:rsidRPr="00F4221A">
        <w:rPr>
          <w:rFonts w:asciiTheme="minorEastAsia" w:eastAsiaTheme="minorEastAsia" w:hAnsiTheme="minorEastAsia" w:cs="仿宋_GB2312" w:hint="eastAsia"/>
          <w:sz w:val="30"/>
          <w:szCs w:val="30"/>
        </w:rPr>
        <w:t>，发现的主要问题、原因分析及改进措施：</w:t>
      </w:r>
      <w:r w:rsidR="00803653">
        <w:rPr>
          <w:rFonts w:asciiTheme="minorEastAsia" w:eastAsiaTheme="minorEastAsia" w:hAnsiTheme="minorEastAsia" w:cs="仿宋_GB2312" w:hint="eastAsia"/>
          <w:sz w:val="30"/>
          <w:szCs w:val="30"/>
        </w:rPr>
        <w:t>无</w:t>
      </w:r>
      <w:r w:rsidRPr="00F4221A">
        <w:rPr>
          <w:rFonts w:asciiTheme="minorEastAsia" w:eastAsiaTheme="minorEastAsia" w:hAnsiTheme="minorEastAsia" w:cs="仿宋_GB2312" w:hint="eastAsia"/>
          <w:sz w:val="30"/>
          <w:szCs w:val="30"/>
        </w:rPr>
        <w:t>；</w:t>
      </w:r>
    </w:p>
    <w:p w:rsidR="00803653" w:rsidRDefault="00803653" w:rsidP="00803653">
      <w:pPr>
        <w:spacing w:line="600" w:lineRule="exact"/>
        <w:ind w:firstLineChars="200" w:firstLine="600"/>
        <w:rPr>
          <w:rFonts w:asciiTheme="minorEastAsia" w:eastAsiaTheme="minorEastAsia" w:hAnsiTheme="minorEastAsia" w:cs="仿宋_GB2312" w:hint="eastAsia"/>
          <w:sz w:val="30"/>
          <w:szCs w:val="30"/>
        </w:rPr>
      </w:pPr>
      <w:r>
        <w:rPr>
          <w:rFonts w:asciiTheme="minorEastAsia" w:eastAsiaTheme="minorEastAsia" w:hAnsiTheme="minorEastAsia" w:cs="仿宋_GB2312" w:hint="eastAsia"/>
          <w:sz w:val="30"/>
          <w:szCs w:val="30"/>
        </w:rPr>
        <w:t>2</w:t>
      </w:r>
      <w:r w:rsidRPr="00803653">
        <w:rPr>
          <w:rFonts w:asciiTheme="minorEastAsia" w:eastAsiaTheme="minorEastAsia" w:hAnsiTheme="minorEastAsia" w:cs="仿宋_GB2312" w:hint="eastAsia"/>
          <w:sz w:val="30"/>
          <w:szCs w:val="30"/>
        </w:rPr>
        <w:t>.</w:t>
      </w:r>
      <w:r w:rsidRPr="00803653">
        <w:rPr>
          <w:rFonts w:asciiTheme="minorEastAsia" w:eastAsiaTheme="minorEastAsia" w:hAnsiTheme="minorEastAsia" w:hint="eastAsia"/>
          <w:sz w:val="30"/>
          <w:szCs w:val="30"/>
        </w:rPr>
        <w:t xml:space="preserve"> 曹操高陵迎宾大道2.9公里两侧绿化、广场铺设、管线安装等工程</w:t>
      </w:r>
      <w:r w:rsidRPr="00803653">
        <w:rPr>
          <w:rFonts w:asciiTheme="minorEastAsia" w:eastAsiaTheme="minorEastAsia" w:hAnsiTheme="minorEastAsia" w:cs="仿宋_GB2312" w:hint="eastAsia"/>
          <w:sz w:val="30"/>
          <w:szCs w:val="30"/>
        </w:rPr>
        <w:t>项目，</w:t>
      </w:r>
      <w:r w:rsidRPr="00F4221A">
        <w:rPr>
          <w:rFonts w:asciiTheme="minorEastAsia" w:eastAsiaTheme="minorEastAsia" w:hAnsiTheme="minorEastAsia" w:cs="仿宋_GB2312" w:hint="eastAsia"/>
          <w:sz w:val="30"/>
          <w:szCs w:val="30"/>
        </w:rPr>
        <w:t>项目</w:t>
      </w:r>
      <w:r>
        <w:rPr>
          <w:rFonts w:asciiTheme="minorEastAsia" w:eastAsiaTheme="minorEastAsia" w:hAnsiTheme="minorEastAsia" w:cs="仿宋_GB2312" w:hint="eastAsia"/>
          <w:sz w:val="30"/>
          <w:szCs w:val="30"/>
        </w:rPr>
        <w:t>2020</w:t>
      </w:r>
      <w:r w:rsidRPr="00F4221A">
        <w:rPr>
          <w:rFonts w:asciiTheme="minorEastAsia" w:eastAsiaTheme="minorEastAsia" w:hAnsiTheme="minorEastAsia" w:cs="仿宋_GB2312" w:hint="eastAsia"/>
          <w:sz w:val="30"/>
          <w:szCs w:val="30"/>
        </w:rPr>
        <w:t>年预算数0万元，决算数</w:t>
      </w:r>
      <w:r w:rsidR="00257A0D">
        <w:rPr>
          <w:rFonts w:asciiTheme="minorEastAsia" w:eastAsiaTheme="minorEastAsia" w:hAnsiTheme="minorEastAsia" w:cs="仿宋_GB2312" w:hint="eastAsia"/>
          <w:sz w:val="30"/>
          <w:szCs w:val="30"/>
        </w:rPr>
        <w:t>7</w:t>
      </w:r>
      <w:r>
        <w:rPr>
          <w:rFonts w:asciiTheme="minorEastAsia" w:eastAsiaTheme="minorEastAsia" w:hAnsiTheme="minorEastAsia" w:cs="仿宋_GB2312" w:hint="eastAsia"/>
          <w:sz w:val="30"/>
          <w:szCs w:val="30"/>
        </w:rPr>
        <w:t>00</w:t>
      </w:r>
      <w:r w:rsidRPr="00F4221A">
        <w:rPr>
          <w:rFonts w:asciiTheme="minorEastAsia" w:eastAsiaTheme="minorEastAsia" w:hAnsiTheme="minorEastAsia" w:cs="仿宋_GB2312" w:hint="eastAsia"/>
          <w:sz w:val="30"/>
          <w:szCs w:val="30"/>
        </w:rPr>
        <w:t>万元，自评得分</w:t>
      </w:r>
      <w:r>
        <w:rPr>
          <w:rFonts w:asciiTheme="minorEastAsia" w:eastAsiaTheme="minorEastAsia" w:hAnsiTheme="minorEastAsia" w:cs="仿宋_GB2312" w:hint="eastAsia"/>
          <w:sz w:val="30"/>
          <w:szCs w:val="30"/>
        </w:rPr>
        <w:t>100</w:t>
      </w:r>
      <w:r w:rsidRPr="00F4221A">
        <w:rPr>
          <w:rFonts w:asciiTheme="minorEastAsia" w:eastAsiaTheme="minorEastAsia" w:hAnsiTheme="minorEastAsia" w:cs="仿宋_GB2312" w:hint="eastAsia"/>
          <w:sz w:val="30"/>
          <w:szCs w:val="30"/>
        </w:rPr>
        <w:t>分，项目数量指标设定及完成情况：</w:t>
      </w:r>
      <w:r>
        <w:rPr>
          <w:rFonts w:asciiTheme="minorEastAsia" w:eastAsiaTheme="minorEastAsia" w:hAnsiTheme="minorEastAsia" w:cs="仿宋_GB2312" w:hint="eastAsia"/>
          <w:sz w:val="30"/>
          <w:szCs w:val="30"/>
        </w:rPr>
        <w:t>100%</w:t>
      </w:r>
      <w:r w:rsidRPr="00F4221A">
        <w:rPr>
          <w:rFonts w:asciiTheme="minorEastAsia" w:eastAsiaTheme="minorEastAsia" w:hAnsiTheme="minorEastAsia" w:cs="仿宋_GB2312" w:hint="eastAsia"/>
          <w:sz w:val="30"/>
          <w:szCs w:val="30"/>
        </w:rPr>
        <w:t>，效益指标设定及完成情况：</w:t>
      </w:r>
      <w:r>
        <w:rPr>
          <w:rFonts w:asciiTheme="minorEastAsia" w:eastAsiaTheme="minorEastAsia" w:hAnsiTheme="minorEastAsia" w:cs="仿宋_GB2312" w:hint="eastAsia"/>
          <w:sz w:val="30"/>
          <w:szCs w:val="30"/>
        </w:rPr>
        <w:t>10</w:t>
      </w:r>
      <w:r w:rsidRPr="00F4221A">
        <w:rPr>
          <w:rFonts w:asciiTheme="minorEastAsia" w:eastAsiaTheme="minorEastAsia" w:hAnsiTheme="minorEastAsia" w:cs="仿宋_GB2312" w:hint="eastAsia"/>
          <w:sz w:val="30"/>
          <w:szCs w:val="30"/>
        </w:rPr>
        <w:t>0</w:t>
      </w:r>
      <w:r>
        <w:rPr>
          <w:rFonts w:asciiTheme="minorEastAsia" w:eastAsiaTheme="minorEastAsia" w:hAnsiTheme="minorEastAsia" w:cs="仿宋_GB2312" w:hint="eastAsia"/>
          <w:sz w:val="30"/>
          <w:szCs w:val="30"/>
        </w:rPr>
        <w:t>%</w:t>
      </w:r>
      <w:r w:rsidRPr="00F4221A">
        <w:rPr>
          <w:rFonts w:asciiTheme="minorEastAsia" w:eastAsiaTheme="minorEastAsia" w:hAnsiTheme="minorEastAsia" w:cs="仿宋_GB2312" w:hint="eastAsia"/>
          <w:sz w:val="30"/>
          <w:szCs w:val="30"/>
        </w:rPr>
        <w:t>，发现的主要问题、原因分析及改进措施：</w:t>
      </w:r>
      <w:r>
        <w:rPr>
          <w:rFonts w:asciiTheme="minorEastAsia" w:eastAsiaTheme="minorEastAsia" w:hAnsiTheme="minorEastAsia" w:cs="仿宋_GB2312" w:hint="eastAsia"/>
          <w:sz w:val="30"/>
          <w:szCs w:val="30"/>
        </w:rPr>
        <w:t>无</w:t>
      </w:r>
      <w:r w:rsidRPr="00F4221A">
        <w:rPr>
          <w:rFonts w:asciiTheme="minorEastAsia" w:eastAsiaTheme="minorEastAsia" w:hAnsiTheme="minorEastAsia" w:cs="仿宋_GB2312" w:hint="eastAsia"/>
          <w:sz w:val="30"/>
          <w:szCs w:val="30"/>
        </w:rPr>
        <w:t>；</w:t>
      </w:r>
    </w:p>
    <w:p w:rsidR="00803653" w:rsidRPr="0002370F" w:rsidRDefault="00803653" w:rsidP="0002370F">
      <w:pPr>
        <w:spacing w:line="60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3</w:t>
      </w:r>
      <w:r w:rsidRPr="00803653">
        <w:rPr>
          <w:rFonts w:asciiTheme="minorEastAsia" w:eastAsiaTheme="minorEastAsia" w:hAnsiTheme="minorEastAsia" w:cs="仿宋_GB2312" w:hint="eastAsia"/>
          <w:sz w:val="30"/>
          <w:szCs w:val="30"/>
        </w:rPr>
        <w:t>.</w:t>
      </w:r>
      <w:r w:rsidRPr="00803653">
        <w:rPr>
          <w:rFonts w:asciiTheme="minorEastAsia" w:eastAsiaTheme="minorEastAsia" w:hAnsiTheme="minorEastAsia" w:hint="eastAsia"/>
          <w:sz w:val="30"/>
          <w:szCs w:val="30"/>
        </w:rPr>
        <w:t xml:space="preserve"> </w:t>
      </w:r>
      <w:r w:rsidR="0002370F" w:rsidRPr="00803653">
        <w:rPr>
          <w:rFonts w:asciiTheme="minorEastAsia" w:eastAsiaTheme="minorEastAsia" w:hAnsiTheme="minorEastAsia" w:cs="宋体" w:hint="eastAsia"/>
          <w:color w:val="000000"/>
          <w:kern w:val="0"/>
          <w:sz w:val="30"/>
          <w:szCs w:val="30"/>
        </w:rPr>
        <w:t>安丰乡</w:t>
      </w:r>
      <w:r w:rsidR="0002370F" w:rsidRPr="00803653">
        <w:rPr>
          <w:rFonts w:asciiTheme="minorEastAsia" w:eastAsiaTheme="minorEastAsia" w:hAnsiTheme="minorEastAsia" w:hint="eastAsia"/>
          <w:sz w:val="30"/>
          <w:szCs w:val="30"/>
        </w:rPr>
        <w:t>G107-曹操高陵连接线下穿京广铁路桥工程</w:t>
      </w:r>
      <w:r w:rsidRPr="00803653">
        <w:rPr>
          <w:rFonts w:asciiTheme="minorEastAsia" w:eastAsiaTheme="minorEastAsia" w:hAnsiTheme="minorEastAsia" w:cs="仿宋_GB2312" w:hint="eastAsia"/>
          <w:sz w:val="30"/>
          <w:szCs w:val="30"/>
        </w:rPr>
        <w:t>项目，</w:t>
      </w:r>
      <w:r w:rsidRPr="00F4221A">
        <w:rPr>
          <w:rFonts w:asciiTheme="minorEastAsia" w:eastAsiaTheme="minorEastAsia" w:hAnsiTheme="minorEastAsia" w:cs="仿宋_GB2312" w:hint="eastAsia"/>
          <w:sz w:val="30"/>
          <w:szCs w:val="30"/>
        </w:rPr>
        <w:t>项目</w:t>
      </w:r>
      <w:r>
        <w:rPr>
          <w:rFonts w:asciiTheme="minorEastAsia" w:eastAsiaTheme="minorEastAsia" w:hAnsiTheme="minorEastAsia" w:cs="仿宋_GB2312" w:hint="eastAsia"/>
          <w:sz w:val="30"/>
          <w:szCs w:val="30"/>
        </w:rPr>
        <w:t>2020</w:t>
      </w:r>
      <w:r w:rsidRPr="00F4221A">
        <w:rPr>
          <w:rFonts w:asciiTheme="minorEastAsia" w:eastAsiaTheme="minorEastAsia" w:hAnsiTheme="minorEastAsia" w:cs="仿宋_GB2312" w:hint="eastAsia"/>
          <w:sz w:val="30"/>
          <w:szCs w:val="30"/>
        </w:rPr>
        <w:t>年预算数0万元，决算数</w:t>
      </w:r>
      <w:r w:rsidR="00257A0D">
        <w:rPr>
          <w:rFonts w:asciiTheme="minorEastAsia" w:eastAsiaTheme="minorEastAsia" w:hAnsiTheme="minorEastAsia" w:cs="仿宋_GB2312" w:hint="eastAsia"/>
          <w:sz w:val="30"/>
          <w:szCs w:val="30"/>
        </w:rPr>
        <w:t>8</w:t>
      </w:r>
      <w:r w:rsidR="0002370F">
        <w:rPr>
          <w:rFonts w:asciiTheme="minorEastAsia" w:eastAsiaTheme="minorEastAsia" w:hAnsiTheme="minorEastAsia" w:cs="仿宋_GB2312" w:hint="eastAsia"/>
          <w:sz w:val="30"/>
          <w:szCs w:val="30"/>
        </w:rPr>
        <w:t>0</w:t>
      </w:r>
      <w:r w:rsidRPr="00F4221A">
        <w:rPr>
          <w:rFonts w:asciiTheme="minorEastAsia" w:eastAsiaTheme="minorEastAsia" w:hAnsiTheme="minorEastAsia" w:cs="仿宋_GB2312" w:hint="eastAsia"/>
          <w:sz w:val="30"/>
          <w:szCs w:val="30"/>
        </w:rPr>
        <w:t>万元，自评得分</w:t>
      </w:r>
      <w:r>
        <w:rPr>
          <w:rFonts w:asciiTheme="minorEastAsia" w:eastAsiaTheme="minorEastAsia" w:hAnsiTheme="minorEastAsia" w:cs="仿宋_GB2312" w:hint="eastAsia"/>
          <w:sz w:val="30"/>
          <w:szCs w:val="30"/>
        </w:rPr>
        <w:t>100</w:t>
      </w:r>
      <w:r w:rsidRPr="00F4221A">
        <w:rPr>
          <w:rFonts w:asciiTheme="minorEastAsia" w:eastAsiaTheme="minorEastAsia" w:hAnsiTheme="minorEastAsia" w:cs="仿宋_GB2312" w:hint="eastAsia"/>
          <w:sz w:val="30"/>
          <w:szCs w:val="30"/>
        </w:rPr>
        <w:t>分，项目数量指标设定及完成情况：</w:t>
      </w:r>
      <w:r>
        <w:rPr>
          <w:rFonts w:asciiTheme="minorEastAsia" w:eastAsiaTheme="minorEastAsia" w:hAnsiTheme="minorEastAsia" w:cs="仿宋_GB2312" w:hint="eastAsia"/>
          <w:sz w:val="30"/>
          <w:szCs w:val="30"/>
        </w:rPr>
        <w:t>100%</w:t>
      </w:r>
      <w:r w:rsidRPr="00F4221A">
        <w:rPr>
          <w:rFonts w:asciiTheme="minorEastAsia" w:eastAsiaTheme="minorEastAsia" w:hAnsiTheme="minorEastAsia" w:cs="仿宋_GB2312" w:hint="eastAsia"/>
          <w:sz w:val="30"/>
          <w:szCs w:val="30"/>
        </w:rPr>
        <w:t>，效益指标设定及完成情况：</w:t>
      </w:r>
      <w:r>
        <w:rPr>
          <w:rFonts w:asciiTheme="minorEastAsia" w:eastAsiaTheme="minorEastAsia" w:hAnsiTheme="minorEastAsia" w:cs="仿宋_GB2312" w:hint="eastAsia"/>
          <w:sz w:val="30"/>
          <w:szCs w:val="30"/>
        </w:rPr>
        <w:t>10</w:t>
      </w:r>
      <w:r w:rsidRPr="00F4221A">
        <w:rPr>
          <w:rFonts w:asciiTheme="minorEastAsia" w:eastAsiaTheme="minorEastAsia" w:hAnsiTheme="minorEastAsia" w:cs="仿宋_GB2312" w:hint="eastAsia"/>
          <w:sz w:val="30"/>
          <w:szCs w:val="30"/>
        </w:rPr>
        <w:t>0</w:t>
      </w:r>
      <w:r>
        <w:rPr>
          <w:rFonts w:asciiTheme="minorEastAsia" w:eastAsiaTheme="minorEastAsia" w:hAnsiTheme="minorEastAsia" w:cs="仿宋_GB2312" w:hint="eastAsia"/>
          <w:sz w:val="30"/>
          <w:szCs w:val="30"/>
        </w:rPr>
        <w:t>%</w:t>
      </w:r>
      <w:r w:rsidRPr="00F4221A">
        <w:rPr>
          <w:rFonts w:asciiTheme="minorEastAsia" w:eastAsiaTheme="minorEastAsia" w:hAnsiTheme="minorEastAsia" w:cs="仿宋_GB2312" w:hint="eastAsia"/>
          <w:sz w:val="30"/>
          <w:szCs w:val="30"/>
        </w:rPr>
        <w:t>，发现的主要问题、原因分析及改进措施：</w:t>
      </w:r>
      <w:r>
        <w:rPr>
          <w:rFonts w:asciiTheme="minorEastAsia" w:eastAsiaTheme="minorEastAsia" w:hAnsiTheme="minorEastAsia" w:cs="仿宋_GB2312" w:hint="eastAsia"/>
          <w:sz w:val="30"/>
          <w:szCs w:val="30"/>
        </w:rPr>
        <w:t>无</w:t>
      </w:r>
      <w:r w:rsidRPr="00F4221A">
        <w:rPr>
          <w:rFonts w:asciiTheme="minorEastAsia" w:eastAsiaTheme="minorEastAsia" w:hAnsiTheme="minorEastAsia" w:cs="仿宋_GB2312" w:hint="eastAsia"/>
          <w:sz w:val="30"/>
          <w:szCs w:val="30"/>
        </w:rPr>
        <w:t>；</w:t>
      </w:r>
    </w:p>
    <w:p w:rsidR="00893C88" w:rsidRPr="00F4221A" w:rsidRDefault="00893C88" w:rsidP="00F4221A">
      <w:pPr>
        <w:widowControl/>
        <w:spacing w:line="590" w:lineRule="exact"/>
        <w:ind w:firstLineChars="200" w:firstLine="602"/>
        <w:outlineLvl w:val="2"/>
        <w:rPr>
          <w:rFonts w:asciiTheme="minorEastAsia" w:eastAsiaTheme="minorEastAsia" w:hAnsiTheme="minorEastAsia" w:cs="楷体_GB2312"/>
          <w:b/>
          <w:bCs/>
          <w:sz w:val="30"/>
          <w:szCs w:val="30"/>
        </w:rPr>
      </w:pPr>
      <w:r w:rsidRPr="00F4221A">
        <w:rPr>
          <w:rFonts w:asciiTheme="minorEastAsia" w:eastAsiaTheme="minorEastAsia" w:hAnsiTheme="minorEastAsia" w:cs="楷体_GB2312" w:hint="eastAsia"/>
          <w:b/>
          <w:bCs/>
          <w:sz w:val="30"/>
          <w:szCs w:val="30"/>
        </w:rPr>
        <w:t>（三）以部门为主体开展的重点绩效评价结果。</w:t>
      </w:r>
    </w:p>
    <w:p w:rsidR="00803653" w:rsidRPr="0002370F" w:rsidRDefault="00803653" w:rsidP="0002370F">
      <w:pPr>
        <w:spacing w:line="600" w:lineRule="exact"/>
        <w:ind w:firstLineChars="200" w:firstLine="600"/>
        <w:rPr>
          <w:rFonts w:asciiTheme="minorEastAsia" w:eastAsiaTheme="minorEastAsia" w:hAnsiTheme="minorEastAsia" w:cs="仿宋_GB2312"/>
          <w:sz w:val="30"/>
          <w:szCs w:val="30"/>
        </w:rPr>
      </w:pPr>
      <w:r w:rsidRPr="0002370F">
        <w:rPr>
          <w:rFonts w:asciiTheme="minorEastAsia" w:eastAsiaTheme="minorEastAsia" w:hAnsiTheme="minorEastAsia" w:cs="仿宋_GB2312" w:hint="eastAsia"/>
          <w:sz w:val="30"/>
          <w:szCs w:val="30"/>
        </w:rPr>
        <w:t>我部门针对以上项目中的</w:t>
      </w:r>
      <w:r w:rsidR="0002370F" w:rsidRPr="0002370F">
        <w:rPr>
          <w:rFonts w:asciiTheme="minorEastAsia" w:eastAsiaTheme="minorEastAsia" w:hAnsiTheme="minorEastAsia" w:hint="eastAsia"/>
          <w:sz w:val="30"/>
          <w:szCs w:val="30"/>
        </w:rPr>
        <w:t>曹操高陵迎宾大道2.9公里两侧绿化、广场铺设、管线安装等工程</w:t>
      </w:r>
      <w:r w:rsidR="0002370F" w:rsidRPr="0002370F">
        <w:rPr>
          <w:rFonts w:asciiTheme="minorEastAsia" w:eastAsiaTheme="minorEastAsia" w:hAnsiTheme="minorEastAsia" w:cs="仿宋_GB2312" w:hint="eastAsia"/>
          <w:sz w:val="30"/>
          <w:szCs w:val="30"/>
        </w:rPr>
        <w:t>项目</w:t>
      </w:r>
      <w:r w:rsidRPr="0002370F">
        <w:rPr>
          <w:rFonts w:asciiTheme="minorEastAsia" w:eastAsiaTheme="minorEastAsia" w:hAnsiTheme="minorEastAsia" w:cs="仿宋_GB2312" w:hint="eastAsia"/>
          <w:sz w:val="30"/>
          <w:szCs w:val="30"/>
        </w:rPr>
        <w:t>项目进行了重点项目再评价，评价得分</w:t>
      </w:r>
      <w:r w:rsidR="0002370F">
        <w:rPr>
          <w:rFonts w:asciiTheme="minorEastAsia" w:eastAsiaTheme="minorEastAsia" w:hAnsiTheme="minorEastAsia" w:cs="仿宋_GB2312" w:hint="eastAsia"/>
          <w:sz w:val="30"/>
          <w:szCs w:val="30"/>
        </w:rPr>
        <w:t>100</w:t>
      </w:r>
      <w:r w:rsidRPr="0002370F">
        <w:rPr>
          <w:rFonts w:asciiTheme="minorEastAsia" w:eastAsiaTheme="minorEastAsia" w:hAnsiTheme="minorEastAsia" w:cs="仿宋_GB2312" w:hint="eastAsia"/>
          <w:sz w:val="30"/>
          <w:szCs w:val="30"/>
        </w:rPr>
        <w:t>分，项目数量指标设定及完成情况：</w:t>
      </w:r>
      <w:r w:rsidR="0002370F">
        <w:rPr>
          <w:rFonts w:asciiTheme="minorEastAsia" w:eastAsiaTheme="minorEastAsia" w:hAnsiTheme="minorEastAsia" w:cs="仿宋_GB2312" w:hint="eastAsia"/>
          <w:sz w:val="30"/>
          <w:szCs w:val="30"/>
        </w:rPr>
        <w:t>100%</w:t>
      </w:r>
      <w:r w:rsidRPr="0002370F">
        <w:rPr>
          <w:rFonts w:asciiTheme="minorEastAsia" w:eastAsiaTheme="minorEastAsia" w:hAnsiTheme="minorEastAsia" w:cs="仿宋_GB2312" w:hint="eastAsia"/>
          <w:sz w:val="30"/>
          <w:szCs w:val="30"/>
        </w:rPr>
        <w:t>，效益指标设定及完成情况：</w:t>
      </w:r>
      <w:r w:rsidR="0002370F">
        <w:rPr>
          <w:rFonts w:asciiTheme="minorEastAsia" w:eastAsiaTheme="minorEastAsia" w:hAnsiTheme="minorEastAsia" w:cs="仿宋_GB2312" w:hint="eastAsia"/>
          <w:sz w:val="30"/>
          <w:szCs w:val="30"/>
        </w:rPr>
        <w:t>100%</w:t>
      </w:r>
      <w:r w:rsidRPr="0002370F">
        <w:rPr>
          <w:rFonts w:asciiTheme="minorEastAsia" w:eastAsiaTheme="minorEastAsia" w:hAnsiTheme="minorEastAsia" w:cs="仿宋_GB2312" w:hint="eastAsia"/>
          <w:sz w:val="30"/>
          <w:szCs w:val="30"/>
        </w:rPr>
        <w:t>，发现的主要问题、原因分析及改进措施：</w:t>
      </w:r>
      <w:r w:rsidR="0002370F">
        <w:rPr>
          <w:rFonts w:asciiTheme="minorEastAsia" w:eastAsiaTheme="minorEastAsia" w:hAnsiTheme="minorEastAsia" w:cs="仿宋_GB2312" w:hint="eastAsia"/>
          <w:sz w:val="30"/>
          <w:szCs w:val="30"/>
        </w:rPr>
        <w:t>无</w:t>
      </w:r>
      <w:r w:rsidRPr="0002370F">
        <w:rPr>
          <w:rFonts w:asciiTheme="minorEastAsia" w:eastAsiaTheme="minorEastAsia" w:hAnsiTheme="minorEastAsia" w:cs="仿宋_GB2312" w:hint="eastAsia"/>
          <w:sz w:val="30"/>
          <w:szCs w:val="30"/>
        </w:rPr>
        <w:t>；</w:t>
      </w:r>
    </w:p>
    <w:p w:rsidR="00803653" w:rsidRPr="0002370F" w:rsidRDefault="00803653" w:rsidP="00803653">
      <w:pPr>
        <w:spacing w:line="600" w:lineRule="exact"/>
        <w:ind w:firstLine="640"/>
        <w:rPr>
          <w:rFonts w:asciiTheme="minorEastAsia" w:eastAsiaTheme="minorEastAsia" w:hAnsiTheme="minorEastAsia" w:cs="仿宋_GB2312"/>
          <w:sz w:val="30"/>
          <w:szCs w:val="30"/>
        </w:rPr>
      </w:pPr>
      <w:r w:rsidRPr="0002370F">
        <w:rPr>
          <w:rFonts w:asciiTheme="minorEastAsia" w:eastAsiaTheme="minorEastAsia" w:hAnsiTheme="minorEastAsia" w:cs="仿宋_GB2312" w:hint="eastAsia"/>
          <w:sz w:val="30"/>
          <w:szCs w:val="30"/>
        </w:rPr>
        <w:t>同时，按照有关要求，针对中央、省财政转移支付资金，对</w:t>
      </w:r>
      <w:r w:rsidR="0002370F">
        <w:rPr>
          <w:rFonts w:asciiTheme="minorEastAsia" w:eastAsiaTheme="minorEastAsia" w:hAnsiTheme="minorEastAsia" w:cs="仿宋_GB2312" w:hint="eastAsia"/>
          <w:sz w:val="30"/>
          <w:szCs w:val="30"/>
        </w:rPr>
        <w:t>0</w:t>
      </w:r>
      <w:r w:rsidRPr="0002370F">
        <w:rPr>
          <w:rFonts w:asciiTheme="minorEastAsia" w:eastAsiaTheme="minorEastAsia" w:hAnsiTheme="minorEastAsia" w:cs="仿宋_GB2312" w:hint="eastAsia"/>
          <w:sz w:val="30"/>
          <w:szCs w:val="30"/>
        </w:rPr>
        <w:t>个项目进行了重点评价，分别是：</w:t>
      </w:r>
    </w:p>
    <w:p w:rsidR="00803653" w:rsidRPr="0002370F" w:rsidRDefault="0002370F" w:rsidP="00803653">
      <w:pPr>
        <w:numPr>
          <w:ilvl w:val="0"/>
          <w:numId w:val="3"/>
        </w:numPr>
        <w:tabs>
          <w:tab w:val="left" w:pos="312"/>
        </w:tabs>
        <w:spacing w:line="600" w:lineRule="exact"/>
        <w:ind w:firstLine="64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0</w:t>
      </w:r>
      <w:r w:rsidR="00803653" w:rsidRPr="0002370F">
        <w:rPr>
          <w:rFonts w:asciiTheme="minorEastAsia" w:eastAsiaTheme="minorEastAsia" w:hAnsiTheme="minorEastAsia" w:cs="仿宋_GB2312" w:hint="eastAsia"/>
          <w:sz w:val="30"/>
          <w:szCs w:val="30"/>
        </w:rPr>
        <w:t>项目，资金总额</w:t>
      </w:r>
      <w:r>
        <w:rPr>
          <w:rFonts w:asciiTheme="minorEastAsia" w:eastAsiaTheme="minorEastAsia" w:hAnsiTheme="minorEastAsia" w:cs="仿宋_GB2312" w:hint="eastAsia"/>
          <w:sz w:val="30"/>
          <w:szCs w:val="30"/>
        </w:rPr>
        <w:t>0</w:t>
      </w:r>
      <w:r w:rsidR="00803653" w:rsidRPr="0002370F">
        <w:rPr>
          <w:rFonts w:asciiTheme="minorEastAsia" w:eastAsiaTheme="minorEastAsia" w:hAnsiTheme="minorEastAsia" w:cs="仿宋_GB2312" w:hint="eastAsia"/>
          <w:sz w:val="30"/>
          <w:szCs w:val="30"/>
        </w:rPr>
        <w:t>万元，评价得分：</w:t>
      </w:r>
      <w:r>
        <w:rPr>
          <w:rFonts w:asciiTheme="minorEastAsia" w:eastAsiaTheme="minorEastAsia" w:hAnsiTheme="minorEastAsia" w:cs="仿宋_GB2312" w:hint="eastAsia"/>
          <w:sz w:val="30"/>
          <w:szCs w:val="30"/>
        </w:rPr>
        <w:t>0</w:t>
      </w:r>
      <w:r w:rsidR="00803653" w:rsidRPr="0002370F">
        <w:rPr>
          <w:rFonts w:asciiTheme="minorEastAsia" w:eastAsiaTheme="minorEastAsia" w:hAnsiTheme="minorEastAsia" w:cs="仿宋_GB2312" w:hint="eastAsia"/>
          <w:sz w:val="30"/>
          <w:szCs w:val="30"/>
        </w:rPr>
        <w:t>；</w:t>
      </w: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黑体" w:hint="eastAsia"/>
          <w:sz w:val="30"/>
          <w:szCs w:val="30"/>
        </w:rPr>
        <w:t>九、政府性基金预算财政拨款支出决算情况说明</w:t>
      </w:r>
    </w:p>
    <w:p w:rsidR="00893C88" w:rsidRPr="00F4221A" w:rsidRDefault="00893C88" w:rsidP="00F4221A">
      <w:pPr>
        <w:widowControl/>
        <w:spacing w:line="590" w:lineRule="exact"/>
        <w:ind w:firstLineChars="200" w:firstLine="600"/>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sz w:val="30"/>
          <w:szCs w:val="30"/>
        </w:rPr>
        <w:t>2019年度政府性基金预算财政拨款支出年初预算为0万元，支出决算为0万元，完成年初预算的0%。主要用于0，其中0等项目年末结转和结余资金数额较大，主要原因：0。</w:t>
      </w: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黑体" w:hint="eastAsia"/>
          <w:sz w:val="30"/>
          <w:szCs w:val="30"/>
        </w:rPr>
        <w:lastRenderedPageBreak/>
        <w:t>十、机关运行经费支出情况说明</w:t>
      </w:r>
    </w:p>
    <w:p w:rsidR="00893C88" w:rsidRPr="00F4221A" w:rsidRDefault="00893C88" w:rsidP="00F4221A">
      <w:pPr>
        <w:widowControl/>
        <w:spacing w:line="590" w:lineRule="exact"/>
        <w:ind w:firstLineChars="200" w:firstLine="600"/>
        <w:rPr>
          <w:rFonts w:asciiTheme="minorEastAsia" w:eastAsiaTheme="minorEastAsia" w:hAnsiTheme="minorEastAsia" w:cs="仿宋_GB2312"/>
          <w:sz w:val="30"/>
          <w:szCs w:val="30"/>
        </w:rPr>
      </w:pPr>
      <w:r w:rsidRPr="00F4221A">
        <w:rPr>
          <w:rFonts w:asciiTheme="minorEastAsia" w:eastAsiaTheme="minorEastAsia" w:hAnsiTheme="minorEastAsia" w:cs="仿宋_GB2312" w:hint="eastAsia"/>
          <w:sz w:val="30"/>
          <w:szCs w:val="30"/>
        </w:rPr>
        <w:t>2019年度机关运行经费年初预算为</w:t>
      </w:r>
      <w:r w:rsidR="00C24A05">
        <w:rPr>
          <w:rFonts w:asciiTheme="minorEastAsia" w:eastAsiaTheme="minorEastAsia" w:hAnsiTheme="minorEastAsia" w:cs="仿宋_GB2312" w:hint="eastAsia"/>
          <w:sz w:val="30"/>
          <w:szCs w:val="30"/>
        </w:rPr>
        <w:t>87</w:t>
      </w:r>
      <w:r w:rsidRPr="00F4221A">
        <w:rPr>
          <w:rFonts w:asciiTheme="minorEastAsia" w:eastAsiaTheme="minorEastAsia" w:hAnsiTheme="minorEastAsia" w:cs="仿宋_GB2312" w:hint="eastAsia"/>
          <w:sz w:val="30"/>
          <w:szCs w:val="30"/>
        </w:rPr>
        <w:t>万元，支出决算为</w:t>
      </w:r>
      <w:r w:rsidR="00C24A05">
        <w:rPr>
          <w:rFonts w:asciiTheme="minorEastAsia" w:eastAsiaTheme="minorEastAsia" w:hAnsiTheme="minorEastAsia" w:cs="仿宋_GB2312" w:hint="eastAsia"/>
          <w:sz w:val="30"/>
          <w:szCs w:val="30"/>
        </w:rPr>
        <w:t>27.67</w:t>
      </w:r>
      <w:r w:rsidRPr="00F4221A">
        <w:rPr>
          <w:rFonts w:asciiTheme="minorEastAsia" w:eastAsiaTheme="minorEastAsia" w:hAnsiTheme="minorEastAsia" w:cs="仿宋_GB2312" w:hint="eastAsia"/>
          <w:sz w:val="30"/>
          <w:szCs w:val="30"/>
        </w:rPr>
        <w:t>万元，完成年初预算的</w:t>
      </w:r>
      <w:r w:rsidR="00C24A05">
        <w:rPr>
          <w:rFonts w:asciiTheme="minorEastAsia" w:eastAsiaTheme="minorEastAsia" w:hAnsiTheme="minorEastAsia" w:cs="仿宋_GB2312" w:hint="eastAsia"/>
          <w:sz w:val="30"/>
          <w:szCs w:val="30"/>
        </w:rPr>
        <w:t>31.8</w:t>
      </w:r>
      <w:r w:rsidRPr="00F4221A">
        <w:rPr>
          <w:rFonts w:asciiTheme="minorEastAsia" w:eastAsiaTheme="minorEastAsia" w:hAnsiTheme="minorEastAsia" w:cs="仿宋_GB2312" w:hint="eastAsia"/>
          <w:sz w:val="30"/>
          <w:szCs w:val="30"/>
        </w:rPr>
        <w:t>%。决算数与年初预算数存在差异的主要原因是因</w:t>
      </w:r>
      <w:r w:rsidR="00C24A05">
        <w:rPr>
          <w:rFonts w:asciiTheme="minorEastAsia" w:eastAsiaTheme="minorEastAsia" w:hAnsiTheme="minorEastAsia" w:cs="仿宋_GB2312" w:hint="eastAsia"/>
          <w:sz w:val="30"/>
          <w:szCs w:val="30"/>
        </w:rPr>
        <w:t>2020</w:t>
      </w:r>
      <w:r w:rsidRPr="00F4221A">
        <w:rPr>
          <w:rFonts w:asciiTheme="minorEastAsia" w:eastAsiaTheme="minorEastAsia" w:hAnsiTheme="minorEastAsia" w:cs="仿宋_GB2312" w:hint="eastAsia"/>
          <w:sz w:val="30"/>
          <w:szCs w:val="30"/>
        </w:rPr>
        <w:t>年</w:t>
      </w:r>
      <w:r w:rsidR="00C24A05">
        <w:rPr>
          <w:rFonts w:asciiTheme="minorEastAsia" w:eastAsiaTheme="minorEastAsia" w:hAnsiTheme="minorEastAsia" w:cs="仿宋_GB2312" w:hint="eastAsia"/>
          <w:sz w:val="30"/>
          <w:szCs w:val="30"/>
        </w:rPr>
        <w:t>因财政资金困难，无现金支付</w:t>
      </w:r>
      <w:r w:rsidRPr="00F4221A">
        <w:rPr>
          <w:rFonts w:asciiTheme="minorEastAsia" w:eastAsiaTheme="minorEastAsia" w:hAnsiTheme="minorEastAsia" w:cs="仿宋_GB2312" w:hint="eastAsia"/>
          <w:sz w:val="30"/>
          <w:szCs w:val="30"/>
        </w:rPr>
        <w:t>。</w:t>
      </w: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黑体" w:hint="eastAsia"/>
          <w:sz w:val="30"/>
          <w:szCs w:val="30"/>
        </w:rPr>
        <w:t>十一、政府采购支出情况说明</w:t>
      </w:r>
    </w:p>
    <w:p w:rsidR="00893C88" w:rsidRPr="00F4221A" w:rsidRDefault="00C24A05" w:rsidP="00F4221A">
      <w:pPr>
        <w:widowControl/>
        <w:spacing w:line="590" w:lineRule="exact"/>
        <w:ind w:firstLineChars="200" w:firstLine="600"/>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2020</w:t>
      </w:r>
      <w:r w:rsidR="00893C88" w:rsidRPr="00F4221A">
        <w:rPr>
          <w:rFonts w:asciiTheme="minorEastAsia" w:eastAsiaTheme="minorEastAsia" w:hAnsiTheme="minorEastAsia" w:cs="仿宋_GB2312" w:hint="eastAsia"/>
          <w:sz w:val="30"/>
          <w:szCs w:val="30"/>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黑体" w:hint="eastAsia"/>
          <w:sz w:val="30"/>
          <w:szCs w:val="30"/>
        </w:rPr>
        <w:t>十二、其他需要说明的重要情况</w:t>
      </w:r>
    </w:p>
    <w:p w:rsidR="00893C88" w:rsidRPr="00F4221A" w:rsidRDefault="00893C88" w:rsidP="00F4221A">
      <w:pPr>
        <w:widowControl/>
        <w:spacing w:line="590" w:lineRule="exact"/>
        <w:ind w:firstLineChars="200" w:firstLine="600"/>
        <w:outlineLvl w:val="1"/>
        <w:rPr>
          <w:rFonts w:asciiTheme="minorEastAsia" w:eastAsiaTheme="minorEastAsia" w:hAnsiTheme="minorEastAsia" w:cs="黑体"/>
          <w:sz w:val="30"/>
          <w:szCs w:val="30"/>
        </w:rPr>
      </w:pPr>
      <w:r w:rsidRPr="00F4221A">
        <w:rPr>
          <w:rFonts w:asciiTheme="minorEastAsia" w:eastAsiaTheme="minorEastAsia" w:hAnsiTheme="minorEastAsia" w:cs="黑体" w:hint="eastAsia"/>
          <w:sz w:val="30"/>
          <w:szCs w:val="30"/>
        </w:rPr>
        <w:t>无</w:t>
      </w:r>
    </w:p>
    <w:p w:rsidR="00893C88" w:rsidRDefault="00893C88" w:rsidP="00893C88">
      <w:pPr>
        <w:widowControl/>
        <w:spacing w:line="590" w:lineRule="exact"/>
        <w:ind w:firstLineChars="200" w:firstLine="640"/>
        <w:rPr>
          <w:rFonts w:ascii="仿宋_GB2312" w:eastAsia="仿宋_GB2312" w:hAnsi="仿宋_GB2312" w:cs="仿宋_GB2312"/>
          <w:sz w:val="32"/>
          <w:szCs w:val="32"/>
        </w:rPr>
      </w:pPr>
    </w:p>
    <w:p w:rsidR="00893C88" w:rsidRDefault="00893C88" w:rsidP="00893C88">
      <w:pPr>
        <w:widowControl/>
        <w:jc w:val="left"/>
        <w:rPr>
          <w:rFonts w:ascii="楷体_GB2312" w:eastAsia="楷体_GB2312" w:hAnsi="楷体_GB2312" w:cs="楷体_GB2312"/>
          <w:sz w:val="32"/>
          <w:szCs w:val="32"/>
        </w:rPr>
        <w:sectPr w:rsidR="00893C88">
          <w:pgSz w:w="11906" w:h="16838"/>
          <w:pgMar w:top="1440" w:right="1800" w:bottom="1440" w:left="1800" w:header="720" w:footer="720" w:gutter="0"/>
          <w:pgNumType w:fmt="numberInDash"/>
          <w:cols w:space="720"/>
          <w:docGrid w:type="lines" w:linePitch="312"/>
        </w:sect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Default="00893C88" w:rsidP="00893C88">
      <w:pPr>
        <w:widowControl/>
        <w:jc w:val="left"/>
        <w:rPr>
          <w:rFonts w:ascii="黑体" w:eastAsia="黑体" w:hAnsi="宋体" w:cs="宋体"/>
          <w:kern w:val="0"/>
          <w:sz w:val="28"/>
          <w:szCs w:val="28"/>
        </w:rPr>
      </w:pPr>
    </w:p>
    <w:p w:rsidR="00893C88" w:rsidRDefault="00893C88" w:rsidP="00893C88">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893C88" w:rsidRDefault="00893C88" w:rsidP="00893C88">
      <w:pPr>
        <w:jc w:val="center"/>
        <w:rPr>
          <w:rFonts w:ascii="黑体" w:eastAsia="黑体" w:hAnsi="黑体" w:cs="黑体"/>
          <w:sz w:val="48"/>
          <w:szCs w:val="48"/>
        </w:rPr>
      </w:pPr>
    </w:p>
    <w:p w:rsidR="00893C88" w:rsidRDefault="00893C88" w:rsidP="00893C88">
      <w:pPr>
        <w:jc w:val="center"/>
        <w:outlineLvl w:val="0"/>
        <w:rPr>
          <w:rFonts w:ascii="黑体" w:eastAsia="黑体" w:hAnsi="黑体" w:cs="黑体"/>
          <w:sz w:val="48"/>
          <w:szCs w:val="48"/>
        </w:rPr>
        <w:sectPr w:rsidR="00893C88">
          <w:pgSz w:w="11906" w:h="16838"/>
          <w:pgMar w:top="1440" w:right="1531" w:bottom="1440" w:left="1587" w:header="850" w:footer="992" w:gutter="0"/>
          <w:pgNumType w:fmt="numberInDash"/>
          <w:cols w:space="720"/>
          <w:docGrid w:type="lines" w:linePitch="317"/>
        </w:sectPr>
      </w:pP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十、“三公”经费：纳入同级财政预决算管理“三公”经费，指部门使用财政拨款安排的因公出国（境）费、公务用车购置及运行</w:t>
      </w:r>
      <w:r>
        <w:rPr>
          <w:rFonts w:ascii="仿宋_GB2312" w:eastAsia="仿宋_GB2312" w:hAnsi="仿宋_GB2312" w:cs="仿宋_GB2312" w:hint="eastAsia"/>
          <w:sz w:val="32"/>
          <w:szCs w:val="32"/>
        </w:rPr>
        <w:lastRenderedPageBreak/>
        <w:t>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893C88" w:rsidRDefault="00893C88" w:rsidP="00893C8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C96D8E" w:rsidRPr="00893C88" w:rsidRDefault="00C96D8E"/>
    <w:sectPr w:rsidR="00C96D8E" w:rsidRPr="00893C88" w:rsidSect="00893C88">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BF9" w:rsidRDefault="00E53BF9" w:rsidP="00A0455A">
      <w:r>
        <w:separator/>
      </w:r>
    </w:p>
  </w:endnote>
  <w:endnote w:type="continuationSeparator" w:id="1">
    <w:p w:rsidR="00E53BF9" w:rsidRDefault="00E53BF9" w:rsidP="00A04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fal">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0D" w:rsidRDefault="00257A0D">
    <w:pPr>
      <w:pStyle w:val="a7"/>
    </w:pPr>
    <w:r>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2336;mso-wrap-style:none;mso-position-horizontal:center;mso-position-horizontal-relative:margin" filled="f" stroked="f">
          <v:textbox style="mso-fit-shape-to-text:t" inset="0,0,0,0">
            <w:txbxContent>
              <w:p w:rsidR="00257A0D" w:rsidRDefault="00257A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- 31 -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0D" w:rsidRDefault="00257A0D">
    <w:pPr>
      <w:pStyle w:val="a7"/>
    </w:pPr>
    <w:r>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1312;mso-wrap-style:none;mso-position-horizontal:center;mso-position-horizontal-relative:margin" filled="f" stroked="f">
          <v:fill o:detectmouseclick="t"/>
          <v:textbox style="mso-fit-shape-to-text:t" inset="0,0,0,0">
            <w:txbxContent>
              <w:p w:rsidR="00257A0D" w:rsidRDefault="00257A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B349F">
                  <w:rPr>
                    <w:noProof/>
                    <w:sz w:val="18"/>
                  </w:rPr>
                  <w:t>- 5 -</w:t>
                </w:r>
                <w:r>
                  <w:rPr>
                    <w:rFonts w:hint="eastAsia"/>
                    <w:sz w:val="18"/>
                  </w:rPr>
                  <w:fldChar w:fldCharType="end"/>
                </w:r>
              </w:p>
            </w:txbxContent>
          </v:textbox>
          <w10:wrap anchorx="margin"/>
        </v:shape>
      </w:pict>
    </w:r>
    <w:r>
      <w:pict>
        <v:shape id="文本框 1027"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257A0D" w:rsidRDefault="00257A0D"/>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0D" w:rsidRDefault="00257A0D">
    <w:pPr>
      <w:spacing w:line="14" w:lineRule="auto"/>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0D" w:rsidRDefault="00257A0D">
    <w:pPr>
      <w:spacing w:line="14" w:lineRule="auto"/>
      <w:rPr>
        <w:sz w:val="20"/>
        <w:szCs w:val="20"/>
      </w:rPr>
    </w:pPr>
    <w:r w:rsidRPr="0076431E">
      <w:rPr>
        <w:sz w:val="20"/>
        <w:szCs w:val="24"/>
      </w:rPr>
      <w:pict>
        <v:shapetype id="_x0000_t202" coordsize="21600,21600" o:spt="202" path="m,l,21600r21600,l21600,xe">
          <v:stroke joinstyle="miter"/>
          <v:path gradientshapeok="t" o:connecttype="rect"/>
        </v:shapetype>
        <v:shape id="_x0000_s1032" type="#_x0000_t202" style="position:absolute;left:0;text-align:left;margin-left:205.95pt;margin-top:-24.4pt;width:2in;height:2in;z-index:251668480;mso-wrap-style:none;mso-position-horizontal-relative:margin" o:gfxdata="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wahftgAAAALAQAADwAA&#10;AAAAAAABACAAAAAiAAAAZHJzL2Rvd25yZXYueG1sUEsBAhQAFAAAAAgAh07iQPAa1OYWAgAAFQQA&#10;AA4AAAAAAAAAAQAgAAAAJwEAAGRycy9lMm9Eb2MueG1sUEsFBgAAAAAGAAYAWQEAAK8FAAAAAA==&#10;" filled="f" stroked="f" strokeweight=".5pt">
          <v:textbox style="mso-fit-shape-to-text:t" inset="0,0,0,0">
            <w:txbxContent>
              <w:p w:rsidR="00257A0D" w:rsidRDefault="00257A0D">
                <w:pPr>
                  <w:pStyle w:val="a7"/>
                </w:pPr>
                <w:fldSimple w:instr=" PAGE  \* MERGEFORMAT ">
                  <w:r w:rsidR="005B349F">
                    <w:rPr>
                      <w:noProof/>
                    </w:rPr>
                    <w:t>- 40 -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BF9" w:rsidRDefault="00E53BF9" w:rsidP="00A0455A">
      <w:r>
        <w:separator/>
      </w:r>
    </w:p>
  </w:footnote>
  <w:footnote w:type="continuationSeparator" w:id="1">
    <w:p w:rsidR="00E53BF9" w:rsidRDefault="00E53BF9" w:rsidP="00A04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90499A"/>
    <w:multiLevelType w:val="singleLevel"/>
    <w:tmpl w:val="C290499A"/>
    <w:lvl w:ilvl="0">
      <w:start w:val="1"/>
      <w:numFmt w:val="decimal"/>
      <w:lvlText w:val="%1."/>
      <w:lvlJc w:val="left"/>
      <w:pPr>
        <w:tabs>
          <w:tab w:val="num" w:pos="312"/>
        </w:tabs>
      </w:pPr>
    </w:lvl>
  </w:abstractNum>
  <w:abstractNum w:abstractNumId="1">
    <w:nsid w:val="19D7E412"/>
    <w:multiLevelType w:val="singleLevel"/>
    <w:tmpl w:val="19D7E412"/>
    <w:lvl w:ilvl="0">
      <w:start w:val="8"/>
      <w:numFmt w:val="chineseCounting"/>
      <w:suff w:val="nothing"/>
      <w:lvlText w:val="%1、"/>
      <w:lvlJc w:val="left"/>
      <w:rPr>
        <w:rFonts w:hint="eastAsia"/>
      </w:rPr>
    </w:lvl>
  </w:abstractNum>
  <w:abstractNum w:abstractNumId="2">
    <w:nsid w:val="5971BE17"/>
    <w:multiLevelType w:val="singleLevel"/>
    <w:tmpl w:val="5971BE17"/>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C88"/>
    <w:rsid w:val="0002370F"/>
    <w:rsid w:val="00057707"/>
    <w:rsid w:val="000667DE"/>
    <w:rsid w:val="000847AE"/>
    <w:rsid w:val="000B1D3D"/>
    <w:rsid w:val="00126764"/>
    <w:rsid w:val="0016128A"/>
    <w:rsid w:val="001B56E5"/>
    <w:rsid w:val="001F11E8"/>
    <w:rsid w:val="00201C4F"/>
    <w:rsid w:val="002044F8"/>
    <w:rsid w:val="0025008E"/>
    <w:rsid w:val="00257A0D"/>
    <w:rsid w:val="00286D41"/>
    <w:rsid w:val="00353D87"/>
    <w:rsid w:val="003904EC"/>
    <w:rsid w:val="003D246B"/>
    <w:rsid w:val="004716B0"/>
    <w:rsid w:val="004758C7"/>
    <w:rsid w:val="00543F48"/>
    <w:rsid w:val="00544A8C"/>
    <w:rsid w:val="00595D13"/>
    <w:rsid w:val="005B349F"/>
    <w:rsid w:val="005D3AB1"/>
    <w:rsid w:val="00614B3A"/>
    <w:rsid w:val="00651472"/>
    <w:rsid w:val="006518C1"/>
    <w:rsid w:val="006C2F9F"/>
    <w:rsid w:val="007B34B3"/>
    <w:rsid w:val="00803653"/>
    <w:rsid w:val="00827C98"/>
    <w:rsid w:val="008356E9"/>
    <w:rsid w:val="008645BC"/>
    <w:rsid w:val="00893C88"/>
    <w:rsid w:val="008B0ECB"/>
    <w:rsid w:val="009373CC"/>
    <w:rsid w:val="00941FFB"/>
    <w:rsid w:val="009731A7"/>
    <w:rsid w:val="00A0455A"/>
    <w:rsid w:val="00A313E4"/>
    <w:rsid w:val="00A67072"/>
    <w:rsid w:val="00AA7E2C"/>
    <w:rsid w:val="00AD1183"/>
    <w:rsid w:val="00AF54A7"/>
    <w:rsid w:val="00B1069E"/>
    <w:rsid w:val="00B20B88"/>
    <w:rsid w:val="00B24A51"/>
    <w:rsid w:val="00B260AA"/>
    <w:rsid w:val="00B6122C"/>
    <w:rsid w:val="00BE0C77"/>
    <w:rsid w:val="00BF574C"/>
    <w:rsid w:val="00C24A05"/>
    <w:rsid w:val="00C361FE"/>
    <w:rsid w:val="00C96D8E"/>
    <w:rsid w:val="00CB277A"/>
    <w:rsid w:val="00CF46B8"/>
    <w:rsid w:val="00CF7B50"/>
    <w:rsid w:val="00D828D9"/>
    <w:rsid w:val="00E070C5"/>
    <w:rsid w:val="00E53BF9"/>
    <w:rsid w:val="00E96C97"/>
    <w:rsid w:val="00F4221A"/>
    <w:rsid w:val="00FB010C"/>
    <w:rsid w:val="00FD23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88"/>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893C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3C88"/>
    <w:rPr>
      <w:rFonts w:ascii="Times New Roman" w:eastAsia="宋体" w:hAnsi="Times New Roman" w:cs="Times New Roman"/>
      <w:b/>
      <w:bCs/>
      <w:kern w:val="44"/>
      <w:sz w:val="44"/>
      <w:szCs w:val="44"/>
    </w:rPr>
  </w:style>
  <w:style w:type="character" w:styleId="a3">
    <w:name w:val="Hyperlink"/>
    <w:uiPriority w:val="99"/>
    <w:unhideWhenUsed/>
    <w:rsid w:val="00893C88"/>
    <w:rPr>
      <w:color w:val="0000FF"/>
      <w:u w:val="single"/>
    </w:rPr>
  </w:style>
  <w:style w:type="character" w:styleId="a4">
    <w:name w:val="FollowedHyperlink"/>
    <w:uiPriority w:val="99"/>
    <w:unhideWhenUsed/>
    <w:rsid w:val="00893C88"/>
    <w:rPr>
      <w:color w:val="800080"/>
      <w:u w:val="single"/>
    </w:rPr>
  </w:style>
  <w:style w:type="character" w:customStyle="1" w:styleId="font11">
    <w:name w:val="font11"/>
    <w:basedOn w:val="a0"/>
    <w:rsid w:val="00893C88"/>
    <w:rPr>
      <w:rFonts w:ascii="宋体" w:eastAsia="宋体" w:hAnsi="宋体" w:cs="宋体" w:hint="eastAsia"/>
      <w:i w:val="0"/>
      <w:color w:val="000000"/>
      <w:sz w:val="20"/>
      <w:szCs w:val="20"/>
      <w:u w:val="none"/>
    </w:rPr>
  </w:style>
  <w:style w:type="character" w:customStyle="1" w:styleId="Char">
    <w:name w:val="页眉 Char"/>
    <w:link w:val="a5"/>
    <w:uiPriority w:val="99"/>
    <w:rsid w:val="00893C88"/>
    <w:rPr>
      <w:sz w:val="18"/>
      <w:szCs w:val="18"/>
    </w:rPr>
  </w:style>
  <w:style w:type="character" w:customStyle="1" w:styleId="font51">
    <w:name w:val="font51"/>
    <w:basedOn w:val="a0"/>
    <w:rsid w:val="00893C88"/>
    <w:rPr>
      <w:rFonts w:ascii="宋体" w:eastAsia="宋体" w:hAnsi="宋体" w:cs="宋体" w:hint="eastAsia"/>
      <w:i w:val="0"/>
      <w:color w:val="000000"/>
      <w:sz w:val="24"/>
      <w:szCs w:val="24"/>
      <w:u w:val="none"/>
    </w:rPr>
  </w:style>
  <w:style w:type="character" w:customStyle="1" w:styleId="font21">
    <w:name w:val="font21"/>
    <w:basedOn w:val="a0"/>
    <w:rsid w:val="00893C88"/>
    <w:rPr>
      <w:rFonts w:ascii="宋体" w:eastAsia="宋体" w:hAnsi="宋体" w:cs="宋体" w:hint="eastAsia"/>
      <w:i w:val="0"/>
      <w:color w:val="000000"/>
      <w:sz w:val="22"/>
      <w:szCs w:val="22"/>
      <w:u w:val="none"/>
    </w:rPr>
  </w:style>
  <w:style w:type="character" w:customStyle="1" w:styleId="Char0">
    <w:name w:val="批注框文本 Char"/>
    <w:basedOn w:val="a0"/>
    <w:link w:val="a6"/>
    <w:uiPriority w:val="99"/>
    <w:rsid w:val="00893C88"/>
    <w:rPr>
      <w:sz w:val="18"/>
      <w:szCs w:val="18"/>
    </w:rPr>
  </w:style>
  <w:style w:type="character" w:customStyle="1" w:styleId="font01">
    <w:name w:val="font01"/>
    <w:basedOn w:val="a0"/>
    <w:rsid w:val="00893C88"/>
    <w:rPr>
      <w:rFonts w:ascii="宋体" w:eastAsia="宋体" w:hAnsi="宋体" w:cs="宋体" w:hint="eastAsia"/>
      <w:i w:val="0"/>
      <w:color w:val="000000"/>
      <w:sz w:val="22"/>
      <w:szCs w:val="22"/>
      <w:u w:val="none"/>
    </w:rPr>
  </w:style>
  <w:style w:type="character" w:customStyle="1" w:styleId="font41">
    <w:name w:val="font41"/>
    <w:basedOn w:val="a0"/>
    <w:rsid w:val="00893C88"/>
    <w:rPr>
      <w:rFonts w:ascii="宋体" w:eastAsia="宋体" w:hAnsi="宋体" w:cs="宋体" w:hint="eastAsia"/>
      <w:i w:val="0"/>
      <w:color w:val="000000"/>
      <w:sz w:val="24"/>
      <w:szCs w:val="24"/>
      <w:u w:val="none"/>
    </w:rPr>
  </w:style>
  <w:style w:type="character" w:customStyle="1" w:styleId="Char1">
    <w:name w:val="页脚 Char"/>
    <w:link w:val="a7"/>
    <w:uiPriority w:val="99"/>
    <w:rsid w:val="00893C88"/>
    <w:rPr>
      <w:sz w:val="18"/>
      <w:szCs w:val="18"/>
    </w:rPr>
  </w:style>
  <w:style w:type="paragraph" w:styleId="a5">
    <w:name w:val="header"/>
    <w:basedOn w:val="a"/>
    <w:link w:val="Char"/>
    <w:uiPriority w:val="99"/>
    <w:unhideWhenUsed/>
    <w:rsid w:val="00893C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5"/>
    <w:uiPriority w:val="99"/>
    <w:semiHidden/>
    <w:rsid w:val="00893C88"/>
    <w:rPr>
      <w:rFonts w:ascii="Times New Roman" w:eastAsia="宋体" w:hAnsi="Times New Roman" w:cs="Times New Roman"/>
      <w:sz w:val="18"/>
      <w:szCs w:val="18"/>
    </w:rPr>
  </w:style>
  <w:style w:type="paragraph" w:styleId="a7">
    <w:name w:val="footer"/>
    <w:basedOn w:val="a"/>
    <w:link w:val="Char1"/>
    <w:unhideWhenUsed/>
    <w:qFormat/>
    <w:rsid w:val="00893C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7"/>
    <w:uiPriority w:val="99"/>
    <w:semiHidden/>
    <w:rsid w:val="00893C88"/>
    <w:rPr>
      <w:rFonts w:ascii="Times New Roman" w:eastAsia="宋体" w:hAnsi="Times New Roman" w:cs="Times New Roman"/>
      <w:sz w:val="18"/>
      <w:szCs w:val="18"/>
    </w:rPr>
  </w:style>
  <w:style w:type="paragraph" w:styleId="a6">
    <w:name w:val="Balloon Text"/>
    <w:basedOn w:val="a"/>
    <w:link w:val="Char0"/>
    <w:uiPriority w:val="99"/>
    <w:unhideWhenUsed/>
    <w:rsid w:val="00893C88"/>
    <w:rPr>
      <w:rFonts w:asciiTheme="minorHAnsi" w:eastAsiaTheme="minorEastAsia" w:hAnsiTheme="minorHAnsi" w:cstheme="minorBidi"/>
      <w:sz w:val="18"/>
      <w:szCs w:val="18"/>
    </w:rPr>
  </w:style>
  <w:style w:type="character" w:customStyle="1" w:styleId="Char12">
    <w:name w:val="批注框文本 Char1"/>
    <w:basedOn w:val="a0"/>
    <w:link w:val="a6"/>
    <w:uiPriority w:val="99"/>
    <w:semiHidden/>
    <w:rsid w:val="00893C88"/>
    <w:rPr>
      <w:rFonts w:ascii="Times New Roman" w:eastAsia="宋体" w:hAnsi="Times New Roman" w:cs="Times New Roman"/>
      <w:sz w:val="18"/>
      <w:szCs w:val="18"/>
    </w:rPr>
  </w:style>
  <w:style w:type="table" w:styleId="a8">
    <w:name w:val="Table Grid"/>
    <w:basedOn w:val="a1"/>
    <w:uiPriority w:val="59"/>
    <w:rsid w:val="00893C8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893C88"/>
    <w:pPr>
      <w:widowControl w:val="0"/>
      <w:jc w:val="both"/>
    </w:pPr>
    <w:rPr>
      <w:rFonts w:ascii="Times New Roman" w:eastAsia="宋体" w:hAnsi="Times New Roman" w:cs="Times New Roman"/>
    </w:rPr>
  </w:style>
  <w:style w:type="paragraph" w:styleId="aa">
    <w:name w:val="Title"/>
    <w:basedOn w:val="a"/>
    <w:next w:val="a"/>
    <w:link w:val="Char2"/>
    <w:uiPriority w:val="10"/>
    <w:qFormat/>
    <w:rsid w:val="00893C88"/>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a"/>
    <w:uiPriority w:val="10"/>
    <w:rsid w:val="00893C88"/>
    <w:rPr>
      <w:rFonts w:asciiTheme="majorHAnsi" w:eastAsia="宋体" w:hAnsiTheme="majorHAnsi" w:cstheme="majorBidi"/>
      <w:b/>
      <w:bCs/>
      <w:sz w:val="32"/>
      <w:szCs w:val="32"/>
    </w:rPr>
  </w:style>
  <w:style w:type="paragraph" w:styleId="ab">
    <w:name w:val="Subtitle"/>
    <w:basedOn w:val="a"/>
    <w:next w:val="a"/>
    <w:link w:val="Char3"/>
    <w:uiPriority w:val="11"/>
    <w:qFormat/>
    <w:rsid w:val="00893C88"/>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b"/>
    <w:uiPriority w:val="11"/>
    <w:rsid w:val="00893C88"/>
    <w:rPr>
      <w:rFonts w:asciiTheme="majorHAnsi" w:eastAsia="宋体" w:hAnsiTheme="majorHAnsi" w:cstheme="majorBidi"/>
      <w:b/>
      <w:bCs/>
      <w:kern w:val="28"/>
      <w:sz w:val="32"/>
      <w:szCs w:val="32"/>
    </w:rPr>
  </w:style>
  <w:style w:type="character" w:styleId="ac">
    <w:name w:val="Subtle Emphasis"/>
    <w:basedOn w:val="a0"/>
    <w:uiPriority w:val="19"/>
    <w:qFormat/>
    <w:rsid w:val="00893C88"/>
    <w:rPr>
      <w:i/>
      <w:iCs/>
      <w:color w:val="808080" w:themeColor="text1" w:themeTint="7F"/>
    </w:rPr>
  </w:style>
  <w:style w:type="character" w:styleId="ad">
    <w:name w:val="Emphasis"/>
    <w:basedOn w:val="a0"/>
    <w:uiPriority w:val="20"/>
    <w:qFormat/>
    <w:rsid w:val="00893C88"/>
    <w:rPr>
      <w:i/>
      <w:iCs/>
    </w:rPr>
  </w:style>
  <w:style w:type="character" w:styleId="ae">
    <w:name w:val="Intense Emphasis"/>
    <w:basedOn w:val="a0"/>
    <w:uiPriority w:val="21"/>
    <w:qFormat/>
    <w:rsid w:val="00893C88"/>
    <w:rPr>
      <w:b/>
      <w:bCs/>
      <w:i/>
      <w:iCs/>
      <w:color w:val="4F81BD" w:themeColor="accent1"/>
    </w:rPr>
  </w:style>
  <w:style w:type="character" w:styleId="af">
    <w:name w:val="Strong"/>
    <w:basedOn w:val="a0"/>
    <w:uiPriority w:val="22"/>
    <w:qFormat/>
    <w:rsid w:val="00893C88"/>
    <w:rPr>
      <w:b/>
      <w:bCs/>
    </w:rPr>
  </w:style>
  <w:style w:type="paragraph" w:styleId="af0">
    <w:name w:val="Quote"/>
    <w:basedOn w:val="a"/>
    <w:next w:val="a"/>
    <w:link w:val="Char4"/>
    <w:uiPriority w:val="29"/>
    <w:qFormat/>
    <w:rsid w:val="00893C88"/>
    <w:rPr>
      <w:i/>
      <w:iCs/>
      <w:color w:val="000000" w:themeColor="text1"/>
    </w:rPr>
  </w:style>
  <w:style w:type="character" w:customStyle="1" w:styleId="Char4">
    <w:name w:val="引用 Char"/>
    <w:basedOn w:val="a0"/>
    <w:link w:val="af0"/>
    <w:uiPriority w:val="29"/>
    <w:rsid w:val="00893C88"/>
    <w:rPr>
      <w:rFonts w:ascii="Times New Roman" w:eastAsia="宋体" w:hAnsi="Times New Roman" w:cs="Times New Roman"/>
      <w:i/>
      <w:iCs/>
      <w:color w:val="000000" w:themeColor="text1"/>
    </w:rPr>
  </w:style>
  <w:style w:type="character" w:styleId="af1">
    <w:name w:val="Subtle Reference"/>
    <w:basedOn w:val="a0"/>
    <w:uiPriority w:val="31"/>
    <w:qFormat/>
    <w:rsid w:val="00893C88"/>
    <w:rPr>
      <w:smallCaps/>
      <w:color w:val="C0504D" w:themeColor="accent2"/>
      <w:u w:val="single"/>
    </w:rPr>
  </w:style>
  <w:style w:type="character" w:styleId="af2">
    <w:name w:val="Intense Reference"/>
    <w:basedOn w:val="a0"/>
    <w:uiPriority w:val="32"/>
    <w:qFormat/>
    <w:rsid w:val="00651472"/>
    <w:rPr>
      <w:b/>
      <w:bCs/>
      <w:smallCaps/>
      <w:color w:val="C0504D" w:themeColor="accent2"/>
      <w:spacing w:val="5"/>
      <w:u w:val="single"/>
    </w:rPr>
  </w:style>
  <w:style w:type="paragraph" w:customStyle="1" w:styleId="Default">
    <w:name w:val="Default"/>
    <w:qFormat/>
    <w:rsid w:val="00353D87"/>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TableParagraph">
    <w:name w:val="Table Paragraph"/>
    <w:basedOn w:val="a"/>
    <w:uiPriority w:val="99"/>
    <w:qFormat/>
    <w:rsid w:val="00353D87"/>
    <w:rPr>
      <w:szCs w:val="24"/>
    </w:rPr>
  </w:style>
  <w:style w:type="paragraph" w:styleId="af3">
    <w:name w:val="Body Text"/>
    <w:basedOn w:val="a"/>
    <w:link w:val="Char5"/>
    <w:uiPriority w:val="99"/>
    <w:qFormat/>
    <w:rsid w:val="009373CC"/>
    <w:pPr>
      <w:ind w:left="106"/>
    </w:pPr>
    <w:rPr>
      <w:rFonts w:ascii="宋体fal" w:hAnsi="宋体fal"/>
      <w:sz w:val="32"/>
      <w:szCs w:val="32"/>
    </w:rPr>
  </w:style>
  <w:style w:type="character" w:customStyle="1" w:styleId="Char5">
    <w:name w:val="正文文本 Char"/>
    <w:basedOn w:val="a0"/>
    <w:link w:val="af3"/>
    <w:uiPriority w:val="99"/>
    <w:rsid w:val="009373CC"/>
    <w:rPr>
      <w:rFonts w:ascii="宋体fal" w:eastAsia="宋体" w:hAnsi="宋体fal" w:cs="Times New Roman"/>
      <w:sz w:val="32"/>
      <w:szCs w:val="32"/>
    </w:rPr>
  </w:style>
</w:styles>
</file>

<file path=word/webSettings.xml><?xml version="1.0" encoding="utf-8"?>
<w:webSettings xmlns:r="http://schemas.openxmlformats.org/officeDocument/2006/relationships" xmlns:w="http://schemas.openxmlformats.org/wordprocessingml/2006/main">
  <w:divs>
    <w:div w:id="531964115">
      <w:bodyDiv w:val="1"/>
      <w:marLeft w:val="0"/>
      <w:marRight w:val="0"/>
      <w:marTop w:val="0"/>
      <w:marBottom w:val="0"/>
      <w:divBdr>
        <w:top w:val="none" w:sz="0" w:space="0" w:color="auto"/>
        <w:left w:val="none" w:sz="0" w:space="0" w:color="auto"/>
        <w:bottom w:val="none" w:sz="0" w:space="0" w:color="auto"/>
        <w:right w:val="none" w:sz="0" w:space="0" w:color="auto"/>
      </w:divBdr>
    </w:div>
    <w:div w:id="706296514">
      <w:bodyDiv w:val="1"/>
      <w:marLeft w:val="0"/>
      <w:marRight w:val="0"/>
      <w:marTop w:val="0"/>
      <w:marBottom w:val="0"/>
      <w:divBdr>
        <w:top w:val="none" w:sz="0" w:space="0" w:color="auto"/>
        <w:left w:val="none" w:sz="0" w:space="0" w:color="auto"/>
        <w:bottom w:val="none" w:sz="0" w:space="0" w:color="auto"/>
        <w:right w:val="none" w:sz="0" w:space="0" w:color="auto"/>
      </w:divBdr>
    </w:div>
    <w:div w:id="831215749">
      <w:bodyDiv w:val="1"/>
      <w:marLeft w:val="0"/>
      <w:marRight w:val="0"/>
      <w:marTop w:val="0"/>
      <w:marBottom w:val="0"/>
      <w:divBdr>
        <w:top w:val="none" w:sz="0" w:space="0" w:color="auto"/>
        <w:left w:val="none" w:sz="0" w:space="0" w:color="auto"/>
        <w:bottom w:val="none" w:sz="0" w:space="0" w:color="auto"/>
        <w:right w:val="none" w:sz="0" w:space="0" w:color="auto"/>
      </w:divBdr>
    </w:div>
    <w:div w:id="1201019946">
      <w:bodyDiv w:val="1"/>
      <w:marLeft w:val="0"/>
      <w:marRight w:val="0"/>
      <w:marTop w:val="0"/>
      <w:marBottom w:val="0"/>
      <w:divBdr>
        <w:top w:val="none" w:sz="0" w:space="0" w:color="auto"/>
        <w:left w:val="none" w:sz="0" w:space="0" w:color="auto"/>
        <w:bottom w:val="none" w:sz="0" w:space="0" w:color="auto"/>
        <w:right w:val="none" w:sz="0" w:space="0" w:color="auto"/>
      </w:divBdr>
    </w:div>
    <w:div w:id="1245527466">
      <w:bodyDiv w:val="1"/>
      <w:marLeft w:val="0"/>
      <w:marRight w:val="0"/>
      <w:marTop w:val="0"/>
      <w:marBottom w:val="0"/>
      <w:divBdr>
        <w:top w:val="none" w:sz="0" w:space="0" w:color="auto"/>
        <w:left w:val="none" w:sz="0" w:space="0" w:color="auto"/>
        <w:bottom w:val="none" w:sz="0" w:space="0" w:color="auto"/>
        <w:right w:val="none" w:sz="0" w:space="0" w:color="auto"/>
      </w:divBdr>
    </w:div>
    <w:div w:id="1287664036">
      <w:bodyDiv w:val="1"/>
      <w:marLeft w:val="0"/>
      <w:marRight w:val="0"/>
      <w:marTop w:val="0"/>
      <w:marBottom w:val="0"/>
      <w:divBdr>
        <w:top w:val="none" w:sz="0" w:space="0" w:color="auto"/>
        <w:left w:val="none" w:sz="0" w:space="0" w:color="auto"/>
        <w:bottom w:val="none" w:sz="0" w:space="0" w:color="auto"/>
        <w:right w:val="none" w:sz="0" w:space="0" w:color="auto"/>
      </w:divBdr>
    </w:div>
    <w:div w:id="1388917627">
      <w:bodyDiv w:val="1"/>
      <w:marLeft w:val="0"/>
      <w:marRight w:val="0"/>
      <w:marTop w:val="0"/>
      <w:marBottom w:val="0"/>
      <w:divBdr>
        <w:top w:val="none" w:sz="0" w:space="0" w:color="auto"/>
        <w:left w:val="none" w:sz="0" w:space="0" w:color="auto"/>
        <w:bottom w:val="none" w:sz="0" w:space="0" w:color="auto"/>
        <w:right w:val="none" w:sz="0" w:space="0" w:color="auto"/>
      </w:divBdr>
    </w:div>
    <w:div w:id="144226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1519-7462-46E4-A6DA-6A3DD540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41</Pages>
  <Words>2770</Words>
  <Characters>15791</Characters>
  <Application>Microsoft Office Word</Application>
  <DocSecurity>0</DocSecurity>
  <Lines>131</Lines>
  <Paragraphs>37</Paragraphs>
  <ScaleCrop>false</ScaleCrop>
  <Company/>
  <LinksUpToDate>false</LinksUpToDate>
  <CharactersWithSpaces>18524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dcterms:created xsi:type="dcterms:W3CDTF">2021-10-09T00:53:00Z</dcterms:created>
  <dcterms:modified xsi:type="dcterms:W3CDTF">2021-10-12T08:50:00Z</dcterms:modified>
</cp:coreProperties>
</file>