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宋体" w:hAnsi="Times New Roman" w:cs="Times New Roman"/>
          <w:sz w:val="21"/>
        </w:rPr>
        <w:id w:val="603077012"/>
        <w:docPartObj>
          <w:docPartGallery w:val="Cover Pages"/>
          <w:docPartUnique/>
        </w:docPartObj>
      </w:sdtPr>
      <w:sdtEndPr>
        <w:rPr>
          <w:rFonts w:ascii="黑体" w:eastAsia="黑体" w:hAnsi="黑体"/>
          <w:snapToGrid w:val="0"/>
          <w:sz w:val="30"/>
          <w:szCs w:val="30"/>
        </w:rPr>
      </w:sdtEndPr>
      <w:sdtContent>
        <w:p w14:paraId="37FB1BCC" w14:textId="7C61B1C9" w:rsidR="00F572B6" w:rsidRDefault="00F572B6" w:rsidP="00260214">
          <w:pPr>
            <w:pStyle w:val="ab"/>
            <w:snapToGrid w:val="0"/>
            <w:spacing w:line="240" w:lineRule="auto"/>
            <w:ind w:firstLine="420"/>
            <w:jc w:val="center"/>
          </w:pPr>
        </w:p>
        <w:p w14:paraId="447BCBAD" w14:textId="77777777" w:rsidR="001C6368" w:rsidRDefault="001C6368" w:rsidP="001C6368">
          <w:pPr>
            <w:widowControl/>
            <w:jc w:val="center"/>
            <w:rPr>
              <w:rFonts w:ascii="黑体" w:eastAsia="黑体" w:hAnsi="黑体"/>
              <w:snapToGrid w:val="0"/>
              <w:sz w:val="52"/>
              <w:szCs w:val="52"/>
            </w:rPr>
          </w:pPr>
        </w:p>
        <w:p w14:paraId="36C32C7F" w14:textId="24E6C762" w:rsidR="001C6368" w:rsidRPr="001C6368" w:rsidRDefault="00F572B6" w:rsidP="00FE31AF">
          <w:pPr>
            <w:widowControl/>
            <w:spacing w:line="360" w:lineRule="auto"/>
            <w:jc w:val="center"/>
            <w:rPr>
              <w:rFonts w:ascii="黑体" w:eastAsia="黑体" w:hAnsi="黑体"/>
              <w:snapToGrid w:val="0"/>
              <w:sz w:val="52"/>
              <w:szCs w:val="52"/>
            </w:rPr>
          </w:pPr>
          <w:r w:rsidRPr="001C6368">
            <w:rPr>
              <w:rFonts w:ascii="黑体" w:eastAsia="黑体" w:hAnsi="黑体" w:hint="eastAsia"/>
              <w:snapToGrid w:val="0"/>
              <w:sz w:val="52"/>
              <w:szCs w:val="52"/>
            </w:rPr>
            <w:t>建设项目</w:t>
          </w:r>
          <w:r w:rsidR="001C6368" w:rsidRPr="001C6368">
            <w:rPr>
              <w:rFonts w:ascii="黑体" w:eastAsia="黑体" w:hAnsi="黑体" w:hint="eastAsia"/>
              <w:snapToGrid w:val="0"/>
              <w:sz w:val="52"/>
              <w:szCs w:val="52"/>
            </w:rPr>
            <w:t>环境影响报告表</w:t>
          </w:r>
        </w:p>
        <w:p w14:paraId="082D5115" w14:textId="77777777" w:rsidR="001C6368" w:rsidRDefault="001C6368" w:rsidP="00FE31AF">
          <w:pPr>
            <w:widowControl/>
            <w:spacing w:line="360" w:lineRule="auto"/>
            <w:jc w:val="center"/>
            <w:rPr>
              <w:rFonts w:ascii="黑体" w:eastAsia="黑体" w:hAnsi="黑体"/>
              <w:snapToGrid w:val="0"/>
              <w:sz w:val="30"/>
              <w:szCs w:val="30"/>
            </w:rPr>
          </w:pPr>
          <w:r>
            <w:rPr>
              <w:rFonts w:ascii="黑体" w:eastAsia="黑体" w:hAnsi="黑体" w:hint="eastAsia"/>
              <w:snapToGrid w:val="0"/>
              <w:sz w:val="30"/>
              <w:szCs w:val="30"/>
            </w:rPr>
            <w:t>（污染影响类）</w:t>
          </w:r>
        </w:p>
        <w:p w14:paraId="3303C7C8" w14:textId="77777777" w:rsidR="001C6368" w:rsidRDefault="001C6368" w:rsidP="00FE31AF">
          <w:pPr>
            <w:widowControl/>
            <w:spacing w:line="360" w:lineRule="auto"/>
            <w:jc w:val="center"/>
            <w:rPr>
              <w:rFonts w:ascii="黑体" w:eastAsia="黑体" w:hAnsi="黑体"/>
              <w:snapToGrid w:val="0"/>
              <w:sz w:val="30"/>
              <w:szCs w:val="30"/>
            </w:rPr>
          </w:pPr>
        </w:p>
        <w:p w14:paraId="22BFC536" w14:textId="77777777" w:rsidR="001C6368" w:rsidRDefault="001C6368" w:rsidP="001C6368">
          <w:pPr>
            <w:widowControl/>
            <w:jc w:val="center"/>
            <w:rPr>
              <w:rFonts w:ascii="黑体" w:eastAsia="黑体" w:hAnsi="黑体"/>
              <w:snapToGrid w:val="0"/>
              <w:sz w:val="30"/>
              <w:szCs w:val="30"/>
            </w:rPr>
          </w:pPr>
        </w:p>
        <w:p w14:paraId="62FEB125" w14:textId="77777777" w:rsidR="001C6368" w:rsidRDefault="001C6368" w:rsidP="001C6368">
          <w:pPr>
            <w:widowControl/>
            <w:jc w:val="center"/>
            <w:rPr>
              <w:rFonts w:ascii="黑体" w:eastAsia="黑体" w:hAnsi="黑体"/>
              <w:snapToGrid w:val="0"/>
              <w:sz w:val="30"/>
              <w:szCs w:val="30"/>
            </w:rPr>
          </w:pPr>
        </w:p>
        <w:p w14:paraId="7DB50276" w14:textId="77777777" w:rsidR="001C6368" w:rsidRDefault="001C6368" w:rsidP="001C6368">
          <w:pPr>
            <w:widowControl/>
            <w:jc w:val="center"/>
            <w:rPr>
              <w:rFonts w:ascii="黑体" w:eastAsia="黑体" w:hAnsi="黑体"/>
              <w:snapToGrid w:val="0"/>
              <w:sz w:val="30"/>
              <w:szCs w:val="30"/>
            </w:rPr>
          </w:pPr>
        </w:p>
        <w:p w14:paraId="57E71C5A" w14:textId="10B995E1" w:rsidR="001C6368" w:rsidRDefault="001C6368" w:rsidP="001C6368">
          <w:pPr>
            <w:widowControl/>
            <w:jc w:val="center"/>
            <w:rPr>
              <w:rFonts w:ascii="黑体" w:eastAsia="黑体" w:hAnsi="黑体"/>
              <w:snapToGrid w:val="0"/>
              <w:sz w:val="30"/>
              <w:szCs w:val="30"/>
            </w:rPr>
          </w:pPr>
        </w:p>
        <w:p w14:paraId="3AB79834" w14:textId="3056D6F6" w:rsidR="001C6368" w:rsidRDefault="001C6368" w:rsidP="001C6368">
          <w:pPr>
            <w:widowControl/>
            <w:jc w:val="center"/>
            <w:rPr>
              <w:rFonts w:ascii="黑体" w:eastAsia="黑体" w:hAnsi="黑体"/>
              <w:snapToGrid w:val="0"/>
              <w:sz w:val="30"/>
              <w:szCs w:val="30"/>
            </w:rPr>
          </w:pPr>
        </w:p>
        <w:p w14:paraId="0E816D91" w14:textId="1655111F" w:rsidR="001C6368" w:rsidRDefault="001C6368" w:rsidP="001C6368">
          <w:pPr>
            <w:widowControl/>
            <w:jc w:val="center"/>
            <w:rPr>
              <w:rFonts w:ascii="黑体" w:eastAsia="黑体" w:hAnsi="黑体"/>
              <w:snapToGrid w:val="0"/>
              <w:sz w:val="30"/>
              <w:szCs w:val="30"/>
            </w:rPr>
          </w:pPr>
        </w:p>
        <w:p w14:paraId="587E83A3" w14:textId="088CF8F5" w:rsidR="001C6368" w:rsidRDefault="001C6368" w:rsidP="001C6368">
          <w:pPr>
            <w:widowControl/>
            <w:jc w:val="center"/>
            <w:rPr>
              <w:rFonts w:ascii="黑体" w:eastAsia="黑体" w:hAnsi="黑体"/>
              <w:snapToGrid w:val="0"/>
              <w:sz w:val="30"/>
              <w:szCs w:val="30"/>
            </w:rPr>
          </w:pPr>
        </w:p>
        <w:p w14:paraId="23378255" w14:textId="238FBA9E" w:rsidR="001C6368" w:rsidRDefault="001C6368" w:rsidP="001C6368">
          <w:pPr>
            <w:widowControl/>
            <w:jc w:val="center"/>
            <w:rPr>
              <w:rFonts w:ascii="黑体" w:eastAsia="黑体" w:hAnsi="黑体"/>
              <w:snapToGrid w:val="0"/>
              <w:sz w:val="30"/>
              <w:szCs w:val="30"/>
            </w:rPr>
          </w:pPr>
        </w:p>
        <w:p w14:paraId="5BF6FAAA" w14:textId="2CFB3F99" w:rsidR="001C6368" w:rsidRDefault="001C6368" w:rsidP="001C6368">
          <w:pPr>
            <w:widowControl/>
            <w:jc w:val="center"/>
            <w:rPr>
              <w:rFonts w:ascii="黑体" w:eastAsia="黑体" w:hAnsi="黑体"/>
              <w:snapToGrid w:val="0"/>
              <w:sz w:val="30"/>
              <w:szCs w:val="30"/>
            </w:rPr>
          </w:pPr>
        </w:p>
        <w:p w14:paraId="3DC3A361" w14:textId="155F8F11" w:rsidR="001C6368" w:rsidRDefault="001C6368" w:rsidP="001C6368">
          <w:pPr>
            <w:widowControl/>
            <w:jc w:val="center"/>
            <w:rPr>
              <w:rFonts w:ascii="黑体" w:eastAsia="黑体" w:hAnsi="黑体"/>
              <w:snapToGrid w:val="0"/>
              <w:sz w:val="30"/>
              <w:szCs w:val="30"/>
            </w:rPr>
          </w:pPr>
        </w:p>
        <w:p w14:paraId="0E0035F4" w14:textId="39227CA6" w:rsidR="001C6368" w:rsidRDefault="001C6368" w:rsidP="001C6368">
          <w:pPr>
            <w:widowControl/>
            <w:jc w:val="center"/>
            <w:rPr>
              <w:rFonts w:ascii="黑体" w:eastAsia="黑体" w:hAnsi="黑体"/>
              <w:snapToGrid w:val="0"/>
              <w:sz w:val="30"/>
              <w:szCs w:val="30"/>
            </w:rPr>
          </w:pPr>
        </w:p>
        <w:p w14:paraId="7B14D02E" w14:textId="688379C8" w:rsidR="001C6368" w:rsidRDefault="001C6368" w:rsidP="001C6368">
          <w:pPr>
            <w:widowControl/>
            <w:jc w:val="center"/>
            <w:rPr>
              <w:rFonts w:ascii="黑体" w:eastAsia="黑体" w:hAnsi="黑体"/>
              <w:snapToGrid w:val="0"/>
              <w:sz w:val="30"/>
              <w:szCs w:val="30"/>
            </w:rPr>
          </w:pPr>
        </w:p>
        <w:p w14:paraId="16E3DE47" w14:textId="3ED2FD7E" w:rsidR="001C6368" w:rsidRDefault="001C6368" w:rsidP="001C6368">
          <w:pPr>
            <w:widowControl/>
            <w:jc w:val="center"/>
            <w:rPr>
              <w:rFonts w:ascii="黑体" w:eastAsia="黑体" w:hAnsi="黑体"/>
              <w:snapToGrid w:val="0"/>
              <w:sz w:val="30"/>
              <w:szCs w:val="30"/>
            </w:rPr>
          </w:pPr>
        </w:p>
        <w:p w14:paraId="3F53B15A" w14:textId="06427CBC" w:rsidR="001C6368" w:rsidRDefault="001C6368" w:rsidP="001C6368">
          <w:pPr>
            <w:widowControl/>
            <w:jc w:val="center"/>
            <w:rPr>
              <w:rFonts w:ascii="黑体" w:eastAsia="黑体" w:hAnsi="黑体"/>
              <w:snapToGrid w:val="0"/>
              <w:sz w:val="30"/>
              <w:szCs w:val="30"/>
            </w:rPr>
          </w:pPr>
        </w:p>
        <w:p w14:paraId="3FB7FCB6" w14:textId="77777777" w:rsidR="000936BC" w:rsidRDefault="000936BC" w:rsidP="001C6368">
          <w:pPr>
            <w:widowControl/>
            <w:jc w:val="center"/>
            <w:rPr>
              <w:rFonts w:ascii="黑体" w:eastAsia="黑体" w:hAnsi="黑体"/>
              <w:snapToGrid w:val="0"/>
              <w:sz w:val="30"/>
              <w:szCs w:val="30"/>
            </w:rPr>
          </w:pPr>
        </w:p>
        <w:p w14:paraId="72AF6444" w14:textId="77777777" w:rsidR="001C6368" w:rsidRDefault="001C6368" w:rsidP="00FE31AF">
          <w:pPr>
            <w:widowControl/>
            <w:rPr>
              <w:rFonts w:ascii="黑体" w:eastAsia="黑体" w:hAnsi="黑体"/>
              <w:snapToGrid w:val="0"/>
              <w:sz w:val="30"/>
              <w:szCs w:val="30"/>
            </w:rPr>
          </w:pPr>
        </w:p>
        <w:p w14:paraId="3E388638" w14:textId="77777777" w:rsidR="001C6368" w:rsidRDefault="001C6368" w:rsidP="001C6368">
          <w:pPr>
            <w:widowControl/>
            <w:jc w:val="center"/>
            <w:rPr>
              <w:rFonts w:ascii="黑体" w:eastAsia="黑体" w:hAnsi="黑体"/>
              <w:snapToGrid w:val="0"/>
              <w:sz w:val="30"/>
              <w:szCs w:val="30"/>
            </w:rPr>
          </w:pPr>
        </w:p>
        <w:p w14:paraId="6CA71097" w14:textId="2141DA60" w:rsidR="001C6368" w:rsidRPr="001C6368" w:rsidRDefault="001C6368" w:rsidP="001B6194">
          <w:pPr>
            <w:widowControl/>
            <w:spacing w:line="360" w:lineRule="auto"/>
            <w:jc w:val="center"/>
            <w:rPr>
              <w:rFonts w:ascii="黑体" w:eastAsia="黑体" w:hAnsi="黑体"/>
              <w:snapToGrid w:val="0"/>
              <w:sz w:val="28"/>
              <w:szCs w:val="28"/>
            </w:rPr>
          </w:pPr>
          <w:r w:rsidRPr="001C6368">
            <w:rPr>
              <w:rFonts w:ascii="黑体" w:eastAsia="黑体" w:hAnsi="黑体" w:hint="eastAsia"/>
              <w:snapToGrid w:val="0"/>
              <w:sz w:val="28"/>
              <w:szCs w:val="28"/>
            </w:rPr>
            <w:t>项目名称：</w:t>
          </w:r>
          <w:r w:rsidR="004B6C3F">
            <w:rPr>
              <w:rFonts w:ascii="黑体" w:eastAsia="黑体" w:hAnsi="黑体" w:hint="eastAsia"/>
              <w:snapToGrid w:val="0"/>
              <w:sz w:val="28"/>
              <w:szCs w:val="28"/>
              <w:u w:val="single"/>
            </w:rPr>
            <w:t>安阳新创冶金材料有限公司冶金辅料综合利用项目</w:t>
          </w:r>
        </w:p>
        <w:p w14:paraId="635A003E" w14:textId="5004A836" w:rsidR="001C6368" w:rsidRPr="001C6368" w:rsidRDefault="001C6368" w:rsidP="001B6194">
          <w:pPr>
            <w:widowControl/>
            <w:spacing w:line="360" w:lineRule="auto"/>
            <w:ind w:firstLineChars="200" w:firstLine="560"/>
            <w:jc w:val="left"/>
            <w:rPr>
              <w:rFonts w:ascii="黑体" w:eastAsia="黑体" w:hAnsi="黑体"/>
              <w:snapToGrid w:val="0"/>
              <w:sz w:val="28"/>
              <w:szCs w:val="28"/>
              <w:u w:val="single"/>
            </w:rPr>
          </w:pPr>
          <w:r w:rsidRPr="001C6368">
            <w:rPr>
              <w:rFonts w:ascii="黑体" w:eastAsia="黑体" w:hAnsi="黑体" w:hint="eastAsia"/>
              <w:snapToGrid w:val="0"/>
              <w:sz w:val="28"/>
              <w:szCs w:val="28"/>
            </w:rPr>
            <w:t>建设单位（盖章）：</w:t>
          </w:r>
          <w:r w:rsidR="001B6194" w:rsidRPr="001B6194">
            <w:rPr>
              <w:rFonts w:ascii="黑体" w:eastAsia="黑体" w:hAnsi="黑体" w:hint="eastAsia"/>
              <w:snapToGrid w:val="0"/>
              <w:sz w:val="28"/>
              <w:szCs w:val="28"/>
              <w:u w:val="single"/>
            </w:rPr>
            <w:t xml:space="preserve"> </w:t>
          </w:r>
          <w:r w:rsidR="001B6194" w:rsidRPr="001B6194">
            <w:rPr>
              <w:rFonts w:ascii="黑体" w:eastAsia="黑体" w:hAnsi="黑体"/>
              <w:snapToGrid w:val="0"/>
              <w:sz w:val="28"/>
              <w:szCs w:val="28"/>
              <w:u w:val="single"/>
            </w:rPr>
            <w:t xml:space="preserve"> </w:t>
          </w:r>
          <w:r w:rsidR="001B6194">
            <w:rPr>
              <w:rFonts w:ascii="黑体" w:eastAsia="黑体" w:hAnsi="黑体"/>
              <w:snapToGrid w:val="0"/>
              <w:sz w:val="28"/>
              <w:szCs w:val="28"/>
              <w:u w:val="single"/>
            </w:rPr>
            <w:t xml:space="preserve">    </w:t>
          </w:r>
          <w:r w:rsidR="001B6194" w:rsidRPr="001B6194">
            <w:rPr>
              <w:rFonts w:ascii="黑体" w:eastAsia="黑体" w:hAnsi="黑体"/>
              <w:snapToGrid w:val="0"/>
              <w:sz w:val="28"/>
              <w:szCs w:val="28"/>
              <w:u w:val="single"/>
            </w:rPr>
            <w:t xml:space="preserve"> </w:t>
          </w:r>
          <w:r w:rsidR="004B6C3F">
            <w:rPr>
              <w:rFonts w:ascii="黑体" w:eastAsia="黑体" w:hAnsi="黑体" w:hint="eastAsia"/>
              <w:snapToGrid w:val="0"/>
              <w:sz w:val="28"/>
              <w:szCs w:val="28"/>
              <w:u w:val="single"/>
            </w:rPr>
            <w:t>安阳新创冶金材料有限公司</w:t>
          </w:r>
          <w:r w:rsidR="001B6194">
            <w:rPr>
              <w:rFonts w:ascii="黑体" w:eastAsia="黑体" w:hAnsi="黑体" w:hint="eastAsia"/>
              <w:snapToGrid w:val="0"/>
              <w:sz w:val="28"/>
              <w:szCs w:val="28"/>
              <w:u w:val="single"/>
            </w:rPr>
            <w:t xml:space="preserve"> </w:t>
          </w:r>
          <w:r w:rsidR="001B6194">
            <w:rPr>
              <w:rFonts w:ascii="黑体" w:eastAsia="黑体" w:hAnsi="黑体"/>
              <w:snapToGrid w:val="0"/>
              <w:sz w:val="28"/>
              <w:szCs w:val="28"/>
              <w:u w:val="single"/>
            </w:rPr>
            <w:t xml:space="preserve">   </w:t>
          </w:r>
          <w:r w:rsidR="001B6194">
            <w:rPr>
              <w:rFonts w:ascii="黑体" w:eastAsia="黑体" w:hAnsi="黑体" w:hint="eastAsia"/>
              <w:snapToGrid w:val="0"/>
              <w:sz w:val="28"/>
              <w:szCs w:val="28"/>
              <w:u w:val="single"/>
            </w:rPr>
            <w:t xml:space="preserve"> </w:t>
          </w:r>
          <w:r w:rsidR="001B6194">
            <w:rPr>
              <w:rFonts w:ascii="黑体" w:eastAsia="黑体" w:hAnsi="黑体"/>
              <w:snapToGrid w:val="0"/>
              <w:sz w:val="28"/>
              <w:szCs w:val="28"/>
              <w:u w:val="single"/>
            </w:rPr>
            <w:t xml:space="preserve">  </w:t>
          </w:r>
        </w:p>
        <w:p w14:paraId="1D721E6D" w14:textId="695216CE" w:rsidR="001C6368" w:rsidRPr="001C6368" w:rsidRDefault="001C6368" w:rsidP="001B6194">
          <w:pPr>
            <w:widowControl/>
            <w:spacing w:line="360" w:lineRule="auto"/>
            <w:ind w:firstLineChars="200" w:firstLine="560"/>
            <w:jc w:val="left"/>
            <w:rPr>
              <w:rFonts w:ascii="黑体" w:eastAsia="黑体" w:hAnsi="黑体"/>
              <w:snapToGrid w:val="0"/>
              <w:sz w:val="28"/>
              <w:szCs w:val="28"/>
              <w:u w:val="single"/>
            </w:rPr>
          </w:pPr>
          <w:r w:rsidRPr="001C6368">
            <w:rPr>
              <w:rFonts w:ascii="黑体" w:eastAsia="黑体" w:hAnsi="黑体" w:hint="eastAsia"/>
              <w:snapToGrid w:val="0"/>
              <w:sz w:val="28"/>
              <w:szCs w:val="28"/>
            </w:rPr>
            <w:t>编制日期</w:t>
          </w:r>
          <w:r w:rsidRPr="001B6194">
            <w:rPr>
              <w:rFonts w:ascii="黑体" w:eastAsia="黑体" w:hAnsi="黑体" w:hint="eastAsia"/>
              <w:snapToGrid w:val="0"/>
              <w:sz w:val="28"/>
              <w:szCs w:val="28"/>
            </w:rPr>
            <w:t>：</w:t>
          </w:r>
          <w:r w:rsidR="001B6194">
            <w:rPr>
              <w:rFonts w:ascii="黑体" w:eastAsia="黑体" w:hAnsi="黑体" w:hint="eastAsia"/>
              <w:snapToGrid w:val="0"/>
              <w:sz w:val="28"/>
              <w:szCs w:val="28"/>
              <w:u w:val="single"/>
            </w:rPr>
            <w:t xml:space="preserve"> </w:t>
          </w:r>
          <w:r w:rsidR="001B6194">
            <w:rPr>
              <w:rFonts w:ascii="黑体" w:eastAsia="黑体" w:hAnsi="黑体"/>
              <w:snapToGrid w:val="0"/>
              <w:sz w:val="28"/>
              <w:szCs w:val="28"/>
              <w:u w:val="single"/>
            </w:rPr>
            <w:t xml:space="preserve">                   </w:t>
          </w:r>
          <w:r w:rsidRPr="001C6368">
            <w:rPr>
              <w:rFonts w:ascii="黑体" w:eastAsia="黑体" w:hAnsi="黑体" w:hint="eastAsia"/>
              <w:snapToGrid w:val="0"/>
              <w:sz w:val="28"/>
              <w:szCs w:val="28"/>
              <w:u w:val="single"/>
            </w:rPr>
            <w:t>2</w:t>
          </w:r>
          <w:r w:rsidRPr="001C6368">
            <w:rPr>
              <w:rFonts w:ascii="黑体" w:eastAsia="黑体" w:hAnsi="黑体"/>
              <w:snapToGrid w:val="0"/>
              <w:sz w:val="28"/>
              <w:szCs w:val="28"/>
              <w:u w:val="single"/>
            </w:rPr>
            <w:t>021</w:t>
          </w:r>
          <w:r w:rsidRPr="001C6368">
            <w:rPr>
              <w:rFonts w:ascii="黑体" w:eastAsia="黑体" w:hAnsi="黑体" w:hint="eastAsia"/>
              <w:snapToGrid w:val="0"/>
              <w:sz w:val="28"/>
              <w:szCs w:val="28"/>
              <w:u w:val="single"/>
            </w:rPr>
            <w:t>年</w:t>
          </w:r>
          <w:r w:rsidR="002E6440">
            <w:rPr>
              <w:rFonts w:ascii="黑体" w:eastAsia="黑体" w:hAnsi="黑体"/>
              <w:snapToGrid w:val="0"/>
              <w:sz w:val="28"/>
              <w:szCs w:val="28"/>
              <w:u w:val="single"/>
            </w:rPr>
            <w:t>8</w:t>
          </w:r>
          <w:r w:rsidRPr="001C6368">
            <w:rPr>
              <w:rFonts w:ascii="黑体" w:eastAsia="黑体" w:hAnsi="黑体" w:hint="eastAsia"/>
              <w:snapToGrid w:val="0"/>
              <w:sz w:val="28"/>
              <w:szCs w:val="28"/>
              <w:u w:val="single"/>
            </w:rPr>
            <w:t>月</w:t>
          </w:r>
          <w:r w:rsidR="001B6194">
            <w:rPr>
              <w:rFonts w:ascii="黑体" w:eastAsia="黑体" w:hAnsi="黑体" w:hint="eastAsia"/>
              <w:snapToGrid w:val="0"/>
              <w:sz w:val="28"/>
              <w:szCs w:val="28"/>
              <w:u w:val="single"/>
            </w:rPr>
            <w:t xml:space="preserve"> </w:t>
          </w:r>
          <w:r w:rsidR="001B6194">
            <w:rPr>
              <w:rFonts w:ascii="黑体" w:eastAsia="黑体" w:hAnsi="黑体"/>
              <w:snapToGrid w:val="0"/>
              <w:sz w:val="28"/>
              <w:szCs w:val="28"/>
              <w:u w:val="single"/>
            </w:rPr>
            <w:t xml:space="preserve">              </w:t>
          </w:r>
        </w:p>
        <w:p w14:paraId="26AA3081" w14:textId="77777777" w:rsidR="001C6368" w:rsidRPr="000936BC" w:rsidRDefault="001C6368" w:rsidP="000936BC">
          <w:pPr>
            <w:widowControl/>
            <w:rPr>
              <w:rFonts w:ascii="黑体" w:eastAsia="黑体" w:hAnsi="黑体"/>
              <w:snapToGrid w:val="0"/>
              <w:sz w:val="30"/>
              <w:szCs w:val="30"/>
            </w:rPr>
          </w:pPr>
        </w:p>
        <w:p w14:paraId="5E9EE4BA" w14:textId="77777777" w:rsidR="001C6368" w:rsidRDefault="001C6368" w:rsidP="001C6368">
          <w:pPr>
            <w:widowControl/>
            <w:jc w:val="center"/>
            <w:rPr>
              <w:rFonts w:ascii="黑体" w:eastAsia="黑体" w:hAnsi="黑体"/>
              <w:snapToGrid w:val="0"/>
              <w:sz w:val="30"/>
              <w:szCs w:val="30"/>
            </w:rPr>
          </w:pPr>
        </w:p>
        <w:p w14:paraId="4917FABE" w14:textId="670C517C" w:rsidR="00F572B6" w:rsidRDefault="001C6368" w:rsidP="001C6368">
          <w:pPr>
            <w:widowControl/>
            <w:jc w:val="center"/>
            <w:rPr>
              <w:rFonts w:ascii="黑体" w:eastAsia="黑体" w:hAnsi="黑体" w:cstheme="minorBidi"/>
              <w:snapToGrid w:val="0"/>
              <w:sz w:val="30"/>
              <w:szCs w:val="30"/>
            </w:rPr>
          </w:pPr>
          <w:r w:rsidRPr="001C6368">
            <w:rPr>
              <w:rFonts w:ascii="黑体" w:eastAsia="黑体" w:hAnsi="黑体" w:hint="eastAsia"/>
              <w:snapToGrid w:val="0"/>
              <w:sz w:val="24"/>
            </w:rPr>
            <w:t>中华人民共和国生态环境部制</w:t>
          </w:r>
          <w:r w:rsidR="00F572B6">
            <w:rPr>
              <w:rFonts w:ascii="黑体" w:eastAsia="黑体" w:hAnsi="黑体"/>
              <w:snapToGrid w:val="0"/>
              <w:sz w:val="30"/>
              <w:szCs w:val="30"/>
            </w:rPr>
            <w:br w:type="page"/>
          </w:r>
        </w:p>
      </w:sdtContent>
    </w:sdt>
    <w:p w14:paraId="48A96C70" w14:textId="561D9CDF" w:rsidR="00F4590C" w:rsidRPr="0018781E" w:rsidRDefault="00F4590C" w:rsidP="00F4590C">
      <w:pPr>
        <w:pStyle w:val="a5"/>
        <w:jc w:val="center"/>
        <w:outlineLvl w:val="0"/>
        <w:rPr>
          <w:rFonts w:ascii="黑体" w:eastAsia="黑体" w:hAnsi="黑体"/>
          <w:snapToGrid w:val="0"/>
          <w:sz w:val="30"/>
          <w:szCs w:val="30"/>
        </w:rPr>
      </w:pPr>
      <w:r w:rsidRPr="0018781E">
        <w:rPr>
          <w:rFonts w:ascii="黑体" w:eastAsia="黑体" w:hAnsi="黑体" w:hint="eastAsia"/>
          <w:snapToGrid w:val="0"/>
          <w:sz w:val="30"/>
          <w:szCs w:val="30"/>
        </w:rPr>
        <w:lastRenderedPageBreak/>
        <w:t>一、建设项目基本情况</w:t>
      </w:r>
    </w:p>
    <w:tbl>
      <w:tblPr>
        <w:tblW w:w="4887"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25"/>
        <w:gridCol w:w="1559"/>
        <w:gridCol w:w="3516"/>
        <w:gridCol w:w="2425"/>
      </w:tblGrid>
      <w:tr w:rsidR="00F4590C" w:rsidRPr="002805AB" w14:paraId="5F93AD83" w14:textId="77777777" w:rsidTr="008567A6">
        <w:trPr>
          <w:trHeight w:val="497"/>
          <w:jc w:val="center"/>
        </w:trPr>
        <w:tc>
          <w:tcPr>
            <w:tcW w:w="652" w:type="pct"/>
            <w:tcMar>
              <w:top w:w="16" w:type="dxa"/>
              <w:left w:w="16" w:type="dxa"/>
              <w:right w:w="16" w:type="dxa"/>
            </w:tcMar>
            <w:vAlign w:val="center"/>
          </w:tcPr>
          <w:p w14:paraId="26B1E6FF" w14:textId="77777777" w:rsidR="00F4590C" w:rsidRPr="002805AB" w:rsidRDefault="00F4590C" w:rsidP="003F0F09">
            <w:pPr>
              <w:adjustRightInd w:val="0"/>
              <w:snapToGrid w:val="0"/>
              <w:jc w:val="center"/>
              <w:rPr>
                <w:rFonts w:ascii="宋体" w:hAnsi="宋体" w:cs="宋体"/>
                <w:szCs w:val="21"/>
              </w:rPr>
            </w:pPr>
            <w:r w:rsidRPr="002805AB">
              <w:rPr>
                <w:rFonts w:ascii="宋体" w:hAnsi="宋体" w:cs="宋体" w:hint="eastAsia"/>
                <w:szCs w:val="21"/>
              </w:rPr>
              <w:t>建设项目名称</w:t>
            </w:r>
          </w:p>
        </w:tc>
        <w:tc>
          <w:tcPr>
            <w:tcW w:w="4348" w:type="pct"/>
            <w:gridSpan w:val="3"/>
            <w:vAlign w:val="center"/>
          </w:tcPr>
          <w:p w14:paraId="11F7841B" w14:textId="62A2A927" w:rsidR="00F4590C" w:rsidRPr="002805AB" w:rsidRDefault="00602817" w:rsidP="003F0F09">
            <w:pPr>
              <w:adjustRightInd w:val="0"/>
              <w:snapToGrid w:val="0"/>
              <w:jc w:val="center"/>
              <w:rPr>
                <w:rFonts w:ascii="宋体" w:hAnsi="宋体" w:cs="宋体"/>
                <w:szCs w:val="21"/>
              </w:rPr>
            </w:pPr>
            <w:r w:rsidRPr="00602817">
              <w:rPr>
                <w:rFonts w:ascii="宋体" w:hAnsi="宋体" w:cs="宋体" w:hint="eastAsia"/>
                <w:szCs w:val="21"/>
              </w:rPr>
              <w:t>安阳新创冶金材料有限公司</w:t>
            </w:r>
            <w:r w:rsidR="004B6C3F">
              <w:rPr>
                <w:rFonts w:ascii="宋体" w:hAnsi="宋体" w:cs="宋体" w:hint="eastAsia"/>
                <w:szCs w:val="21"/>
              </w:rPr>
              <w:t>冶金辅料综合利用项目</w:t>
            </w:r>
          </w:p>
        </w:tc>
      </w:tr>
      <w:tr w:rsidR="00F4590C" w:rsidRPr="002805AB" w14:paraId="4B57A46A" w14:textId="77777777" w:rsidTr="008567A6">
        <w:trPr>
          <w:trHeight w:val="497"/>
          <w:jc w:val="center"/>
        </w:trPr>
        <w:tc>
          <w:tcPr>
            <w:tcW w:w="652" w:type="pct"/>
            <w:tcMar>
              <w:top w:w="16" w:type="dxa"/>
              <w:left w:w="16" w:type="dxa"/>
              <w:right w:w="16" w:type="dxa"/>
            </w:tcMar>
            <w:vAlign w:val="center"/>
          </w:tcPr>
          <w:p w14:paraId="3F747326" w14:textId="77777777" w:rsidR="00F4590C" w:rsidRPr="002805AB" w:rsidRDefault="00F4590C" w:rsidP="003F0F09">
            <w:pPr>
              <w:adjustRightInd w:val="0"/>
              <w:snapToGrid w:val="0"/>
              <w:jc w:val="center"/>
              <w:rPr>
                <w:rFonts w:ascii="宋体" w:hAnsi="宋体" w:cs="宋体"/>
                <w:szCs w:val="21"/>
              </w:rPr>
            </w:pPr>
            <w:r w:rsidRPr="002805AB">
              <w:rPr>
                <w:rFonts w:ascii="宋体" w:hAnsi="宋体" w:cs="宋体" w:hint="eastAsia"/>
                <w:szCs w:val="21"/>
              </w:rPr>
              <w:t>项目代码</w:t>
            </w:r>
          </w:p>
        </w:tc>
        <w:tc>
          <w:tcPr>
            <w:tcW w:w="4348" w:type="pct"/>
            <w:gridSpan w:val="3"/>
            <w:vAlign w:val="center"/>
          </w:tcPr>
          <w:p w14:paraId="71725C9B" w14:textId="3C57FFA5" w:rsidR="00F4590C" w:rsidRPr="00FE31AF" w:rsidRDefault="004B6C3F" w:rsidP="003F0F09">
            <w:pPr>
              <w:adjustRightInd w:val="0"/>
              <w:snapToGrid w:val="0"/>
              <w:jc w:val="center"/>
              <w:rPr>
                <w:szCs w:val="21"/>
              </w:rPr>
            </w:pPr>
            <w:r>
              <w:rPr>
                <w:szCs w:val="21"/>
              </w:rPr>
              <w:t>2012-410505-04-01-702822</w:t>
            </w:r>
          </w:p>
        </w:tc>
      </w:tr>
      <w:tr w:rsidR="00D722E5" w:rsidRPr="002805AB" w14:paraId="63D489EC" w14:textId="77777777" w:rsidTr="008567A6">
        <w:trPr>
          <w:trHeight w:val="497"/>
          <w:jc w:val="center"/>
        </w:trPr>
        <w:tc>
          <w:tcPr>
            <w:tcW w:w="652" w:type="pct"/>
            <w:tcMar>
              <w:top w:w="16" w:type="dxa"/>
              <w:left w:w="16" w:type="dxa"/>
              <w:right w:w="16" w:type="dxa"/>
            </w:tcMar>
            <w:vAlign w:val="center"/>
          </w:tcPr>
          <w:p w14:paraId="7C4B44F4" w14:textId="77777777" w:rsidR="00F4590C" w:rsidRPr="002805AB" w:rsidRDefault="00F4590C" w:rsidP="003F0F09">
            <w:pPr>
              <w:adjustRightInd w:val="0"/>
              <w:snapToGrid w:val="0"/>
              <w:jc w:val="center"/>
              <w:rPr>
                <w:rFonts w:ascii="宋体" w:hAnsi="宋体" w:cs="宋体"/>
                <w:szCs w:val="21"/>
              </w:rPr>
            </w:pPr>
            <w:r w:rsidRPr="002805AB">
              <w:rPr>
                <w:rFonts w:ascii="宋体" w:hAnsi="宋体" w:cs="宋体" w:hint="eastAsia"/>
                <w:szCs w:val="21"/>
              </w:rPr>
              <w:t>建设单位联系人</w:t>
            </w:r>
          </w:p>
        </w:tc>
        <w:tc>
          <w:tcPr>
            <w:tcW w:w="904" w:type="pct"/>
            <w:vAlign w:val="center"/>
          </w:tcPr>
          <w:p w14:paraId="6EA14BA9" w14:textId="4AD46AC7" w:rsidR="00F4590C" w:rsidRPr="00FE31AF" w:rsidRDefault="00602817" w:rsidP="003F0F09">
            <w:pPr>
              <w:adjustRightInd w:val="0"/>
              <w:snapToGrid w:val="0"/>
              <w:jc w:val="center"/>
              <w:rPr>
                <w:szCs w:val="21"/>
              </w:rPr>
            </w:pPr>
            <w:r>
              <w:rPr>
                <w:rFonts w:hint="eastAsia"/>
                <w:szCs w:val="21"/>
              </w:rPr>
              <w:t>李振杰</w:t>
            </w:r>
          </w:p>
        </w:tc>
        <w:tc>
          <w:tcPr>
            <w:tcW w:w="2038" w:type="pct"/>
            <w:vAlign w:val="center"/>
          </w:tcPr>
          <w:p w14:paraId="3CE07886" w14:textId="77777777" w:rsidR="00F4590C" w:rsidRPr="00FE31AF" w:rsidRDefault="00F4590C" w:rsidP="003F0F09">
            <w:pPr>
              <w:adjustRightInd w:val="0"/>
              <w:snapToGrid w:val="0"/>
              <w:jc w:val="center"/>
              <w:rPr>
                <w:szCs w:val="21"/>
              </w:rPr>
            </w:pPr>
            <w:r w:rsidRPr="00FE31AF">
              <w:rPr>
                <w:szCs w:val="21"/>
              </w:rPr>
              <w:t>联系方式</w:t>
            </w:r>
          </w:p>
        </w:tc>
        <w:tc>
          <w:tcPr>
            <w:tcW w:w="1406" w:type="pct"/>
            <w:vAlign w:val="center"/>
          </w:tcPr>
          <w:p w14:paraId="0A7C7656" w14:textId="251EDB0C" w:rsidR="00F4590C" w:rsidRPr="00FE31AF" w:rsidRDefault="00F04342" w:rsidP="003F0F09">
            <w:pPr>
              <w:adjustRightInd w:val="0"/>
              <w:snapToGrid w:val="0"/>
              <w:jc w:val="center"/>
              <w:rPr>
                <w:szCs w:val="21"/>
              </w:rPr>
            </w:pPr>
            <w:r>
              <w:rPr>
                <w:rFonts w:hint="eastAsia"/>
                <w:szCs w:val="21"/>
              </w:rPr>
              <w:t>1</w:t>
            </w:r>
            <w:r>
              <w:rPr>
                <w:szCs w:val="21"/>
              </w:rPr>
              <w:t>5237206166</w:t>
            </w:r>
          </w:p>
        </w:tc>
      </w:tr>
      <w:tr w:rsidR="00F4590C" w:rsidRPr="002805AB" w14:paraId="3D87EC94" w14:textId="77777777" w:rsidTr="008567A6">
        <w:trPr>
          <w:trHeight w:val="497"/>
          <w:jc w:val="center"/>
        </w:trPr>
        <w:tc>
          <w:tcPr>
            <w:tcW w:w="652" w:type="pct"/>
            <w:tcMar>
              <w:top w:w="16" w:type="dxa"/>
              <w:left w:w="16" w:type="dxa"/>
              <w:right w:w="16" w:type="dxa"/>
            </w:tcMar>
            <w:vAlign w:val="center"/>
          </w:tcPr>
          <w:p w14:paraId="6BBC03EA" w14:textId="77777777" w:rsidR="00F4590C" w:rsidRPr="002805AB" w:rsidRDefault="00F4590C" w:rsidP="003F0F09">
            <w:pPr>
              <w:adjustRightInd w:val="0"/>
              <w:snapToGrid w:val="0"/>
              <w:jc w:val="center"/>
              <w:rPr>
                <w:rFonts w:ascii="宋体" w:hAnsi="宋体" w:cs="宋体"/>
                <w:szCs w:val="21"/>
              </w:rPr>
            </w:pPr>
            <w:r w:rsidRPr="002805AB">
              <w:rPr>
                <w:rFonts w:ascii="宋体" w:hAnsi="宋体" w:cs="宋体" w:hint="eastAsia"/>
                <w:szCs w:val="21"/>
              </w:rPr>
              <w:t>建设地点</w:t>
            </w:r>
          </w:p>
        </w:tc>
        <w:tc>
          <w:tcPr>
            <w:tcW w:w="4348" w:type="pct"/>
            <w:gridSpan w:val="3"/>
            <w:vAlign w:val="center"/>
          </w:tcPr>
          <w:p w14:paraId="26EF1867" w14:textId="2E58C6D2" w:rsidR="00F4590C" w:rsidRPr="00976D59" w:rsidRDefault="004B6C3F" w:rsidP="003F0F09">
            <w:pPr>
              <w:adjustRightInd w:val="0"/>
              <w:snapToGrid w:val="0"/>
              <w:jc w:val="center"/>
              <w:rPr>
                <w:rFonts w:ascii="宋体" w:hAnsi="宋体" w:cs="宋体"/>
                <w:szCs w:val="21"/>
              </w:rPr>
            </w:pPr>
            <w:r>
              <w:rPr>
                <w:rFonts w:ascii="宋体" w:hAnsi="宋体" w:cs="宋体"/>
                <w:szCs w:val="21"/>
              </w:rPr>
              <w:t>安阳市殷都区曲沟镇洪岩村（安阳市合金新材料产业园区内）</w:t>
            </w:r>
          </w:p>
        </w:tc>
      </w:tr>
      <w:tr w:rsidR="00F4590C" w:rsidRPr="002805AB" w14:paraId="5DF059ED" w14:textId="77777777" w:rsidTr="008567A6">
        <w:trPr>
          <w:trHeight w:val="497"/>
          <w:jc w:val="center"/>
        </w:trPr>
        <w:tc>
          <w:tcPr>
            <w:tcW w:w="652" w:type="pct"/>
            <w:tcMar>
              <w:top w:w="16" w:type="dxa"/>
              <w:left w:w="16" w:type="dxa"/>
              <w:right w:w="16" w:type="dxa"/>
            </w:tcMar>
            <w:vAlign w:val="center"/>
          </w:tcPr>
          <w:p w14:paraId="228BB658" w14:textId="77777777" w:rsidR="00F4590C" w:rsidRPr="002805AB" w:rsidRDefault="00F4590C" w:rsidP="003F0F09">
            <w:pPr>
              <w:adjustRightInd w:val="0"/>
              <w:snapToGrid w:val="0"/>
              <w:jc w:val="center"/>
              <w:rPr>
                <w:rFonts w:ascii="宋体" w:hAnsi="宋体" w:cs="宋体"/>
                <w:szCs w:val="21"/>
              </w:rPr>
            </w:pPr>
            <w:r w:rsidRPr="002805AB">
              <w:rPr>
                <w:rFonts w:ascii="宋体" w:hAnsi="宋体" w:cs="宋体" w:hint="eastAsia"/>
                <w:szCs w:val="21"/>
              </w:rPr>
              <w:t>地理坐标</w:t>
            </w:r>
          </w:p>
        </w:tc>
        <w:tc>
          <w:tcPr>
            <w:tcW w:w="4348" w:type="pct"/>
            <w:gridSpan w:val="3"/>
            <w:vAlign w:val="center"/>
          </w:tcPr>
          <w:p w14:paraId="64DF19DF" w14:textId="1CD9AAA2" w:rsidR="00F4590C" w:rsidRPr="008953D5" w:rsidRDefault="00F4590C" w:rsidP="003F0F09">
            <w:pPr>
              <w:jc w:val="center"/>
              <w:rPr>
                <w:szCs w:val="21"/>
              </w:rPr>
            </w:pPr>
            <w:r w:rsidRPr="008953D5">
              <w:rPr>
                <w:szCs w:val="21"/>
              </w:rPr>
              <w:t>（</w:t>
            </w:r>
            <w:r w:rsidRPr="008953D5">
              <w:rPr>
                <w:szCs w:val="21"/>
                <w:u w:val="single"/>
              </w:rPr>
              <w:t xml:space="preserve"> 114  </w:t>
            </w:r>
            <w:r w:rsidRPr="008953D5">
              <w:rPr>
                <w:szCs w:val="21"/>
              </w:rPr>
              <w:t>度</w:t>
            </w:r>
            <w:r w:rsidRPr="008953D5">
              <w:rPr>
                <w:szCs w:val="21"/>
                <w:u w:val="single"/>
              </w:rPr>
              <w:t xml:space="preserve"> 1</w:t>
            </w:r>
            <w:r w:rsidR="004B6C3F">
              <w:rPr>
                <w:szCs w:val="21"/>
                <w:u w:val="single"/>
              </w:rPr>
              <w:t>1</w:t>
            </w:r>
            <w:r w:rsidRPr="008953D5">
              <w:rPr>
                <w:szCs w:val="21"/>
                <w:u w:val="single"/>
              </w:rPr>
              <w:t xml:space="preserve"> </w:t>
            </w:r>
            <w:r w:rsidRPr="008953D5">
              <w:rPr>
                <w:szCs w:val="21"/>
              </w:rPr>
              <w:t>分</w:t>
            </w:r>
            <w:r w:rsidRPr="008953D5">
              <w:rPr>
                <w:szCs w:val="21"/>
                <w:u w:val="single"/>
              </w:rPr>
              <w:t xml:space="preserve"> 58.389  </w:t>
            </w:r>
            <w:r w:rsidRPr="008953D5">
              <w:rPr>
                <w:szCs w:val="21"/>
              </w:rPr>
              <w:t>秒，</w:t>
            </w:r>
            <w:r w:rsidRPr="008953D5">
              <w:rPr>
                <w:szCs w:val="21"/>
                <w:u w:val="single"/>
              </w:rPr>
              <w:t xml:space="preserve">36 </w:t>
            </w:r>
            <w:r w:rsidRPr="008953D5">
              <w:rPr>
                <w:szCs w:val="21"/>
              </w:rPr>
              <w:t>度</w:t>
            </w:r>
            <w:r w:rsidRPr="008953D5">
              <w:rPr>
                <w:szCs w:val="21"/>
                <w:u w:val="single"/>
              </w:rPr>
              <w:t xml:space="preserve"> </w:t>
            </w:r>
            <w:r w:rsidR="004B6C3F">
              <w:rPr>
                <w:szCs w:val="21"/>
                <w:u w:val="single"/>
              </w:rPr>
              <w:t>5</w:t>
            </w:r>
            <w:r w:rsidRPr="008953D5">
              <w:rPr>
                <w:szCs w:val="21"/>
                <w:u w:val="single"/>
              </w:rPr>
              <w:t xml:space="preserve"> </w:t>
            </w:r>
            <w:r w:rsidRPr="008953D5">
              <w:rPr>
                <w:szCs w:val="21"/>
              </w:rPr>
              <w:t>分</w:t>
            </w:r>
            <w:r w:rsidR="004B6C3F">
              <w:rPr>
                <w:szCs w:val="21"/>
                <w:u w:val="single"/>
              </w:rPr>
              <w:t>11.780</w:t>
            </w:r>
            <w:r w:rsidRPr="008953D5">
              <w:rPr>
                <w:szCs w:val="21"/>
                <w:u w:val="single"/>
              </w:rPr>
              <w:t xml:space="preserve"> </w:t>
            </w:r>
            <w:r w:rsidRPr="008953D5">
              <w:rPr>
                <w:szCs w:val="21"/>
              </w:rPr>
              <w:t>秒）</w:t>
            </w:r>
          </w:p>
        </w:tc>
      </w:tr>
      <w:tr w:rsidR="00D722E5" w:rsidRPr="002805AB" w14:paraId="5C717F36" w14:textId="77777777" w:rsidTr="008567A6">
        <w:trPr>
          <w:trHeight w:val="561"/>
          <w:jc w:val="center"/>
        </w:trPr>
        <w:tc>
          <w:tcPr>
            <w:tcW w:w="652" w:type="pct"/>
            <w:tcMar>
              <w:top w:w="16" w:type="dxa"/>
              <w:left w:w="16" w:type="dxa"/>
              <w:right w:w="16" w:type="dxa"/>
            </w:tcMar>
            <w:vAlign w:val="center"/>
          </w:tcPr>
          <w:p w14:paraId="68B6B1BC" w14:textId="77777777" w:rsidR="00F4590C" w:rsidRPr="002805AB" w:rsidRDefault="00F4590C" w:rsidP="003F0F09">
            <w:pPr>
              <w:adjustRightInd w:val="0"/>
              <w:snapToGrid w:val="0"/>
              <w:jc w:val="center"/>
              <w:rPr>
                <w:rFonts w:ascii="宋体" w:hAnsi="宋体" w:cs="宋体"/>
                <w:szCs w:val="21"/>
              </w:rPr>
            </w:pPr>
            <w:r w:rsidRPr="002805AB">
              <w:rPr>
                <w:rFonts w:ascii="宋体" w:hAnsi="宋体" w:cs="宋体" w:hint="eastAsia"/>
                <w:szCs w:val="21"/>
              </w:rPr>
              <w:t>国民经济</w:t>
            </w:r>
          </w:p>
          <w:p w14:paraId="43CD74EE" w14:textId="77777777" w:rsidR="00F4590C" w:rsidRPr="002805AB" w:rsidRDefault="00F4590C" w:rsidP="003F0F09">
            <w:pPr>
              <w:adjustRightInd w:val="0"/>
              <w:snapToGrid w:val="0"/>
              <w:jc w:val="center"/>
              <w:rPr>
                <w:rFonts w:ascii="宋体" w:hAnsi="宋体" w:cs="宋体"/>
                <w:szCs w:val="21"/>
              </w:rPr>
            </w:pPr>
            <w:r w:rsidRPr="002805AB">
              <w:rPr>
                <w:rFonts w:ascii="宋体" w:hAnsi="宋体" w:cs="宋体" w:hint="eastAsia"/>
                <w:szCs w:val="21"/>
              </w:rPr>
              <w:t>行业类别</w:t>
            </w:r>
          </w:p>
        </w:tc>
        <w:tc>
          <w:tcPr>
            <w:tcW w:w="904" w:type="pct"/>
            <w:vAlign w:val="center"/>
          </w:tcPr>
          <w:p w14:paraId="3C0B9D10" w14:textId="31592753" w:rsidR="00F4590C" w:rsidRPr="00602817" w:rsidRDefault="007F6697" w:rsidP="003F0F09">
            <w:pPr>
              <w:adjustRightInd w:val="0"/>
              <w:snapToGrid w:val="0"/>
              <w:jc w:val="center"/>
              <w:rPr>
                <w:szCs w:val="21"/>
              </w:rPr>
            </w:pPr>
            <w:r w:rsidRPr="00602817">
              <w:rPr>
                <w:szCs w:val="21"/>
              </w:rPr>
              <w:t>C3099</w:t>
            </w:r>
            <w:r w:rsidRPr="00602817">
              <w:rPr>
                <w:szCs w:val="21"/>
              </w:rPr>
              <w:t>其他非金属矿物制品制造</w:t>
            </w:r>
          </w:p>
        </w:tc>
        <w:tc>
          <w:tcPr>
            <w:tcW w:w="2038" w:type="pct"/>
            <w:vAlign w:val="center"/>
          </w:tcPr>
          <w:p w14:paraId="2495370C" w14:textId="77777777" w:rsidR="00F4590C" w:rsidRPr="00602817" w:rsidRDefault="00F4590C" w:rsidP="003F0F09">
            <w:pPr>
              <w:adjustRightInd w:val="0"/>
              <w:snapToGrid w:val="0"/>
              <w:jc w:val="center"/>
              <w:rPr>
                <w:szCs w:val="21"/>
              </w:rPr>
            </w:pPr>
            <w:bookmarkStart w:id="0" w:name="_Hlk49843745"/>
            <w:r w:rsidRPr="00602817">
              <w:rPr>
                <w:szCs w:val="21"/>
              </w:rPr>
              <w:t>建设项目</w:t>
            </w:r>
          </w:p>
          <w:p w14:paraId="0B6D7EBC" w14:textId="77777777" w:rsidR="00F4590C" w:rsidRPr="00602817" w:rsidRDefault="00F4590C" w:rsidP="003F0F09">
            <w:pPr>
              <w:adjustRightInd w:val="0"/>
              <w:snapToGrid w:val="0"/>
              <w:jc w:val="center"/>
              <w:rPr>
                <w:szCs w:val="21"/>
              </w:rPr>
            </w:pPr>
            <w:r w:rsidRPr="00602817">
              <w:rPr>
                <w:szCs w:val="21"/>
              </w:rPr>
              <w:t>行业类别</w:t>
            </w:r>
            <w:bookmarkEnd w:id="0"/>
          </w:p>
        </w:tc>
        <w:tc>
          <w:tcPr>
            <w:tcW w:w="1406" w:type="pct"/>
            <w:vAlign w:val="center"/>
          </w:tcPr>
          <w:p w14:paraId="02A3AEB1" w14:textId="274F2CA6" w:rsidR="00F4590C" w:rsidRPr="00602817" w:rsidRDefault="004B6C3F" w:rsidP="003F0F09">
            <w:pPr>
              <w:adjustRightInd w:val="0"/>
              <w:snapToGrid w:val="0"/>
              <w:rPr>
                <w:szCs w:val="21"/>
              </w:rPr>
            </w:pPr>
            <w:r w:rsidRPr="00602817">
              <w:rPr>
                <w:szCs w:val="21"/>
              </w:rPr>
              <w:t>60</w:t>
            </w:r>
            <w:r w:rsidRPr="00602817">
              <w:rPr>
                <w:szCs w:val="21"/>
              </w:rPr>
              <w:t>：石墨及其他非金属矿物制品制造</w:t>
            </w:r>
            <w:r w:rsidRPr="00602817">
              <w:rPr>
                <w:szCs w:val="21"/>
              </w:rPr>
              <w:t>309</w:t>
            </w:r>
            <w:r w:rsidR="009C2E6D" w:rsidRPr="00602817">
              <w:rPr>
                <w:szCs w:val="21"/>
              </w:rPr>
              <w:t>9</w:t>
            </w:r>
          </w:p>
        </w:tc>
      </w:tr>
      <w:tr w:rsidR="00D722E5" w:rsidRPr="002805AB" w14:paraId="387EEC9E" w14:textId="77777777" w:rsidTr="008567A6">
        <w:trPr>
          <w:trHeight w:val="1219"/>
          <w:jc w:val="center"/>
        </w:trPr>
        <w:tc>
          <w:tcPr>
            <w:tcW w:w="652" w:type="pct"/>
            <w:tcMar>
              <w:top w:w="16" w:type="dxa"/>
              <w:left w:w="16" w:type="dxa"/>
              <w:right w:w="16" w:type="dxa"/>
            </w:tcMar>
            <w:vAlign w:val="center"/>
          </w:tcPr>
          <w:p w14:paraId="092A1C54" w14:textId="77777777" w:rsidR="00F4590C" w:rsidRPr="002805AB" w:rsidRDefault="00F4590C" w:rsidP="003F0F09">
            <w:pPr>
              <w:adjustRightInd w:val="0"/>
              <w:snapToGrid w:val="0"/>
              <w:jc w:val="center"/>
              <w:rPr>
                <w:rFonts w:ascii="宋体" w:hAnsi="宋体" w:cs="宋体"/>
                <w:szCs w:val="21"/>
              </w:rPr>
            </w:pPr>
            <w:r w:rsidRPr="002805AB">
              <w:rPr>
                <w:rFonts w:ascii="宋体" w:hAnsi="宋体" w:cs="宋体" w:hint="eastAsia"/>
                <w:szCs w:val="21"/>
              </w:rPr>
              <w:t>建设性质</w:t>
            </w:r>
          </w:p>
        </w:tc>
        <w:tc>
          <w:tcPr>
            <w:tcW w:w="904" w:type="pct"/>
            <w:vAlign w:val="center"/>
          </w:tcPr>
          <w:p w14:paraId="2F8D879A" w14:textId="77777777" w:rsidR="00F4590C" w:rsidRPr="002805AB" w:rsidRDefault="00F4590C" w:rsidP="00D722E5">
            <w:pPr>
              <w:rPr>
                <w:rFonts w:ascii="宋体" w:hAnsi="宋体" w:cs="宋体"/>
                <w:szCs w:val="21"/>
              </w:rPr>
            </w:pPr>
            <w:r w:rsidRPr="002805AB">
              <w:rPr>
                <w:rFonts w:ascii="宋体" w:hAnsi="宋体" w:cs="宋体" w:hint="eastAsia"/>
                <w:szCs w:val="21"/>
              </w:rPr>
              <w:t>□新建（迁建）</w:t>
            </w:r>
          </w:p>
          <w:p w14:paraId="6397E48D" w14:textId="42E8CB51" w:rsidR="00F4590C" w:rsidRPr="002805AB" w:rsidRDefault="004B6C3F" w:rsidP="00D722E5">
            <w:pPr>
              <w:rPr>
                <w:rFonts w:ascii="宋体" w:hAnsi="宋体" w:cs="宋体"/>
                <w:szCs w:val="21"/>
              </w:rPr>
            </w:pPr>
            <w:r w:rsidRPr="002805AB">
              <w:rPr>
                <w:rFonts w:ascii="宋体" w:hAnsi="宋体" w:cs="宋体" w:hint="eastAsia"/>
                <w:szCs w:val="21"/>
              </w:rPr>
              <w:t>□</w:t>
            </w:r>
            <w:r w:rsidR="00F4590C" w:rsidRPr="002805AB">
              <w:rPr>
                <w:rFonts w:ascii="宋体" w:hAnsi="宋体" w:cs="宋体" w:hint="eastAsia"/>
                <w:szCs w:val="21"/>
              </w:rPr>
              <w:t>改建</w:t>
            </w:r>
          </w:p>
          <w:p w14:paraId="5527EB9C" w14:textId="1DDEDCB1" w:rsidR="00F4590C" w:rsidRPr="002805AB" w:rsidRDefault="004B6C3F" w:rsidP="00D722E5">
            <w:pPr>
              <w:rPr>
                <w:rFonts w:ascii="宋体" w:hAnsi="宋体" w:cs="宋体"/>
                <w:szCs w:val="21"/>
              </w:rPr>
            </w:pPr>
            <w:r w:rsidRPr="00F4590C">
              <w:rPr>
                <w:rFonts w:ascii="Segoe UI Emoji" w:hAnsi="Segoe UI Emoji" w:cs="Segoe UI Emoji"/>
                <w:sz w:val="15"/>
                <w:szCs w:val="15"/>
              </w:rPr>
              <w:t>☑</w:t>
            </w:r>
            <w:r w:rsidR="00F4590C" w:rsidRPr="002805AB">
              <w:rPr>
                <w:rFonts w:ascii="宋体" w:hAnsi="宋体" w:cs="宋体" w:hint="eastAsia"/>
                <w:szCs w:val="21"/>
              </w:rPr>
              <w:t>扩建</w:t>
            </w:r>
          </w:p>
          <w:p w14:paraId="77869935" w14:textId="77777777" w:rsidR="00F4590C" w:rsidRPr="002805AB" w:rsidRDefault="00F4590C" w:rsidP="00D722E5">
            <w:pPr>
              <w:rPr>
                <w:rFonts w:ascii="宋体" w:hAnsi="宋体" w:cs="宋体"/>
                <w:szCs w:val="21"/>
              </w:rPr>
            </w:pPr>
            <w:r w:rsidRPr="002805AB">
              <w:rPr>
                <w:rFonts w:ascii="宋体" w:hAnsi="宋体" w:cs="宋体" w:hint="eastAsia"/>
                <w:szCs w:val="21"/>
              </w:rPr>
              <w:t>□技术改造</w:t>
            </w:r>
          </w:p>
        </w:tc>
        <w:tc>
          <w:tcPr>
            <w:tcW w:w="2038" w:type="pct"/>
            <w:vAlign w:val="center"/>
          </w:tcPr>
          <w:p w14:paraId="01B088C8" w14:textId="77777777" w:rsidR="00F4590C" w:rsidRPr="002805AB" w:rsidRDefault="00F4590C" w:rsidP="003F0F09">
            <w:pPr>
              <w:adjustRightInd w:val="0"/>
              <w:snapToGrid w:val="0"/>
              <w:jc w:val="center"/>
              <w:rPr>
                <w:rFonts w:ascii="宋体" w:hAnsi="宋体" w:cs="宋体"/>
                <w:szCs w:val="21"/>
              </w:rPr>
            </w:pPr>
            <w:r w:rsidRPr="002805AB">
              <w:rPr>
                <w:rFonts w:ascii="宋体" w:hAnsi="宋体" w:cs="宋体" w:hint="eastAsia"/>
                <w:szCs w:val="21"/>
              </w:rPr>
              <w:t>建设项目</w:t>
            </w:r>
          </w:p>
          <w:p w14:paraId="6C7C2450" w14:textId="77777777" w:rsidR="00F4590C" w:rsidRPr="002805AB" w:rsidRDefault="00F4590C" w:rsidP="003F0F09">
            <w:pPr>
              <w:adjustRightInd w:val="0"/>
              <w:snapToGrid w:val="0"/>
              <w:jc w:val="center"/>
              <w:rPr>
                <w:rFonts w:ascii="宋体" w:hAnsi="宋体" w:cs="宋体"/>
                <w:szCs w:val="21"/>
              </w:rPr>
            </w:pPr>
            <w:r w:rsidRPr="002805AB">
              <w:rPr>
                <w:rFonts w:ascii="宋体" w:hAnsi="宋体" w:cs="宋体" w:hint="eastAsia"/>
                <w:szCs w:val="21"/>
              </w:rPr>
              <w:t>申报情形</w:t>
            </w:r>
          </w:p>
        </w:tc>
        <w:tc>
          <w:tcPr>
            <w:tcW w:w="1406" w:type="pct"/>
            <w:vAlign w:val="center"/>
          </w:tcPr>
          <w:p w14:paraId="718A1217" w14:textId="03D8C4F9" w:rsidR="00F4590C" w:rsidRPr="002805AB" w:rsidRDefault="00F4590C" w:rsidP="003F0F09">
            <w:pPr>
              <w:jc w:val="left"/>
              <w:rPr>
                <w:rFonts w:ascii="宋体" w:hAnsi="宋体" w:cs="宋体"/>
                <w:szCs w:val="21"/>
              </w:rPr>
            </w:pPr>
            <w:r w:rsidRPr="00F4590C">
              <w:rPr>
                <w:rFonts w:ascii="Segoe UI Emoji" w:hAnsi="Segoe UI Emoji" w:cs="Segoe UI Emoji"/>
                <w:sz w:val="15"/>
                <w:szCs w:val="15"/>
              </w:rPr>
              <w:t>☑</w:t>
            </w:r>
            <w:r w:rsidRPr="002805AB">
              <w:rPr>
                <w:rFonts w:ascii="宋体" w:hAnsi="宋体" w:cs="宋体" w:hint="eastAsia"/>
                <w:szCs w:val="21"/>
              </w:rPr>
              <w:t>首次申报项目</w:t>
            </w:r>
            <w:r w:rsidRPr="002805AB">
              <w:rPr>
                <w:rFonts w:ascii="宋体" w:hAnsi="宋体" w:cs="宋体"/>
                <w:szCs w:val="21"/>
              </w:rPr>
              <w:t xml:space="preserve">             </w:t>
            </w:r>
          </w:p>
          <w:p w14:paraId="58E4E507" w14:textId="77777777" w:rsidR="00F4590C" w:rsidRPr="002805AB" w:rsidRDefault="00F4590C" w:rsidP="003F0F09">
            <w:pPr>
              <w:jc w:val="left"/>
              <w:rPr>
                <w:rFonts w:ascii="宋体" w:hAnsi="宋体" w:cs="宋体"/>
                <w:szCs w:val="21"/>
              </w:rPr>
            </w:pPr>
            <w:r w:rsidRPr="002805AB">
              <w:rPr>
                <w:rFonts w:ascii="宋体" w:hAnsi="宋体" w:cs="宋体" w:hint="eastAsia"/>
                <w:szCs w:val="21"/>
              </w:rPr>
              <w:t>□不予批准后再次申报项目</w:t>
            </w:r>
          </w:p>
          <w:p w14:paraId="6033344D" w14:textId="77777777" w:rsidR="00F4590C" w:rsidRPr="002805AB" w:rsidRDefault="00F4590C" w:rsidP="003F0F09">
            <w:pPr>
              <w:jc w:val="left"/>
              <w:rPr>
                <w:rFonts w:ascii="宋体" w:hAnsi="宋体" w:cs="宋体"/>
                <w:szCs w:val="21"/>
              </w:rPr>
            </w:pPr>
            <w:r w:rsidRPr="002805AB">
              <w:rPr>
                <w:rFonts w:ascii="宋体" w:hAnsi="宋体" w:cs="宋体" w:hint="eastAsia"/>
                <w:szCs w:val="21"/>
              </w:rPr>
              <w:sym w:font="Wingdings 2" w:char="00A3"/>
            </w:r>
            <w:r w:rsidRPr="002805AB">
              <w:rPr>
                <w:rFonts w:ascii="宋体" w:hAnsi="宋体" w:cs="宋体" w:hint="eastAsia"/>
                <w:szCs w:val="21"/>
              </w:rPr>
              <w:t>超五年重新审核项目</w:t>
            </w:r>
            <w:r w:rsidRPr="002805AB">
              <w:rPr>
                <w:rFonts w:ascii="宋体" w:hAnsi="宋体" w:cs="宋体"/>
                <w:szCs w:val="21"/>
              </w:rPr>
              <w:t xml:space="preserve">     </w:t>
            </w:r>
          </w:p>
          <w:p w14:paraId="276A6A5B" w14:textId="77777777" w:rsidR="00F4590C" w:rsidRPr="002805AB" w:rsidRDefault="00F4590C" w:rsidP="003F0F09">
            <w:pPr>
              <w:jc w:val="left"/>
              <w:rPr>
                <w:rFonts w:ascii="宋体" w:hAnsi="宋体" w:cs="宋体"/>
                <w:szCs w:val="21"/>
              </w:rPr>
            </w:pPr>
            <w:r w:rsidRPr="002805AB">
              <w:rPr>
                <w:rFonts w:ascii="宋体" w:hAnsi="宋体" w:cs="宋体" w:hint="eastAsia"/>
                <w:szCs w:val="21"/>
              </w:rPr>
              <w:t>□重大变动重新报批项目</w:t>
            </w:r>
          </w:p>
        </w:tc>
      </w:tr>
      <w:tr w:rsidR="00D722E5" w:rsidRPr="002805AB" w14:paraId="71B41667" w14:textId="77777777" w:rsidTr="008567A6">
        <w:trPr>
          <w:trHeight w:val="851"/>
          <w:jc w:val="center"/>
        </w:trPr>
        <w:tc>
          <w:tcPr>
            <w:tcW w:w="652" w:type="pct"/>
            <w:tcMar>
              <w:top w:w="16" w:type="dxa"/>
              <w:left w:w="16" w:type="dxa"/>
              <w:right w:w="16" w:type="dxa"/>
            </w:tcMar>
            <w:vAlign w:val="center"/>
          </w:tcPr>
          <w:p w14:paraId="04379024" w14:textId="452D3DB4" w:rsidR="00F4590C" w:rsidRPr="002805AB" w:rsidRDefault="00F4590C" w:rsidP="00EA05E8">
            <w:pPr>
              <w:adjustRightInd w:val="0"/>
              <w:snapToGrid w:val="0"/>
              <w:jc w:val="center"/>
              <w:rPr>
                <w:rFonts w:ascii="宋体" w:hAnsi="宋体" w:cs="宋体"/>
                <w:szCs w:val="21"/>
              </w:rPr>
            </w:pPr>
            <w:r w:rsidRPr="002805AB">
              <w:rPr>
                <w:rFonts w:ascii="宋体" w:hAnsi="宋体" w:cs="宋体" w:hint="eastAsia"/>
                <w:szCs w:val="21"/>
              </w:rPr>
              <w:t>项目审批（核准</w:t>
            </w:r>
            <w:r w:rsidRPr="002805AB">
              <w:rPr>
                <w:rFonts w:ascii="宋体" w:hAnsi="宋体" w:cs="宋体"/>
                <w:szCs w:val="21"/>
              </w:rPr>
              <w:t>/</w:t>
            </w:r>
            <w:r w:rsidRPr="002805AB">
              <w:rPr>
                <w:rFonts w:ascii="宋体" w:hAnsi="宋体" w:cs="宋体" w:hint="eastAsia"/>
                <w:szCs w:val="21"/>
              </w:rPr>
              <w:t>备案）部门（选填）</w:t>
            </w:r>
          </w:p>
        </w:tc>
        <w:tc>
          <w:tcPr>
            <w:tcW w:w="904" w:type="pct"/>
            <w:vAlign w:val="center"/>
          </w:tcPr>
          <w:p w14:paraId="62A174B1" w14:textId="4502B569" w:rsidR="00F4590C" w:rsidRPr="002805AB" w:rsidRDefault="00F4590C" w:rsidP="003F0F09">
            <w:pPr>
              <w:adjustRightInd w:val="0"/>
              <w:snapToGrid w:val="0"/>
              <w:jc w:val="center"/>
              <w:rPr>
                <w:rFonts w:ascii="宋体" w:hAnsi="宋体" w:cs="宋体"/>
                <w:szCs w:val="21"/>
              </w:rPr>
            </w:pPr>
            <w:r>
              <w:rPr>
                <w:rFonts w:ascii="宋体" w:hAnsi="宋体" w:cs="宋体" w:hint="eastAsia"/>
                <w:szCs w:val="21"/>
              </w:rPr>
              <w:t>/</w:t>
            </w:r>
          </w:p>
        </w:tc>
        <w:tc>
          <w:tcPr>
            <w:tcW w:w="2038" w:type="pct"/>
            <w:vAlign w:val="center"/>
          </w:tcPr>
          <w:p w14:paraId="67068C4E" w14:textId="77777777" w:rsidR="00F4590C" w:rsidRPr="002805AB" w:rsidRDefault="00F4590C" w:rsidP="003F0F09">
            <w:pPr>
              <w:adjustRightInd w:val="0"/>
              <w:snapToGrid w:val="0"/>
              <w:jc w:val="center"/>
              <w:rPr>
                <w:rFonts w:ascii="宋体" w:hAnsi="宋体" w:cs="宋体"/>
                <w:szCs w:val="21"/>
              </w:rPr>
            </w:pPr>
            <w:r w:rsidRPr="002805AB">
              <w:rPr>
                <w:rFonts w:ascii="宋体" w:hAnsi="宋体" w:cs="宋体" w:hint="eastAsia"/>
                <w:szCs w:val="21"/>
              </w:rPr>
              <w:t>项目审批（核准</w:t>
            </w:r>
            <w:r w:rsidRPr="002805AB">
              <w:rPr>
                <w:rFonts w:ascii="宋体" w:hAnsi="宋体" w:cs="宋体"/>
                <w:szCs w:val="21"/>
              </w:rPr>
              <w:t>/</w:t>
            </w:r>
          </w:p>
          <w:p w14:paraId="01417CA8" w14:textId="77777777" w:rsidR="00F4590C" w:rsidRPr="002805AB" w:rsidRDefault="00F4590C" w:rsidP="003F0F09">
            <w:pPr>
              <w:adjustRightInd w:val="0"/>
              <w:snapToGrid w:val="0"/>
              <w:jc w:val="center"/>
              <w:rPr>
                <w:rFonts w:ascii="宋体" w:hAnsi="宋体" w:cs="宋体"/>
                <w:szCs w:val="21"/>
              </w:rPr>
            </w:pPr>
            <w:r w:rsidRPr="002805AB">
              <w:rPr>
                <w:rFonts w:ascii="宋体" w:hAnsi="宋体" w:cs="宋体" w:hint="eastAsia"/>
                <w:szCs w:val="21"/>
              </w:rPr>
              <w:t>备案）文号（选填）</w:t>
            </w:r>
          </w:p>
        </w:tc>
        <w:tc>
          <w:tcPr>
            <w:tcW w:w="1406" w:type="pct"/>
            <w:vAlign w:val="center"/>
          </w:tcPr>
          <w:p w14:paraId="4857F739" w14:textId="55E515FC" w:rsidR="00F4590C" w:rsidRPr="002805AB" w:rsidRDefault="00216271" w:rsidP="003F0F09">
            <w:pPr>
              <w:adjustRightInd w:val="0"/>
              <w:snapToGrid w:val="0"/>
              <w:jc w:val="center"/>
              <w:rPr>
                <w:rFonts w:ascii="宋体" w:hAnsi="宋体" w:cs="宋体"/>
                <w:szCs w:val="21"/>
              </w:rPr>
            </w:pPr>
            <w:r>
              <w:rPr>
                <w:rFonts w:ascii="宋体" w:hAnsi="宋体" w:cs="宋体" w:hint="eastAsia"/>
                <w:szCs w:val="21"/>
              </w:rPr>
              <w:t>/</w:t>
            </w:r>
          </w:p>
        </w:tc>
      </w:tr>
      <w:tr w:rsidR="00D722E5" w:rsidRPr="002805AB" w14:paraId="5E211EB0" w14:textId="77777777" w:rsidTr="008567A6">
        <w:trPr>
          <w:trHeight w:val="497"/>
          <w:jc w:val="center"/>
        </w:trPr>
        <w:tc>
          <w:tcPr>
            <w:tcW w:w="652" w:type="pct"/>
            <w:tcMar>
              <w:top w:w="16" w:type="dxa"/>
              <w:left w:w="16" w:type="dxa"/>
              <w:right w:w="16" w:type="dxa"/>
            </w:tcMar>
            <w:vAlign w:val="center"/>
          </w:tcPr>
          <w:p w14:paraId="7AE03444" w14:textId="77777777" w:rsidR="00FE31AF" w:rsidRDefault="00F4590C" w:rsidP="003F0F09">
            <w:pPr>
              <w:adjustRightInd w:val="0"/>
              <w:snapToGrid w:val="0"/>
              <w:jc w:val="center"/>
              <w:rPr>
                <w:rFonts w:ascii="宋体" w:hAnsi="宋体" w:cs="宋体"/>
                <w:szCs w:val="21"/>
              </w:rPr>
            </w:pPr>
            <w:r w:rsidRPr="002805AB">
              <w:rPr>
                <w:rFonts w:ascii="宋体" w:hAnsi="宋体" w:cs="宋体" w:hint="eastAsia"/>
                <w:szCs w:val="21"/>
              </w:rPr>
              <w:t>总投资</w:t>
            </w:r>
          </w:p>
          <w:p w14:paraId="24CC6AC6" w14:textId="1D91BBD9" w:rsidR="00F4590C" w:rsidRPr="002805AB" w:rsidRDefault="00F4590C" w:rsidP="003F0F09">
            <w:pPr>
              <w:adjustRightInd w:val="0"/>
              <w:snapToGrid w:val="0"/>
              <w:jc w:val="center"/>
              <w:rPr>
                <w:rFonts w:ascii="宋体" w:hAnsi="宋体" w:cs="宋体"/>
                <w:szCs w:val="21"/>
              </w:rPr>
            </w:pPr>
            <w:r w:rsidRPr="002805AB">
              <w:rPr>
                <w:rFonts w:ascii="宋体" w:hAnsi="宋体" w:cs="宋体" w:hint="eastAsia"/>
                <w:szCs w:val="21"/>
              </w:rPr>
              <w:t>（万元）</w:t>
            </w:r>
          </w:p>
        </w:tc>
        <w:tc>
          <w:tcPr>
            <w:tcW w:w="904" w:type="pct"/>
            <w:vAlign w:val="center"/>
          </w:tcPr>
          <w:p w14:paraId="5129036C" w14:textId="01DB6B59" w:rsidR="00F4590C" w:rsidRPr="008953D5" w:rsidRDefault="004B6C3F" w:rsidP="003F0F09">
            <w:pPr>
              <w:adjustRightInd w:val="0"/>
              <w:snapToGrid w:val="0"/>
              <w:jc w:val="center"/>
              <w:rPr>
                <w:szCs w:val="21"/>
              </w:rPr>
            </w:pPr>
            <w:r>
              <w:rPr>
                <w:szCs w:val="21"/>
              </w:rPr>
              <w:t>1</w:t>
            </w:r>
            <w:r w:rsidR="00216271" w:rsidRPr="008953D5">
              <w:rPr>
                <w:szCs w:val="21"/>
              </w:rPr>
              <w:t>00</w:t>
            </w:r>
          </w:p>
        </w:tc>
        <w:tc>
          <w:tcPr>
            <w:tcW w:w="2038" w:type="pct"/>
            <w:tcMar>
              <w:top w:w="16" w:type="dxa"/>
              <w:left w:w="16" w:type="dxa"/>
              <w:right w:w="16" w:type="dxa"/>
            </w:tcMar>
            <w:vAlign w:val="center"/>
          </w:tcPr>
          <w:p w14:paraId="2D7529BE" w14:textId="77777777" w:rsidR="00F4590C" w:rsidRPr="008953D5" w:rsidRDefault="00F4590C" w:rsidP="003F0F09">
            <w:pPr>
              <w:adjustRightInd w:val="0"/>
              <w:snapToGrid w:val="0"/>
              <w:jc w:val="center"/>
              <w:rPr>
                <w:szCs w:val="21"/>
              </w:rPr>
            </w:pPr>
            <w:r w:rsidRPr="008953D5">
              <w:rPr>
                <w:szCs w:val="21"/>
              </w:rPr>
              <w:t>环保投资（万元）</w:t>
            </w:r>
          </w:p>
        </w:tc>
        <w:tc>
          <w:tcPr>
            <w:tcW w:w="1406" w:type="pct"/>
            <w:vAlign w:val="center"/>
          </w:tcPr>
          <w:p w14:paraId="02CF19E5" w14:textId="59B1EAE8" w:rsidR="00F4590C" w:rsidRPr="008953D5" w:rsidRDefault="00465688" w:rsidP="003F0F09">
            <w:pPr>
              <w:adjustRightInd w:val="0"/>
              <w:snapToGrid w:val="0"/>
              <w:jc w:val="center"/>
              <w:rPr>
                <w:szCs w:val="21"/>
              </w:rPr>
            </w:pPr>
            <w:r w:rsidRPr="008953D5">
              <w:rPr>
                <w:szCs w:val="21"/>
              </w:rPr>
              <w:t>5</w:t>
            </w:r>
          </w:p>
        </w:tc>
      </w:tr>
      <w:tr w:rsidR="00D722E5" w:rsidRPr="002805AB" w14:paraId="155BFD4C" w14:textId="77777777" w:rsidTr="008567A6">
        <w:trPr>
          <w:trHeight w:val="497"/>
          <w:jc w:val="center"/>
        </w:trPr>
        <w:tc>
          <w:tcPr>
            <w:tcW w:w="652" w:type="pct"/>
            <w:tcMar>
              <w:top w:w="16" w:type="dxa"/>
              <w:left w:w="16" w:type="dxa"/>
              <w:right w:w="16" w:type="dxa"/>
            </w:tcMar>
            <w:vAlign w:val="center"/>
          </w:tcPr>
          <w:p w14:paraId="37A31E22" w14:textId="77777777" w:rsidR="00F4590C" w:rsidRPr="002805AB" w:rsidRDefault="00F4590C" w:rsidP="003F0F09">
            <w:pPr>
              <w:adjustRightInd w:val="0"/>
              <w:snapToGrid w:val="0"/>
              <w:jc w:val="center"/>
              <w:rPr>
                <w:rFonts w:ascii="宋体" w:hAnsi="宋体" w:cs="宋体"/>
                <w:szCs w:val="21"/>
              </w:rPr>
            </w:pPr>
            <w:r w:rsidRPr="002805AB">
              <w:rPr>
                <w:rFonts w:ascii="宋体" w:hAnsi="宋体" w:cs="宋体" w:hint="eastAsia"/>
                <w:szCs w:val="21"/>
              </w:rPr>
              <w:t>环保投资占比（</w:t>
            </w:r>
            <w:r w:rsidRPr="002805AB">
              <w:rPr>
                <w:rFonts w:ascii="宋体" w:hAnsi="宋体" w:cs="宋体"/>
                <w:szCs w:val="21"/>
              </w:rPr>
              <w:t>%</w:t>
            </w:r>
            <w:r w:rsidRPr="002805AB">
              <w:rPr>
                <w:rFonts w:ascii="宋体" w:hAnsi="宋体" w:cs="宋体" w:hint="eastAsia"/>
                <w:szCs w:val="21"/>
              </w:rPr>
              <w:t>）</w:t>
            </w:r>
          </w:p>
        </w:tc>
        <w:tc>
          <w:tcPr>
            <w:tcW w:w="904" w:type="pct"/>
            <w:vAlign w:val="center"/>
          </w:tcPr>
          <w:p w14:paraId="07C7C0D1" w14:textId="33A4D54A" w:rsidR="00F4590C" w:rsidRPr="008953D5" w:rsidRDefault="008F373F" w:rsidP="003F0F09">
            <w:pPr>
              <w:adjustRightInd w:val="0"/>
              <w:snapToGrid w:val="0"/>
              <w:jc w:val="center"/>
              <w:rPr>
                <w:szCs w:val="21"/>
              </w:rPr>
            </w:pPr>
            <w:r>
              <w:rPr>
                <w:szCs w:val="21"/>
              </w:rPr>
              <w:t>5</w:t>
            </w:r>
          </w:p>
        </w:tc>
        <w:tc>
          <w:tcPr>
            <w:tcW w:w="2038" w:type="pct"/>
            <w:tcMar>
              <w:top w:w="16" w:type="dxa"/>
              <w:left w:w="16" w:type="dxa"/>
              <w:right w:w="16" w:type="dxa"/>
            </w:tcMar>
            <w:vAlign w:val="center"/>
          </w:tcPr>
          <w:p w14:paraId="153CC9D3" w14:textId="77777777" w:rsidR="00F4590C" w:rsidRPr="008953D5" w:rsidRDefault="00F4590C" w:rsidP="003F0F09">
            <w:pPr>
              <w:adjustRightInd w:val="0"/>
              <w:snapToGrid w:val="0"/>
              <w:jc w:val="center"/>
              <w:rPr>
                <w:szCs w:val="21"/>
              </w:rPr>
            </w:pPr>
            <w:r w:rsidRPr="008953D5">
              <w:rPr>
                <w:szCs w:val="21"/>
              </w:rPr>
              <w:t>施工工期</w:t>
            </w:r>
          </w:p>
        </w:tc>
        <w:tc>
          <w:tcPr>
            <w:tcW w:w="1406" w:type="pct"/>
            <w:vAlign w:val="center"/>
          </w:tcPr>
          <w:p w14:paraId="58176A75" w14:textId="6889D657" w:rsidR="00F4590C" w:rsidRPr="008953D5" w:rsidRDefault="004B6C3F" w:rsidP="003F0F09">
            <w:pPr>
              <w:adjustRightInd w:val="0"/>
              <w:snapToGrid w:val="0"/>
              <w:jc w:val="center"/>
              <w:rPr>
                <w:szCs w:val="21"/>
              </w:rPr>
            </w:pPr>
            <w:r>
              <w:rPr>
                <w:szCs w:val="21"/>
              </w:rPr>
              <w:t>2</w:t>
            </w:r>
            <w:r w:rsidR="00216271" w:rsidRPr="008953D5">
              <w:rPr>
                <w:szCs w:val="21"/>
              </w:rPr>
              <w:t>个月</w:t>
            </w:r>
          </w:p>
        </w:tc>
      </w:tr>
      <w:tr w:rsidR="00D722E5" w:rsidRPr="002805AB" w14:paraId="60A15038" w14:textId="77777777" w:rsidTr="008567A6">
        <w:trPr>
          <w:trHeight w:val="497"/>
          <w:jc w:val="center"/>
        </w:trPr>
        <w:tc>
          <w:tcPr>
            <w:tcW w:w="652" w:type="pct"/>
            <w:tcMar>
              <w:top w:w="16" w:type="dxa"/>
              <w:left w:w="16" w:type="dxa"/>
              <w:right w:w="16" w:type="dxa"/>
            </w:tcMar>
            <w:vAlign w:val="center"/>
          </w:tcPr>
          <w:p w14:paraId="05110A94" w14:textId="77777777" w:rsidR="00F4590C" w:rsidRPr="002805AB" w:rsidRDefault="00F4590C" w:rsidP="003F0F09">
            <w:pPr>
              <w:adjustRightInd w:val="0"/>
              <w:snapToGrid w:val="0"/>
              <w:jc w:val="center"/>
              <w:rPr>
                <w:rFonts w:ascii="宋体" w:hAnsi="宋体" w:cs="宋体"/>
                <w:szCs w:val="21"/>
              </w:rPr>
            </w:pPr>
            <w:r w:rsidRPr="002805AB">
              <w:rPr>
                <w:rFonts w:ascii="宋体" w:hAnsi="宋体" w:cs="宋体" w:hint="eastAsia"/>
                <w:szCs w:val="21"/>
              </w:rPr>
              <w:t>是否开工建设</w:t>
            </w:r>
          </w:p>
        </w:tc>
        <w:tc>
          <w:tcPr>
            <w:tcW w:w="904" w:type="pct"/>
            <w:vAlign w:val="center"/>
          </w:tcPr>
          <w:p w14:paraId="79CF8B8E" w14:textId="2BD53B34" w:rsidR="00F4590C" w:rsidRPr="008953D5" w:rsidRDefault="00216271" w:rsidP="003F0F09">
            <w:pPr>
              <w:adjustRightInd w:val="0"/>
              <w:snapToGrid w:val="0"/>
              <w:rPr>
                <w:szCs w:val="21"/>
              </w:rPr>
            </w:pPr>
            <w:r w:rsidRPr="008953D5">
              <w:rPr>
                <w:rFonts w:ascii="Segoe UI Emoji" w:hAnsi="Segoe UI Emoji" w:cs="Segoe UI Emoji"/>
                <w:sz w:val="15"/>
                <w:szCs w:val="15"/>
              </w:rPr>
              <w:t>☑</w:t>
            </w:r>
            <w:r w:rsidR="00F4590C" w:rsidRPr="008953D5">
              <w:rPr>
                <w:szCs w:val="21"/>
              </w:rPr>
              <w:t>否</w:t>
            </w:r>
          </w:p>
          <w:p w14:paraId="2A29C4D7" w14:textId="77777777" w:rsidR="00F4590C" w:rsidRPr="008953D5" w:rsidRDefault="00F4590C" w:rsidP="003F0F09">
            <w:pPr>
              <w:adjustRightInd w:val="0"/>
              <w:snapToGrid w:val="0"/>
              <w:rPr>
                <w:szCs w:val="21"/>
              </w:rPr>
            </w:pPr>
            <w:r w:rsidRPr="008953D5">
              <w:rPr>
                <w:szCs w:val="21"/>
              </w:rPr>
              <w:sym w:font="Wingdings 2" w:char="00A3"/>
            </w:r>
            <w:r w:rsidRPr="008953D5">
              <w:rPr>
                <w:szCs w:val="21"/>
              </w:rPr>
              <w:t>是：</w:t>
            </w:r>
            <w:r w:rsidRPr="008953D5">
              <w:rPr>
                <w:szCs w:val="21"/>
                <w:u w:val="single"/>
              </w:rPr>
              <w:t xml:space="preserve">             </w:t>
            </w:r>
          </w:p>
        </w:tc>
        <w:tc>
          <w:tcPr>
            <w:tcW w:w="2038" w:type="pct"/>
            <w:tcMar>
              <w:top w:w="16" w:type="dxa"/>
              <w:left w:w="16" w:type="dxa"/>
              <w:right w:w="16" w:type="dxa"/>
            </w:tcMar>
            <w:vAlign w:val="center"/>
          </w:tcPr>
          <w:p w14:paraId="1F71487F" w14:textId="77777777" w:rsidR="00F4590C" w:rsidRPr="009166B7" w:rsidRDefault="00F4590C" w:rsidP="009166B7">
            <w:pPr>
              <w:adjustRightInd w:val="0"/>
              <w:snapToGrid w:val="0"/>
              <w:jc w:val="center"/>
              <w:rPr>
                <w:spacing w:val="-6"/>
                <w:szCs w:val="21"/>
              </w:rPr>
            </w:pPr>
            <w:r w:rsidRPr="009166B7">
              <w:rPr>
                <w:spacing w:val="-6"/>
                <w:szCs w:val="21"/>
              </w:rPr>
              <w:t>用地（用海）</w:t>
            </w:r>
          </w:p>
          <w:p w14:paraId="57F6E230" w14:textId="77777777" w:rsidR="00F4590C" w:rsidRPr="009166B7" w:rsidRDefault="00F4590C" w:rsidP="009166B7">
            <w:pPr>
              <w:adjustRightInd w:val="0"/>
              <w:snapToGrid w:val="0"/>
              <w:jc w:val="center"/>
              <w:rPr>
                <w:szCs w:val="21"/>
              </w:rPr>
            </w:pPr>
            <w:r w:rsidRPr="009166B7">
              <w:rPr>
                <w:spacing w:val="-6"/>
                <w:szCs w:val="21"/>
              </w:rPr>
              <w:t>面积（</w:t>
            </w:r>
            <w:r w:rsidRPr="009166B7">
              <w:rPr>
                <w:spacing w:val="-6"/>
                <w:szCs w:val="21"/>
              </w:rPr>
              <w:t>m</w:t>
            </w:r>
            <w:r w:rsidRPr="009166B7">
              <w:rPr>
                <w:spacing w:val="-6"/>
                <w:szCs w:val="21"/>
                <w:vertAlign w:val="superscript"/>
              </w:rPr>
              <w:t>2</w:t>
            </w:r>
            <w:r w:rsidRPr="009166B7">
              <w:rPr>
                <w:spacing w:val="-6"/>
                <w:szCs w:val="21"/>
              </w:rPr>
              <w:t>）</w:t>
            </w:r>
          </w:p>
        </w:tc>
        <w:tc>
          <w:tcPr>
            <w:tcW w:w="1406" w:type="pct"/>
            <w:vAlign w:val="center"/>
          </w:tcPr>
          <w:p w14:paraId="3550322A" w14:textId="17BFE9B4" w:rsidR="00F4590C" w:rsidRPr="009166B7" w:rsidRDefault="00071BD6" w:rsidP="009166B7">
            <w:pPr>
              <w:adjustRightInd w:val="0"/>
              <w:snapToGrid w:val="0"/>
              <w:jc w:val="center"/>
              <w:rPr>
                <w:szCs w:val="21"/>
              </w:rPr>
            </w:pPr>
            <w:r w:rsidRPr="00071BD6">
              <w:rPr>
                <w:szCs w:val="21"/>
              </w:rPr>
              <w:t>3</w:t>
            </w:r>
            <w:r w:rsidR="009166B7" w:rsidRPr="00071BD6">
              <w:rPr>
                <w:szCs w:val="21"/>
              </w:rPr>
              <w:t>000</w:t>
            </w:r>
          </w:p>
        </w:tc>
      </w:tr>
      <w:tr w:rsidR="00F4590C" w:rsidRPr="002805AB" w14:paraId="4E330221" w14:textId="77777777" w:rsidTr="00A550BF">
        <w:tblPrEx>
          <w:tblCellMar>
            <w:left w:w="108" w:type="dxa"/>
            <w:right w:w="108" w:type="dxa"/>
          </w:tblCellMar>
        </w:tblPrEx>
        <w:trPr>
          <w:trHeight w:val="877"/>
          <w:jc w:val="center"/>
        </w:trPr>
        <w:tc>
          <w:tcPr>
            <w:tcW w:w="652" w:type="pct"/>
            <w:vAlign w:val="center"/>
          </w:tcPr>
          <w:p w14:paraId="278F61D1" w14:textId="77777777" w:rsidR="00F4590C" w:rsidRPr="002805AB" w:rsidRDefault="00F4590C" w:rsidP="003F0F09">
            <w:pPr>
              <w:autoSpaceDE w:val="0"/>
              <w:autoSpaceDN w:val="0"/>
              <w:adjustRightInd w:val="0"/>
              <w:snapToGrid w:val="0"/>
              <w:jc w:val="center"/>
              <w:rPr>
                <w:rFonts w:ascii="宋体" w:hAnsi="宋体" w:cs="宋体"/>
                <w:kern w:val="0"/>
                <w:szCs w:val="21"/>
              </w:rPr>
            </w:pPr>
            <w:r w:rsidRPr="002805AB">
              <w:rPr>
                <w:rFonts w:ascii="宋体" w:hAnsi="宋体" w:cs="宋体" w:hint="eastAsia"/>
                <w:kern w:val="0"/>
                <w:szCs w:val="21"/>
              </w:rPr>
              <w:t>专项评价设置情况</w:t>
            </w:r>
          </w:p>
        </w:tc>
        <w:tc>
          <w:tcPr>
            <w:tcW w:w="4348" w:type="pct"/>
            <w:gridSpan w:val="3"/>
            <w:vAlign w:val="center"/>
          </w:tcPr>
          <w:p w14:paraId="42A850DD" w14:textId="17544284" w:rsidR="00F4590C" w:rsidRPr="00A550BF" w:rsidRDefault="00A923DB" w:rsidP="003F0F09">
            <w:pPr>
              <w:autoSpaceDE w:val="0"/>
              <w:autoSpaceDN w:val="0"/>
              <w:adjustRightInd w:val="0"/>
              <w:snapToGrid w:val="0"/>
              <w:jc w:val="center"/>
              <w:rPr>
                <w:kern w:val="0"/>
                <w:szCs w:val="21"/>
              </w:rPr>
            </w:pPr>
            <w:r w:rsidRPr="00A550BF">
              <w:rPr>
                <w:kern w:val="0"/>
                <w:szCs w:val="21"/>
              </w:rPr>
              <w:t>无需</w:t>
            </w:r>
            <w:r w:rsidR="00216271" w:rsidRPr="00A550BF">
              <w:rPr>
                <w:kern w:val="0"/>
                <w:szCs w:val="21"/>
              </w:rPr>
              <w:t>设置专项评价</w:t>
            </w:r>
          </w:p>
        </w:tc>
      </w:tr>
      <w:tr w:rsidR="00F4590C" w:rsidRPr="002805AB" w14:paraId="660C5400" w14:textId="77777777" w:rsidTr="008567A6">
        <w:tblPrEx>
          <w:tblCellMar>
            <w:left w:w="108" w:type="dxa"/>
            <w:right w:w="108" w:type="dxa"/>
          </w:tblCellMar>
        </w:tblPrEx>
        <w:trPr>
          <w:trHeight w:val="1021"/>
          <w:jc w:val="center"/>
        </w:trPr>
        <w:tc>
          <w:tcPr>
            <w:tcW w:w="652" w:type="pct"/>
            <w:vAlign w:val="center"/>
          </w:tcPr>
          <w:p w14:paraId="15E58FA5" w14:textId="77777777" w:rsidR="00F4590C" w:rsidRPr="002805AB" w:rsidRDefault="00F4590C" w:rsidP="003F0F09">
            <w:pPr>
              <w:autoSpaceDE w:val="0"/>
              <w:autoSpaceDN w:val="0"/>
              <w:adjustRightInd w:val="0"/>
              <w:snapToGrid w:val="0"/>
              <w:jc w:val="center"/>
              <w:rPr>
                <w:rFonts w:ascii="宋体" w:hAnsi="宋体" w:cs="宋体"/>
                <w:kern w:val="0"/>
                <w:szCs w:val="21"/>
              </w:rPr>
            </w:pPr>
            <w:r w:rsidRPr="002805AB">
              <w:rPr>
                <w:rFonts w:ascii="宋体" w:hAnsi="宋体" w:cs="宋体" w:hint="eastAsia"/>
                <w:szCs w:val="21"/>
              </w:rPr>
              <w:t>规划情况</w:t>
            </w:r>
          </w:p>
        </w:tc>
        <w:tc>
          <w:tcPr>
            <w:tcW w:w="4348" w:type="pct"/>
            <w:gridSpan w:val="3"/>
            <w:vAlign w:val="center"/>
          </w:tcPr>
          <w:p w14:paraId="3FBD4B4F" w14:textId="77777777" w:rsidR="00784374" w:rsidRPr="001B6194" w:rsidRDefault="00784374" w:rsidP="00C16B6C">
            <w:pPr>
              <w:adjustRightInd w:val="0"/>
              <w:snapToGrid w:val="0"/>
              <w:spacing w:line="360" w:lineRule="auto"/>
              <w:jc w:val="center"/>
              <w:rPr>
                <w:sz w:val="24"/>
              </w:rPr>
            </w:pPr>
            <w:r w:rsidRPr="001B6194">
              <w:rPr>
                <w:sz w:val="24"/>
              </w:rPr>
              <w:t>《安阳市合金新材料产业园区总体发展规划</w:t>
            </w:r>
            <w:r w:rsidRPr="001B6194">
              <w:rPr>
                <w:sz w:val="24"/>
              </w:rPr>
              <w:t xml:space="preserve"> (2019-2025)</w:t>
            </w:r>
            <w:r w:rsidRPr="001B6194">
              <w:rPr>
                <w:sz w:val="24"/>
              </w:rPr>
              <w:t>》</w:t>
            </w:r>
          </w:p>
          <w:p w14:paraId="22C476BF" w14:textId="5BFEE4AC" w:rsidR="00F4590C" w:rsidRPr="001B6194" w:rsidRDefault="00784374" w:rsidP="00C16B6C">
            <w:pPr>
              <w:autoSpaceDE w:val="0"/>
              <w:autoSpaceDN w:val="0"/>
              <w:adjustRightInd w:val="0"/>
              <w:snapToGrid w:val="0"/>
              <w:spacing w:line="360" w:lineRule="auto"/>
              <w:jc w:val="center"/>
              <w:rPr>
                <w:kern w:val="0"/>
                <w:sz w:val="24"/>
              </w:rPr>
            </w:pPr>
            <w:r w:rsidRPr="001B6194">
              <w:rPr>
                <w:sz w:val="24"/>
              </w:rPr>
              <w:t>《安阳市发展和改革委员会关于安阳市合金新材料产业园区总体发展规划（</w:t>
            </w:r>
            <w:r w:rsidRPr="001B6194">
              <w:rPr>
                <w:sz w:val="24"/>
              </w:rPr>
              <w:t>2019-2025</w:t>
            </w:r>
            <w:r w:rsidRPr="001B6194">
              <w:rPr>
                <w:sz w:val="24"/>
              </w:rPr>
              <w:t>）的批复》（安发改工业</w:t>
            </w:r>
            <w:r w:rsidRPr="001B6194">
              <w:rPr>
                <w:bCs/>
                <w:sz w:val="24"/>
              </w:rPr>
              <w:t>[2020]89</w:t>
            </w:r>
            <w:r w:rsidRPr="001B6194">
              <w:rPr>
                <w:bCs/>
                <w:sz w:val="24"/>
              </w:rPr>
              <w:t>号</w:t>
            </w:r>
            <w:r w:rsidRPr="001B6194">
              <w:rPr>
                <w:sz w:val="24"/>
              </w:rPr>
              <w:t>）</w:t>
            </w:r>
          </w:p>
        </w:tc>
      </w:tr>
      <w:tr w:rsidR="00F4590C" w:rsidRPr="002805AB" w14:paraId="3EBBC530" w14:textId="77777777" w:rsidTr="008567A6">
        <w:tblPrEx>
          <w:tblCellMar>
            <w:left w:w="108" w:type="dxa"/>
            <w:right w:w="108" w:type="dxa"/>
          </w:tblCellMar>
        </w:tblPrEx>
        <w:trPr>
          <w:trHeight w:val="1021"/>
          <w:jc w:val="center"/>
        </w:trPr>
        <w:tc>
          <w:tcPr>
            <w:tcW w:w="652" w:type="pct"/>
            <w:vAlign w:val="center"/>
          </w:tcPr>
          <w:p w14:paraId="425D121D" w14:textId="2EAEBC2D" w:rsidR="00F4590C" w:rsidRPr="00EA05E8" w:rsidRDefault="00F4590C" w:rsidP="00EA05E8">
            <w:pPr>
              <w:adjustRightInd w:val="0"/>
              <w:snapToGrid w:val="0"/>
              <w:jc w:val="center"/>
              <w:rPr>
                <w:rFonts w:ascii="宋体" w:hAnsi="宋体" w:cs="宋体"/>
                <w:szCs w:val="21"/>
              </w:rPr>
            </w:pPr>
            <w:r w:rsidRPr="002805AB">
              <w:rPr>
                <w:rFonts w:ascii="宋体" w:hAnsi="宋体" w:cs="宋体" w:hint="eastAsia"/>
                <w:szCs w:val="21"/>
              </w:rPr>
              <w:t>规划环境影响评价情况</w:t>
            </w:r>
          </w:p>
        </w:tc>
        <w:tc>
          <w:tcPr>
            <w:tcW w:w="4348" w:type="pct"/>
            <w:gridSpan w:val="3"/>
            <w:vAlign w:val="center"/>
          </w:tcPr>
          <w:p w14:paraId="078CC705" w14:textId="2FB7684F" w:rsidR="00F4590C" w:rsidRPr="001B6194" w:rsidRDefault="00784374" w:rsidP="00C16B6C">
            <w:pPr>
              <w:autoSpaceDE w:val="0"/>
              <w:autoSpaceDN w:val="0"/>
              <w:adjustRightInd w:val="0"/>
              <w:snapToGrid w:val="0"/>
              <w:spacing w:line="360" w:lineRule="auto"/>
              <w:jc w:val="center"/>
              <w:rPr>
                <w:kern w:val="0"/>
                <w:sz w:val="24"/>
              </w:rPr>
            </w:pPr>
            <w:r w:rsidRPr="001B6194">
              <w:rPr>
                <w:sz w:val="24"/>
              </w:rPr>
              <w:t>《安阳市合金新材料产业园区总体发展规划</w:t>
            </w:r>
            <w:r w:rsidRPr="001B6194">
              <w:rPr>
                <w:sz w:val="24"/>
              </w:rPr>
              <w:t xml:space="preserve"> (2019-2025)</w:t>
            </w:r>
            <w:r w:rsidRPr="001B6194">
              <w:rPr>
                <w:sz w:val="24"/>
              </w:rPr>
              <w:t>环境影响报告书》，《安阳市生态环境局关于安阳市合金新材料产业园总体发展规划</w:t>
            </w:r>
            <w:r w:rsidRPr="001B6194">
              <w:rPr>
                <w:sz w:val="24"/>
              </w:rPr>
              <w:t xml:space="preserve"> (2019-2025)</w:t>
            </w:r>
            <w:r w:rsidRPr="001B6194">
              <w:rPr>
                <w:sz w:val="24"/>
              </w:rPr>
              <w:t>环境影响报告书的审查意见》（安环函</w:t>
            </w:r>
            <w:r w:rsidRPr="001B6194">
              <w:rPr>
                <w:bCs/>
                <w:sz w:val="24"/>
              </w:rPr>
              <w:t>[2020]3</w:t>
            </w:r>
            <w:r w:rsidRPr="001B6194">
              <w:rPr>
                <w:bCs/>
                <w:sz w:val="24"/>
              </w:rPr>
              <w:t>号</w:t>
            </w:r>
            <w:r w:rsidRPr="001B6194">
              <w:rPr>
                <w:sz w:val="24"/>
              </w:rPr>
              <w:t>），</w:t>
            </w:r>
            <w:r w:rsidRPr="001B6194">
              <w:rPr>
                <w:sz w:val="24"/>
              </w:rPr>
              <w:t>2020</w:t>
            </w:r>
            <w:r w:rsidRPr="001B6194">
              <w:rPr>
                <w:sz w:val="24"/>
              </w:rPr>
              <w:t>年</w:t>
            </w:r>
            <w:r w:rsidRPr="001B6194">
              <w:rPr>
                <w:sz w:val="24"/>
              </w:rPr>
              <w:t>3</w:t>
            </w:r>
            <w:r w:rsidRPr="001B6194">
              <w:rPr>
                <w:sz w:val="24"/>
              </w:rPr>
              <w:t>月</w:t>
            </w:r>
            <w:r w:rsidRPr="001B6194">
              <w:rPr>
                <w:sz w:val="24"/>
              </w:rPr>
              <w:t>23</w:t>
            </w:r>
            <w:r w:rsidRPr="001B6194">
              <w:rPr>
                <w:sz w:val="24"/>
              </w:rPr>
              <w:t>日</w:t>
            </w:r>
          </w:p>
        </w:tc>
      </w:tr>
      <w:tr w:rsidR="00F4590C" w:rsidRPr="002805AB" w14:paraId="39D83CE0" w14:textId="77777777" w:rsidTr="008567A6">
        <w:tblPrEx>
          <w:tblCellMar>
            <w:left w:w="108" w:type="dxa"/>
            <w:right w:w="108" w:type="dxa"/>
          </w:tblCellMar>
        </w:tblPrEx>
        <w:trPr>
          <w:trHeight w:val="1021"/>
          <w:jc w:val="center"/>
        </w:trPr>
        <w:tc>
          <w:tcPr>
            <w:tcW w:w="652" w:type="pct"/>
            <w:vAlign w:val="center"/>
          </w:tcPr>
          <w:p w14:paraId="44FD62B4" w14:textId="0075E05F" w:rsidR="00F4590C" w:rsidRPr="002805AB" w:rsidRDefault="00F4590C" w:rsidP="00EA05E8">
            <w:pPr>
              <w:autoSpaceDE w:val="0"/>
              <w:autoSpaceDN w:val="0"/>
              <w:adjustRightInd w:val="0"/>
              <w:snapToGrid w:val="0"/>
              <w:jc w:val="center"/>
              <w:rPr>
                <w:rFonts w:ascii="宋体" w:hAnsi="宋体" w:cs="宋体"/>
                <w:kern w:val="0"/>
                <w:szCs w:val="21"/>
              </w:rPr>
            </w:pPr>
            <w:r w:rsidRPr="00977AFA">
              <w:rPr>
                <w:rFonts w:ascii="宋体" w:hAnsi="宋体" w:cs="宋体" w:hint="eastAsia"/>
                <w:kern w:val="0"/>
                <w:szCs w:val="21"/>
              </w:rPr>
              <w:t>规划及规划环境影响评价符合性分析</w:t>
            </w:r>
          </w:p>
        </w:tc>
        <w:tc>
          <w:tcPr>
            <w:tcW w:w="4348" w:type="pct"/>
            <w:gridSpan w:val="3"/>
            <w:vAlign w:val="center"/>
          </w:tcPr>
          <w:p w14:paraId="65E857B9" w14:textId="77777777" w:rsidR="005479F5" w:rsidRPr="009166B7" w:rsidRDefault="005479F5" w:rsidP="005479F5">
            <w:pPr>
              <w:autoSpaceDE w:val="0"/>
              <w:autoSpaceDN w:val="0"/>
              <w:adjustRightInd w:val="0"/>
              <w:snapToGrid w:val="0"/>
              <w:spacing w:line="360" w:lineRule="auto"/>
              <w:jc w:val="left"/>
              <w:rPr>
                <w:b/>
                <w:bCs/>
                <w:kern w:val="0"/>
                <w:sz w:val="24"/>
              </w:rPr>
            </w:pPr>
            <w:r w:rsidRPr="009166B7">
              <w:rPr>
                <w:b/>
                <w:bCs/>
                <w:kern w:val="0"/>
                <w:sz w:val="24"/>
              </w:rPr>
              <w:t>1</w:t>
            </w:r>
            <w:r w:rsidRPr="009166B7">
              <w:rPr>
                <w:b/>
                <w:bCs/>
                <w:kern w:val="0"/>
                <w:sz w:val="24"/>
              </w:rPr>
              <w:t>、规划相符性分析</w:t>
            </w:r>
          </w:p>
          <w:p w14:paraId="1D7A3504" w14:textId="1F036107" w:rsidR="005479F5" w:rsidRDefault="005479F5" w:rsidP="005479F5">
            <w:pPr>
              <w:autoSpaceDE w:val="0"/>
              <w:autoSpaceDN w:val="0"/>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本项目在现有厂区内进行扩建，不新增用地，根据曲沟镇人民政府出具的证明：该项目位于安阳市殷都区曲沟镇洪岩村（安阳市合金新材料产业园内），该项目土地为建设用地，符合曲沟镇整体发展规划和土地利用总体规划，</w:t>
            </w:r>
            <w:r w:rsidR="002624BA">
              <w:rPr>
                <w:rFonts w:ascii="宋体" w:hAnsi="宋体" w:cs="宋体" w:hint="eastAsia"/>
                <w:kern w:val="0"/>
                <w:sz w:val="24"/>
              </w:rPr>
              <w:t>同时符合产能园区功能区定位，</w:t>
            </w:r>
            <w:r>
              <w:rPr>
                <w:rFonts w:ascii="宋体" w:hAnsi="宋体" w:cs="宋体" w:hint="eastAsia"/>
                <w:kern w:val="0"/>
                <w:sz w:val="24"/>
              </w:rPr>
              <w:t>同意建设并入住。</w:t>
            </w:r>
          </w:p>
          <w:p w14:paraId="7450A800" w14:textId="77777777" w:rsidR="005479F5" w:rsidRPr="00CE3214" w:rsidRDefault="005479F5" w:rsidP="005479F5">
            <w:pPr>
              <w:autoSpaceDE w:val="0"/>
              <w:autoSpaceDN w:val="0"/>
              <w:snapToGrid w:val="0"/>
              <w:spacing w:line="360" w:lineRule="auto"/>
              <w:ind w:firstLineChars="200" w:firstLine="482"/>
              <w:rPr>
                <w:b/>
                <w:sz w:val="24"/>
              </w:rPr>
            </w:pPr>
            <w:r w:rsidRPr="00CE3214">
              <w:rPr>
                <w:rFonts w:hint="eastAsia"/>
                <w:b/>
                <w:sz w:val="24"/>
              </w:rPr>
              <w:t>2</w:t>
            </w:r>
            <w:r w:rsidRPr="00CE3214">
              <w:rPr>
                <w:rFonts w:hint="eastAsia"/>
                <w:b/>
                <w:sz w:val="24"/>
              </w:rPr>
              <w:t>、规划环评相符性分析</w:t>
            </w:r>
          </w:p>
          <w:p w14:paraId="554A0820" w14:textId="77777777" w:rsidR="005479F5" w:rsidRPr="00FE34AA" w:rsidRDefault="005479F5" w:rsidP="00F37681">
            <w:pPr>
              <w:widowControl/>
              <w:snapToGrid w:val="0"/>
              <w:spacing w:line="360" w:lineRule="auto"/>
              <w:ind w:firstLineChars="200" w:firstLine="480"/>
              <w:rPr>
                <w:rFonts w:ascii="宋体" w:hAnsi="宋体" w:cs="宋体"/>
                <w:kern w:val="0"/>
                <w:sz w:val="24"/>
              </w:rPr>
            </w:pPr>
            <w:r w:rsidRPr="00FE34AA">
              <w:rPr>
                <w:rFonts w:ascii="宋体" w:hAnsi="宋体" w:cs="宋体" w:hint="eastAsia"/>
                <w:color w:val="000000"/>
                <w:kern w:val="0"/>
                <w:sz w:val="24"/>
              </w:rPr>
              <w:t xml:space="preserve">根据《安阳市产业集聚区发展联席会议会议纪要》（安集聚办 </w:t>
            </w:r>
          </w:p>
          <w:p w14:paraId="1426A4D8" w14:textId="77777777" w:rsidR="005479F5" w:rsidRPr="00FE34AA" w:rsidRDefault="005479F5" w:rsidP="00F37681">
            <w:pPr>
              <w:widowControl/>
              <w:snapToGrid w:val="0"/>
              <w:spacing w:line="360" w:lineRule="auto"/>
              <w:rPr>
                <w:rFonts w:ascii="宋体" w:hAnsi="宋体" w:cs="宋体"/>
                <w:kern w:val="0"/>
                <w:sz w:val="24"/>
              </w:rPr>
            </w:pPr>
            <w:r w:rsidRPr="00FE34AA">
              <w:rPr>
                <w:color w:val="000000"/>
                <w:kern w:val="0"/>
                <w:sz w:val="24"/>
              </w:rPr>
              <w:t xml:space="preserve">[2019]7 </w:t>
            </w:r>
            <w:r w:rsidRPr="00FE34AA">
              <w:rPr>
                <w:rFonts w:ascii="宋体" w:hAnsi="宋体" w:cs="宋体" w:hint="eastAsia"/>
                <w:color w:val="000000"/>
                <w:kern w:val="0"/>
                <w:sz w:val="24"/>
              </w:rPr>
              <w:t>号），会议同意在龙安区龙泉镇建设合金新材料产业园，</w:t>
            </w:r>
            <w:r>
              <w:rPr>
                <w:rFonts w:ascii="宋体" w:hAnsi="宋体" w:cs="宋体" w:hint="eastAsia"/>
                <w:color w:val="000000"/>
                <w:kern w:val="0"/>
                <w:sz w:val="24"/>
              </w:rPr>
              <w:t>对</w:t>
            </w:r>
          </w:p>
          <w:p w14:paraId="298EB78E" w14:textId="77777777" w:rsidR="005479F5" w:rsidRPr="00FE34AA" w:rsidRDefault="005479F5" w:rsidP="00F37681">
            <w:pPr>
              <w:widowControl/>
              <w:snapToGrid w:val="0"/>
              <w:spacing w:line="360" w:lineRule="auto"/>
              <w:rPr>
                <w:rFonts w:ascii="宋体" w:hAnsi="宋体" w:cs="宋体"/>
                <w:kern w:val="0"/>
                <w:sz w:val="24"/>
              </w:rPr>
            </w:pPr>
            <w:r w:rsidRPr="00FE34AA">
              <w:rPr>
                <w:rFonts w:ascii="宋体" w:hAnsi="宋体" w:cs="宋体" w:hint="eastAsia"/>
                <w:color w:val="000000"/>
                <w:kern w:val="0"/>
                <w:sz w:val="24"/>
              </w:rPr>
              <w:t>全市铁合金企业进行整合升级，实现铁合金、耐材等相关企业的统一管理。会议提出：</w:t>
            </w:r>
            <w:r w:rsidRPr="00FE34AA">
              <w:rPr>
                <w:rFonts w:ascii="宋体" w:hAnsi="宋体"/>
                <w:color w:val="000000"/>
                <w:kern w:val="0"/>
                <w:sz w:val="24"/>
              </w:rPr>
              <w:t>“</w:t>
            </w:r>
            <w:r w:rsidRPr="00FE34AA">
              <w:rPr>
                <w:rFonts w:ascii="宋体" w:hAnsi="宋体" w:cs="宋体" w:hint="eastAsia"/>
                <w:color w:val="000000"/>
                <w:kern w:val="0"/>
                <w:sz w:val="24"/>
              </w:rPr>
              <w:t>安阳市合金新材料产业园位于龙泉镇北部区域，北侧与殷都区曲沟镇接壤，范围包括龙泉镇、曲沟镇部分用地，规划面积约</w:t>
            </w:r>
            <w:r w:rsidRPr="00FE34AA">
              <w:rPr>
                <w:color w:val="000000"/>
                <w:kern w:val="0"/>
                <w:sz w:val="24"/>
              </w:rPr>
              <w:t>261</w:t>
            </w:r>
            <w:r w:rsidRPr="00FE34AA">
              <w:rPr>
                <w:rFonts w:ascii="宋体" w:hAnsi="宋体" w:cs="宋体" w:hint="eastAsia"/>
                <w:color w:val="000000"/>
                <w:kern w:val="0"/>
                <w:sz w:val="24"/>
              </w:rPr>
              <w:t>公顷（折</w:t>
            </w:r>
            <w:r w:rsidRPr="00FE34AA">
              <w:rPr>
                <w:color w:val="000000"/>
                <w:kern w:val="0"/>
                <w:sz w:val="24"/>
              </w:rPr>
              <w:t>3920</w:t>
            </w:r>
            <w:r w:rsidRPr="00FE34AA">
              <w:rPr>
                <w:rFonts w:ascii="宋体" w:hAnsi="宋体" w:cs="宋体" w:hint="eastAsia"/>
                <w:color w:val="000000"/>
                <w:kern w:val="0"/>
                <w:sz w:val="24"/>
              </w:rPr>
              <w:t>亩）。园区主导产业定位以铁合金、耐火材料等合金新材料产业为主要承载体，配套发展铸造、装备制造等产业</w:t>
            </w:r>
            <w:r w:rsidRPr="00FE34AA">
              <w:rPr>
                <w:rFonts w:ascii="宋体" w:hAnsi="宋体"/>
                <w:color w:val="000000"/>
                <w:kern w:val="0"/>
                <w:sz w:val="24"/>
              </w:rPr>
              <w:t>”</w:t>
            </w:r>
            <w:r w:rsidRPr="00FE34AA">
              <w:rPr>
                <w:rFonts w:ascii="宋体" w:hAnsi="宋体" w:cs="宋体" w:hint="eastAsia"/>
                <w:color w:val="000000"/>
                <w:kern w:val="0"/>
                <w:sz w:val="24"/>
              </w:rPr>
              <w:t>。该产业园区已于</w:t>
            </w:r>
            <w:r w:rsidRPr="00FE34AA">
              <w:rPr>
                <w:color w:val="000000"/>
                <w:kern w:val="0"/>
                <w:sz w:val="24"/>
              </w:rPr>
              <w:t>2019</w:t>
            </w:r>
            <w:r w:rsidRPr="00FE34AA">
              <w:rPr>
                <w:rFonts w:ascii="宋体" w:hAnsi="宋体" w:cs="宋体" w:hint="eastAsia"/>
                <w:color w:val="000000"/>
                <w:kern w:val="0"/>
                <w:sz w:val="24"/>
              </w:rPr>
              <w:t>年</w:t>
            </w:r>
            <w:r w:rsidRPr="00FE34AA">
              <w:rPr>
                <w:color w:val="000000"/>
                <w:kern w:val="0"/>
                <w:sz w:val="24"/>
              </w:rPr>
              <w:t>9</w:t>
            </w:r>
            <w:r w:rsidRPr="00FE34AA">
              <w:rPr>
                <w:rFonts w:ascii="宋体" w:hAnsi="宋体" w:cs="宋体" w:hint="eastAsia"/>
                <w:color w:val="000000"/>
                <w:kern w:val="0"/>
                <w:sz w:val="24"/>
              </w:rPr>
              <w:t xml:space="preserve">月由冶金工业规划研究院编制完成了《安阳市合金新材料产业园区总体发展规划》，规划期限为 </w:t>
            </w:r>
            <w:r w:rsidRPr="00FE34AA">
              <w:rPr>
                <w:color w:val="000000"/>
                <w:kern w:val="0"/>
                <w:sz w:val="24"/>
              </w:rPr>
              <w:t>2019-2025</w:t>
            </w:r>
            <w:r w:rsidRPr="00FE34AA">
              <w:rPr>
                <w:rFonts w:ascii="宋体" w:hAnsi="宋体" w:cs="宋体" w:hint="eastAsia"/>
                <w:color w:val="000000"/>
                <w:kern w:val="0"/>
                <w:sz w:val="24"/>
              </w:rPr>
              <w:t>年，其中近期：</w:t>
            </w:r>
            <w:r w:rsidRPr="00FE34AA">
              <w:rPr>
                <w:color w:val="000000"/>
                <w:kern w:val="0"/>
                <w:sz w:val="24"/>
              </w:rPr>
              <w:t>2019-2021</w:t>
            </w:r>
            <w:r w:rsidRPr="00FE34AA">
              <w:rPr>
                <w:rFonts w:ascii="宋体" w:hAnsi="宋体" w:cs="宋体" w:hint="eastAsia"/>
                <w:color w:val="000000"/>
                <w:kern w:val="0"/>
                <w:sz w:val="24"/>
              </w:rPr>
              <w:t>年，远期：</w:t>
            </w:r>
            <w:r w:rsidRPr="00FE34AA">
              <w:rPr>
                <w:color w:val="000000"/>
                <w:kern w:val="0"/>
                <w:sz w:val="24"/>
              </w:rPr>
              <w:t>2022-2025</w:t>
            </w:r>
            <w:r w:rsidRPr="00FE34AA">
              <w:rPr>
                <w:rFonts w:ascii="宋体" w:hAnsi="宋体" w:cs="宋体" w:hint="eastAsia"/>
                <w:color w:val="000000"/>
                <w:kern w:val="0"/>
                <w:sz w:val="24"/>
              </w:rPr>
              <w:t>年，园区分为西部、中部、东部三个片区，共计</w:t>
            </w:r>
            <w:r w:rsidRPr="00FE34AA">
              <w:rPr>
                <w:color w:val="000000"/>
                <w:kern w:val="0"/>
                <w:sz w:val="24"/>
              </w:rPr>
              <w:t>261</w:t>
            </w:r>
            <w:r w:rsidRPr="00FE34AA">
              <w:rPr>
                <w:rFonts w:ascii="宋体" w:hAnsi="宋体" w:cs="宋体" w:hint="eastAsia"/>
                <w:color w:val="000000"/>
                <w:kern w:val="0"/>
                <w:sz w:val="24"/>
              </w:rPr>
              <w:t>公顷（折</w:t>
            </w:r>
            <w:r w:rsidRPr="00FE34AA">
              <w:rPr>
                <w:color w:val="000000"/>
                <w:kern w:val="0"/>
                <w:sz w:val="24"/>
              </w:rPr>
              <w:t>3920</w:t>
            </w:r>
            <w:r w:rsidRPr="00FE34AA">
              <w:rPr>
                <w:rFonts w:ascii="宋体" w:hAnsi="宋体" w:cs="宋体" w:hint="eastAsia"/>
                <w:color w:val="000000"/>
                <w:kern w:val="0"/>
                <w:sz w:val="24"/>
              </w:rPr>
              <w:t xml:space="preserve">亩），规划将园区打造成为产业竞争力强劲、创新能力突出、集群效应显著、绿色生态环保的国家级合金新材料产业化基地。 </w:t>
            </w:r>
          </w:p>
          <w:p w14:paraId="63248831" w14:textId="77777777" w:rsidR="005479F5" w:rsidRPr="00C51230" w:rsidRDefault="005479F5" w:rsidP="005479F5">
            <w:pPr>
              <w:widowControl/>
              <w:snapToGrid w:val="0"/>
              <w:spacing w:line="360" w:lineRule="auto"/>
              <w:ind w:firstLineChars="200" w:firstLine="480"/>
              <w:jc w:val="left"/>
              <w:rPr>
                <w:rFonts w:ascii="宋体" w:hAnsi="宋体" w:cs="宋体"/>
                <w:kern w:val="0"/>
                <w:sz w:val="24"/>
              </w:rPr>
            </w:pPr>
            <w:r w:rsidRPr="00FE34AA">
              <w:rPr>
                <w:color w:val="000000"/>
                <w:kern w:val="0"/>
                <w:sz w:val="24"/>
              </w:rPr>
              <w:t>2020</w:t>
            </w:r>
            <w:r w:rsidRPr="00FE34AA">
              <w:rPr>
                <w:rFonts w:ascii="宋体" w:hAnsi="宋体" w:cs="宋体" w:hint="eastAsia"/>
                <w:color w:val="000000"/>
                <w:kern w:val="0"/>
                <w:sz w:val="24"/>
              </w:rPr>
              <w:t>年</w:t>
            </w:r>
            <w:r w:rsidRPr="00FE34AA">
              <w:rPr>
                <w:color w:val="000000"/>
                <w:kern w:val="0"/>
                <w:sz w:val="24"/>
              </w:rPr>
              <w:t>3</w:t>
            </w:r>
            <w:r w:rsidRPr="00FE34AA">
              <w:rPr>
                <w:rFonts w:ascii="宋体" w:hAnsi="宋体" w:cs="宋体" w:hint="eastAsia"/>
                <w:color w:val="000000"/>
                <w:kern w:val="0"/>
                <w:sz w:val="24"/>
              </w:rPr>
              <w:t>月</w:t>
            </w:r>
            <w:r w:rsidRPr="00FE34AA">
              <w:rPr>
                <w:color w:val="000000"/>
                <w:kern w:val="0"/>
                <w:sz w:val="24"/>
              </w:rPr>
              <w:t>23</w:t>
            </w:r>
            <w:r w:rsidRPr="00FE34AA">
              <w:rPr>
                <w:rFonts w:ascii="宋体" w:hAnsi="宋体" w:cs="宋体" w:hint="eastAsia"/>
                <w:color w:val="000000"/>
                <w:kern w:val="0"/>
                <w:sz w:val="24"/>
              </w:rPr>
              <w:t>日安阳市生态环境局以（安环函</w:t>
            </w:r>
            <w:r w:rsidRPr="00FE34AA">
              <w:rPr>
                <w:color w:val="000000"/>
                <w:kern w:val="0"/>
                <w:sz w:val="24"/>
              </w:rPr>
              <w:t>[2020]3</w:t>
            </w:r>
            <w:r w:rsidRPr="00FE34AA">
              <w:rPr>
                <w:rFonts w:ascii="宋体" w:hAnsi="宋体" w:cs="宋体" w:hint="eastAsia"/>
                <w:color w:val="000000"/>
                <w:kern w:val="0"/>
                <w:sz w:val="24"/>
              </w:rPr>
              <w:t>号）文出具了《安阳市合金新材料产业园总体发展规划（</w:t>
            </w:r>
            <w:r w:rsidRPr="00FE34AA">
              <w:rPr>
                <w:color w:val="000000"/>
                <w:kern w:val="0"/>
                <w:sz w:val="24"/>
              </w:rPr>
              <w:t>2019-2025</w:t>
            </w:r>
            <w:r w:rsidRPr="00FE34AA">
              <w:rPr>
                <w:rFonts w:ascii="宋体" w:hAnsi="宋体" w:cs="宋体" w:hint="eastAsia"/>
                <w:color w:val="000000"/>
                <w:kern w:val="0"/>
                <w:sz w:val="24"/>
              </w:rPr>
              <w:t>）环境影响报告书》的审查意见。</w:t>
            </w:r>
          </w:p>
          <w:p w14:paraId="0B89B631" w14:textId="14961FBF" w:rsidR="005479F5" w:rsidRDefault="005479F5" w:rsidP="005479F5">
            <w:pPr>
              <w:snapToGrid w:val="0"/>
              <w:spacing w:line="360" w:lineRule="auto"/>
              <w:ind w:firstLineChars="200" w:firstLine="480"/>
              <w:rPr>
                <w:bCs/>
                <w:sz w:val="24"/>
              </w:rPr>
            </w:pPr>
            <w:r w:rsidRPr="00646C52">
              <w:rPr>
                <w:rFonts w:hAnsi="宋体"/>
                <w:kern w:val="0"/>
                <w:sz w:val="24"/>
              </w:rPr>
              <w:t>安阳市合金新材料产业园区</w:t>
            </w:r>
            <w:r w:rsidRPr="00646C52">
              <w:rPr>
                <w:rFonts w:hint="eastAsia"/>
                <w:bCs/>
                <w:sz w:val="24"/>
              </w:rPr>
              <w:t>环境准入条件</w:t>
            </w:r>
            <w:r>
              <w:rPr>
                <w:rFonts w:hint="eastAsia"/>
                <w:bCs/>
                <w:sz w:val="24"/>
              </w:rPr>
              <w:t>及负面清单见下表。</w:t>
            </w:r>
          </w:p>
          <w:p w14:paraId="5E4C9E54" w14:textId="3C62E258" w:rsidR="00F37681" w:rsidRDefault="00F37681" w:rsidP="005479F5">
            <w:pPr>
              <w:snapToGrid w:val="0"/>
              <w:spacing w:line="360" w:lineRule="auto"/>
              <w:ind w:firstLineChars="200" w:firstLine="480"/>
              <w:rPr>
                <w:bCs/>
                <w:sz w:val="24"/>
              </w:rPr>
            </w:pPr>
          </w:p>
          <w:p w14:paraId="38921E0A" w14:textId="589737D4" w:rsidR="00F37681" w:rsidRDefault="00F37681" w:rsidP="005479F5">
            <w:pPr>
              <w:snapToGrid w:val="0"/>
              <w:spacing w:line="360" w:lineRule="auto"/>
              <w:ind w:firstLineChars="200" w:firstLine="480"/>
              <w:rPr>
                <w:bCs/>
                <w:sz w:val="24"/>
              </w:rPr>
            </w:pPr>
          </w:p>
          <w:p w14:paraId="3C45A3D2" w14:textId="56AA8707" w:rsidR="00F37681" w:rsidRDefault="00F37681" w:rsidP="005479F5">
            <w:pPr>
              <w:snapToGrid w:val="0"/>
              <w:spacing w:line="360" w:lineRule="auto"/>
              <w:ind w:firstLineChars="200" w:firstLine="480"/>
              <w:rPr>
                <w:bCs/>
                <w:sz w:val="24"/>
              </w:rPr>
            </w:pPr>
          </w:p>
          <w:p w14:paraId="670B0C47" w14:textId="2DE2FFD9" w:rsidR="00F37681" w:rsidRDefault="00F37681" w:rsidP="005479F5">
            <w:pPr>
              <w:snapToGrid w:val="0"/>
              <w:spacing w:line="360" w:lineRule="auto"/>
              <w:ind w:firstLineChars="200" w:firstLine="480"/>
              <w:rPr>
                <w:bCs/>
                <w:sz w:val="24"/>
              </w:rPr>
            </w:pPr>
          </w:p>
          <w:p w14:paraId="787DEB90" w14:textId="11C2FB4F" w:rsidR="00F37681" w:rsidRDefault="00F37681" w:rsidP="005479F5">
            <w:pPr>
              <w:snapToGrid w:val="0"/>
              <w:spacing w:line="360" w:lineRule="auto"/>
              <w:ind w:firstLineChars="200" w:firstLine="480"/>
              <w:rPr>
                <w:bCs/>
                <w:sz w:val="24"/>
              </w:rPr>
            </w:pPr>
          </w:p>
          <w:p w14:paraId="002FD341" w14:textId="45C81804" w:rsidR="00F37681" w:rsidRDefault="00F37681" w:rsidP="005479F5">
            <w:pPr>
              <w:snapToGrid w:val="0"/>
              <w:spacing w:line="360" w:lineRule="auto"/>
              <w:ind w:firstLineChars="200" w:firstLine="480"/>
              <w:rPr>
                <w:bCs/>
                <w:sz w:val="24"/>
              </w:rPr>
            </w:pPr>
          </w:p>
          <w:p w14:paraId="284E1C29" w14:textId="579B166D" w:rsidR="00F37681" w:rsidRDefault="00F37681" w:rsidP="005479F5">
            <w:pPr>
              <w:snapToGrid w:val="0"/>
              <w:spacing w:line="360" w:lineRule="auto"/>
              <w:ind w:firstLineChars="200" w:firstLine="480"/>
              <w:rPr>
                <w:bCs/>
                <w:sz w:val="24"/>
              </w:rPr>
            </w:pPr>
          </w:p>
          <w:p w14:paraId="73B84303" w14:textId="77777777" w:rsidR="00F37681" w:rsidRPr="001D559F" w:rsidRDefault="00F37681" w:rsidP="005479F5">
            <w:pPr>
              <w:snapToGrid w:val="0"/>
              <w:spacing w:line="360" w:lineRule="auto"/>
              <w:ind w:firstLineChars="200" w:firstLine="480"/>
              <w:rPr>
                <w:rFonts w:hAnsi="宋体"/>
                <w:kern w:val="0"/>
                <w:sz w:val="24"/>
              </w:rPr>
            </w:pPr>
          </w:p>
          <w:p w14:paraId="3D1F28FA" w14:textId="77777777" w:rsidR="005479F5" w:rsidRPr="00646C52" w:rsidRDefault="005479F5" w:rsidP="005479F5">
            <w:pPr>
              <w:adjustRightInd w:val="0"/>
              <w:snapToGrid w:val="0"/>
              <w:jc w:val="center"/>
              <w:rPr>
                <w:b/>
                <w:bCs/>
              </w:rPr>
            </w:pPr>
            <w:r w:rsidRPr="00646C52">
              <w:rPr>
                <w:rFonts w:hint="eastAsia"/>
                <w:b/>
                <w:bCs/>
                <w:sz w:val="24"/>
              </w:rPr>
              <w:t>表</w:t>
            </w:r>
            <w:r w:rsidRPr="00646C52">
              <w:rPr>
                <w:rFonts w:hint="eastAsia"/>
                <w:b/>
                <w:bCs/>
                <w:sz w:val="24"/>
              </w:rPr>
              <w:t>1</w:t>
            </w:r>
            <w:r w:rsidRPr="00646C52">
              <w:rPr>
                <w:b/>
                <w:bCs/>
                <w:sz w:val="24"/>
              </w:rPr>
              <w:t>-</w:t>
            </w:r>
            <w:r>
              <w:rPr>
                <w:rFonts w:hint="eastAsia"/>
                <w:b/>
                <w:bCs/>
                <w:sz w:val="24"/>
              </w:rPr>
              <w:t>1</w:t>
            </w:r>
            <w:r w:rsidRPr="00646C52">
              <w:rPr>
                <w:b/>
                <w:bCs/>
                <w:sz w:val="24"/>
              </w:rPr>
              <w:t xml:space="preserve">  </w:t>
            </w:r>
            <w:r w:rsidRPr="00646C52">
              <w:rPr>
                <w:rFonts w:hint="eastAsia"/>
                <w:b/>
                <w:bCs/>
                <w:sz w:val="24"/>
              </w:rPr>
              <w:t>安阳市合金新材料产业园区环境准入条件</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896"/>
              <w:gridCol w:w="747"/>
              <w:gridCol w:w="5641"/>
            </w:tblGrid>
            <w:tr w:rsidR="005479F5" w:rsidRPr="00646C52" w14:paraId="2C5C4141" w14:textId="77777777" w:rsidTr="00774027">
              <w:trPr>
                <w:trHeight w:val="267"/>
              </w:trPr>
              <w:tc>
                <w:tcPr>
                  <w:tcW w:w="1127" w:type="pct"/>
                  <w:gridSpan w:val="2"/>
                  <w:tcBorders>
                    <w:top w:val="single" w:sz="4" w:space="0" w:color="auto"/>
                    <w:left w:val="nil"/>
                    <w:bottom w:val="single" w:sz="4" w:space="0" w:color="auto"/>
                    <w:right w:val="single" w:sz="4" w:space="0" w:color="auto"/>
                  </w:tcBorders>
                  <w:vAlign w:val="center"/>
                </w:tcPr>
                <w:p w14:paraId="6F73DAFB" w14:textId="77777777" w:rsidR="005479F5" w:rsidRPr="00646C52" w:rsidRDefault="005479F5" w:rsidP="005479F5">
                  <w:pPr>
                    <w:adjustRightInd w:val="0"/>
                    <w:snapToGrid w:val="0"/>
                    <w:jc w:val="center"/>
                    <w:rPr>
                      <w:b/>
                    </w:rPr>
                  </w:pPr>
                  <w:r w:rsidRPr="00646C52">
                    <w:rPr>
                      <w:rFonts w:hint="eastAsia"/>
                      <w:b/>
                    </w:rPr>
                    <w:t>类别</w:t>
                  </w:r>
                </w:p>
              </w:tc>
              <w:tc>
                <w:tcPr>
                  <w:tcW w:w="3873" w:type="pct"/>
                  <w:tcBorders>
                    <w:top w:val="single" w:sz="4" w:space="0" w:color="auto"/>
                    <w:left w:val="single" w:sz="4" w:space="0" w:color="auto"/>
                    <w:bottom w:val="single" w:sz="4" w:space="0" w:color="auto"/>
                    <w:right w:val="nil"/>
                  </w:tcBorders>
                  <w:vAlign w:val="center"/>
                </w:tcPr>
                <w:p w14:paraId="4AA4B90F" w14:textId="77777777" w:rsidR="005479F5" w:rsidRPr="00646C52" w:rsidRDefault="005479F5" w:rsidP="005479F5">
                  <w:pPr>
                    <w:adjustRightInd w:val="0"/>
                    <w:snapToGrid w:val="0"/>
                    <w:jc w:val="center"/>
                    <w:rPr>
                      <w:b/>
                    </w:rPr>
                  </w:pPr>
                  <w:r w:rsidRPr="00646C52">
                    <w:rPr>
                      <w:rFonts w:hint="eastAsia"/>
                      <w:b/>
                    </w:rPr>
                    <w:t>环境准入条件</w:t>
                  </w:r>
                </w:p>
              </w:tc>
            </w:tr>
            <w:tr w:rsidR="005479F5" w:rsidRPr="00646C52" w14:paraId="16936C51" w14:textId="77777777" w:rsidTr="00774027">
              <w:trPr>
                <w:trHeight w:val="3279"/>
              </w:trPr>
              <w:tc>
                <w:tcPr>
                  <w:tcW w:w="615" w:type="pct"/>
                  <w:vMerge w:val="restart"/>
                  <w:tcBorders>
                    <w:top w:val="single" w:sz="4" w:space="0" w:color="auto"/>
                    <w:left w:val="nil"/>
                    <w:right w:val="single" w:sz="4" w:space="0" w:color="auto"/>
                  </w:tcBorders>
                  <w:vAlign w:val="center"/>
                </w:tcPr>
                <w:p w14:paraId="6A40150E" w14:textId="77777777" w:rsidR="005479F5" w:rsidRDefault="005479F5" w:rsidP="005479F5">
                  <w:pPr>
                    <w:widowControl/>
                    <w:jc w:val="center"/>
                  </w:pPr>
                  <w:r w:rsidRPr="00646C52">
                    <w:t>产业</w:t>
                  </w:r>
                </w:p>
                <w:p w14:paraId="3774AE00" w14:textId="77777777" w:rsidR="005479F5" w:rsidRPr="00646C52" w:rsidRDefault="005479F5" w:rsidP="005479F5">
                  <w:pPr>
                    <w:widowControl/>
                    <w:jc w:val="center"/>
                  </w:pPr>
                  <w:r w:rsidRPr="00646C52">
                    <w:t>政策</w:t>
                  </w:r>
                </w:p>
              </w:tc>
              <w:tc>
                <w:tcPr>
                  <w:tcW w:w="513" w:type="pct"/>
                  <w:tcBorders>
                    <w:top w:val="single" w:sz="4" w:space="0" w:color="auto"/>
                    <w:left w:val="single" w:sz="4" w:space="0" w:color="auto"/>
                    <w:right w:val="single" w:sz="4" w:space="0" w:color="auto"/>
                  </w:tcBorders>
                  <w:vAlign w:val="center"/>
                </w:tcPr>
                <w:p w14:paraId="12440FC4" w14:textId="77777777" w:rsidR="005479F5" w:rsidRPr="00646C52" w:rsidRDefault="005479F5" w:rsidP="005479F5">
                  <w:pPr>
                    <w:adjustRightInd w:val="0"/>
                    <w:snapToGrid w:val="0"/>
                    <w:jc w:val="center"/>
                  </w:pPr>
                  <w:r w:rsidRPr="00646C52">
                    <w:rPr>
                      <w:rFonts w:hint="eastAsia"/>
                    </w:rPr>
                    <w:t>鼓励入驻项目</w:t>
                  </w:r>
                </w:p>
              </w:tc>
              <w:tc>
                <w:tcPr>
                  <w:tcW w:w="3873" w:type="pct"/>
                  <w:tcBorders>
                    <w:top w:val="single" w:sz="4" w:space="0" w:color="auto"/>
                    <w:left w:val="single" w:sz="4" w:space="0" w:color="auto"/>
                    <w:right w:val="nil"/>
                  </w:tcBorders>
                  <w:vAlign w:val="center"/>
                </w:tcPr>
                <w:p w14:paraId="581D9CE8" w14:textId="77777777" w:rsidR="005479F5" w:rsidRPr="00646C52" w:rsidRDefault="005479F5" w:rsidP="005479F5">
                  <w:pPr>
                    <w:autoSpaceDE w:val="0"/>
                    <w:autoSpaceDN w:val="0"/>
                    <w:adjustRightInd w:val="0"/>
                    <w:jc w:val="left"/>
                    <w:rPr>
                      <w:kern w:val="0"/>
                    </w:rPr>
                  </w:pPr>
                  <w:r w:rsidRPr="00646C52">
                    <w:rPr>
                      <w:kern w:val="0"/>
                    </w:rPr>
                    <w:t>（</w:t>
                  </w:r>
                  <w:r w:rsidRPr="00646C52">
                    <w:rPr>
                      <w:rFonts w:eastAsia="TimesNewRomanPSMT"/>
                      <w:kern w:val="0"/>
                    </w:rPr>
                    <w:t>1</w:t>
                  </w:r>
                  <w:r w:rsidRPr="00646C52">
                    <w:rPr>
                      <w:kern w:val="0"/>
                    </w:rPr>
                    <w:t>）鼓励符合产业园区产业定位且列入《国家产业结构调整指导目录》鼓励类的项目入驻</w:t>
                  </w:r>
                  <w:r>
                    <w:rPr>
                      <w:rFonts w:hint="eastAsia"/>
                      <w:kern w:val="0"/>
                    </w:rPr>
                    <w:t>；</w:t>
                  </w:r>
                </w:p>
                <w:p w14:paraId="03194DCC" w14:textId="77777777" w:rsidR="005479F5" w:rsidRPr="00646C52" w:rsidRDefault="005479F5" w:rsidP="005479F5">
                  <w:pPr>
                    <w:autoSpaceDE w:val="0"/>
                    <w:autoSpaceDN w:val="0"/>
                    <w:adjustRightInd w:val="0"/>
                    <w:jc w:val="left"/>
                    <w:rPr>
                      <w:kern w:val="0"/>
                    </w:rPr>
                  </w:pPr>
                  <w:r w:rsidRPr="00646C52">
                    <w:rPr>
                      <w:kern w:val="0"/>
                    </w:rPr>
                    <w:t>（</w:t>
                  </w:r>
                  <w:r w:rsidRPr="00646C52">
                    <w:rPr>
                      <w:rFonts w:eastAsia="TimesNewRomanPSMT"/>
                      <w:kern w:val="0"/>
                    </w:rPr>
                    <w:t>2</w:t>
                  </w:r>
                  <w:r w:rsidRPr="00646C52">
                    <w:rPr>
                      <w:kern w:val="0"/>
                    </w:rPr>
                    <w:t>）鼓励符合园区主导产业且退城入园、整合升级的项目入驻；</w:t>
                  </w:r>
                </w:p>
                <w:p w14:paraId="7CCA3298" w14:textId="77777777" w:rsidR="005479F5" w:rsidRPr="00646C52" w:rsidRDefault="005479F5" w:rsidP="005479F5">
                  <w:pPr>
                    <w:autoSpaceDE w:val="0"/>
                    <w:autoSpaceDN w:val="0"/>
                    <w:adjustRightInd w:val="0"/>
                    <w:jc w:val="left"/>
                    <w:rPr>
                      <w:kern w:val="0"/>
                    </w:rPr>
                  </w:pPr>
                  <w:r w:rsidRPr="00646C52">
                    <w:rPr>
                      <w:kern w:val="0"/>
                    </w:rPr>
                    <w:t>（</w:t>
                  </w:r>
                  <w:r w:rsidRPr="00646C52">
                    <w:rPr>
                      <w:rFonts w:eastAsia="TimesNewRomanPSMT"/>
                      <w:kern w:val="0"/>
                    </w:rPr>
                    <w:t>3</w:t>
                  </w:r>
                  <w:r w:rsidRPr="00646C52">
                    <w:rPr>
                      <w:kern w:val="0"/>
                    </w:rPr>
                    <w:t>）鼓励与园区主导产业相近或可形成相关产业链关系、且不存在环境相互制约的高附加值、低污染、低风险的环境友好型建设项目入驻；</w:t>
                  </w:r>
                </w:p>
                <w:p w14:paraId="7403E6DB" w14:textId="77777777" w:rsidR="005479F5" w:rsidRPr="00646C52" w:rsidRDefault="005479F5" w:rsidP="005479F5">
                  <w:pPr>
                    <w:autoSpaceDE w:val="0"/>
                    <w:autoSpaceDN w:val="0"/>
                    <w:adjustRightInd w:val="0"/>
                    <w:jc w:val="left"/>
                    <w:rPr>
                      <w:kern w:val="0"/>
                    </w:rPr>
                  </w:pPr>
                  <w:r w:rsidRPr="00646C52">
                    <w:rPr>
                      <w:kern w:val="0"/>
                    </w:rPr>
                    <w:t>（</w:t>
                  </w:r>
                  <w:r w:rsidRPr="00646C52">
                    <w:rPr>
                      <w:rFonts w:eastAsia="TimesNewRomanPSMT"/>
                      <w:kern w:val="0"/>
                    </w:rPr>
                    <w:t>4</w:t>
                  </w:r>
                  <w:r w:rsidRPr="00646C52">
                    <w:rPr>
                      <w:kern w:val="0"/>
                    </w:rPr>
                    <w:t>）鼓励利用消耗中水的项目入驻</w:t>
                  </w:r>
                </w:p>
                <w:p w14:paraId="54BC5738" w14:textId="77777777" w:rsidR="005479F5" w:rsidRPr="00A20FA5" w:rsidRDefault="005479F5" w:rsidP="005479F5">
                  <w:pPr>
                    <w:autoSpaceDE w:val="0"/>
                    <w:autoSpaceDN w:val="0"/>
                    <w:adjustRightInd w:val="0"/>
                    <w:jc w:val="left"/>
                    <w:rPr>
                      <w:kern w:val="0"/>
                    </w:rPr>
                  </w:pPr>
                  <w:r w:rsidRPr="00646C52">
                    <w:rPr>
                      <w:kern w:val="0"/>
                    </w:rPr>
                    <w:t>（</w:t>
                  </w:r>
                  <w:r w:rsidRPr="00646C52">
                    <w:rPr>
                      <w:rFonts w:eastAsia="TimesNewRomanPSMT"/>
                      <w:kern w:val="0"/>
                    </w:rPr>
                    <w:t>5</w:t>
                  </w:r>
                  <w:r w:rsidRPr="00646C52">
                    <w:rPr>
                      <w:kern w:val="0"/>
                    </w:rPr>
                    <w:t>）鼓励现有符合园区产业定位的铁合金、耐材、铸造等企业的整合升级、技术提升改造</w:t>
                  </w:r>
                </w:p>
                <w:p w14:paraId="586ADC54" w14:textId="77777777" w:rsidR="005479F5" w:rsidRPr="00A20FA5" w:rsidRDefault="005479F5" w:rsidP="005479F5">
                  <w:pPr>
                    <w:autoSpaceDE w:val="0"/>
                    <w:autoSpaceDN w:val="0"/>
                    <w:adjustRightInd w:val="0"/>
                    <w:jc w:val="left"/>
                    <w:rPr>
                      <w:kern w:val="0"/>
                    </w:rPr>
                  </w:pPr>
                  <w:r w:rsidRPr="00646C52">
                    <w:rPr>
                      <w:kern w:val="0"/>
                    </w:rPr>
                    <w:t>（</w:t>
                  </w:r>
                  <w:r w:rsidRPr="00646C52">
                    <w:rPr>
                      <w:rFonts w:eastAsia="TimesNewRomanPSMT"/>
                      <w:kern w:val="0"/>
                    </w:rPr>
                    <w:t>6</w:t>
                  </w:r>
                  <w:r w:rsidRPr="00646C52">
                    <w:rPr>
                      <w:kern w:val="0"/>
                    </w:rPr>
                    <w:t>）鼓励园区建设以处理园区大宗固废为主的固废综合利用项目</w:t>
                  </w:r>
                </w:p>
              </w:tc>
            </w:tr>
            <w:tr w:rsidR="005479F5" w:rsidRPr="00646C52" w14:paraId="198AF453" w14:textId="77777777" w:rsidTr="00774027">
              <w:tc>
                <w:tcPr>
                  <w:tcW w:w="615" w:type="pct"/>
                  <w:vMerge/>
                  <w:tcBorders>
                    <w:left w:val="nil"/>
                    <w:bottom w:val="single" w:sz="4" w:space="0" w:color="auto"/>
                    <w:right w:val="single" w:sz="4" w:space="0" w:color="auto"/>
                  </w:tcBorders>
                  <w:vAlign w:val="center"/>
                </w:tcPr>
                <w:p w14:paraId="30AF252F" w14:textId="77777777" w:rsidR="005479F5" w:rsidRPr="00646C52" w:rsidRDefault="005479F5" w:rsidP="005479F5">
                  <w:pPr>
                    <w:widowControl/>
                    <w:jc w:val="left"/>
                  </w:pPr>
                </w:p>
              </w:tc>
              <w:tc>
                <w:tcPr>
                  <w:tcW w:w="513" w:type="pct"/>
                  <w:tcBorders>
                    <w:top w:val="single" w:sz="4" w:space="0" w:color="auto"/>
                    <w:left w:val="single" w:sz="4" w:space="0" w:color="auto"/>
                    <w:bottom w:val="single" w:sz="4" w:space="0" w:color="auto"/>
                    <w:right w:val="single" w:sz="4" w:space="0" w:color="auto"/>
                  </w:tcBorders>
                  <w:vAlign w:val="center"/>
                </w:tcPr>
                <w:p w14:paraId="4A325A09" w14:textId="77777777" w:rsidR="005479F5" w:rsidRPr="00646C52" w:rsidRDefault="005479F5" w:rsidP="005479F5">
                  <w:pPr>
                    <w:adjustRightInd w:val="0"/>
                    <w:snapToGrid w:val="0"/>
                    <w:jc w:val="center"/>
                  </w:pPr>
                  <w:r w:rsidRPr="00646C52">
                    <w:rPr>
                      <w:rFonts w:hint="eastAsia"/>
                    </w:rPr>
                    <w:t>禁止入驻项目</w:t>
                  </w:r>
                </w:p>
              </w:tc>
              <w:tc>
                <w:tcPr>
                  <w:tcW w:w="3873" w:type="pct"/>
                  <w:tcBorders>
                    <w:top w:val="single" w:sz="4" w:space="0" w:color="auto"/>
                    <w:left w:val="single" w:sz="4" w:space="0" w:color="auto"/>
                    <w:bottom w:val="single" w:sz="4" w:space="0" w:color="auto"/>
                    <w:right w:val="nil"/>
                  </w:tcBorders>
                  <w:vAlign w:val="center"/>
                </w:tcPr>
                <w:p w14:paraId="08B4DC92" w14:textId="77777777" w:rsidR="005479F5" w:rsidRPr="00646C52" w:rsidRDefault="005479F5" w:rsidP="005479F5">
                  <w:pPr>
                    <w:autoSpaceDE w:val="0"/>
                    <w:autoSpaceDN w:val="0"/>
                    <w:adjustRightInd w:val="0"/>
                    <w:jc w:val="left"/>
                    <w:rPr>
                      <w:kern w:val="0"/>
                    </w:rPr>
                  </w:pPr>
                  <w:r w:rsidRPr="00646C52">
                    <w:rPr>
                      <w:kern w:val="0"/>
                    </w:rPr>
                    <w:t>①</w:t>
                  </w:r>
                  <w:r w:rsidRPr="00646C52">
                    <w:rPr>
                      <w:kern w:val="0"/>
                    </w:rPr>
                    <w:t>禁止建设《产业结构调整指导目录》中限制类项目、淘汰类项目</w:t>
                  </w:r>
                </w:p>
                <w:p w14:paraId="1D7E8397" w14:textId="77777777" w:rsidR="005479F5" w:rsidRPr="00646C52" w:rsidRDefault="005479F5" w:rsidP="005479F5">
                  <w:pPr>
                    <w:autoSpaceDE w:val="0"/>
                    <w:autoSpaceDN w:val="0"/>
                    <w:adjustRightInd w:val="0"/>
                    <w:jc w:val="left"/>
                    <w:rPr>
                      <w:kern w:val="0"/>
                    </w:rPr>
                  </w:pPr>
                  <w:r w:rsidRPr="00646C52">
                    <w:rPr>
                      <w:rFonts w:hAnsi="宋体"/>
                      <w:kern w:val="0"/>
                    </w:rPr>
                    <w:t>②禁止建设《国务院关于化解产能严重过剩矛盾的指导意见》（国发〔</w:t>
                  </w:r>
                  <w:r w:rsidRPr="00646C52">
                    <w:rPr>
                      <w:kern w:val="0"/>
                    </w:rPr>
                    <w:t>2013</w:t>
                  </w:r>
                  <w:r w:rsidRPr="00646C52">
                    <w:rPr>
                      <w:rFonts w:hAnsi="宋体"/>
                      <w:kern w:val="0"/>
                    </w:rPr>
                    <w:t>〕</w:t>
                  </w:r>
                  <w:r w:rsidRPr="00646C52">
                    <w:rPr>
                      <w:kern w:val="0"/>
                    </w:rPr>
                    <w:t>41</w:t>
                  </w:r>
                  <w:r w:rsidRPr="00646C52">
                    <w:rPr>
                      <w:rFonts w:hAnsi="宋体"/>
                      <w:kern w:val="0"/>
                    </w:rPr>
                    <w:t>号）明</w:t>
                  </w:r>
                  <w:r w:rsidRPr="00646C52">
                    <w:rPr>
                      <w:kern w:val="0"/>
                    </w:rPr>
                    <w:t>确产能严重过剩行业的新增产能项目</w:t>
                  </w:r>
                </w:p>
              </w:tc>
            </w:tr>
            <w:tr w:rsidR="005479F5" w:rsidRPr="00646C52" w14:paraId="07F2AD61" w14:textId="77777777" w:rsidTr="00774027">
              <w:tc>
                <w:tcPr>
                  <w:tcW w:w="1127" w:type="pct"/>
                  <w:gridSpan w:val="2"/>
                  <w:tcBorders>
                    <w:top w:val="single" w:sz="4" w:space="0" w:color="auto"/>
                    <w:left w:val="nil"/>
                    <w:bottom w:val="single" w:sz="4" w:space="0" w:color="auto"/>
                    <w:right w:val="single" w:sz="4" w:space="0" w:color="auto"/>
                  </w:tcBorders>
                  <w:vAlign w:val="center"/>
                </w:tcPr>
                <w:p w14:paraId="02CBDE09" w14:textId="77777777" w:rsidR="005479F5" w:rsidRPr="00646C52" w:rsidRDefault="005479F5" w:rsidP="005479F5">
                  <w:pPr>
                    <w:adjustRightInd w:val="0"/>
                    <w:snapToGrid w:val="0"/>
                    <w:jc w:val="center"/>
                  </w:pPr>
                  <w:r w:rsidRPr="00646C52">
                    <w:t>产业类型</w:t>
                  </w:r>
                </w:p>
              </w:tc>
              <w:tc>
                <w:tcPr>
                  <w:tcW w:w="3873" w:type="pct"/>
                  <w:tcBorders>
                    <w:top w:val="single" w:sz="4" w:space="0" w:color="auto"/>
                    <w:left w:val="single" w:sz="4" w:space="0" w:color="auto"/>
                    <w:bottom w:val="single" w:sz="4" w:space="0" w:color="auto"/>
                    <w:right w:val="nil"/>
                  </w:tcBorders>
                  <w:vAlign w:val="center"/>
                </w:tcPr>
                <w:p w14:paraId="6211B67D" w14:textId="77777777" w:rsidR="005479F5" w:rsidRPr="00646C52" w:rsidRDefault="005479F5" w:rsidP="005479F5">
                  <w:pPr>
                    <w:autoSpaceDE w:val="0"/>
                    <w:autoSpaceDN w:val="0"/>
                    <w:adjustRightInd w:val="0"/>
                    <w:jc w:val="left"/>
                    <w:rPr>
                      <w:rFonts w:ascii="宋体" w:cs="宋体"/>
                      <w:kern w:val="0"/>
                    </w:rPr>
                  </w:pPr>
                  <w:r w:rsidRPr="00646C52">
                    <w:rPr>
                      <w:rFonts w:ascii="宋体" w:cs="宋体" w:hint="eastAsia"/>
                      <w:kern w:val="0"/>
                    </w:rPr>
                    <w:t>铁合金：鼓励发展中频炉复合合金、稀有铁合金、氮化合金及包芯线粉剂等四大特色铁合金系列产品</w:t>
                  </w:r>
                </w:p>
                <w:p w14:paraId="5C92D498" w14:textId="77777777" w:rsidR="005479F5" w:rsidRPr="00646C52" w:rsidRDefault="005479F5" w:rsidP="005479F5">
                  <w:pPr>
                    <w:autoSpaceDE w:val="0"/>
                    <w:autoSpaceDN w:val="0"/>
                    <w:adjustRightInd w:val="0"/>
                    <w:jc w:val="left"/>
                    <w:rPr>
                      <w:rFonts w:ascii="宋体" w:cs="宋体"/>
                      <w:kern w:val="0"/>
                    </w:rPr>
                  </w:pPr>
                  <w:r w:rsidRPr="00646C52">
                    <w:rPr>
                      <w:rFonts w:ascii="宋体" w:cs="宋体" w:hint="eastAsia"/>
                      <w:kern w:val="0"/>
                    </w:rPr>
                    <w:t>耐火材料：鼓励发展优质高效功能性耐火材料、环境友好型不定形耐火材料等国家鼓励类优质高端耐火材料品种</w:t>
                  </w:r>
                  <w:r w:rsidRPr="00646C52">
                    <w:rPr>
                      <w:rFonts w:ascii="宋体" w:cs="宋体"/>
                      <w:kern w:val="0"/>
                    </w:rPr>
                    <w:t xml:space="preserve"> </w:t>
                  </w:r>
                </w:p>
              </w:tc>
            </w:tr>
            <w:tr w:rsidR="005479F5" w:rsidRPr="00646C52" w14:paraId="5F5FA34D" w14:textId="77777777" w:rsidTr="00774027">
              <w:trPr>
                <w:trHeight w:val="1083"/>
              </w:trPr>
              <w:tc>
                <w:tcPr>
                  <w:tcW w:w="1127" w:type="pct"/>
                  <w:gridSpan w:val="2"/>
                  <w:tcBorders>
                    <w:top w:val="single" w:sz="4" w:space="0" w:color="auto"/>
                    <w:left w:val="nil"/>
                    <w:bottom w:val="single" w:sz="4" w:space="0" w:color="auto"/>
                    <w:right w:val="single" w:sz="4" w:space="0" w:color="auto"/>
                  </w:tcBorders>
                  <w:vAlign w:val="center"/>
                </w:tcPr>
                <w:p w14:paraId="03F213C5" w14:textId="77777777" w:rsidR="005479F5" w:rsidRPr="00646C52" w:rsidRDefault="005479F5" w:rsidP="005479F5">
                  <w:pPr>
                    <w:adjustRightInd w:val="0"/>
                    <w:snapToGrid w:val="0"/>
                    <w:jc w:val="center"/>
                  </w:pPr>
                  <w:r w:rsidRPr="00646C52">
                    <w:rPr>
                      <w:rFonts w:hint="eastAsia"/>
                    </w:rPr>
                    <w:t>清洁生产水平</w:t>
                  </w:r>
                </w:p>
              </w:tc>
              <w:tc>
                <w:tcPr>
                  <w:tcW w:w="3873" w:type="pct"/>
                  <w:tcBorders>
                    <w:top w:val="single" w:sz="4" w:space="0" w:color="auto"/>
                    <w:left w:val="single" w:sz="4" w:space="0" w:color="auto"/>
                    <w:bottom w:val="single" w:sz="4" w:space="0" w:color="auto"/>
                    <w:right w:val="nil"/>
                  </w:tcBorders>
                  <w:vAlign w:val="center"/>
                </w:tcPr>
                <w:p w14:paraId="78ED2283" w14:textId="77777777" w:rsidR="005479F5" w:rsidRPr="00646C52" w:rsidRDefault="005479F5" w:rsidP="005479F5">
                  <w:pPr>
                    <w:autoSpaceDE w:val="0"/>
                    <w:autoSpaceDN w:val="0"/>
                    <w:adjustRightInd w:val="0"/>
                    <w:jc w:val="left"/>
                    <w:rPr>
                      <w:kern w:val="0"/>
                    </w:rPr>
                  </w:pPr>
                  <w:r w:rsidRPr="00646C52">
                    <w:rPr>
                      <w:kern w:val="0"/>
                    </w:rPr>
                    <w:t>（</w:t>
                  </w:r>
                  <w:r w:rsidRPr="00646C52">
                    <w:rPr>
                      <w:rFonts w:eastAsia="TimesNewRomanPSMT"/>
                      <w:kern w:val="0"/>
                    </w:rPr>
                    <w:t>1</w:t>
                  </w:r>
                  <w:r w:rsidRPr="00646C52">
                    <w:rPr>
                      <w:kern w:val="0"/>
                    </w:rPr>
                    <w:t>）入园项目必须达到国内同行业领先水平或具备国际先进水平</w:t>
                  </w:r>
                </w:p>
                <w:p w14:paraId="3C51F367" w14:textId="77777777" w:rsidR="005479F5" w:rsidRPr="00646C52" w:rsidRDefault="005479F5" w:rsidP="005479F5">
                  <w:pPr>
                    <w:autoSpaceDE w:val="0"/>
                    <w:autoSpaceDN w:val="0"/>
                    <w:adjustRightInd w:val="0"/>
                    <w:jc w:val="left"/>
                    <w:rPr>
                      <w:kern w:val="0"/>
                    </w:rPr>
                  </w:pPr>
                  <w:r w:rsidRPr="00646C52">
                    <w:rPr>
                      <w:kern w:val="0"/>
                    </w:rPr>
                    <w:t>（</w:t>
                  </w:r>
                  <w:r w:rsidRPr="00646C52">
                    <w:rPr>
                      <w:rFonts w:eastAsia="TimesNewRomanPSMT"/>
                      <w:kern w:val="0"/>
                    </w:rPr>
                    <w:t>2</w:t>
                  </w:r>
                  <w:r w:rsidRPr="00646C52">
                    <w:rPr>
                      <w:kern w:val="0"/>
                    </w:rPr>
                    <w:t>）入园企业建设规模应符合国家相关行业准入条件中的经济、产品规模和生产工艺、污染治理、污染物排放的相关要求</w:t>
                  </w:r>
                </w:p>
                <w:p w14:paraId="2EF37AFB" w14:textId="77777777" w:rsidR="005479F5" w:rsidRPr="00646C52" w:rsidRDefault="005479F5" w:rsidP="005479F5">
                  <w:pPr>
                    <w:autoSpaceDE w:val="0"/>
                    <w:autoSpaceDN w:val="0"/>
                    <w:adjustRightInd w:val="0"/>
                    <w:jc w:val="left"/>
                    <w:rPr>
                      <w:kern w:val="0"/>
                    </w:rPr>
                  </w:pPr>
                  <w:r w:rsidRPr="00646C52">
                    <w:rPr>
                      <w:kern w:val="0"/>
                    </w:rPr>
                    <w:t>（</w:t>
                  </w:r>
                  <w:r w:rsidRPr="00646C52">
                    <w:rPr>
                      <w:rFonts w:eastAsia="TimesNewRomanPSMT"/>
                      <w:kern w:val="0"/>
                    </w:rPr>
                    <w:t>3</w:t>
                  </w:r>
                  <w:r w:rsidRPr="00646C52">
                    <w:rPr>
                      <w:kern w:val="0"/>
                    </w:rPr>
                    <w:t>）入园项目在单位产品水耗、能耗、污染物排放量等清洁生产指标应达到国内同类行业先进水平；</w:t>
                  </w:r>
                </w:p>
                <w:p w14:paraId="4DC1AA60" w14:textId="77777777" w:rsidR="005479F5" w:rsidRPr="00646C52" w:rsidRDefault="005479F5" w:rsidP="005479F5">
                  <w:pPr>
                    <w:autoSpaceDE w:val="0"/>
                    <w:autoSpaceDN w:val="0"/>
                    <w:adjustRightInd w:val="0"/>
                    <w:jc w:val="left"/>
                    <w:rPr>
                      <w:kern w:val="0"/>
                    </w:rPr>
                  </w:pPr>
                  <w:r w:rsidRPr="00646C52">
                    <w:rPr>
                      <w:kern w:val="0"/>
                    </w:rPr>
                    <w:t>（</w:t>
                  </w:r>
                  <w:r w:rsidRPr="00646C52">
                    <w:rPr>
                      <w:rFonts w:eastAsia="TimesNewRomanPSMT"/>
                      <w:kern w:val="0"/>
                    </w:rPr>
                    <w:t>4</w:t>
                  </w:r>
                  <w:r w:rsidRPr="00646C52">
                    <w:rPr>
                      <w:kern w:val="0"/>
                    </w:rPr>
                    <w:t>）入驻的企业工业循环冷却系统补水必须优先使用中水</w:t>
                  </w:r>
                </w:p>
                <w:p w14:paraId="19B211C0" w14:textId="77777777" w:rsidR="005479F5" w:rsidRPr="00646C52" w:rsidRDefault="005479F5" w:rsidP="005479F5">
                  <w:pPr>
                    <w:rPr>
                      <w:sz w:val="24"/>
                    </w:rPr>
                  </w:pPr>
                  <w:r w:rsidRPr="00646C52">
                    <w:rPr>
                      <w:kern w:val="0"/>
                    </w:rPr>
                    <w:t>（</w:t>
                  </w:r>
                  <w:r w:rsidRPr="00646C52">
                    <w:rPr>
                      <w:rFonts w:eastAsia="TimesNewRomanPSMT"/>
                      <w:kern w:val="0"/>
                    </w:rPr>
                    <w:t>5</w:t>
                  </w:r>
                  <w:r w:rsidRPr="00646C52">
                    <w:rPr>
                      <w:kern w:val="0"/>
                    </w:rPr>
                    <w:t>）园区内企业应立足于企业自身废水重复利用，提高企业水循环利用率</w:t>
                  </w:r>
                </w:p>
              </w:tc>
            </w:tr>
            <w:tr w:rsidR="005479F5" w:rsidRPr="00646C52" w14:paraId="261692FA" w14:textId="77777777" w:rsidTr="00774027">
              <w:trPr>
                <w:trHeight w:val="720"/>
              </w:trPr>
              <w:tc>
                <w:tcPr>
                  <w:tcW w:w="1127" w:type="pct"/>
                  <w:gridSpan w:val="2"/>
                  <w:tcBorders>
                    <w:top w:val="single" w:sz="4" w:space="0" w:color="auto"/>
                    <w:left w:val="nil"/>
                    <w:bottom w:val="single" w:sz="4" w:space="0" w:color="auto"/>
                    <w:right w:val="single" w:sz="4" w:space="0" w:color="auto"/>
                  </w:tcBorders>
                  <w:vAlign w:val="center"/>
                </w:tcPr>
                <w:p w14:paraId="7308B5C8" w14:textId="77777777" w:rsidR="005479F5" w:rsidRPr="00646C52" w:rsidRDefault="005479F5" w:rsidP="005479F5">
                  <w:pPr>
                    <w:adjustRightInd w:val="0"/>
                    <w:snapToGrid w:val="0"/>
                    <w:jc w:val="center"/>
                  </w:pPr>
                  <w:r w:rsidRPr="00646C52">
                    <w:rPr>
                      <w:rFonts w:hint="eastAsia"/>
                    </w:rPr>
                    <w:t>产能</w:t>
                  </w:r>
                </w:p>
              </w:tc>
              <w:tc>
                <w:tcPr>
                  <w:tcW w:w="3873" w:type="pct"/>
                  <w:tcBorders>
                    <w:top w:val="single" w:sz="4" w:space="0" w:color="auto"/>
                    <w:left w:val="single" w:sz="4" w:space="0" w:color="auto"/>
                    <w:bottom w:val="single" w:sz="4" w:space="0" w:color="auto"/>
                    <w:right w:val="nil"/>
                  </w:tcBorders>
                  <w:vAlign w:val="center"/>
                </w:tcPr>
                <w:p w14:paraId="3032C0AE" w14:textId="77777777" w:rsidR="005479F5" w:rsidRPr="00646C52" w:rsidRDefault="005479F5" w:rsidP="00F37681">
                  <w:pPr>
                    <w:autoSpaceDE w:val="0"/>
                    <w:autoSpaceDN w:val="0"/>
                    <w:adjustRightInd w:val="0"/>
                    <w:rPr>
                      <w:kern w:val="0"/>
                    </w:rPr>
                  </w:pPr>
                  <w:r w:rsidRPr="00646C52">
                    <w:rPr>
                      <w:kern w:val="0"/>
                    </w:rPr>
                    <w:t>实行铁合金、耐材、铸造产业产能等量或减量替代，禁止新建、扩建单纯新增产能的铁合金、铸造项目，禁止新建、扩建单纯新增产能的以煤炭为燃料的耐材项目，整体搬迁项目除外</w:t>
                  </w:r>
                </w:p>
              </w:tc>
            </w:tr>
            <w:tr w:rsidR="005479F5" w:rsidRPr="00646C52" w14:paraId="4842C299" w14:textId="77777777" w:rsidTr="00774027">
              <w:trPr>
                <w:trHeight w:val="1083"/>
              </w:trPr>
              <w:tc>
                <w:tcPr>
                  <w:tcW w:w="1127" w:type="pct"/>
                  <w:gridSpan w:val="2"/>
                  <w:tcBorders>
                    <w:top w:val="single" w:sz="4" w:space="0" w:color="auto"/>
                    <w:left w:val="nil"/>
                    <w:bottom w:val="single" w:sz="4" w:space="0" w:color="auto"/>
                    <w:right w:val="single" w:sz="4" w:space="0" w:color="auto"/>
                  </w:tcBorders>
                  <w:vAlign w:val="center"/>
                </w:tcPr>
                <w:p w14:paraId="4B114A66" w14:textId="77777777" w:rsidR="005479F5" w:rsidRPr="00646C52" w:rsidRDefault="005479F5" w:rsidP="005479F5">
                  <w:pPr>
                    <w:adjustRightInd w:val="0"/>
                    <w:snapToGrid w:val="0"/>
                    <w:jc w:val="center"/>
                  </w:pPr>
                  <w:r w:rsidRPr="00646C52">
                    <w:rPr>
                      <w:rFonts w:hint="eastAsia"/>
                    </w:rPr>
                    <w:t>污染物排放总量控制</w:t>
                  </w:r>
                </w:p>
              </w:tc>
              <w:tc>
                <w:tcPr>
                  <w:tcW w:w="3873" w:type="pct"/>
                  <w:tcBorders>
                    <w:top w:val="single" w:sz="4" w:space="0" w:color="auto"/>
                    <w:left w:val="single" w:sz="4" w:space="0" w:color="auto"/>
                    <w:bottom w:val="single" w:sz="4" w:space="0" w:color="auto"/>
                    <w:right w:val="nil"/>
                  </w:tcBorders>
                  <w:vAlign w:val="center"/>
                </w:tcPr>
                <w:p w14:paraId="71601321" w14:textId="77777777" w:rsidR="005479F5" w:rsidRPr="00646C52" w:rsidRDefault="005479F5" w:rsidP="005479F5">
                  <w:pPr>
                    <w:autoSpaceDE w:val="0"/>
                    <w:autoSpaceDN w:val="0"/>
                    <w:adjustRightInd w:val="0"/>
                    <w:jc w:val="left"/>
                    <w:rPr>
                      <w:kern w:val="0"/>
                    </w:rPr>
                  </w:pPr>
                  <w:r w:rsidRPr="00646C52">
                    <w:rPr>
                      <w:kern w:val="0"/>
                    </w:rPr>
                    <w:t>（</w:t>
                  </w:r>
                  <w:r w:rsidRPr="00646C52">
                    <w:rPr>
                      <w:rFonts w:eastAsia="TimesNewRomanPSMT"/>
                      <w:kern w:val="0"/>
                    </w:rPr>
                    <w:t>1</w:t>
                  </w:r>
                  <w:r w:rsidRPr="00646C52">
                    <w:rPr>
                      <w:kern w:val="0"/>
                    </w:rPr>
                    <w:t>）新建项目的污染物排放指标必须满足区域总量要求</w:t>
                  </w:r>
                </w:p>
                <w:p w14:paraId="0DCABE4B" w14:textId="77777777" w:rsidR="005479F5" w:rsidRPr="00646C52" w:rsidRDefault="005479F5" w:rsidP="005479F5">
                  <w:pPr>
                    <w:autoSpaceDE w:val="0"/>
                    <w:autoSpaceDN w:val="0"/>
                    <w:adjustRightInd w:val="0"/>
                    <w:jc w:val="left"/>
                    <w:rPr>
                      <w:kern w:val="0"/>
                    </w:rPr>
                  </w:pPr>
                  <w:r w:rsidRPr="00646C52">
                    <w:rPr>
                      <w:kern w:val="0"/>
                    </w:rPr>
                    <w:t>（</w:t>
                  </w:r>
                  <w:r w:rsidRPr="00646C52">
                    <w:rPr>
                      <w:rFonts w:eastAsia="TimesNewRomanPSMT"/>
                      <w:kern w:val="0"/>
                    </w:rPr>
                    <w:t>2</w:t>
                  </w:r>
                  <w:r w:rsidRPr="00646C52">
                    <w:rPr>
                      <w:kern w:val="0"/>
                    </w:rPr>
                    <w:t>）新建项目污染物排放必须满足污染物排放标准及园区集中污水处理厂进水指标要求</w:t>
                  </w:r>
                </w:p>
                <w:p w14:paraId="35F30CE7" w14:textId="77777777" w:rsidR="005479F5" w:rsidRPr="00646C52" w:rsidRDefault="005479F5" w:rsidP="005479F5">
                  <w:pPr>
                    <w:autoSpaceDE w:val="0"/>
                    <w:autoSpaceDN w:val="0"/>
                    <w:adjustRightInd w:val="0"/>
                    <w:jc w:val="left"/>
                    <w:rPr>
                      <w:kern w:val="0"/>
                    </w:rPr>
                  </w:pPr>
                  <w:r w:rsidRPr="00646C52">
                    <w:rPr>
                      <w:kern w:val="0"/>
                    </w:rPr>
                    <w:t>（</w:t>
                  </w:r>
                  <w:r w:rsidRPr="00646C52">
                    <w:rPr>
                      <w:rFonts w:eastAsia="TimesNewRomanPSMT"/>
                      <w:kern w:val="0"/>
                    </w:rPr>
                    <w:t>3</w:t>
                  </w:r>
                  <w:r w:rsidRPr="00646C52">
                    <w:rPr>
                      <w:kern w:val="0"/>
                    </w:rPr>
                    <w:t>）园区内建设铁合金、耐材和铸造等项目废气污染物排放指标必须有替代来源，进行等量或减量替代</w:t>
                  </w:r>
                </w:p>
              </w:tc>
            </w:tr>
          </w:tbl>
          <w:p w14:paraId="228D2FF5" w14:textId="77777777" w:rsidR="005479F5" w:rsidRPr="00646C52" w:rsidRDefault="005479F5" w:rsidP="005479F5">
            <w:pPr>
              <w:adjustRightInd w:val="0"/>
              <w:snapToGrid w:val="0"/>
              <w:jc w:val="center"/>
              <w:rPr>
                <w:b/>
                <w:bCs/>
              </w:rPr>
            </w:pPr>
            <w:r w:rsidRPr="00646C52">
              <w:rPr>
                <w:rFonts w:hint="eastAsia"/>
                <w:b/>
                <w:bCs/>
                <w:sz w:val="24"/>
              </w:rPr>
              <w:t>表</w:t>
            </w:r>
            <w:r w:rsidRPr="00646C52">
              <w:rPr>
                <w:rFonts w:hint="eastAsia"/>
                <w:b/>
                <w:bCs/>
                <w:sz w:val="24"/>
              </w:rPr>
              <w:t>1</w:t>
            </w:r>
            <w:r w:rsidRPr="00646C52">
              <w:rPr>
                <w:b/>
                <w:bCs/>
                <w:sz w:val="24"/>
              </w:rPr>
              <w:t>-</w:t>
            </w:r>
            <w:r>
              <w:rPr>
                <w:rFonts w:hint="eastAsia"/>
                <w:b/>
                <w:bCs/>
                <w:sz w:val="24"/>
              </w:rPr>
              <w:t>2</w:t>
            </w:r>
            <w:r w:rsidRPr="00646C52">
              <w:rPr>
                <w:b/>
                <w:bCs/>
                <w:sz w:val="24"/>
              </w:rPr>
              <w:t xml:space="preserve">  </w:t>
            </w:r>
            <w:r w:rsidRPr="00646C52">
              <w:rPr>
                <w:rFonts w:hint="eastAsia"/>
                <w:b/>
                <w:bCs/>
                <w:sz w:val="24"/>
              </w:rPr>
              <w:t>安阳市合金新材料产业园区负面清单</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193"/>
              <w:gridCol w:w="6091"/>
            </w:tblGrid>
            <w:tr w:rsidR="005479F5" w:rsidRPr="00646C52" w14:paraId="08A172D3" w14:textId="77777777" w:rsidTr="00774027">
              <w:trPr>
                <w:trHeight w:val="207"/>
              </w:trPr>
              <w:tc>
                <w:tcPr>
                  <w:tcW w:w="819" w:type="pct"/>
                  <w:tcBorders>
                    <w:top w:val="single" w:sz="4" w:space="0" w:color="auto"/>
                    <w:left w:val="nil"/>
                    <w:bottom w:val="single" w:sz="4" w:space="0" w:color="auto"/>
                    <w:right w:val="single" w:sz="4" w:space="0" w:color="auto"/>
                  </w:tcBorders>
                  <w:vAlign w:val="center"/>
                </w:tcPr>
                <w:p w14:paraId="1D759695" w14:textId="77777777" w:rsidR="005479F5" w:rsidRPr="00646C52" w:rsidRDefault="005479F5" w:rsidP="005479F5">
                  <w:pPr>
                    <w:adjustRightInd w:val="0"/>
                    <w:snapToGrid w:val="0"/>
                    <w:jc w:val="center"/>
                    <w:rPr>
                      <w:b/>
                    </w:rPr>
                  </w:pPr>
                  <w:r w:rsidRPr="00646C52">
                    <w:rPr>
                      <w:rFonts w:hint="eastAsia"/>
                      <w:b/>
                    </w:rPr>
                    <w:t>类别</w:t>
                  </w:r>
                </w:p>
              </w:tc>
              <w:tc>
                <w:tcPr>
                  <w:tcW w:w="4181" w:type="pct"/>
                  <w:tcBorders>
                    <w:top w:val="single" w:sz="4" w:space="0" w:color="auto"/>
                    <w:left w:val="single" w:sz="4" w:space="0" w:color="auto"/>
                    <w:bottom w:val="single" w:sz="4" w:space="0" w:color="auto"/>
                    <w:right w:val="nil"/>
                  </w:tcBorders>
                  <w:vAlign w:val="center"/>
                </w:tcPr>
                <w:p w14:paraId="431E9E08" w14:textId="77777777" w:rsidR="005479F5" w:rsidRPr="00646C52" w:rsidRDefault="005479F5" w:rsidP="005479F5">
                  <w:pPr>
                    <w:adjustRightInd w:val="0"/>
                    <w:snapToGrid w:val="0"/>
                    <w:jc w:val="center"/>
                    <w:rPr>
                      <w:b/>
                    </w:rPr>
                  </w:pPr>
                  <w:r w:rsidRPr="00646C52">
                    <w:rPr>
                      <w:b/>
                    </w:rPr>
                    <w:t>负面清单</w:t>
                  </w:r>
                </w:p>
              </w:tc>
            </w:tr>
            <w:tr w:rsidR="005479F5" w:rsidRPr="00646C52" w14:paraId="2DB30189" w14:textId="77777777" w:rsidTr="00774027">
              <w:tc>
                <w:tcPr>
                  <w:tcW w:w="819" w:type="pct"/>
                  <w:vMerge w:val="restart"/>
                  <w:tcBorders>
                    <w:top w:val="single" w:sz="4" w:space="0" w:color="auto"/>
                    <w:left w:val="nil"/>
                    <w:right w:val="single" w:sz="4" w:space="0" w:color="auto"/>
                  </w:tcBorders>
                  <w:vAlign w:val="center"/>
                </w:tcPr>
                <w:p w14:paraId="34BEBAEE" w14:textId="77777777" w:rsidR="005479F5" w:rsidRPr="00646C52" w:rsidRDefault="005479F5" w:rsidP="005479F5">
                  <w:pPr>
                    <w:adjustRightInd w:val="0"/>
                    <w:snapToGrid w:val="0"/>
                    <w:jc w:val="center"/>
                  </w:pPr>
                  <w:r w:rsidRPr="00646C52">
                    <w:t>产业政策</w:t>
                  </w:r>
                </w:p>
              </w:tc>
              <w:tc>
                <w:tcPr>
                  <w:tcW w:w="4181" w:type="pct"/>
                  <w:tcBorders>
                    <w:top w:val="single" w:sz="4" w:space="0" w:color="auto"/>
                    <w:left w:val="single" w:sz="4" w:space="0" w:color="auto"/>
                    <w:bottom w:val="single" w:sz="4" w:space="0" w:color="auto"/>
                    <w:right w:val="nil"/>
                  </w:tcBorders>
                  <w:vAlign w:val="center"/>
                </w:tcPr>
                <w:p w14:paraId="141611BB" w14:textId="77777777" w:rsidR="005479F5" w:rsidRPr="00646C52" w:rsidRDefault="005479F5" w:rsidP="005479F5">
                  <w:pPr>
                    <w:adjustRightInd w:val="0"/>
                    <w:snapToGrid w:val="0"/>
                  </w:pPr>
                  <w:r w:rsidRPr="00646C52">
                    <w:rPr>
                      <w:kern w:val="0"/>
                    </w:rPr>
                    <w:t>禁止建设《产业结构调整指导目录》中限制类项目、淘汰类项目</w:t>
                  </w:r>
                </w:p>
              </w:tc>
            </w:tr>
            <w:tr w:rsidR="005479F5" w:rsidRPr="00646C52" w14:paraId="7D222D0D" w14:textId="77777777" w:rsidTr="00774027">
              <w:tc>
                <w:tcPr>
                  <w:tcW w:w="819" w:type="pct"/>
                  <w:vMerge/>
                  <w:tcBorders>
                    <w:left w:val="nil"/>
                    <w:bottom w:val="single" w:sz="4" w:space="0" w:color="auto"/>
                    <w:right w:val="single" w:sz="4" w:space="0" w:color="auto"/>
                  </w:tcBorders>
                  <w:vAlign w:val="center"/>
                </w:tcPr>
                <w:p w14:paraId="474EAD00" w14:textId="77777777" w:rsidR="005479F5" w:rsidRPr="00646C52" w:rsidRDefault="005479F5" w:rsidP="005479F5">
                  <w:pPr>
                    <w:adjustRightInd w:val="0"/>
                    <w:snapToGrid w:val="0"/>
                    <w:jc w:val="center"/>
                  </w:pPr>
                </w:p>
              </w:tc>
              <w:tc>
                <w:tcPr>
                  <w:tcW w:w="4181" w:type="pct"/>
                  <w:tcBorders>
                    <w:top w:val="single" w:sz="4" w:space="0" w:color="auto"/>
                    <w:left w:val="single" w:sz="4" w:space="0" w:color="auto"/>
                    <w:bottom w:val="single" w:sz="4" w:space="0" w:color="auto"/>
                    <w:right w:val="nil"/>
                  </w:tcBorders>
                  <w:vAlign w:val="center"/>
                </w:tcPr>
                <w:p w14:paraId="304FB6BD" w14:textId="77777777" w:rsidR="005479F5" w:rsidRPr="00646C52" w:rsidRDefault="005479F5" w:rsidP="005479F5">
                  <w:pPr>
                    <w:autoSpaceDE w:val="0"/>
                    <w:autoSpaceDN w:val="0"/>
                    <w:adjustRightInd w:val="0"/>
                    <w:jc w:val="left"/>
                    <w:rPr>
                      <w:kern w:val="0"/>
                    </w:rPr>
                  </w:pPr>
                  <w:r w:rsidRPr="00646C52">
                    <w:rPr>
                      <w:kern w:val="0"/>
                    </w:rPr>
                    <w:t>禁止建设《国务院关于化解产能严重过剩矛盾的指导意见》（国发〔</w:t>
                  </w:r>
                  <w:r w:rsidRPr="00646C52">
                    <w:rPr>
                      <w:rFonts w:eastAsia="TimesNewRomanPSMT"/>
                      <w:kern w:val="0"/>
                    </w:rPr>
                    <w:t>2013</w:t>
                  </w:r>
                  <w:r w:rsidRPr="00646C52">
                    <w:rPr>
                      <w:kern w:val="0"/>
                    </w:rPr>
                    <w:t>〕</w:t>
                  </w:r>
                  <w:r w:rsidRPr="00646C52">
                    <w:rPr>
                      <w:rFonts w:eastAsia="TimesNewRomanPSMT"/>
                      <w:kern w:val="0"/>
                    </w:rPr>
                    <w:t>41</w:t>
                  </w:r>
                  <w:r w:rsidRPr="00646C52">
                    <w:rPr>
                      <w:kern w:val="0"/>
                    </w:rPr>
                    <w:t>号）明确产能严重过剩行业的新增产能项目</w:t>
                  </w:r>
                </w:p>
              </w:tc>
            </w:tr>
            <w:tr w:rsidR="005479F5" w:rsidRPr="00646C52" w14:paraId="69687048" w14:textId="77777777" w:rsidTr="00774027">
              <w:tc>
                <w:tcPr>
                  <w:tcW w:w="819" w:type="pct"/>
                  <w:vMerge w:val="restart"/>
                  <w:tcBorders>
                    <w:left w:val="nil"/>
                    <w:right w:val="single" w:sz="4" w:space="0" w:color="auto"/>
                  </w:tcBorders>
                  <w:vAlign w:val="center"/>
                </w:tcPr>
                <w:p w14:paraId="23273500" w14:textId="77777777" w:rsidR="005479F5" w:rsidRPr="00A87EA0" w:rsidRDefault="005479F5" w:rsidP="005479F5">
                  <w:pPr>
                    <w:autoSpaceDE w:val="0"/>
                    <w:autoSpaceDN w:val="0"/>
                    <w:adjustRightInd w:val="0"/>
                    <w:jc w:val="left"/>
                    <w:rPr>
                      <w:rFonts w:ascii="宋体" w:cs="宋体"/>
                      <w:kern w:val="0"/>
                    </w:rPr>
                  </w:pPr>
                  <w:r w:rsidRPr="00646C52">
                    <w:rPr>
                      <w:rFonts w:ascii="宋体" w:cs="宋体" w:hint="eastAsia"/>
                      <w:kern w:val="0"/>
                    </w:rPr>
                    <w:t>空间布局约束要求</w:t>
                  </w:r>
                </w:p>
              </w:tc>
              <w:tc>
                <w:tcPr>
                  <w:tcW w:w="4181" w:type="pct"/>
                  <w:tcBorders>
                    <w:top w:val="single" w:sz="4" w:space="0" w:color="auto"/>
                    <w:left w:val="single" w:sz="4" w:space="0" w:color="auto"/>
                    <w:bottom w:val="single" w:sz="4" w:space="0" w:color="auto"/>
                    <w:right w:val="nil"/>
                  </w:tcBorders>
                  <w:vAlign w:val="center"/>
                </w:tcPr>
                <w:p w14:paraId="3228FC6B" w14:textId="77777777" w:rsidR="005479F5" w:rsidRPr="00646C52" w:rsidRDefault="005479F5" w:rsidP="005479F5">
                  <w:pPr>
                    <w:autoSpaceDE w:val="0"/>
                    <w:autoSpaceDN w:val="0"/>
                    <w:adjustRightInd w:val="0"/>
                    <w:jc w:val="left"/>
                    <w:rPr>
                      <w:kern w:val="0"/>
                    </w:rPr>
                  </w:pPr>
                  <w:r w:rsidRPr="00646C52">
                    <w:rPr>
                      <w:rFonts w:hint="eastAsia"/>
                      <w:kern w:val="0"/>
                    </w:rPr>
                    <w:t>禁止入驻投资强度不符合《工业项目建设用地控制指标》（国土资发〔</w:t>
                  </w:r>
                  <w:r w:rsidRPr="00646C52">
                    <w:rPr>
                      <w:kern w:val="0"/>
                    </w:rPr>
                    <w:t>2008</w:t>
                  </w:r>
                  <w:r w:rsidRPr="00646C52">
                    <w:rPr>
                      <w:rFonts w:hint="eastAsia"/>
                      <w:kern w:val="0"/>
                    </w:rPr>
                    <w:t>〕</w:t>
                  </w:r>
                  <w:r>
                    <w:rPr>
                      <w:kern w:val="0"/>
                    </w:rPr>
                    <w:t>24</w:t>
                  </w:r>
                  <w:r w:rsidRPr="00646C52">
                    <w:rPr>
                      <w:rFonts w:hint="eastAsia"/>
                      <w:kern w:val="0"/>
                    </w:rPr>
                    <w:t>号）和《河南省人民政府关于进一步加强节约集约用地的意见》（豫政〔</w:t>
                  </w:r>
                  <w:r w:rsidRPr="00646C52">
                    <w:rPr>
                      <w:kern w:val="0"/>
                    </w:rPr>
                    <w:t>2015</w:t>
                  </w:r>
                  <w:r w:rsidRPr="00646C52">
                    <w:rPr>
                      <w:rFonts w:hint="eastAsia"/>
                      <w:kern w:val="0"/>
                    </w:rPr>
                    <w:t>〕</w:t>
                  </w:r>
                  <w:r>
                    <w:rPr>
                      <w:kern w:val="0"/>
                    </w:rPr>
                    <w:t>66</w:t>
                  </w:r>
                  <w:r w:rsidRPr="00646C52">
                    <w:rPr>
                      <w:rFonts w:hint="eastAsia"/>
                      <w:kern w:val="0"/>
                    </w:rPr>
                    <w:t>号）要求的项目</w:t>
                  </w:r>
                </w:p>
              </w:tc>
            </w:tr>
            <w:tr w:rsidR="005479F5" w:rsidRPr="00646C52" w14:paraId="08FA296B" w14:textId="77777777" w:rsidTr="00774027">
              <w:tc>
                <w:tcPr>
                  <w:tcW w:w="819" w:type="pct"/>
                  <w:vMerge/>
                  <w:tcBorders>
                    <w:left w:val="nil"/>
                    <w:right w:val="single" w:sz="4" w:space="0" w:color="auto"/>
                  </w:tcBorders>
                  <w:vAlign w:val="center"/>
                </w:tcPr>
                <w:p w14:paraId="66A86B12" w14:textId="77777777" w:rsidR="005479F5" w:rsidRPr="00646C52" w:rsidRDefault="005479F5" w:rsidP="005479F5">
                  <w:pPr>
                    <w:autoSpaceDE w:val="0"/>
                    <w:autoSpaceDN w:val="0"/>
                    <w:adjustRightInd w:val="0"/>
                    <w:jc w:val="left"/>
                    <w:rPr>
                      <w:rFonts w:ascii="宋体" w:cs="宋体"/>
                      <w:kern w:val="0"/>
                    </w:rPr>
                  </w:pPr>
                </w:p>
              </w:tc>
              <w:tc>
                <w:tcPr>
                  <w:tcW w:w="4181" w:type="pct"/>
                  <w:tcBorders>
                    <w:top w:val="single" w:sz="4" w:space="0" w:color="auto"/>
                    <w:left w:val="single" w:sz="4" w:space="0" w:color="auto"/>
                    <w:bottom w:val="single" w:sz="4" w:space="0" w:color="auto"/>
                    <w:right w:val="nil"/>
                  </w:tcBorders>
                  <w:vAlign w:val="center"/>
                </w:tcPr>
                <w:p w14:paraId="66208779" w14:textId="77777777" w:rsidR="005479F5" w:rsidRPr="00646C52" w:rsidRDefault="005479F5" w:rsidP="005479F5">
                  <w:pPr>
                    <w:autoSpaceDE w:val="0"/>
                    <w:autoSpaceDN w:val="0"/>
                    <w:adjustRightInd w:val="0"/>
                    <w:jc w:val="left"/>
                    <w:rPr>
                      <w:kern w:val="0"/>
                    </w:rPr>
                  </w:pPr>
                  <w:r w:rsidRPr="00646C52">
                    <w:rPr>
                      <w:rFonts w:ascii="宋体" w:cs="宋体" w:hint="eastAsia"/>
                      <w:kern w:val="0"/>
                    </w:rPr>
                    <w:t>禁止污染严重，破坏自然生态和损害人体健康，公众反对意愿强烈的项目</w:t>
                  </w:r>
                </w:p>
              </w:tc>
            </w:tr>
            <w:tr w:rsidR="005479F5" w:rsidRPr="00646C52" w14:paraId="763B7B43" w14:textId="77777777" w:rsidTr="00774027">
              <w:tc>
                <w:tcPr>
                  <w:tcW w:w="819" w:type="pct"/>
                  <w:vMerge/>
                  <w:tcBorders>
                    <w:left w:val="nil"/>
                    <w:bottom w:val="single" w:sz="4" w:space="0" w:color="auto"/>
                    <w:right w:val="single" w:sz="4" w:space="0" w:color="auto"/>
                  </w:tcBorders>
                  <w:vAlign w:val="center"/>
                </w:tcPr>
                <w:p w14:paraId="00139609" w14:textId="77777777" w:rsidR="005479F5" w:rsidRPr="00646C52" w:rsidRDefault="005479F5" w:rsidP="005479F5">
                  <w:pPr>
                    <w:autoSpaceDE w:val="0"/>
                    <w:autoSpaceDN w:val="0"/>
                    <w:adjustRightInd w:val="0"/>
                    <w:jc w:val="left"/>
                    <w:rPr>
                      <w:rFonts w:ascii="宋体" w:cs="宋体"/>
                      <w:kern w:val="0"/>
                    </w:rPr>
                  </w:pPr>
                </w:p>
              </w:tc>
              <w:tc>
                <w:tcPr>
                  <w:tcW w:w="4181" w:type="pct"/>
                  <w:tcBorders>
                    <w:top w:val="single" w:sz="4" w:space="0" w:color="auto"/>
                    <w:left w:val="single" w:sz="4" w:space="0" w:color="auto"/>
                    <w:bottom w:val="single" w:sz="4" w:space="0" w:color="auto"/>
                    <w:right w:val="nil"/>
                  </w:tcBorders>
                  <w:vAlign w:val="center"/>
                </w:tcPr>
                <w:p w14:paraId="0A6F9889" w14:textId="77777777" w:rsidR="005479F5" w:rsidRPr="00646C52" w:rsidRDefault="005479F5" w:rsidP="005479F5">
                  <w:pPr>
                    <w:autoSpaceDE w:val="0"/>
                    <w:autoSpaceDN w:val="0"/>
                    <w:adjustRightInd w:val="0"/>
                    <w:jc w:val="left"/>
                    <w:rPr>
                      <w:kern w:val="0"/>
                    </w:rPr>
                  </w:pPr>
                  <w:r w:rsidRPr="00646C52">
                    <w:rPr>
                      <w:rFonts w:ascii="宋体" w:cs="宋体" w:hint="eastAsia"/>
                      <w:kern w:val="0"/>
                    </w:rPr>
                    <w:t>园区西部片区调出城市禁建区之前，新建项目不得入驻，现有工业企业不得技改扩建</w:t>
                  </w:r>
                </w:p>
              </w:tc>
            </w:tr>
            <w:tr w:rsidR="005479F5" w:rsidRPr="00646C52" w14:paraId="6AD823DF" w14:textId="77777777" w:rsidTr="00774027">
              <w:tc>
                <w:tcPr>
                  <w:tcW w:w="819" w:type="pct"/>
                  <w:vMerge w:val="restart"/>
                  <w:tcBorders>
                    <w:top w:val="single" w:sz="4" w:space="0" w:color="auto"/>
                    <w:left w:val="nil"/>
                    <w:right w:val="single" w:sz="4" w:space="0" w:color="auto"/>
                  </w:tcBorders>
                  <w:vAlign w:val="center"/>
                </w:tcPr>
                <w:p w14:paraId="62F4A960" w14:textId="77777777" w:rsidR="005479F5" w:rsidRPr="00646C52" w:rsidRDefault="005479F5" w:rsidP="005479F5">
                  <w:pPr>
                    <w:adjustRightInd w:val="0"/>
                    <w:snapToGrid w:val="0"/>
                    <w:jc w:val="center"/>
                  </w:pPr>
                  <w:r w:rsidRPr="00646C52">
                    <w:t>产业类型</w:t>
                  </w:r>
                </w:p>
              </w:tc>
              <w:tc>
                <w:tcPr>
                  <w:tcW w:w="4181" w:type="pct"/>
                  <w:tcBorders>
                    <w:top w:val="single" w:sz="4" w:space="0" w:color="auto"/>
                    <w:left w:val="single" w:sz="4" w:space="0" w:color="auto"/>
                    <w:bottom w:val="single" w:sz="4" w:space="0" w:color="auto"/>
                    <w:right w:val="nil"/>
                  </w:tcBorders>
                  <w:vAlign w:val="center"/>
                </w:tcPr>
                <w:p w14:paraId="5F12AF33" w14:textId="77777777" w:rsidR="005479F5" w:rsidRPr="00646C52" w:rsidRDefault="005479F5" w:rsidP="005479F5">
                  <w:pPr>
                    <w:autoSpaceDE w:val="0"/>
                    <w:autoSpaceDN w:val="0"/>
                    <w:adjustRightInd w:val="0"/>
                    <w:jc w:val="left"/>
                    <w:rPr>
                      <w:rFonts w:ascii="宋体" w:cs="宋体"/>
                      <w:kern w:val="0"/>
                    </w:rPr>
                  </w:pPr>
                  <w:r w:rsidRPr="00646C52">
                    <w:rPr>
                      <w:rFonts w:ascii="宋体" w:cs="宋体" w:hint="eastAsia"/>
                      <w:kern w:val="0"/>
                    </w:rPr>
                    <w:t>园区内禁止新改扩建涉</w:t>
                  </w:r>
                  <w:r w:rsidRPr="00646C52">
                    <w:rPr>
                      <w:kern w:val="0"/>
                    </w:rPr>
                    <w:t>高</w:t>
                  </w:r>
                  <w:r w:rsidRPr="00646C52">
                    <w:rPr>
                      <w:rFonts w:eastAsia="TimesNewRomanPSMT"/>
                      <w:kern w:val="0"/>
                    </w:rPr>
                    <w:t>VOC</w:t>
                  </w:r>
                  <w:r w:rsidRPr="00646C52">
                    <w:rPr>
                      <w:rFonts w:eastAsia="TimesNewRomanPSMT"/>
                      <w:kern w:val="0"/>
                      <w:vertAlign w:val="subscript"/>
                    </w:rPr>
                    <w:t>S</w:t>
                  </w:r>
                  <w:r w:rsidRPr="00646C52">
                    <w:rPr>
                      <w:kern w:val="0"/>
                    </w:rPr>
                    <w:t>含量溶剂型涂料、油墨、胶粘剂等生产和使用的项目</w:t>
                  </w:r>
                  <w:r w:rsidRPr="00646C52">
                    <w:rPr>
                      <w:kern w:val="0"/>
                    </w:rPr>
                    <w:t xml:space="preserve"> </w:t>
                  </w:r>
                </w:p>
              </w:tc>
            </w:tr>
            <w:tr w:rsidR="005479F5" w:rsidRPr="00646C52" w14:paraId="21154465" w14:textId="77777777" w:rsidTr="00774027">
              <w:tc>
                <w:tcPr>
                  <w:tcW w:w="819" w:type="pct"/>
                  <w:vMerge/>
                  <w:tcBorders>
                    <w:left w:val="nil"/>
                    <w:right w:val="single" w:sz="4" w:space="0" w:color="auto"/>
                  </w:tcBorders>
                  <w:vAlign w:val="center"/>
                </w:tcPr>
                <w:p w14:paraId="00E514E2" w14:textId="77777777" w:rsidR="005479F5" w:rsidRPr="00646C52" w:rsidRDefault="005479F5" w:rsidP="005479F5">
                  <w:pPr>
                    <w:adjustRightInd w:val="0"/>
                    <w:snapToGrid w:val="0"/>
                    <w:jc w:val="center"/>
                  </w:pPr>
                </w:p>
              </w:tc>
              <w:tc>
                <w:tcPr>
                  <w:tcW w:w="4181" w:type="pct"/>
                  <w:tcBorders>
                    <w:top w:val="single" w:sz="4" w:space="0" w:color="auto"/>
                    <w:left w:val="single" w:sz="4" w:space="0" w:color="auto"/>
                    <w:bottom w:val="single" w:sz="4" w:space="0" w:color="auto"/>
                    <w:right w:val="nil"/>
                  </w:tcBorders>
                  <w:vAlign w:val="center"/>
                </w:tcPr>
                <w:p w14:paraId="6F5EC0BF" w14:textId="77777777" w:rsidR="005479F5" w:rsidRPr="00646C52" w:rsidRDefault="005479F5" w:rsidP="005479F5">
                  <w:pPr>
                    <w:autoSpaceDE w:val="0"/>
                    <w:autoSpaceDN w:val="0"/>
                    <w:adjustRightInd w:val="0"/>
                    <w:jc w:val="left"/>
                    <w:rPr>
                      <w:kern w:val="0"/>
                    </w:rPr>
                  </w:pPr>
                  <w:r w:rsidRPr="00646C52">
                    <w:rPr>
                      <w:rFonts w:hAnsi="宋体"/>
                      <w:kern w:val="0"/>
                    </w:rPr>
                    <w:t>禁止新建</w:t>
                  </w:r>
                  <w:r>
                    <w:rPr>
                      <w:kern w:val="0"/>
                    </w:rPr>
                    <w:t>1.25</w:t>
                  </w:r>
                  <w:r w:rsidRPr="00646C52">
                    <w:rPr>
                      <w:rFonts w:hAnsi="宋体"/>
                      <w:kern w:val="0"/>
                    </w:rPr>
                    <w:t>万千伏安以下的硅钙合金和硅钙钡铝合金矿热电炉；</w:t>
                  </w:r>
                  <w:r>
                    <w:rPr>
                      <w:kern w:val="0"/>
                    </w:rPr>
                    <w:t>1.25</w:t>
                  </w:r>
                  <w:r w:rsidRPr="00646C52">
                    <w:rPr>
                      <w:rFonts w:hAnsi="宋体"/>
                      <w:kern w:val="0"/>
                    </w:rPr>
                    <w:t>万千伏安及以上，但硅钙合金电耗高于</w:t>
                  </w:r>
                  <w:r>
                    <w:rPr>
                      <w:kern w:val="0"/>
                    </w:rPr>
                    <w:t>11000</w:t>
                  </w:r>
                  <w:r w:rsidRPr="00646C52">
                    <w:rPr>
                      <w:rFonts w:hAnsi="宋体"/>
                      <w:kern w:val="0"/>
                    </w:rPr>
                    <w:t>千瓦时</w:t>
                  </w:r>
                  <w:r w:rsidRPr="00646C52">
                    <w:rPr>
                      <w:kern w:val="0"/>
                    </w:rPr>
                    <w:t>/</w:t>
                  </w:r>
                  <w:r w:rsidRPr="00646C52">
                    <w:rPr>
                      <w:rFonts w:hAnsi="宋体"/>
                      <w:kern w:val="0"/>
                    </w:rPr>
                    <w:t>吨的矿热电炉</w:t>
                  </w:r>
                </w:p>
              </w:tc>
            </w:tr>
            <w:tr w:rsidR="005479F5" w:rsidRPr="00646C52" w14:paraId="34E10B1C" w14:textId="77777777" w:rsidTr="00774027">
              <w:tc>
                <w:tcPr>
                  <w:tcW w:w="819" w:type="pct"/>
                  <w:vMerge/>
                  <w:tcBorders>
                    <w:left w:val="nil"/>
                    <w:right w:val="single" w:sz="4" w:space="0" w:color="auto"/>
                  </w:tcBorders>
                  <w:vAlign w:val="center"/>
                </w:tcPr>
                <w:p w14:paraId="47ED9003" w14:textId="77777777" w:rsidR="005479F5" w:rsidRPr="00646C52" w:rsidRDefault="005479F5" w:rsidP="005479F5">
                  <w:pPr>
                    <w:adjustRightInd w:val="0"/>
                    <w:snapToGrid w:val="0"/>
                    <w:jc w:val="center"/>
                  </w:pPr>
                </w:p>
              </w:tc>
              <w:tc>
                <w:tcPr>
                  <w:tcW w:w="4181" w:type="pct"/>
                  <w:tcBorders>
                    <w:top w:val="single" w:sz="4" w:space="0" w:color="auto"/>
                    <w:left w:val="single" w:sz="4" w:space="0" w:color="auto"/>
                    <w:bottom w:val="single" w:sz="4" w:space="0" w:color="auto"/>
                    <w:right w:val="nil"/>
                  </w:tcBorders>
                  <w:vAlign w:val="center"/>
                </w:tcPr>
                <w:p w14:paraId="7FBA9B34" w14:textId="77777777" w:rsidR="005479F5" w:rsidRPr="00646C52" w:rsidRDefault="005479F5" w:rsidP="005479F5">
                  <w:pPr>
                    <w:autoSpaceDE w:val="0"/>
                    <w:autoSpaceDN w:val="0"/>
                    <w:adjustRightInd w:val="0"/>
                    <w:jc w:val="left"/>
                    <w:rPr>
                      <w:kern w:val="0"/>
                    </w:rPr>
                  </w:pPr>
                  <w:r w:rsidRPr="00646C52">
                    <w:rPr>
                      <w:kern w:val="0"/>
                    </w:rPr>
                    <w:t>禁止新建</w:t>
                  </w:r>
                  <w:r>
                    <w:rPr>
                      <w:kern w:val="0"/>
                    </w:rPr>
                    <w:t>1.65</w:t>
                  </w:r>
                  <w:r w:rsidRPr="00646C52">
                    <w:rPr>
                      <w:kern w:val="0"/>
                    </w:rPr>
                    <w:t>万千伏安以下硅铝合金矿热电炉；</w:t>
                  </w:r>
                  <w:r>
                    <w:rPr>
                      <w:kern w:val="0"/>
                    </w:rPr>
                    <w:t>1.65</w:t>
                  </w:r>
                  <w:r w:rsidRPr="00646C52">
                    <w:rPr>
                      <w:kern w:val="0"/>
                    </w:rPr>
                    <w:t>万千伏安及以上，但硅铝合金电耗高于</w:t>
                  </w:r>
                  <w:r w:rsidRPr="00646C52">
                    <w:rPr>
                      <w:kern w:val="0"/>
                    </w:rPr>
                    <w:t xml:space="preserve">9000 </w:t>
                  </w:r>
                  <w:r w:rsidRPr="00646C52">
                    <w:rPr>
                      <w:kern w:val="0"/>
                    </w:rPr>
                    <w:t>千瓦时</w:t>
                  </w:r>
                  <w:r w:rsidRPr="00646C52">
                    <w:rPr>
                      <w:kern w:val="0"/>
                    </w:rPr>
                    <w:t>/</w:t>
                  </w:r>
                  <w:r w:rsidRPr="00646C52">
                    <w:rPr>
                      <w:kern w:val="0"/>
                    </w:rPr>
                    <w:t>吨的矿热电炉</w:t>
                  </w:r>
                </w:p>
              </w:tc>
            </w:tr>
            <w:tr w:rsidR="005479F5" w:rsidRPr="00646C52" w14:paraId="37653F68" w14:textId="77777777" w:rsidTr="00774027">
              <w:tc>
                <w:tcPr>
                  <w:tcW w:w="819" w:type="pct"/>
                  <w:vMerge/>
                  <w:tcBorders>
                    <w:left w:val="nil"/>
                    <w:right w:val="single" w:sz="4" w:space="0" w:color="auto"/>
                  </w:tcBorders>
                  <w:vAlign w:val="center"/>
                </w:tcPr>
                <w:p w14:paraId="3873F655" w14:textId="77777777" w:rsidR="005479F5" w:rsidRPr="00646C52" w:rsidRDefault="005479F5" w:rsidP="005479F5">
                  <w:pPr>
                    <w:adjustRightInd w:val="0"/>
                    <w:snapToGrid w:val="0"/>
                    <w:jc w:val="center"/>
                  </w:pPr>
                </w:p>
              </w:tc>
              <w:tc>
                <w:tcPr>
                  <w:tcW w:w="4181" w:type="pct"/>
                  <w:tcBorders>
                    <w:top w:val="single" w:sz="4" w:space="0" w:color="auto"/>
                    <w:left w:val="single" w:sz="4" w:space="0" w:color="auto"/>
                    <w:bottom w:val="single" w:sz="4" w:space="0" w:color="auto"/>
                    <w:right w:val="nil"/>
                  </w:tcBorders>
                  <w:vAlign w:val="center"/>
                </w:tcPr>
                <w:p w14:paraId="53BDE774" w14:textId="77777777" w:rsidR="005479F5" w:rsidRPr="00646C52" w:rsidRDefault="005479F5" w:rsidP="005479F5">
                  <w:pPr>
                    <w:autoSpaceDE w:val="0"/>
                    <w:autoSpaceDN w:val="0"/>
                    <w:adjustRightInd w:val="0"/>
                    <w:jc w:val="left"/>
                    <w:rPr>
                      <w:kern w:val="0"/>
                    </w:rPr>
                  </w:pPr>
                  <w:r w:rsidRPr="00646C52">
                    <w:rPr>
                      <w:kern w:val="0"/>
                    </w:rPr>
                    <w:t>禁止新建</w:t>
                  </w:r>
                  <w:r w:rsidRPr="00646C52">
                    <w:rPr>
                      <w:rFonts w:eastAsia="TimesNewRomanPSMT"/>
                      <w:kern w:val="0"/>
                    </w:rPr>
                    <w:t>2×2.5</w:t>
                  </w:r>
                  <w:r w:rsidRPr="00646C52">
                    <w:rPr>
                      <w:kern w:val="0"/>
                    </w:rPr>
                    <w:t>万千伏安以下普通铁合金矿热电炉</w:t>
                  </w:r>
                </w:p>
              </w:tc>
            </w:tr>
            <w:tr w:rsidR="005479F5" w:rsidRPr="00646C52" w14:paraId="09AA389C" w14:textId="77777777" w:rsidTr="00774027">
              <w:tc>
                <w:tcPr>
                  <w:tcW w:w="819" w:type="pct"/>
                  <w:vMerge/>
                  <w:tcBorders>
                    <w:left w:val="nil"/>
                    <w:right w:val="single" w:sz="4" w:space="0" w:color="auto"/>
                  </w:tcBorders>
                  <w:vAlign w:val="center"/>
                </w:tcPr>
                <w:p w14:paraId="423E52B2" w14:textId="77777777" w:rsidR="005479F5" w:rsidRPr="00646C52" w:rsidRDefault="005479F5" w:rsidP="005479F5">
                  <w:pPr>
                    <w:adjustRightInd w:val="0"/>
                    <w:snapToGrid w:val="0"/>
                    <w:jc w:val="center"/>
                  </w:pPr>
                </w:p>
              </w:tc>
              <w:tc>
                <w:tcPr>
                  <w:tcW w:w="4181" w:type="pct"/>
                  <w:tcBorders>
                    <w:top w:val="single" w:sz="4" w:space="0" w:color="auto"/>
                    <w:left w:val="single" w:sz="4" w:space="0" w:color="auto"/>
                    <w:bottom w:val="single" w:sz="4" w:space="0" w:color="auto"/>
                    <w:right w:val="nil"/>
                  </w:tcBorders>
                  <w:vAlign w:val="center"/>
                </w:tcPr>
                <w:p w14:paraId="6BF74F4D" w14:textId="77777777" w:rsidR="005479F5" w:rsidRPr="00646C52" w:rsidRDefault="005479F5" w:rsidP="005479F5">
                  <w:pPr>
                    <w:autoSpaceDE w:val="0"/>
                    <w:autoSpaceDN w:val="0"/>
                    <w:adjustRightInd w:val="0"/>
                    <w:jc w:val="left"/>
                    <w:rPr>
                      <w:rFonts w:ascii="宋体" w:cs="宋体"/>
                      <w:kern w:val="0"/>
                    </w:rPr>
                  </w:pPr>
                  <w:r w:rsidRPr="00646C52">
                    <w:rPr>
                      <w:rFonts w:ascii="宋体" w:cs="宋体" w:hint="eastAsia"/>
                      <w:kern w:val="0"/>
                    </w:rPr>
                    <w:t>禁止新建、扩建单纯新增产能的铁合金、铸造项目，禁止新建、扩建单纯新增产能的以煤炭为燃料的耐材项目，整体搬迁项目除外</w:t>
                  </w:r>
                </w:p>
              </w:tc>
            </w:tr>
            <w:tr w:rsidR="005479F5" w:rsidRPr="00646C52" w14:paraId="21C04CE5" w14:textId="77777777" w:rsidTr="00774027">
              <w:tc>
                <w:tcPr>
                  <w:tcW w:w="819" w:type="pct"/>
                  <w:vMerge/>
                  <w:tcBorders>
                    <w:left w:val="nil"/>
                    <w:right w:val="single" w:sz="4" w:space="0" w:color="auto"/>
                  </w:tcBorders>
                  <w:vAlign w:val="center"/>
                </w:tcPr>
                <w:p w14:paraId="624A610E" w14:textId="77777777" w:rsidR="005479F5" w:rsidRPr="00646C52" w:rsidRDefault="005479F5" w:rsidP="005479F5">
                  <w:pPr>
                    <w:adjustRightInd w:val="0"/>
                    <w:snapToGrid w:val="0"/>
                    <w:jc w:val="center"/>
                  </w:pPr>
                </w:p>
              </w:tc>
              <w:tc>
                <w:tcPr>
                  <w:tcW w:w="4181" w:type="pct"/>
                  <w:tcBorders>
                    <w:top w:val="single" w:sz="4" w:space="0" w:color="auto"/>
                    <w:left w:val="single" w:sz="4" w:space="0" w:color="auto"/>
                    <w:bottom w:val="single" w:sz="4" w:space="0" w:color="auto"/>
                    <w:right w:val="nil"/>
                  </w:tcBorders>
                  <w:vAlign w:val="center"/>
                </w:tcPr>
                <w:p w14:paraId="5A7A529E" w14:textId="77777777" w:rsidR="005479F5" w:rsidRPr="00646C52" w:rsidRDefault="005479F5" w:rsidP="005479F5">
                  <w:pPr>
                    <w:autoSpaceDE w:val="0"/>
                    <w:autoSpaceDN w:val="0"/>
                    <w:adjustRightInd w:val="0"/>
                    <w:jc w:val="left"/>
                    <w:rPr>
                      <w:rFonts w:ascii="宋体" w:cs="宋体"/>
                      <w:kern w:val="0"/>
                    </w:rPr>
                  </w:pPr>
                  <w:r w:rsidRPr="00646C52">
                    <w:rPr>
                      <w:rFonts w:ascii="宋体" w:cs="宋体" w:hint="eastAsia"/>
                      <w:kern w:val="0"/>
                    </w:rPr>
                    <w:t>禁止入驻与铁合金、耐材等无关联性的产业</w:t>
                  </w:r>
                </w:p>
              </w:tc>
            </w:tr>
            <w:tr w:rsidR="005479F5" w:rsidRPr="00646C52" w14:paraId="50634E08" w14:textId="77777777" w:rsidTr="00774027">
              <w:tc>
                <w:tcPr>
                  <w:tcW w:w="819" w:type="pct"/>
                  <w:vMerge/>
                  <w:tcBorders>
                    <w:left w:val="nil"/>
                    <w:bottom w:val="single" w:sz="4" w:space="0" w:color="auto"/>
                    <w:right w:val="single" w:sz="4" w:space="0" w:color="auto"/>
                  </w:tcBorders>
                  <w:vAlign w:val="center"/>
                </w:tcPr>
                <w:p w14:paraId="6952AA55" w14:textId="77777777" w:rsidR="005479F5" w:rsidRPr="00646C52" w:rsidRDefault="005479F5" w:rsidP="005479F5">
                  <w:pPr>
                    <w:adjustRightInd w:val="0"/>
                    <w:snapToGrid w:val="0"/>
                    <w:jc w:val="center"/>
                  </w:pPr>
                </w:p>
              </w:tc>
              <w:tc>
                <w:tcPr>
                  <w:tcW w:w="4181" w:type="pct"/>
                  <w:tcBorders>
                    <w:top w:val="single" w:sz="4" w:space="0" w:color="auto"/>
                    <w:left w:val="single" w:sz="4" w:space="0" w:color="auto"/>
                    <w:bottom w:val="single" w:sz="4" w:space="0" w:color="auto"/>
                    <w:right w:val="nil"/>
                  </w:tcBorders>
                  <w:vAlign w:val="center"/>
                </w:tcPr>
                <w:p w14:paraId="235D611D" w14:textId="77777777" w:rsidR="005479F5" w:rsidRPr="00646C52" w:rsidRDefault="005479F5" w:rsidP="005479F5">
                  <w:pPr>
                    <w:autoSpaceDE w:val="0"/>
                    <w:autoSpaceDN w:val="0"/>
                    <w:adjustRightInd w:val="0"/>
                    <w:jc w:val="left"/>
                    <w:rPr>
                      <w:rFonts w:ascii="宋体" w:cs="宋体"/>
                      <w:kern w:val="0"/>
                    </w:rPr>
                  </w:pPr>
                  <w:r w:rsidRPr="00646C52">
                    <w:rPr>
                      <w:rFonts w:ascii="宋体" w:cs="宋体" w:hint="eastAsia"/>
                      <w:kern w:val="0"/>
                    </w:rPr>
                    <w:t>禁止新建涉及砷、汞、铅、铬、镉、镍等重金属污染物排放的相关项目</w:t>
                  </w:r>
                </w:p>
              </w:tc>
            </w:tr>
            <w:tr w:rsidR="005479F5" w:rsidRPr="00646C52" w14:paraId="2799FE3F" w14:textId="77777777" w:rsidTr="00774027">
              <w:trPr>
                <w:trHeight w:val="925"/>
              </w:trPr>
              <w:tc>
                <w:tcPr>
                  <w:tcW w:w="819" w:type="pct"/>
                  <w:tcBorders>
                    <w:top w:val="single" w:sz="4" w:space="0" w:color="auto"/>
                    <w:left w:val="nil"/>
                    <w:bottom w:val="single" w:sz="4" w:space="0" w:color="auto"/>
                    <w:right w:val="single" w:sz="4" w:space="0" w:color="auto"/>
                  </w:tcBorders>
                  <w:vAlign w:val="center"/>
                </w:tcPr>
                <w:p w14:paraId="0CB5611A" w14:textId="77777777" w:rsidR="005479F5" w:rsidRPr="00646C52" w:rsidRDefault="005479F5" w:rsidP="005479F5">
                  <w:pPr>
                    <w:adjustRightInd w:val="0"/>
                    <w:snapToGrid w:val="0"/>
                    <w:jc w:val="center"/>
                  </w:pPr>
                  <w:r w:rsidRPr="00646C52">
                    <w:rPr>
                      <w:rFonts w:hint="eastAsia"/>
                    </w:rPr>
                    <w:t>产能</w:t>
                  </w:r>
                </w:p>
              </w:tc>
              <w:tc>
                <w:tcPr>
                  <w:tcW w:w="4181" w:type="pct"/>
                  <w:tcBorders>
                    <w:top w:val="single" w:sz="4" w:space="0" w:color="auto"/>
                    <w:left w:val="single" w:sz="4" w:space="0" w:color="auto"/>
                    <w:bottom w:val="single" w:sz="4" w:space="0" w:color="auto"/>
                    <w:right w:val="nil"/>
                  </w:tcBorders>
                  <w:vAlign w:val="center"/>
                </w:tcPr>
                <w:p w14:paraId="255ACDE8" w14:textId="77777777" w:rsidR="005479F5" w:rsidRPr="00646C52" w:rsidRDefault="005479F5" w:rsidP="005479F5">
                  <w:pPr>
                    <w:autoSpaceDE w:val="0"/>
                    <w:autoSpaceDN w:val="0"/>
                    <w:adjustRightInd w:val="0"/>
                    <w:jc w:val="left"/>
                    <w:rPr>
                      <w:kern w:val="0"/>
                    </w:rPr>
                  </w:pPr>
                  <w:r w:rsidRPr="00646C52">
                    <w:rPr>
                      <w:kern w:val="0"/>
                    </w:rPr>
                    <w:t>园区规划远期铁合金规模不得超出</w:t>
                  </w:r>
                  <w:r>
                    <w:rPr>
                      <w:bCs/>
                      <w:kern w:val="0"/>
                    </w:rPr>
                    <w:t>115.8</w:t>
                  </w:r>
                  <w:r w:rsidRPr="00646C52">
                    <w:rPr>
                      <w:kern w:val="0"/>
                    </w:rPr>
                    <w:t>万</w:t>
                  </w:r>
                  <w:r w:rsidRPr="00646C52">
                    <w:rPr>
                      <w:bCs/>
                      <w:kern w:val="0"/>
                    </w:rPr>
                    <w:t>t/a</w:t>
                  </w:r>
                  <w:r w:rsidRPr="00646C52">
                    <w:rPr>
                      <w:kern w:val="0"/>
                    </w:rPr>
                    <w:t>（其中矿热炉铁合金</w:t>
                  </w:r>
                  <w:r>
                    <w:rPr>
                      <w:bCs/>
                      <w:kern w:val="0"/>
                    </w:rPr>
                    <w:t>24.5</w:t>
                  </w:r>
                  <w:r w:rsidRPr="00646C52">
                    <w:rPr>
                      <w:kern w:val="0"/>
                    </w:rPr>
                    <w:t>万</w:t>
                  </w:r>
                  <w:r w:rsidRPr="00646C52">
                    <w:rPr>
                      <w:bCs/>
                      <w:kern w:val="0"/>
                    </w:rPr>
                    <w:t>t/a</w:t>
                  </w:r>
                  <w:r w:rsidRPr="00646C52">
                    <w:rPr>
                      <w:kern w:val="0"/>
                    </w:rPr>
                    <w:t>，其他特种铁合金</w:t>
                  </w:r>
                  <w:r>
                    <w:rPr>
                      <w:bCs/>
                      <w:kern w:val="0"/>
                    </w:rPr>
                    <w:t>65.8</w:t>
                  </w:r>
                  <w:r w:rsidRPr="00646C52">
                    <w:rPr>
                      <w:kern w:val="0"/>
                    </w:rPr>
                    <w:t>万</w:t>
                  </w:r>
                  <w:r w:rsidRPr="00646C52">
                    <w:rPr>
                      <w:bCs/>
                      <w:kern w:val="0"/>
                    </w:rPr>
                    <w:t>t/a</w:t>
                  </w:r>
                  <w:r w:rsidRPr="00646C52">
                    <w:rPr>
                      <w:kern w:val="0"/>
                    </w:rPr>
                    <w:t>，加工贸易类铁合金</w:t>
                  </w:r>
                  <w:r>
                    <w:rPr>
                      <w:bCs/>
                      <w:kern w:val="0"/>
                    </w:rPr>
                    <w:t>25.5</w:t>
                  </w:r>
                  <w:r w:rsidRPr="00646C52">
                    <w:rPr>
                      <w:kern w:val="0"/>
                    </w:rPr>
                    <w:t>万</w:t>
                  </w:r>
                  <w:r w:rsidRPr="00646C52">
                    <w:rPr>
                      <w:bCs/>
                      <w:kern w:val="0"/>
                    </w:rPr>
                    <w:t>t/a</w:t>
                  </w:r>
                  <w:r w:rsidRPr="00646C52">
                    <w:rPr>
                      <w:kern w:val="0"/>
                    </w:rPr>
                    <w:t>），耐材产品规模不得超出</w:t>
                  </w:r>
                  <w:r w:rsidRPr="00646C52">
                    <w:rPr>
                      <w:bCs/>
                      <w:kern w:val="0"/>
                    </w:rPr>
                    <w:t>40</w:t>
                  </w:r>
                  <w:r w:rsidRPr="00646C52">
                    <w:rPr>
                      <w:kern w:val="0"/>
                    </w:rPr>
                    <w:t>万</w:t>
                  </w:r>
                  <w:r w:rsidRPr="00646C52">
                    <w:rPr>
                      <w:bCs/>
                      <w:kern w:val="0"/>
                    </w:rPr>
                    <w:t>t/a</w:t>
                  </w:r>
                </w:p>
              </w:tc>
            </w:tr>
            <w:tr w:rsidR="005479F5" w:rsidRPr="00646C52" w14:paraId="39D4E3E3" w14:textId="77777777" w:rsidTr="00774027">
              <w:trPr>
                <w:trHeight w:val="452"/>
              </w:trPr>
              <w:tc>
                <w:tcPr>
                  <w:tcW w:w="819" w:type="pct"/>
                  <w:vMerge w:val="restart"/>
                  <w:tcBorders>
                    <w:top w:val="single" w:sz="4" w:space="0" w:color="auto"/>
                    <w:left w:val="nil"/>
                    <w:right w:val="single" w:sz="4" w:space="0" w:color="auto"/>
                  </w:tcBorders>
                  <w:vAlign w:val="center"/>
                </w:tcPr>
                <w:p w14:paraId="59BB7CDE" w14:textId="77777777" w:rsidR="005479F5" w:rsidRPr="00A87EA0" w:rsidRDefault="005479F5" w:rsidP="005479F5">
                  <w:pPr>
                    <w:autoSpaceDE w:val="0"/>
                    <w:autoSpaceDN w:val="0"/>
                    <w:adjustRightInd w:val="0"/>
                    <w:jc w:val="center"/>
                    <w:rPr>
                      <w:rFonts w:ascii="宋体" w:cs="宋体"/>
                      <w:kern w:val="0"/>
                    </w:rPr>
                  </w:pPr>
                  <w:r w:rsidRPr="00646C52">
                    <w:rPr>
                      <w:rFonts w:ascii="宋体" w:cs="宋体" w:hint="eastAsia"/>
                      <w:kern w:val="0"/>
                    </w:rPr>
                    <w:t>资源管理及污染物管控</w:t>
                  </w:r>
                </w:p>
              </w:tc>
              <w:tc>
                <w:tcPr>
                  <w:tcW w:w="4181" w:type="pct"/>
                  <w:tcBorders>
                    <w:top w:val="single" w:sz="4" w:space="0" w:color="auto"/>
                    <w:left w:val="single" w:sz="4" w:space="0" w:color="auto"/>
                    <w:bottom w:val="single" w:sz="4" w:space="0" w:color="auto"/>
                    <w:right w:val="nil"/>
                  </w:tcBorders>
                  <w:vAlign w:val="center"/>
                </w:tcPr>
                <w:p w14:paraId="08B24384" w14:textId="77777777" w:rsidR="005479F5" w:rsidRPr="00646C52" w:rsidRDefault="005479F5" w:rsidP="005479F5">
                  <w:pPr>
                    <w:autoSpaceDE w:val="0"/>
                    <w:autoSpaceDN w:val="0"/>
                    <w:adjustRightInd w:val="0"/>
                    <w:jc w:val="left"/>
                    <w:rPr>
                      <w:kern w:val="0"/>
                    </w:rPr>
                  </w:pPr>
                  <w:r w:rsidRPr="00646C52">
                    <w:rPr>
                      <w:rFonts w:ascii="宋体" w:cs="宋体" w:hint="eastAsia"/>
                      <w:kern w:val="0"/>
                    </w:rPr>
                    <w:t>禁止入驻清洁生产水平低于国内先进水平的项目</w:t>
                  </w:r>
                </w:p>
              </w:tc>
            </w:tr>
            <w:tr w:rsidR="005479F5" w:rsidRPr="00646C52" w14:paraId="54DA46FE" w14:textId="77777777" w:rsidTr="00774027">
              <w:trPr>
                <w:trHeight w:val="458"/>
              </w:trPr>
              <w:tc>
                <w:tcPr>
                  <w:tcW w:w="819" w:type="pct"/>
                  <w:vMerge/>
                  <w:tcBorders>
                    <w:left w:val="nil"/>
                    <w:right w:val="single" w:sz="4" w:space="0" w:color="auto"/>
                  </w:tcBorders>
                  <w:vAlign w:val="center"/>
                </w:tcPr>
                <w:p w14:paraId="37375980" w14:textId="77777777" w:rsidR="005479F5" w:rsidRPr="00646C52" w:rsidRDefault="005479F5" w:rsidP="005479F5">
                  <w:pPr>
                    <w:autoSpaceDE w:val="0"/>
                    <w:autoSpaceDN w:val="0"/>
                    <w:adjustRightInd w:val="0"/>
                    <w:jc w:val="center"/>
                    <w:rPr>
                      <w:rFonts w:ascii="宋体" w:cs="宋体"/>
                      <w:kern w:val="0"/>
                    </w:rPr>
                  </w:pPr>
                </w:p>
              </w:tc>
              <w:tc>
                <w:tcPr>
                  <w:tcW w:w="4181" w:type="pct"/>
                  <w:tcBorders>
                    <w:top w:val="single" w:sz="4" w:space="0" w:color="auto"/>
                    <w:left w:val="single" w:sz="4" w:space="0" w:color="auto"/>
                    <w:bottom w:val="single" w:sz="4" w:space="0" w:color="auto"/>
                    <w:right w:val="nil"/>
                  </w:tcBorders>
                  <w:vAlign w:val="center"/>
                </w:tcPr>
                <w:p w14:paraId="61715BC4" w14:textId="77777777" w:rsidR="005479F5" w:rsidRPr="00646C52" w:rsidRDefault="005479F5" w:rsidP="005479F5">
                  <w:pPr>
                    <w:autoSpaceDE w:val="0"/>
                    <w:autoSpaceDN w:val="0"/>
                    <w:adjustRightInd w:val="0"/>
                    <w:jc w:val="left"/>
                    <w:rPr>
                      <w:rFonts w:ascii="宋体" w:cs="宋体"/>
                      <w:kern w:val="0"/>
                    </w:rPr>
                  </w:pPr>
                  <w:r w:rsidRPr="00646C52">
                    <w:rPr>
                      <w:rFonts w:ascii="宋体" w:cs="宋体" w:hint="eastAsia"/>
                      <w:kern w:val="0"/>
                    </w:rPr>
                    <w:t>禁止引进耗水量较大的项目</w:t>
                  </w:r>
                </w:p>
              </w:tc>
            </w:tr>
            <w:tr w:rsidR="005479F5" w:rsidRPr="00646C52" w14:paraId="3D9DD8FA" w14:textId="77777777" w:rsidTr="00774027">
              <w:trPr>
                <w:trHeight w:val="464"/>
              </w:trPr>
              <w:tc>
                <w:tcPr>
                  <w:tcW w:w="819" w:type="pct"/>
                  <w:vMerge/>
                  <w:tcBorders>
                    <w:left w:val="nil"/>
                    <w:bottom w:val="single" w:sz="4" w:space="0" w:color="auto"/>
                    <w:right w:val="single" w:sz="4" w:space="0" w:color="auto"/>
                  </w:tcBorders>
                  <w:vAlign w:val="center"/>
                </w:tcPr>
                <w:p w14:paraId="54E2617A" w14:textId="77777777" w:rsidR="005479F5" w:rsidRPr="00646C52" w:rsidRDefault="005479F5" w:rsidP="005479F5">
                  <w:pPr>
                    <w:autoSpaceDE w:val="0"/>
                    <w:autoSpaceDN w:val="0"/>
                    <w:adjustRightInd w:val="0"/>
                    <w:jc w:val="center"/>
                    <w:rPr>
                      <w:rFonts w:ascii="宋体" w:cs="宋体"/>
                      <w:kern w:val="0"/>
                    </w:rPr>
                  </w:pPr>
                </w:p>
              </w:tc>
              <w:tc>
                <w:tcPr>
                  <w:tcW w:w="4181" w:type="pct"/>
                  <w:tcBorders>
                    <w:top w:val="single" w:sz="4" w:space="0" w:color="auto"/>
                    <w:left w:val="single" w:sz="4" w:space="0" w:color="auto"/>
                    <w:bottom w:val="single" w:sz="4" w:space="0" w:color="auto"/>
                    <w:right w:val="nil"/>
                  </w:tcBorders>
                  <w:vAlign w:val="center"/>
                </w:tcPr>
                <w:p w14:paraId="0BC2720B" w14:textId="77777777" w:rsidR="005479F5" w:rsidRPr="00646C52" w:rsidRDefault="005479F5" w:rsidP="005479F5">
                  <w:pPr>
                    <w:autoSpaceDE w:val="0"/>
                    <w:autoSpaceDN w:val="0"/>
                    <w:adjustRightInd w:val="0"/>
                    <w:jc w:val="left"/>
                    <w:rPr>
                      <w:rFonts w:ascii="宋体" w:cs="宋体"/>
                      <w:kern w:val="0"/>
                    </w:rPr>
                  </w:pPr>
                  <w:r w:rsidRPr="00646C52">
                    <w:rPr>
                      <w:rFonts w:ascii="宋体" w:cs="宋体" w:hint="eastAsia"/>
                      <w:kern w:val="0"/>
                    </w:rPr>
                    <w:t>入驻的企业工业循环冷却系统补水必须优先使用中水</w:t>
                  </w:r>
                </w:p>
              </w:tc>
            </w:tr>
          </w:tbl>
          <w:p w14:paraId="6053168B" w14:textId="453CF332" w:rsidR="007F6697" w:rsidRPr="00656363" w:rsidRDefault="002E6440" w:rsidP="00AF0095">
            <w:pPr>
              <w:autoSpaceDE w:val="0"/>
              <w:autoSpaceDN w:val="0"/>
              <w:adjustRightInd w:val="0"/>
              <w:spacing w:line="360" w:lineRule="auto"/>
              <w:ind w:firstLineChars="200" w:firstLine="480"/>
              <w:rPr>
                <w:rFonts w:hAnsi="宋体"/>
                <w:kern w:val="0"/>
                <w:sz w:val="24"/>
              </w:rPr>
            </w:pPr>
            <w:r w:rsidRPr="00656363">
              <w:rPr>
                <w:rFonts w:hAnsi="宋体" w:hint="eastAsia"/>
                <w:kern w:val="0"/>
                <w:sz w:val="24"/>
              </w:rPr>
              <w:t>本项目位于</w:t>
            </w:r>
            <w:r w:rsidRPr="00656363">
              <w:rPr>
                <w:rFonts w:ascii="宋体" w:hAnsi="宋体" w:cs="宋体"/>
                <w:sz w:val="24"/>
              </w:rPr>
              <w:t>安阳市殷都区曲沟镇洪岩村</w:t>
            </w:r>
            <w:r w:rsidRPr="00656363">
              <w:rPr>
                <w:rFonts w:ascii="宋体" w:hAnsi="宋体" w:cs="宋体" w:hint="eastAsia"/>
                <w:sz w:val="24"/>
              </w:rPr>
              <w:t>，在现有厂区内进行扩建，建设</w:t>
            </w:r>
            <w:r w:rsidRPr="00656363">
              <w:rPr>
                <w:rFonts w:ascii="宋体" w:hAnsi="宋体" w:cs="宋体" w:hint="eastAsia"/>
                <w:sz w:val="24"/>
              </w:rPr>
              <w:t>安阳新创冶金材料有限公司冶金辅料综合利用项目</w:t>
            </w:r>
            <w:r w:rsidRPr="00656363">
              <w:rPr>
                <w:rFonts w:ascii="宋体" w:hAnsi="宋体" w:cs="宋体" w:hint="eastAsia"/>
                <w:sz w:val="24"/>
              </w:rPr>
              <w:t>。本项目</w:t>
            </w:r>
            <w:r w:rsidR="00656363" w:rsidRPr="00656363">
              <w:rPr>
                <w:rFonts w:ascii="宋体" w:hAnsi="宋体" w:cs="宋体" w:hint="eastAsia"/>
                <w:sz w:val="24"/>
              </w:rPr>
              <w:t>所在位置属于</w:t>
            </w:r>
            <w:r w:rsidRPr="00656363">
              <w:rPr>
                <w:rFonts w:ascii="宋体" w:hAnsi="宋体" w:cs="宋体"/>
                <w:sz w:val="24"/>
              </w:rPr>
              <w:t>安阳市合金新材料产业</w:t>
            </w:r>
            <w:r w:rsidRPr="00656363">
              <w:rPr>
                <w:rFonts w:ascii="宋体" w:hAnsi="宋体" w:cs="宋体" w:hint="eastAsia"/>
                <w:sz w:val="24"/>
              </w:rPr>
              <w:t>园区西部</w:t>
            </w:r>
            <w:r w:rsidR="005479F5" w:rsidRPr="00656363">
              <w:rPr>
                <w:rFonts w:ascii="宋体" w:hAnsi="宋体" w:cs="宋体"/>
                <w:sz w:val="24"/>
              </w:rPr>
              <w:t>特种铁合金产业功能区</w:t>
            </w:r>
            <w:r w:rsidR="00656363" w:rsidRPr="00656363">
              <w:rPr>
                <w:rFonts w:ascii="宋体" w:hAnsi="宋体" w:cs="宋体" w:hint="eastAsia"/>
                <w:sz w:val="24"/>
              </w:rPr>
              <w:t>，</w:t>
            </w:r>
            <w:r w:rsidRPr="00656363">
              <w:rPr>
                <w:rFonts w:ascii="宋体" w:hAnsi="宋体" w:cs="宋体" w:hint="eastAsia"/>
                <w:sz w:val="24"/>
              </w:rPr>
              <w:t>根据</w:t>
            </w:r>
            <w:r w:rsidRPr="00656363">
              <w:rPr>
                <w:rFonts w:hAnsi="宋体" w:hint="eastAsia"/>
                <w:kern w:val="0"/>
                <w:sz w:val="24"/>
              </w:rPr>
              <w:t>园区环境准入条件</w:t>
            </w:r>
            <w:r w:rsidRPr="00656363">
              <w:rPr>
                <w:rFonts w:hAnsi="宋体" w:hint="eastAsia"/>
                <w:kern w:val="0"/>
                <w:sz w:val="24"/>
              </w:rPr>
              <w:t>及</w:t>
            </w:r>
            <w:r w:rsidRPr="00656363">
              <w:rPr>
                <w:rFonts w:hAnsi="宋体" w:hint="eastAsia"/>
                <w:kern w:val="0"/>
                <w:sz w:val="24"/>
              </w:rPr>
              <w:t>园区负面清单</w:t>
            </w:r>
            <w:r w:rsidRPr="00656363">
              <w:rPr>
                <w:rFonts w:hAnsi="宋体" w:hint="eastAsia"/>
                <w:kern w:val="0"/>
                <w:sz w:val="24"/>
              </w:rPr>
              <w:t>可知</w:t>
            </w:r>
            <w:r w:rsidR="00656363" w:rsidRPr="00656363">
              <w:rPr>
                <w:rFonts w:hAnsi="宋体" w:hint="eastAsia"/>
                <w:kern w:val="0"/>
                <w:sz w:val="24"/>
              </w:rPr>
              <w:t>：</w:t>
            </w:r>
            <w:r w:rsidRPr="00656363">
              <w:rPr>
                <w:kern w:val="0"/>
                <w:sz w:val="24"/>
              </w:rPr>
              <w:t>鼓励与园区主导产业相近或可形成相关产业链关系、且不存在环境相互制约的高附加值、低污染、低风险的环境友好型建设项目入驻；</w:t>
            </w:r>
            <w:r w:rsidR="00656363" w:rsidRPr="00656363">
              <w:rPr>
                <w:rFonts w:ascii="宋体" w:cs="宋体" w:hint="eastAsia"/>
                <w:kern w:val="0"/>
                <w:sz w:val="24"/>
              </w:rPr>
              <w:t>禁止入驻与铁合金、耐材等无关联性的产业</w:t>
            </w:r>
            <w:r w:rsidR="00656363" w:rsidRPr="00656363">
              <w:rPr>
                <w:rFonts w:ascii="宋体" w:cs="宋体" w:hint="eastAsia"/>
                <w:kern w:val="0"/>
                <w:sz w:val="24"/>
              </w:rPr>
              <w:t>。本项目产品为冶金辅料，属于园区主导产业铁合金行业的配套项目</w:t>
            </w:r>
            <w:r w:rsidR="00656363" w:rsidRPr="00656363">
              <w:rPr>
                <w:rFonts w:ascii="宋体" w:hAnsi="宋体" w:cs="宋体" w:hint="eastAsia"/>
                <w:sz w:val="24"/>
              </w:rPr>
              <w:t>符合园区环境准入条件</w:t>
            </w:r>
            <w:r w:rsidR="00AF0095" w:rsidRPr="00656363">
              <w:rPr>
                <w:rFonts w:hAnsi="宋体" w:hint="eastAsia"/>
                <w:kern w:val="0"/>
                <w:sz w:val="24"/>
              </w:rPr>
              <w:t>。同时</w:t>
            </w:r>
            <w:r w:rsidR="005479F5" w:rsidRPr="00656363">
              <w:rPr>
                <w:rFonts w:hint="eastAsia"/>
                <w:sz w:val="24"/>
              </w:rPr>
              <w:t>根据曲沟镇人民政府出具的入驻证明，项目建设符合</w:t>
            </w:r>
            <w:r w:rsidR="005479F5" w:rsidRPr="00656363">
              <w:rPr>
                <w:sz w:val="24"/>
              </w:rPr>
              <w:t>安阳市合金新材料产业园区定位，允许入驻。</w:t>
            </w:r>
          </w:p>
          <w:p w14:paraId="47C05DB8" w14:textId="5E1A6F55" w:rsidR="00AF0095" w:rsidRPr="00602817" w:rsidRDefault="00AF0095" w:rsidP="00AF0095">
            <w:pPr>
              <w:autoSpaceDE w:val="0"/>
              <w:autoSpaceDN w:val="0"/>
              <w:adjustRightInd w:val="0"/>
              <w:spacing w:line="360" w:lineRule="auto"/>
              <w:ind w:firstLineChars="200" w:firstLine="420"/>
              <w:rPr>
                <w:rFonts w:hint="eastAsia"/>
                <w:szCs w:val="21"/>
              </w:rPr>
            </w:pPr>
          </w:p>
        </w:tc>
      </w:tr>
      <w:tr w:rsidR="00F4590C" w:rsidRPr="002805AB" w14:paraId="1132137D" w14:textId="77777777" w:rsidTr="008567A6">
        <w:tblPrEx>
          <w:tblCellMar>
            <w:left w:w="108" w:type="dxa"/>
            <w:right w:w="108" w:type="dxa"/>
          </w:tblCellMar>
        </w:tblPrEx>
        <w:trPr>
          <w:trHeight w:val="1021"/>
          <w:jc w:val="center"/>
        </w:trPr>
        <w:tc>
          <w:tcPr>
            <w:tcW w:w="652" w:type="pct"/>
            <w:vAlign w:val="center"/>
          </w:tcPr>
          <w:p w14:paraId="37A43FD5" w14:textId="77777777" w:rsidR="00F4590C" w:rsidRPr="002805AB" w:rsidRDefault="00F4590C" w:rsidP="003F0F09">
            <w:pPr>
              <w:autoSpaceDE w:val="0"/>
              <w:autoSpaceDN w:val="0"/>
              <w:adjustRightInd w:val="0"/>
              <w:snapToGrid w:val="0"/>
              <w:jc w:val="center"/>
              <w:rPr>
                <w:rFonts w:ascii="宋体" w:hAnsi="宋体" w:cs="宋体"/>
                <w:kern w:val="0"/>
                <w:szCs w:val="21"/>
              </w:rPr>
            </w:pPr>
            <w:r w:rsidRPr="002805AB">
              <w:rPr>
                <w:rFonts w:ascii="宋体" w:hAnsi="宋体" w:cs="宋体" w:hint="eastAsia"/>
                <w:kern w:val="0"/>
                <w:szCs w:val="21"/>
              </w:rPr>
              <w:t>其他符合性分析</w:t>
            </w:r>
          </w:p>
        </w:tc>
        <w:tc>
          <w:tcPr>
            <w:tcW w:w="4348" w:type="pct"/>
            <w:gridSpan w:val="3"/>
            <w:vAlign w:val="center"/>
          </w:tcPr>
          <w:p w14:paraId="1CC43D74" w14:textId="77777777" w:rsidR="005479F5" w:rsidRDefault="005479F5" w:rsidP="005479F5">
            <w:pPr>
              <w:adjustRightInd w:val="0"/>
              <w:snapToGrid w:val="0"/>
              <w:ind w:firstLineChars="200" w:firstLine="482"/>
              <w:rPr>
                <w:b/>
                <w:sz w:val="24"/>
              </w:rPr>
            </w:pPr>
            <w:r>
              <w:rPr>
                <w:rFonts w:hint="eastAsia"/>
                <w:b/>
                <w:sz w:val="24"/>
              </w:rPr>
              <w:t>1</w:t>
            </w:r>
            <w:r>
              <w:rPr>
                <w:b/>
                <w:sz w:val="24"/>
              </w:rPr>
              <w:t>、</w:t>
            </w:r>
            <w:r>
              <w:rPr>
                <w:b/>
                <w:sz w:val="24"/>
              </w:rPr>
              <w:t>“</w:t>
            </w:r>
            <w:r>
              <w:rPr>
                <w:b/>
                <w:sz w:val="24"/>
              </w:rPr>
              <w:t>三线一单</w:t>
            </w:r>
            <w:r>
              <w:rPr>
                <w:b/>
                <w:sz w:val="24"/>
              </w:rPr>
              <w:t>”</w:t>
            </w:r>
            <w:r>
              <w:rPr>
                <w:b/>
                <w:sz w:val="24"/>
              </w:rPr>
              <w:t>环境管理符合性分析</w:t>
            </w:r>
          </w:p>
          <w:p w14:paraId="2F765552" w14:textId="77777777" w:rsidR="005479F5" w:rsidRDefault="005479F5" w:rsidP="005479F5">
            <w:pPr>
              <w:adjustRightInd w:val="0"/>
              <w:snapToGrid w:val="0"/>
              <w:spacing w:beforeLines="50" w:before="120"/>
              <w:jc w:val="center"/>
              <w:rPr>
                <w:b/>
                <w:iCs/>
                <w:sz w:val="24"/>
              </w:rPr>
            </w:pPr>
            <w:r>
              <w:rPr>
                <w:b/>
                <w:sz w:val="24"/>
              </w:rPr>
              <w:t>表</w:t>
            </w:r>
            <w:r>
              <w:rPr>
                <w:b/>
                <w:iCs/>
                <w:sz w:val="24"/>
              </w:rPr>
              <w:t>1-</w:t>
            </w:r>
            <w:r>
              <w:rPr>
                <w:rFonts w:hint="eastAsia"/>
                <w:b/>
                <w:iCs/>
                <w:sz w:val="24"/>
              </w:rPr>
              <w:t>3</w:t>
            </w:r>
            <w:r>
              <w:rPr>
                <w:b/>
                <w:iCs/>
                <w:sz w:val="24"/>
              </w:rPr>
              <w:t xml:space="preserve">  “</w:t>
            </w:r>
            <w:r>
              <w:rPr>
                <w:b/>
                <w:iCs/>
                <w:sz w:val="24"/>
              </w:rPr>
              <w:t>三线一单</w:t>
            </w:r>
            <w:r>
              <w:rPr>
                <w:b/>
                <w:iCs/>
                <w:sz w:val="24"/>
              </w:rPr>
              <w:t>”</w:t>
            </w:r>
            <w:r>
              <w:rPr>
                <w:b/>
                <w:iCs/>
                <w:sz w:val="24"/>
              </w:rPr>
              <w:t>环境管理符合性分析</w:t>
            </w:r>
          </w:p>
          <w:tbl>
            <w:tblPr>
              <w:tblStyle w:val="ac"/>
              <w:tblW w:w="5000" w:type="pct"/>
              <w:tblBorders>
                <w:left w:val="none" w:sz="0" w:space="0" w:color="auto"/>
                <w:right w:val="none" w:sz="0" w:space="0" w:color="auto"/>
              </w:tblBorders>
              <w:tblLook w:val="0000" w:firstRow="0" w:lastRow="0" w:firstColumn="0" w:lastColumn="0" w:noHBand="0" w:noVBand="0"/>
            </w:tblPr>
            <w:tblGrid>
              <w:gridCol w:w="719"/>
              <w:gridCol w:w="2153"/>
              <w:gridCol w:w="2745"/>
              <w:gridCol w:w="1667"/>
            </w:tblGrid>
            <w:tr w:rsidR="005479F5" w14:paraId="023D25EF" w14:textId="77777777" w:rsidTr="00774027">
              <w:tc>
                <w:tcPr>
                  <w:tcW w:w="494" w:type="pct"/>
                  <w:tcBorders>
                    <w:top w:val="single" w:sz="4" w:space="0" w:color="auto"/>
                    <w:left w:val="nil"/>
                    <w:bottom w:val="single" w:sz="4" w:space="0" w:color="auto"/>
                    <w:right w:val="single" w:sz="4" w:space="0" w:color="auto"/>
                  </w:tcBorders>
                  <w:vAlign w:val="center"/>
                </w:tcPr>
                <w:p w14:paraId="69B3FDE2" w14:textId="77777777" w:rsidR="005479F5" w:rsidRDefault="005479F5" w:rsidP="005479F5">
                  <w:pPr>
                    <w:adjustRightInd w:val="0"/>
                    <w:snapToGrid w:val="0"/>
                    <w:jc w:val="center"/>
                    <w:rPr>
                      <w:b/>
                      <w:szCs w:val="21"/>
                    </w:rPr>
                  </w:pPr>
                  <w:r>
                    <w:rPr>
                      <w:b/>
                      <w:szCs w:val="21"/>
                    </w:rPr>
                    <w:t>类型</w:t>
                  </w:r>
                </w:p>
              </w:tc>
              <w:tc>
                <w:tcPr>
                  <w:tcW w:w="1478" w:type="pct"/>
                  <w:tcBorders>
                    <w:top w:val="single" w:sz="4" w:space="0" w:color="auto"/>
                    <w:left w:val="single" w:sz="4" w:space="0" w:color="auto"/>
                    <w:bottom w:val="single" w:sz="4" w:space="0" w:color="auto"/>
                    <w:right w:val="single" w:sz="4" w:space="0" w:color="auto"/>
                  </w:tcBorders>
                  <w:vAlign w:val="center"/>
                </w:tcPr>
                <w:p w14:paraId="391FB1CD" w14:textId="77777777" w:rsidR="005479F5" w:rsidRDefault="005479F5" w:rsidP="005479F5">
                  <w:pPr>
                    <w:adjustRightInd w:val="0"/>
                    <w:snapToGrid w:val="0"/>
                    <w:jc w:val="center"/>
                    <w:rPr>
                      <w:b/>
                      <w:szCs w:val="21"/>
                    </w:rPr>
                  </w:pPr>
                  <w:r>
                    <w:rPr>
                      <w:b/>
                      <w:szCs w:val="21"/>
                    </w:rPr>
                    <w:t>名称</w:t>
                  </w:r>
                </w:p>
              </w:tc>
              <w:tc>
                <w:tcPr>
                  <w:tcW w:w="1884" w:type="pct"/>
                  <w:tcBorders>
                    <w:top w:val="single" w:sz="4" w:space="0" w:color="auto"/>
                    <w:left w:val="single" w:sz="4" w:space="0" w:color="auto"/>
                    <w:bottom w:val="single" w:sz="4" w:space="0" w:color="auto"/>
                    <w:right w:val="single" w:sz="4" w:space="0" w:color="auto"/>
                  </w:tcBorders>
                  <w:vAlign w:val="center"/>
                </w:tcPr>
                <w:p w14:paraId="0FF4D221" w14:textId="77777777" w:rsidR="005479F5" w:rsidRDefault="005479F5" w:rsidP="005479F5">
                  <w:pPr>
                    <w:adjustRightInd w:val="0"/>
                    <w:snapToGrid w:val="0"/>
                    <w:jc w:val="center"/>
                    <w:rPr>
                      <w:b/>
                      <w:szCs w:val="21"/>
                    </w:rPr>
                  </w:pPr>
                  <w:r>
                    <w:rPr>
                      <w:b/>
                      <w:szCs w:val="21"/>
                    </w:rPr>
                    <w:t>内容</w:t>
                  </w:r>
                </w:p>
              </w:tc>
              <w:tc>
                <w:tcPr>
                  <w:tcW w:w="1144" w:type="pct"/>
                  <w:tcBorders>
                    <w:top w:val="single" w:sz="4" w:space="0" w:color="auto"/>
                    <w:left w:val="single" w:sz="4" w:space="0" w:color="auto"/>
                    <w:bottom w:val="single" w:sz="4" w:space="0" w:color="auto"/>
                    <w:right w:val="nil"/>
                  </w:tcBorders>
                  <w:vAlign w:val="center"/>
                </w:tcPr>
                <w:p w14:paraId="3E2DE87F" w14:textId="77777777" w:rsidR="005479F5" w:rsidRDefault="005479F5" w:rsidP="005479F5">
                  <w:pPr>
                    <w:adjustRightInd w:val="0"/>
                    <w:snapToGrid w:val="0"/>
                    <w:jc w:val="center"/>
                    <w:rPr>
                      <w:b/>
                      <w:szCs w:val="21"/>
                    </w:rPr>
                  </w:pPr>
                  <w:r>
                    <w:rPr>
                      <w:b/>
                      <w:szCs w:val="21"/>
                    </w:rPr>
                    <w:t>符合性分析</w:t>
                  </w:r>
                </w:p>
              </w:tc>
            </w:tr>
            <w:tr w:rsidR="005479F5" w14:paraId="7EE0DDD8" w14:textId="77777777" w:rsidTr="00774027">
              <w:trPr>
                <w:trHeight w:val="1251"/>
              </w:trPr>
              <w:tc>
                <w:tcPr>
                  <w:tcW w:w="494" w:type="pct"/>
                  <w:tcBorders>
                    <w:top w:val="single" w:sz="4" w:space="0" w:color="auto"/>
                    <w:left w:val="nil"/>
                    <w:bottom w:val="single" w:sz="4" w:space="0" w:color="auto"/>
                    <w:right w:val="single" w:sz="4" w:space="0" w:color="auto"/>
                  </w:tcBorders>
                  <w:vAlign w:val="center"/>
                </w:tcPr>
                <w:p w14:paraId="7EE4F479" w14:textId="77777777" w:rsidR="005479F5" w:rsidRDefault="005479F5" w:rsidP="005479F5">
                  <w:pPr>
                    <w:adjustRightInd w:val="0"/>
                    <w:snapToGrid w:val="0"/>
                    <w:jc w:val="center"/>
                    <w:rPr>
                      <w:szCs w:val="21"/>
                    </w:rPr>
                  </w:pPr>
                  <w:r>
                    <w:rPr>
                      <w:szCs w:val="21"/>
                    </w:rPr>
                    <w:t>生态</w:t>
                  </w:r>
                </w:p>
                <w:p w14:paraId="3083BE12" w14:textId="77777777" w:rsidR="005479F5" w:rsidRDefault="005479F5" w:rsidP="005479F5">
                  <w:pPr>
                    <w:adjustRightInd w:val="0"/>
                    <w:snapToGrid w:val="0"/>
                    <w:jc w:val="center"/>
                    <w:rPr>
                      <w:szCs w:val="21"/>
                    </w:rPr>
                  </w:pPr>
                  <w:r>
                    <w:rPr>
                      <w:szCs w:val="21"/>
                    </w:rPr>
                    <w:t>保护</w:t>
                  </w:r>
                </w:p>
                <w:p w14:paraId="491F8989" w14:textId="77777777" w:rsidR="005479F5" w:rsidRDefault="005479F5" w:rsidP="005479F5">
                  <w:pPr>
                    <w:adjustRightInd w:val="0"/>
                    <w:snapToGrid w:val="0"/>
                    <w:jc w:val="center"/>
                    <w:rPr>
                      <w:szCs w:val="21"/>
                    </w:rPr>
                  </w:pPr>
                  <w:r>
                    <w:rPr>
                      <w:szCs w:val="21"/>
                    </w:rPr>
                    <w:t>红线</w:t>
                  </w:r>
                </w:p>
              </w:tc>
              <w:tc>
                <w:tcPr>
                  <w:tcW w:w="1478" w:type="pct"/>
                  <w:tcBorders>
                    <w:top w:val="single" w:sz="4" w:space="0" w:color="auto"/>
                    <w:left w:val="single" w:sz="4" w:space="0" w:color="auto"/>
                    <w:bottom w:val="single" w:sz="4" w:space="0" w:color="auto"/>
                    <w:right w:val="single" w:sz="4" w:space="0" w:color="auto"/>
                  </w:tcBorders>
                  <w:vAlign w:val="center"/>
                </w:tcPr>
                <w:p w14:paraId="59EC342B" w14:textId="77777777" w:rsidR="005479F5" w:rsidRDefault="005479F5" w:rsidP="005479F5">
                  <w:pPr>
                    <w:adjustRightInd w:val="0"/>
                    <w:snapToGrid w:val="0"/>
                    <w:jc w:val="center"/>
                    <w:rPr>
                      <w:szCs w:val="21"/>
                    </w:rPr>
                  </w:pPr>
                  <w:r>
                    <w:rPr>
                      <w:szCs w:val="21"/>
                    </w:rPr>
                    <w:t>《河南省生态保</w:t>
                  </w:r>
                </w:p>
                <w:p w14:paraId="559A48EF" w14:textId="77777777" w:rsidR="005479F5" w:rsidRDefault="005479F5" w:rsidP="005479F5">
                  <w:pPr>
                    <w:adjustRightInd w:val="0"/>
                    <w:snapToGrid w:val="0"/>
                    <w:jc w:val="center"/>
                    <w:rPr>
                      <w:szCs w:val="21"/>
                    </w:rPr>
                  </w:pPr>
                  <w:r>
                    <w:rPr>
                      <w:szCs w:val="21"/>
                    </w:rPr>
                    <w:t>护红线划定方案》</w:t>
                  </w:r>
                </w:p>
              </w:tc>
              <w:tc>
                <w:tcPr>
                  <w:tcW w:w="1884" w:type="pct"/>
                  <w:tcBorders>
                    <w:top w:val="single" w:sz="4" w:space="0" w:color="auto"/>
                    <w:left w:val="single" w:sz="4" w:space="0" w:color="auto"/>
                    <w:bottom w:val="single" w:sz="4" w:space="0" w:color="auto"/>
                    <w:right w:val="single" w:sz="4" w:space="0" w:color="auto"/>
                  </w:tcBorders>
                  <w:vAlign w:val="center"/>
                </w:tcPr>
                <w:p w14:paraId="1AECE792" w14:textId="570EB4A3" w:rsidR="005479F5" w:rsidRDefault="005479F5" w:rsidP="005479F5">
                  <w:pPr>
                    <w:adjustRightInd w:val="0"/>
                    <w:snapToGrid w:val="0"/>
                    <w:jc w:val="center"/>
                    <w:rPr>
                      <w:szCs w:val="21"/>
                    </w:rPr>
                  </w:pPr>
                  <w:r>
                    <w:rPr>
                      <w:szCs w:val="21"/>
                    </w:rPr>
                    <w:t>项目位于</w:t>
                  </w:r>
                  <w:r w:rsidRPr="00646C52">
                    <w:rPr>
                      <w:rFonts w:hint="eastAsia"/>
                    </w:rPr>
                    <w:t>殷都区曲沟镇</w:t>
                  </w:r>
                  <w:r>
                    <w:rPr>
                      <w:rFonts w:hint="eastAsia"/>
                    </w:rPr>
                    <w:t>洪岩村</w:t>
                  </w:r>
                  <w:r>
                    <w:rPr>
                      <w:szCs w:val="21"/>
                    </w:rPr>
                    <w:t>，不属于划定的生态红线区域的一级、二级管控区域范围</w:t>
                  </w:r>
                  <w:r>
                    <w:rPr>
                      <w:color w:val="000000"/>
                      <w:szCs w:val="21"/>
                    </w:rPr>
                    <w:t>。</w:t>
                  </w:r>
                  <w:r>
                    <w:rPr>
                      <w:color w:val="000000"/>
                      <w:szCs w:val="21"/>
                    </w:rPr>
                    <w:t xml:space="preserve"> </w:t>
                  </w:r>
                </w:p>
              </w:tc>
              <w:tc>
                <w:tcPr>
                  <w:tcW w:w="1144" w:type="pct"/>
                  <w:tcBorders>
                    <w:top w:val="single" w:sz="4" w:space="0" w:color="auto"/>
                    <w:left w:val="single" w:sz="4" w:space="0" w:color="auto"/>
                    <w:bottom w:val="single" w:sz="4" w:space="0" w:color="auto"/>
                    <w:right w:val="nil"/>
                  </w:tcBorders>
                  <w:vAlign w:val="center"/>
                </w:tcPr>
                <w:p w14:paraId="0D7C915A" w14:textId="77777777" w:rsidR="005479F5" w:rsidRDefault="005479F5" w:rsidP="005479F5">
                  <w:pPr>
                    <w:adjustRightInd w:val="0"/>
                    <w:snapToGrid w:val="0"/>
                    <w:jc w:val="center"/>
                    <w:rPr>
                      <w:szCs w:val="21"/>
                    </w:rPr>
                  </w:pPr>
                  <w:r>
                    <w:rPr>
                      <w:szCs w:val="21"/>
                    </w:rPr>
                    <w:t>项目的建设与《河南省生态保护红线划定方案》管控要求相符。</w:t>
                  </w:r>
                </w:p>
              </w:tc>
            </w:tr>
            <w:tr w:rsidR="005479F5" w14:paraId="060421A3" w14:textId="77777777" w:rsidTr="00774027">
              <w:trPr>
                <w:trHeight w:val="897"/>
              </w:trPr>
              <w:tc>
                <w:tcPr>
                  <w:tcW w:w="494" w:type="pct"/>
                  <w:vMerge w:val="restart"/>
                  <w:tcBorders>
                    <w:top w:val="single" w:sz="4" w:space="0" w:color="auto"/>
                    <w:left w:val="nil"/>
                    <w:right w:val="single" w:sz="4" w:space="0" w:color="auto"/>
                  </w:tcBorders>
                  <w:vAlign w:val="center"/>
                </w:tcPr>
                <w:p w14:paraId="13AB917F" w14:textId="77777777" w:rsidR="005479F5" w:rsidRDefault="005479F5" w:rsidP="005479F5">
                  <w:pPr>
                    <w:adjustRightInd w:val="0"/>
                    <w:snapToGrid w:val="0"/>
                    <w:jc w:val="center"/>
                    <w:rPr>
                      <w:szCs w:val="21"/>
                    </w:rPr>
                  </w:pPr>
                  <w:r>
                    <w:rPr>
                      <w:szCs w:val="21"/>
                    </w:rPr>
                    <w:t>环境</w:t>
                  </w:r>
                </w:p>
                <w:p w14:paraId="37F96983" w14:textId="77777777" w:rsidR="005479F5" w:rsidRDefault="005479F5" w:rsidP="005479F5">
                  <w:pPr>
                    <w:adjustRightInd w:val="0"/>
                    <w:snapToGrid w:val="0"/>
                    <w:jc w:val="center"/>
                    <w:rPr>
                      <w:szCs w:val="21"/>
                    </w:rPr>
                  </w:pPr>
                  <w:r>
                    <w:rPr>
                      <w:szCs w:val="21"/>
                    </w:rPr>
                    <w:t>质量</w:t>
                  </w:r>
                </w:p>
                <w:p w14:paraId="76519F27" w14:textId="77777777" w:rsidR="005479F5" w:rsidRDefault="005479F5" w:rsidP="005479F5">
                  <w:pPr>
                    <w:adjustRightInd w:val="0"/>
                    <w:snapToGrid w:val="0"/>
                    <w:jc w:val="center"/>
                    <w:rPr>
                      <w:szCs w:val="21"/>
                    </w:rPr>
                  </w:pPr>
                  <w:r>
                    <w:rPr>
                      <w:szCs w:val="21"/>
                    </w:rPr>
                    <w:t>底线</w:t>
                  </w:r>
                </w:p>
              </w:tc>
              <w:tc>
                <w:tcPr>
                  <w:tcW w:w="1478" w:type="pct"/>
                  <w:tcBorders>
                    <w:top w:val="single" w:sz="4" w:space="0" w:color="auto"/>
                    <w:left w:val="single" w:sz="4" w:space="0" w:color="auto"/>
                    <w:right w:val="single" w:sz="4" w:space="0" w:color="auto"/>
                  </w:tcBorders>
                  <w:vAlign w:val="center"/>
                </w:tcPr>
                <w:p w14:paraId="34538FD5" w14:textId="77777777" w:rsidR="005479F5" w:rsidRDefault="005479F5" w:rsidP="005479F5">
                  <w:pPr>
                    <w:adjustRightInd w:val="0"/>
                    <w:snapToGrid w:val="0"/>
                    <w:jc w:val="center"/>
                    <w:rPr>
                      <w:szCs w:val="21"/>
                    </w:rPr>
                  </w:pPr>
                  <w:r>
                    <w:rPr>
                      <w:szCs w:val="21"/>
                    </w:rPr>
                    <w:t>项目所在地区域大气环境为二类区</w:t>
                  </w:r>
                </w:p>
              </w:tc>
              <w:tc>
                <w:tcPr>
                  <w:tcW w:w="1884" w:type="pct"/>
                  <w:tcBorders>
                    <w:top w:val="single" w:sz="4" w:space="0" w:color="auto"/>
                    <w:left w:val="single" w:sz="4" w:space="0" w:color="auto"/>
                    <w:right w:val="single" w:sz="4" w:space="0" w:color="auto"/>
                  </w:tcBorders>
                  <w:vAlign w:val="center"/>
                </w:tcPr>
                <w:p w14:paraId="04C1B12E" w14:textId="4C756729" w:rsidR="005479F5" w:rsidRDefault="005479F5" w:rsidP="005479F5">
                  <w:pPr>
                    <w:adjustRightInd w:val="0"/>
                    <w:snapToGrid w:val="0"/>
                    <w:jc w:val="center"/>
                    <w:rPr>
                      <w:szCs w:val="21"/>
                    </w:rPr>
                  </w:pPr>
                  <w:r>
                    <w:rPr>
                      <w:rFonts w:hint="eastAsia"/>
                      <w:szCs w:val="21"/>
                    </w:rPr>
                    <w:t>评价区大气环境质量为不达标区，</w:t>
                  </w:r>
                  <w:r w:rsidR="00D84865">
                    <w:rPr>
                      <w:rFonts w:hint="eastAsia"/>
                      <w:szCs w:val="21"/>
                    </w:rPr>
                    <w:t>本</w:t>
                  </w:r>
                  <w:r>
                    <w:rPr>
                      <w:rFonts w:hint="eastAsia"/>
                      <w:szCs w:val="21"/>
                    </w:rPr>
                    <w:t>项目废气经</w:t>
                  </w:r>
                  <w:r w:rsidR="00D84865">
                    <w:rPr>
                      <w:rFonts w:hint="eastAsia"/>
                      <w:szCs w:val="21"/>
                    </w:rPr>
                    <w:t>处理后</w:t>
                  </w:r>
                  <w:r>
                    <w:rPr>
                      <w:rFonts w:hint="eastAsia"/>
                      <w:szCs w:val="21"/>
                    </w:rPr>
                    <w:t>，</w:t>
                  </w:r>
                  <w:r w:rsidR="00D84865">
                    <w:rPr>
                      <w:rFonts w:hint="eastAsia"/>
                      <w:szCs w:val="21"/>
                    </w:rPr>
                    <w:t>可</w:t>
                  </w:r>
                  <w:r>
                    <w:rPr>
                      <w:rFonts w:hint="eastAsia"/>
                      <w:szCs w:val="21"/>
                    </w:rPr>
                    <w:t>达标排放，对环境敏感目标影响较小。</w:t>
                  </w:r>
                </w:p>
              </w:tc>
              <w:tc>
                <w:tcPr>
                  <w:tcW w:w="1144" w:type="pct"/>
                  <w:tcBorders>
                    <w:top w:val="single" w:sz="4" w:space="0" w:color="auto"/>
                    <w:left w:val="single" w:sz="4" w:space="0" w:color="auto"/>
                    <w:right w:val="nil"/>
                  </w:tcBorders>
                  <w:vAlign w:val="center"/>
                </w:tcPr>
                <w:p w14:paraId="15B6DA2D" w14:textId="77777777" w:rsidR="005479F5" w:rsidRDefault="005479F5" w:rsidP="005479F5">
                  <w:pPr>
                    <w:adjustRightInd w:val="0"/>
                    <w:snapToGrid w:val="0"/>
                    <w:jc w:val="center"/>
                    <w:rPr>
                      <w:szCs w:val="21"/>
                    </w:rPr>
                  </w:pPr>
                  <w:r>
                    <w:rPr>
                      <w:szCs w:val="21"/>
                    </w:rPr>
                    <w:t>对环境影响</w:t>
                  </w:r>
                </w:p>
                <w:p w14:paraId="22DCA71F" w14:textId="77777777" w:rsidR="005479F5" w:rsidRDefault="005479F5" w:rsidP="005479F5">
                  <w:pPr>
                    <w:adjustRightInd w:val="0"/>
                    <w:snapToGrid w:val="0"/>
                    <w:jc w:val="center"/>
                    <w:rPr>
                      <w:szCs w:val="21"/>
                    </w:rPr>
                  </w:pPr>
                  <w:r>
                    <w:rPr>
                      <w:szCs w:val="21"/>
                    </w:rPr>
                    <w:t>较小。</w:t>
                  </w:r>
                </w:p>
              </w:tc>
            </w:tr>
            <w:tr w:rsidR="005479F5" w14:paraId="365A533B" w14:textId="77777777" w:rsidTr="005479F5">
              <w:trPr>
                <w:trHeight w:val="109"/>
              </w:trPr>
              <w:tc>
                <w:tcPr>
                  <w:tcW w:w="494" w:type="pct"/>
                  <w:vMerge/>
                  <w:tcBorders>
                    <w:left w:val="nil"/>
                    <w:right w:val="single" w:sz="4" w:space="0" w:color="auto"/>
                  </w:tcBorders>
                  <w:vAlign w:val="center"/>
                </w:tcPr>
                <w:p w14:paraId="678B27BB" w14:textId="77777777" w:rsidR="005479F5" w:rsidRDefault="005479F5" w:rsidP="005479F5">
                  <w:pPr>
                    <w:adjustRightInd w:val="0"/>
                    <w:snapToGrid w:val="0"/>
                    <w:jc w:val="center"/>
                    <w:rPr>
                      <w:szCs w:val="21"/>
                    </w:rPr>
                  </w:pPr>
                </w:p>
              </w:tc>
              <w:tc>
                <w:tcPr>
                  <w:tcW w:w="1478" w:type="pct"/>
                  <w:tcBorders>
                    <w:top w:val="single" w:sz="4" w:space="0" w:color="auto"/>
                    <w:left w:val="single" w:sz="4" w:space="0" w:color="auto"/>
                    <w:right w:val="single" w:sz="4" w:space="0" w:color="auto"/>
                  </w:tcBorders>
                  <w:vAlign w:val="center"/>
                </w:tcPr>
                <w:p w14:paraId="60800FA4" w14:textId="77777777" w:rsidR="005479F5" w:rsidRDefault="005479F5" w:rsidP="005479F5">
                  <w:pPr>
                    <w:adjustRightInd w:val="0"/>
                    <w:snapToGrid w:val="0"/>
                    <w:jc w:val="center"/>
                    <w:rPr>
                      <w:szCs w:val="21"/>
                    </w:rPr>
                  </w:pPr>
                  <w:r>
                    <w:rPr>
                      <w:szCs w:val="21"/>
                    </w:rPr>
                    <w:t>区域地表水水质执行《地表水环境质量标准》（</w:t>
                  </w:r>
                  <w:r>
                    <w:rPr>
                      <w:szCs w:val="21"/>
                    </w:rPr>
                    <w:t>GB3838-2002</w:t>
                  </w:r>
                  <w:r>
                    <w:rPr>
                      <w:szCs w:val="21"/>
                    </w:rPr>
                    <w:t>）</w:t>
                  </w:r>
                </w:p>
                <w:p w14:paraId="2BE4F732" w14:textId="77777777" w:rsidR="005479F5" w:rsidRDefault="005479F5" w:rsidP="005479F5">
                  <w:pPr>
                    <w:adjustRightInd w:val="0"/>
                    <w:snapToGrid w:val="0"/>
                    <w:jc w:val="center"/>
                    <w:rPr>
                      <w:color w:val="FF0000"/>
                      <w:szCs w:val="21"/>
                    </w:rPr>
                  </w:pPr>
                  <w:r>
                    <w:rPr>
                      <w:szCs w:val="21"/>
                    </w:rPr>
                    <w:t>中</w:t>
                  </w:r>
                  <w:r>
                    <w:rPr>
                      <w:rFonts w:ascii="宋体" w:hAnsi="宋体" w:hint="eastAsia"/>
                      <w:szCs w:val="21"/>
                    </w:rPr>
                    <w:t>Ⅲ</w:t>
                  </w:r>
                  <w:r>
                    <w:rPr>
                      <w:szCs w:val="21"/>
                    </w:rPr>
                    <w:t>类标准</w:t>
                  </w:r>
                </w:p>
              </w:tc>
              <w:tc>
                <w:tcPr>
                  <w:tcW w:w="1884" w:type="pct"/>
                  <w:tcBorders>
                    <w:left w:val="single" w:sz="4" w:space="0" w:color="auto"/>
                    <w:right w:val="single" w:sz="4" w:space="0" w:color="auto"/>
                  </w:tcBorders>
                  <w:vAlign w:val="center"/>
                </w:tcPr>
                <w:p w14:paraId="09EC133B" w14:textId="77777777" w:rsidR="005479F5" w:rsidRDefault="005479F5" w:rsidP="005479F5">
                  <w:pPr>
                    <w:adjustRightInd w:val="0"/>
                    <w:snapToGrid w:val="0"/>
                    <w:jc w:val="center"/>
                    <w:rPr>
                      <w:szCs w:val="21"/>
                    </w:rPr>
                  </w:pPr>
                  <w:r>
                    <w:rPr>
                      <w:szCs w:val="21"/>
                    </w:rPr>
                    <w:t>区域地表水水质能够满足《地表水环境质量标准》（</w:t>
                  </w:r>
                  <w:r>
                    <w:rPr>
                      <w:szCs w:val="21"/>
                    </w:rPr>
                    <w:t>GB3838-2002</w:t>
                  </w:r>
                  <w:r>
                    <w:rPr>
                      <w:szCs w:val="21"/>
                    </w:rPr>
                    <w:t>）</w:t>
                  </w:r>
                </w:p>
                <w:p w14:paraId="40AA7EA6" w14:textId="1221DC44" w:rsidR="005479F5" w:rsidRDefault="005479F5" w:rsidP="005479F5">
                  <w:pPr>
                    <w:adjustRightInd w:val="0"/>
                    <w:snapToGrid w:val="0"/>
                    <w:jc w:val="center"/>
                    <w:rPr>
                      <w:szCs w:val="21"/>
                    </w:rPr>
                  </w:pPr>
                  <w:r>
                    <w:rPr>
                      <w:szCs w:val="21"/>
                    </w:rPr>
                    <w:t>中</w:t>
                  </w:r>
                  <w:r>
                    <w:rPr>
                      <w:rFonts w:ascii="宋体" w:hAnsi="宋体" w:hint="eastAsia"/>
                      <w:szCs w:val="21"/>
                    </w:rPr>
                    <w:t>Ⅲ</w:t>
                  </w:r>
                  <w:r>
                    <w:rPr>
                      <w:szCs w:val="21"/>
                    </w:rPr>
                    <w:t>类标准。项目无废水排放。</w:t>
                  </w:r>
                  <w:r>
                    <w:rPr>
                      <w:szCs w:val="21"/>
                    </w:rPr>
                    <w:t xml:space="preserve"> </w:t>
                  </w:r>
                </w:p>
              </w:tc>
              <w:tc>
                <w:tcPr>
                  <w:tcW w:w="1144" w:type="pct"/>
                  <w:tcBorders>
                    <w:left w:val="single" w:sz="4" w:space="0" w:color="auto"/>
                    <w:right w:val="nil"/>
                  </w:tcBorders>
                  <w:vAlign w:val="center"/>
                </w:tcPr>
                <w:p w14:paraId="67C97354" w14:textId="77777777" w:rsidR="005479F5" w:rsidRDefault="005479F5" w:rsidP="005479F5">
                  <w:pPr>
                    <w:adjustRightInd w:val="0"/>
                    <w:snapToGrid w:val="0"/>
                    <w:jc w:val="center"/>
                    <w:rPr>
                      <w:szCs w:val="21"/>
                    </w:rPr>
                  </w:pPr>
                  <w:r>
                    <w:rPr>
                      <w:szCs w:val="21"/>
                    </w:rPr>
                    <w:t>项目建设不会降低当地水环境功能</w:t>
                  </w:r>
                  <w:r>
                    <w:rPr>
                      <w:color w:val="000000"/>
                      <w:szCs w:val="21"/>
                    </w:rPr>
                    <w:t>。</w:t>
                  </w:r>
                  <w:r>
                    <w:rPr>
                      <w:color w:val="000000"/>
                      <w:szCs w:val="21"/>
                    </w:rPr>
                    <w:t xml:space="preserve"> </w:t>
                  </w:r>
                </w:p>
              </w:tc>
            </w:tr>
            <w:tr w:rsidR="005479F5" w14:paraId="0C97850A" w14:textId="77777777" w:rsidTr="00774027">
              <w:trPr>
                <w:trHeight w:val="2082"/>
              </w:trPr>
              <w:tc>
                <w:tcPr>
                  <w:tcW w:w="494" w:type="pct"/>
                  <w:vMerge/>
                  <w:tcBorders>
                    <w:left w:val="nil"/>
                    <w:right w:val="single" w:sz="4" w:space="0" w:color="auto"/>
                  </w:tcBorders>
                  <w:vAlign w:val="center"/>
                </w:tcPr>
                <w:p w14:paraId="4237BF9F" w14:textId="77777777" w:rsidR="005479F5" w:rsidRDefault="005479F5" w:rsidP="005479F5">
                  <w:pPr>
                    <w:adjustRightInd w:val="0"/>
                    <w:snapToGrid w:val="0"/>
                    <w:jc w:val="center"/>
                    <w:rPr>
                      <w:szCs w:val="21"/>
                    </w:rPr>
                  </w:pPr>
                </w:p>
              </w:tc>
              <w:tc>
                <w:tcPr>
                  <w:tcW w:w="1478" w:type="pct"/>
                  <w:tcBorders>
                    <w:top w:val="single" w:sz="4" w:space="0" w:color="auto"/>
                    <w:left w:val="single" w:sz="4" w:space="0" w:color="auto"/>
                    <w:right w:val="single" w:sz="4" w:space="0" w:color="auto"/>
                  </w:tcBorders>
                  <w:vAlign w:val="center"/>
                </w:tcPr>
                <w:p w14:paraId="6FBF11A6" w14:textId="77777777" w:rsidR="005479F5" w:rsidRDefault="005479F5" w:rsidP="005479F5">
                  <w:pPr>
                    <w:adjustRightInd w:val="0"/>
                    <w:snapToGrid w:val="0"/>
                    <w:jc w:val="center"/>
                    <w:rPr>
                      <w:szCs w:val="21"/>
                    </w:rPr>
                  </w:pPr>
                  <w:r>
                    <w:rPr>
                      <w:szCs w:val="21"/>
                    </w:rPr>
                    <w:t>区域声环境质量执行《声环境质量标准》（</w:t>
                  </w:r>
                  <w:r>
                    <w:rPr>
                      <w:szCs w:val="21"/>
                    </w:rPr>
                    <w:t>GB3096-2008</w:t>
                  </w:r>
                  <w:r>
                    <w:rPr>
                      <w:szCs w:val="21"/>
                    </w:rPr>
                    <w:t>）</w:t>
                  </w:r>
                </w:p>
                <w:p w14:paraId="1014F3CF" w14:textId="77777777" w:rsidR="005479F5" w:rsidRDefault="005479F5" w:rsidP="005479F5">
                  <w:pPr>
                    <w:adjustRightInd w:val="0"/>
                    <w:snapToGrid w:val="0"/>
                    <w:jc w:val="center"/>
                    <w:rPr>
                      <w:szCs w:val="21"/>
                    </w:rPr>
                  </w:pPr>
                  <w:r>
                    <w:rPr>
                      <w:szCs w:val="21"/>
                    </w:rPr>
                    <w:t>中</w:t>
                  </w:r>
                  <w:r>
                    <w:rPr>
                      <w:szCs w:val="21"/>
                    </w:rPr>
                    <w:t>2</w:t>
                  </w:r>
                  <w:r>
                    <w:rPr>
                      <w:szCs w:val="21"/>
                    </w:rPr>
                    <w:t>类区标准</w:t>
                  </w:r>
                </w:p>
              </w:tc>
              <w:tc>
                <w:tcPr>
                  <w:tcW w:w="1884" w:type="pct"/>
                  <w:tcBorders>
                    <w:left w:val="single" w:sz="4" w:space="0" w:color="auto"/>
                    <w:right w:val="single" w:sz="4" w:space="0" w:color="auto"/>
                  </w:tcBorders>
                  <w:vAlign w:val="center"/>
                </w:tcPr>
                <w:p w14:paraId="0EDA1243" w14:textId="77777777" w:rsidR="005479F5" w:rsidRDefault="005479F5" w:rsidP="005479F5">
                  <w:pPr>
                    <w:adjustRightInd w:val="0"/>
                    <w:snapToGrid w:val="0"/>
                    <w:jc w:val="center"/>
                    <w:rPr>
                      <w:szCs w:val="21"/>
                    </w:rPr>
                  </w:pPr>
                  <w:r>
                    <w:rPr>
                      <w:szCs w:val="21"/>
                    </w:rPr>
                    <w:t>区域声环境质量能满足</w:t>
                  </w:r>
                </w:p>
                <w:p w14:paraId="5EFB4172" w14:textId="77777777" w:rsidR="005479F5" w:rsidRDefault="005479F5" w:rsidP="005479F5">
                  <w:pPr>
                    <w:adjustRightInd w:val="0"/>
                    <w:snapToGrid w:val="0"/>
                    <w:jc w:val="center"/>
                    <w:rPr>
                      <w:szCs w:val="21"/>
                    </w:rPr>
                  </w:pPr>
                  <w:r>
                    <w:rPr>
                      <w:szCs w:val="21"/>
                    </w:rPr>
                    <w:t>《声环境质量标准》</w:t>
                  </w:r>
                </w:p>
                <w:p w14:paraId="680A9997" w14:textId="77777777" w:rsidR="005479F5" w:rsidRDefault="005479F5" w:rsidP="005479F5">
                  <w:pPr>
                    <w:adjustRightInd w:val="0"/>
                    <w:snapToGrid w:val="0"/>
                    <w:rPr>
                      <w:szCs w:val="21"/>
                    </w:rPr>
                  </w:pPr>
                  <w:r>
                    <w:rPr>
                      <w:szCs w:val="21"/>
                    </w:rPr>
                    <w:t>（</w:t>
                  </w:r>
                  <w:r>
                    <w:rPr>
                      <w:szCs w:val="21"/>
                    </w:rPr>
                    <w:t>GB3096-2008</w:t>
                  </w:r>
                  <w:r>
                    <w:rPr>
                      <w:szCs w:val="21"/>
                    </w:rPr>
                    <w:t>）中</w:t>
                  </w:r>
                  <w:r>
                    <w:rPr>
                      <w:szCs w:val="21"/>
                    </w:rPr>
                    <w:t>2</w:t>
                  </w:r>
                  <w:r>
                    <w:rPr>
                      <w:szCs w:val="21"/>
                    </w:rPr>
                    <w:t>类区</w:t>
                  </w:r>
                </w:p>
                <w:p w14:paraId="79B31443" w14:textId="77777777" w:rsidR="005479F5" w:rsidRDefault="005479F5" w:rsidP="005479F5">
                  <w:pPr>
                    <w:adjustRightInd w:val="0"/>
                    <w:snapToGrid w:val="0"/>
                    <w:rPr>
                      <w:szCs w:val="21"/>
                    </w:rPr>
                  </w:pPr>
                  <w:r>
                    <w:rPr>
                      <w:szCs w:val="21"/>
                    </w:rPr>
                    <w:t>标准。项目</w:t>
                  </w:r>
                  <w:r>
                    <w:rPr>
                      <w:szCs w:val="21"/>
                    </w:rPr>
                    <w:t>50m</w:t>
                  </w:r>
                  <w:r>
                    <w:rPr>
                      <w:szCs w:val="21"/>
                    </w:rPr>
                    <w:t>范围内不涉及环境敏感目标。项目采取基础减振、厂房隔声降噪的措施后，正常运营情况下可保证厂界噪声达标。</w:t>
                  </w:r>
                </w:p>
              </w:tc>
              <w:tc>
                <w:tcPr>
                  <w:tcW w:w="1144" w:type="pct"/>
                  <w:tcBorders>
                    <w:left w:val="single" w:sz="4" w:space="0" w:color="auto"/>
                    <w:right w:val="nil"/>
                  </w:tcBorders>
                  <w:vAlign w:val="center"/>
                </w:tcPr>
                <w:p w14:paraId="661D4972" w14:textId="77777777" w:rsidR="005479F5" w:rsidRDefault="005479F5" w:rsidP="005479F5">
                  <w:pPr>
                    <w:adjustRightInd w:val="0"/>
                    <w:snapToGrid w:val="0"/>
                    <w:jc w:val="center"/>
                    <w:rPr>
                      <w:szCs w:val="21"/>
                    </w:rPr>
                  </w:pPr>
                  <w:r>
                    <w:rPr>
                      <w:szCs w:val="21"/>
                    </w:rPr>
                    <w:t>项目建设不会降低当地环境功能</w:t>
                  </w:r>
                  <w:r>
                    <w:rPr>
                      <w:color w:val="000000"/>
                      <w:szCs w:val="21"/>
                    </w:rPr>
                    <w:t>。</w:t>
                  </w:r>
                </w:p>
              </w:tc>
            </w:tr>
            <w:tr w:rsidR="005479F5" w14:paraId="1D9ADC3A" w14:textId="77777777" w:rsidTr="00774027">
              <w:trPr>
                <w:trHeight w:val="539"/>
              </w:trPr>
              <w:tc>
                <w:tcPr>
                  <w:tcW w:w="494" w:type="pct"/>
                  <w:tcBorders>
                    <w:top w:val="single" w:sz="4" w:space="0" w:color="auto"/>
                    <w:left w:val="nil"/>
                    <w:bottom w:val="single" w:sz="4" w:space="0" w:color="auto"/>
                    <w:right w:val="single" w:sz="4" w:space="0" w:color="auto"/>
                  </w:tcBorders>
                  <w:vAlign w:val="center"/>
                </w:tcPr>
                <w:p w14:paraId="2BD79651" w14:textId="77777777" w:rsidR="005479F5" w:rsidRDefault="005479F5" w:rsidP="005479F5">
                  <w:pPr>
                    <w:adjustRightInd w:val="0"/>
                    <w:snapToGrid w:val="0"/>
                    <w:jc w:val="center"/>
                    <w:rPr>
                      <w:szCs w:val="21"/>
                    </w:rPr>
                  </w:pPr>
                  <w:r>
                    <w:rPr>
                      <w:szCs w:val="21"/>
                    </w:rPr>
                    <w:t>资源利用上线</w:t>
                  </w:r>
                </w:p>
              </w:tc>
              <w:tc>
                <w:tcPr>
                  <w:tcW w:w="1478" w:type="pct"/>
                  <w:tcBorders>
                    <w:top w:val="single" w:sz="4" w:space="0" w:color="auto"/>
                    <w:left w:val="single" w:sz="4" w:space="0" w:color="auto"/>
                    <w:bottom w:val="single" w:sz="4" w:space="0" w:color="auto"/>
                    <w:right w:val="single" w:sz="4" w:space="0" w:color="auto"/>
                  </w:tcBorders>
                  <w:vAlign w:val="center"/>
                </w:tcPr>
                <w:p w14:paraId="08AE786C" w14:textId="77777777" w:rsidR="005479F5" w:rsidRDefault="005479F5" w:rsidP="005479F5">
                  <w:pPr>
                    <w:adjustRightInd w:val="0"/>
                    <w:snapToGrid w:val="0"/>
                    <w:jc w:val="center"/>
                    <w:rPr>
                      <w:szCs w:val="21"/>
                    </w:rPr>
                  </w:pPr>
                  <w:r>
                    <w:rPr>
                      <w:szCs w:val="21"/>
                    </w:rPr>
                    <w:t>用电、用水</w:t>
                  </w:r>
                </w:p>
              </w:tc>
              <w:tc>
                <w:tcPr>
                  <w:tcW w:w="1884" w:type="pct"/>
                  <w:tcBorders>
                    <w:top w:val="single" w:sz="4" w:space="0" w:color="auto"/>
                    <w:left w:val="single" w:sz="4" w:space="0" w:color="auto"/>
                    <w:bottom w:val="single" w:sz="4" w:space="0" w:color="auto"/>
                    <w:right w:val="single" w:sz="4" w:space="0" w:color="auto"/>
                  </w:tcBorders>
                  <w:vAlign w:val="center"/>
                </w:tcPr>
                <w:p w14:paraId="284E764B" w14:textId="77777777" w:rsidR="005479F5" w:rsidRDefault="005479F5" w:rsidP="005479F5">
                  <w:pPr>
                    <w:adjustRightInd w:val="0"/>
                    <w:snapToGrid w:val="0"/>
                    <w:jc w:val="center"/>
                    <w:rPr>
                      <w:szCs w:val="21"/>
                    </w:rPr>
                  </w:pPr>
                  <w:r w:rsidRPr="00646C52">
                    <w:rPr>
                      <w:rFonts w:hint="eastAsia"/>
                    </w:rPr>
                    <w:t>用水由厂区自备井提供，供电由曲沟镇供电所供给</w:t>
                  </w:r>
                  <w:r>
                    <w:rPr>
                      <w:szCs w:val="21"/>
                    </w:rPr>
                    <w:t>。</w:t>
                  </w:r>
                </w:p>
              </w:tc>
              <w:tc>
                <w:tcPr>
                  <w:tcW w:w="1144" w:type="pct"/>
                  <w:tcBorders>
                    <w:top w:val="single" w:sz="4" w:space="0" w:color="auto"/>
                    <w:left w:val="single" w:sz="4" w:space="0" w:color="auto"/>
                    <w:bottom w:val="single" w:sz="4" w:space="0" w:color="auto"/>
                    <w:right w:val="nil"/>
                  </w:tcBorders>
                  <w:vAlign w:val="center"/>
                </w:tcPr>
                <w:p w14:paraId="651CD16B" w14:textId="77777777" w:rsidR="005479F5" w:rsidRDefault="005479F5" w:rsidP="005479F5">
                  <w:pPr>
                    <w:adjustRightInd w:val="0"/>
                    <w:snapToGrid w:val="0"/>
                    <w:jc w:val="center"/>
                    <w:rPr>
                      <w:szCs w:val="21"/>
                    </w:rPr>
                  </w:pPr>
                  <w:r>
                    <w:rPr>
                      <w:szCs w:val="21"/>
                    </w:rPr>
                    <w:t>项目不突破资源利用上线</w:t>
                  </w:r>
                  <w:r>
                    <w:rPr>
                      <w:color w:val="000000"/>
                      <w:szCs w:val="21"/>
                    </w:rPr>
                    <w:t>。</w:t>
                  </w:r>
                </w:p>
              </w:tc>
            </w:tr>
            <w:tr w:rsidR="005479F5" w14:paraId="5088DE1F" w14:textId="77777777" w:rsidTr="00774027">
              <w:trPr>
                <w:trHeight w:val="337"/>
              </w:trPr>
              <w:tc>
                <w:tcPr>
                  <w:tcW w:w="494" w:type="pct"/>
                  <w:tcBorders>
                    <w:top w:val="single" w:sz="4" w:space="0" w:color="auto"/>
                    <w:left w:val="nil"/>
                    <w:right w:val="single" w:sz="4" w:space="0" w:color="auto"/>
                  </w:tcBorders>
                  <w:vAlign w:val="center"/>
                </w:tcPr>
                <w:p w14:paraId="58FF5531" w14:textId="77777777" w:rsidR="005479F5" w:rsidRPr="00602817" w:rsidRDefault="005479F5" w:rsidP="005479F5">
                  <w:pPr>
                    <w:adjustRightInd w:val="0"/>
                    <w:snapToGrid w:val="0"/>
                    <w:jc w:val="center"/>
                    <w:rPr>
                      <w:szCs w:val="21"/>
                    </w:rPr>
                  </w:pPr>
                  <w:r w:rsidRPr="00602817">
                    <w:rPr>
                      <w:szCs w:val="21"/>
                    </w:rPr>
                    <w:t>环境</w:t>
                  </w:r>
                </w:p>
                <w:p w14:paraId="56741483" w14:textId="77777777" w:rsidR="005479F5" w:rsidRPr="00602817" w:rsidRDefault="005479F5" w:rsidP="005479F5">
                  <w:pPr>
                    <w:adjustRightInd w:val="0"/>
                    <w:snapToGrid w:val="0"/>
                    <w:jc w:val="center"/>
                    <w:rPr>
                      <w:szCs w:val="21"/>
                    </w:rPr>
                  </w:pPr>
                  <w:r w:rsidRPr="00602817">
                    <w:rPr>
                      <w:szCs w:val="21"/>
                    </w:rPr>
                    <w:t>准入</w:t>
                  </w:r>
                </w:p>
                <w:p w14:paraId="3E43CC04" w14:textId="77777777" w:rsidR="005479F5" w:rsidRPr="00602817" w:rsidRDefault="005479F5" w:rsidP="005479F5">
                  <w:pPr>
                    <w:adjustRightInd w:val="0"/>
                    <w:snapToGrid w:val="0"/>
                    <w:jc w:val="center"/>
                    <w:rPr>
                      <w:szCs w:val="21"/>
                    </w:rPr>
                  </w:pPr>
                  <w:r w:rsidRPr="00602817">
                    <w:rPr>
                      <w:szCs w:val="21"/>
                    </w:rPr>
                    <w:t>负面</w:t>
                  </w:r>
                </w:p>
                <w:p w14:paraId="49F69AE8" w14:textId="77777777" w:rsidR="005479F5" w:rsidRPr="00602817" w:rsidRDefault="005479F5" w:rsidP="005479F5">
                  <w:pPr>
                    <w:adjustRightInd w:val="0"/>
                    <w:snapToGrid w:val="0"/>
                    <w:jc w:val="center"/>
                    <w:rPr>
                      <w:szCs w:val="21"/>
                    </w:rPr>
                  </w:pPr>
                  <w:r w:rsidRPr="00602817">
                    <w:rPr>
                      <w:szCs w:val="21"/>
                    </w:rPr>
                    <w:t>清单</w:t>
                  </w:r>
                </w:p>
              </w:tc>
              <w:tc>
                <w:tcPr>
                  <w:tcW w:w="1478" w:type="pct"/>
                  <w:tcBorders>
                    <w:top w:val="single" w:sz="4" w:space="0" w:color="auto"/>
                    <w:left w:val="single" w:sz="4" w:space="0" w:color="auto"/>
                    <w:bottom w:val="single" w:sz="4" w:space="0" w:color="auto"/>
                    <w:right w:val="single" w:sz="4" w:space="0" w:color="auto"/>
                  </w:tcBorders>
                  <w:vAlign w:val="center"/>
                </w:tcPr>
                <w:p w14:paraId="14A18DE0" w14:textId="77777777" w:rsidR="005479F5" w:rsidRPr="00602817" w:rsidRDefault="005479F5" w:rsidP="005479F5">
                  <w:pPr>
                    <w:adjustRightInd w:val="0"/>
                    <w:snapToGrid w:val="0"/>
                    <w:jc w:val="center"/>
                    <w:rPr>
                      <w:szCs w:val="21"/>
                    </w:rPr>
                  </w:pPr>
                  <w:r w:rsidRPr="00602817">
                    <w:rPr>
                      <w:szCs w:val="21"/>
                    </w:rPr>
                    <w:t>本项目所在区域</w:t>
                  </w:r>
                  <w:r w:rsidRPr="00602817">
                    <w:rPr>
                      <w:rFonts w:hint="eastAsia"/>
                      <w:szCs w:val="21"/>
                    </w:rPr>
                    <w:t>未制定</w:t>
                  </w:r>
                  <w:r w:rsidRPr="00602817">
                    <w:rPr>
                      <w:szCs w:val="21"/>
                    </w:rPr>
                    <w:t>环境准入负面清单</w:t>
                  </w:r>
                </w:p>
              </w:tc>
              <w:tc>
                <w:tcPr>
                  <w:tcW w:w="1884" w:type="pct"/>
                  <w:tcBorders>
                    <w:top w:val="single" w:sz="4" w:space="0" w:color="auto"/>
                    <w:left w:val="single" w:sz="4" w:space="0" w:color="auto"/>
                    <w:bottom w:val="single" w:sz="4" w:space="0" w:color="auto"/>
                    <w:right w:val="single" w:sz="4" w:space="0" w:color="auto"/>
                  </w:tcBorders>
                  <w:vAlign w:val="center"/>
                </w:tcPr>
                <w:p w14:paraId="14CC8AD1" w14:textId="77777777" w:rsidR="005479F5" w:rsidRPr="00602817" w:rsidRDefault="005479F5" w:rsidP="005479F5">
                  <w:pPr>
                    <w:adjustRightInd w:val="0"/>
                    <w:snapToGrid w:val="0"/>
                    <w:jc w:val="center"/>
                    <w:rPr>
                      <w:szCs w:val="21"/>
                    </w:rPr>
                  </w:pPr>
                  <w:r w:rsidRPr="00602817">
                    <w:rPr>
                      <w:rFonts w:hint="eastAsia"/>
                      <w:szCs w:val="21"/>
                    </w:rPr>
                    <w:t>/</w:t>
                  </w:r>
                </w:p>
              </w:tc>
              <w:tc>
                <w:tcPr>
                  <w:tcW w:w="1144" w:type="pct"/>
                  <w:tcBorders>
                    <w:top w:val="single" w:sz="4" w:space="0" w:color="auto"/>
                    <w:left w:val="single" w:sz="4" w:space="0" w:color="auto"/>
                    <w:bottom w:val="single" w:sz="4" w:space="0" w:color="auto"/>
                    <w:right w:val="nil"/>
                  </w:tcBorders>
                  <w:vAlign w:val="center"/>
                </w:tcPr>
                <w:p w14:paraId="05F62F7F" w14:textId="77777777" w:rsidR="005479F5" w:rsidRPr="00602817" w:rsidRDefault="005479F5" w:rsidP="005479F5">
                  <w:pPr>
                    <w:adjustRightInd w:val="0"/>
                    <w:snapToGrid w:val="0"/>
                    <w:jc w:val="center"/>
                    <w:rPr>
                      <w:szCs w:val="21"/>
                    </w:rPr>
                  </w:pPr>
                  <w:r w:rsidRPr="00602817">
                    <w:rPr>
                      <w:rFonts w:hint="eastAsia"/>
                      <w:szCs w:val="21"/>
                    </w:rPr>
                    <w:t>/</w:t>
                  </w:r>
                </w:p>
              </w:tc>
            </w:tr>
          </w:tbl>
          <w:p w14:paraId="2DBE33F0" w14:textId="77777777" w:rsidR="005479F5" w:rsidRDefault="005479F5" w:rsidP="005479F5">
            <w:pPr>
              <w:adjustRightInd w:val="0"/>
              <w:snapToGrid w:val="0"/>
              <w:spacing w:line="360" w:lineRule="auto"/>
              <w:ind w:firstLineChars="200" w:firstLine="201"/>
              <w:rPr>
                <w:b/>
                <w:sz w:val="10"/>
                <w:szCs w:val="10"/>
              </w:rPr>
            </w:pPr>
          </w:p>
          <w:p w14:paraId="6C35E1D3" w14:textId="36B9EAF1" w:rsidR="001D559F" w:rsidRPr="005479F5" w:rsidRDefault="005479F5" w:rsidP="005479F5">
            <w:pPr>
              <w:autoSpaceDE w:val="0"/>
              <w:autoSpaceDN w:val="0"/>
              <w:adjustRightInd w:val="0"/>
              <w:snapToGrid w:val="0"/>
              <w:spacing w:line="360" w:lineRule="auto"/>
              <w:ind w:firstLineChars="200" w:firstLine="480"/>
              <w:rPr>
                <w:rFonts w:eastAsia="黑体"/>
                <w:color w:val="000000"/>
                <w:sz w:val="24"/>
              </w:rPr>
            </w:pPr>
            <w:r w:rsidRPr="00790798">
              <w:rPr>
                <w:color w:val="000000"/>
                <w:sz w:val="24"/>
              </w:rPr>
              <w:t>由上表可知，建设项目符合</w:t>
            </w:r>
            <w:r w:rsidRPr="00790798">
              <w:rPr>
                <w:rFonts w:ascii="宋体" w:hAnsi="宋体"/>
                <w:color w:val="000000"/>
                <w:sz w:val="24"/>
              </w:rPr>
              <w:t>“</w:t>
            </w:r>
            <w:r w:rsidRPr="00790798">
              <w:rPr>
                <w:color w:val="000000"/>
                <w:sz w:val="24"/>
              </w:rPr>
              <w:t>三线一单</w:t>
            </w:r>
            <w:r w:rsidRPr="00790798">
              <w:rPr>
                <w:rFonts w:ascii="宋体" w:hAnsi="宋体"/>
                <w:color w:val="000000"/>
                <w:sz w:val="24"/>
              </w:rPr>
              <w:t>”</w:t>
            </w:r>
            <w:r>
              <w:rPr>
                <w:color w:val="000000"/>
                <w:sz w:val="24"/>
              </w:rPr>
              <w:t>环境</w:t>
            </w:r>
            <w:r w:rsidRPr="00790798">
              <w:rPr>
                <w:color w:val="000000"/>
                <w:sz w:val="24"/>
              </w:rPr>
              <w:t>管理要求。</w:t>
            </w:r>
          </w:p>
          <w:p w14:paraId="641A008F" w14:textId="597D4F19" w:rsidR="003E5664" w:rsidRPr="009166B7" w:rsidRDefault="003E5664" w:rsidP="003E5664">
            <w:pPr>
              <w:autoSpaceDE w:val="0"/>
              <w:autoSpaceDN w:val="0"/>
              <w:adjustRightInd w:val="0"/>
              <w:snapToGrid w:val="0"/>
              <w:spacing w:line="360" w:lineRule="auto"/>
              <w:jc w:val="left"/>
              <w:rPr>
                <w:b/>
                <w:bCs/>
                <w:kern w:val="0"/>
                <w:sz w:val="24"/>
              </w:rPr>
            </w:pPr>
            <w:r w:rsidRPr="009166B7">
              <w:rPr>
                <w:b/>
                <w:bCs/>
                <w:kern w:val="0"/>
                <w:sz w:val="24"/>
              </w:rPr>
              <w:t>2</w:t>
            </w:r>
            <w:r w:rsidRPr="009166B7">
              <w:rPr>
                <w:b/>
                <w:bCs/>
                <w:kern w:val="0"/>
                <w:sz w:val="24"/>
              </w:rPr>
              <w:t>、产业政策相符性</w:t>
            </w:r>
          </w:p>
          <w:p w14:paraId="37504E9F" w14:textId="47B02D83" w:rsidR="003E5664" w:rsidRDefault="003E5664" w:rsidP="003E5664">
            <w:pPr>
              <w:adjustRightInd w:val="0"/>
              <w:snapToGrid w:val="0"/>
              <w:spacing w:line="360" w:lineRule="auto"/>
              <w:ind w:firstLineChars="200" w:firstLine="480"/>
              <w:rPr>
                <w:sz w:val="24"/>
              </w:rPr>
            </w:pPr>
            <w:r w:rsidRPr="009166B7">
              <w:rPr>
                <w:sz w:val="24"/>
              </w:rPr>
              <w:t>按照国家发展和改革委员会第</w:t>
            </w:r>
            <w:r w:rsidRPr="009166B7">
              <w:rPr>
                <w:sz w:val="24"/>
              </w:rPr>
              <w:t>29</w:t>
            </w:r>
            <w:r w:rsidRPr="009166B7">
              <w:rPr>
                <w:sz w:val="24"/>
              </w:rPr>
              <w:t>号令《产业结构调整指导目录（</w:t>
            </w:r>
            <w:r w:rsidRPr="009166B7">
              <w:rPr>
                <w:sz w:val="24"/>
              </w:rPr>
              <w:t>2019</w:t>
            </w:r>
            <w:r w:rsidRPr="009166B7">
              <w:rPr>
                <w:sz w:val="24"/>
              </w:rPr>
              <w:t>年本）》及国务院《促进产业结构调整暂行规定》（国发</w:t>
            </w:r>
            <w:r w:rsidRPr="009166B7">
              <w:rPr>
                <w:sz w:val="24"/>
              </w:rPr>
              <w:t>[2005]40</w:t>
            </w:r>
            <w:r w:rsidRPr="009166B7">
              <w:rPr>
                <w:sz w:val="24"/>
              </w:rPr>
              <w:t>号）的规定，不属于鼓励类、限制类及淘汰类，为允许类，符合当前国家产业政策要求。同时根据《高耗能机电设备淘汰目录（全四批）》，本项目所选用的设备均不在淘汰落后设备之列。因此，本项目建设符合国家产业政策。</w:t>
            </w:r>
          </w:p>
          <w:p w14:paraId="346DC082" w14:textId="77777777" w:rsidR="005479F5" w:rsidRPr="0012636E" w:rsidRDefault="005479F5" w:rsidP="005479F5">
            <w:pPr>
              <w:pStyle w:val="af6"/>
              <w:spacing w:line="360" w:lineRule="exact"/>
              <w:ind w:firstLine="480"/>
              <w:rPr>
                <w:color w:val="000000"/>
                <w:szCs w:val="24"/>
              </w:rPr>
            </w:pPr>
            <w:r w:rsidRPr="0012636E">
              <w:rPr>
                <w:color w:val="000000"/>
                <w:szCs w:val="24"/>
              </w:rPr>
              <w:t>本项目与备案证明相符性分析见表</w:t>
            </w:r>
            <w:r w:rsidRPr="0012636E">
              <w:rPr>
                <w:color w:val="000000"/>
                <w:szCs w:val="24"/>
              </w:rPr>
              <w:t>1-</w:t>
            </w:r>
            <w:r>
              <w:rPr>
                <w:rFonts w:hint="eastAsia"/>
                <w:color w:val="000000"/>
                <w:szCs w:val="24"/>
              </w:rPr>
              <w:t>4</w:t>
            </w:r>
            <w:r w:rsidRPr="0012636E">
              <w:rPr>
                <w:color w:val="000000"/>
                <w:szCs w:val="24"/>
              </w:rPr>
              <w:t>。</w:t>
            </w:r>
          </w:p>
          <w:p w14:paraId="717EFBD0" w14:textId="77777777" w:rsidR="005479F5" w:rsidRPr="0065372F" w:rsidRDefault="005479F5" w:rsidP="005479F5">
            <w:pPr>
              <w:adjustRightInd w:val="0"/>
              <w:snapToGrid w:val="0"/>
              <w:spacing w:beforeLines="50" w:before="120"/>
              <w:jc w:val="center"/>
              <w:rPr>
                <w:b/>
                <w:szCs w:val="21"/>
              </w:rPr>
            </w:pPr>
            <w:r w:rsidRPr="0065372F">
              <w:rPr>
                <w:rFonts w:hint="eastAsia"/>
                <w:b/>
                <w:sz w:val="24"/>
              </w:rPr>
              <w:t>表</w:t>
            </w:r>
            <w:r w:rsidRPr="0065372F">
              <w:rPr>
                <w:b/>
                <w:sz w:val="24"/>
              </w:rPr>
              <w:t>1-</w:t>
            </w:r>
            <w:r>
              <w:rPr>
                <w:rFonts w:hint="eastAsia"/>
                <w:b/>
                <w:sz w:val="24"/>
              </w:rPr>
              <w:t>4</w:t>
            </w:r>
            <w:r w:rsidRPr="0065372F">
              <w:rPr>
                <w:b/>
                <w:sz w:val="24"/>
              </w:rPr>
              <w:t xml:space="preserve">  </w:t>
            </w:r>
            <w:r w:rsidRPr="0065372F">
              <w:rPr>
                <w:rFonts w:hint="eastAsia"/>
                <w:b/>
                <w:sz w:val="24"/>
              </w:rPr>
              <w:t>项目与</w:t>
            </w:r>
            <w:r>
              <w:rPr>
                <w:rFonts w:hint="eastAsia"/>
                <w:b/>
                <w:sz w:val="24"/>
              </w:rPr>
              <w:t>备案证明相符性分析</w:t>
            </w:r>
          </w:p>
          <w:tbl>
            <w:tblPr>
              <w:tblStyle w:val="ac"/>
              <w:tblW w:w="5000" w:type="pct"/>
              <w:tblBorders>
                <w:left w:val="none" w:sz="0" w:space="0" w:color="auto"/>
                <w:right w:val="none" w:sz="0" w:space="0" w:color="auto"/>
              </w:tblBorders>
              <w:tblLook w:val="0000" w:firstRow="0" w:lastRow="0" w:firstColumn="0" w:lastColumn="0" w:noHBand="0" w:noVBand="0"/>
            </w:tblPr>
            <w:tblGrid>
              <w:gridCol w:w="552"/>
              <w:gridCol w:w="954"/>
              <w:gridCol w:w="2522"/>
              <w:gridCol w:w="2493"/>
              <w:gridCol w:w="763"/>
            </w:tblGrid>
            <w:tr w:rsidR="005479F5" w:rsidRPr="00646C52" w14:paraId="007ECA3A" w14:textId="77777777" w:rsidTr="003A45AB">
              <w:trPr>
                <w:trHeight w:val="327"/>
              </w:trPr>
              <w:tc>
                <w:tcPr>
                  <w:tcW w:w="379" w:type="pct"/>
                  <w:tcBorders>
                    <w:top w:val="single" w:sz="4" w:space="0" w:color="auto"/>
                    <w:left w:val="nil"/>
                    <w:bottom w:val="single" w:sz="4" w:space="0" w:color="auto"/>
                    <w:right w:val="single" w:sz="4" w:space="0" w:color="auto"/>
                  </w:tcBorders>
                  <w:vAlign w:val="center"/>
                </w:tcPr>
                <w:p w14:paraId="2F8F4A6F" w14:textId="77777777" w:rsidR="005479F5" w:rsidRPr="00646C52" w:rsidRDefault="005479F5" w:rsidP="005479F5">
                  <w:pPr>
                    <w:adjustRightInd w:val="0"/>
                    <w:jc w:val="center"/>
                    <w:rPr>
                      <w:b/>
                      <w:bCs/>
                    </w:rPr>
                  </w:pPr>
                  <w:r w:rsidRPr="00646C52">
                    <w:rPr>
                      <w:rFonts w:hint="eastAsia"/>
                      <w:b/>
                      <w:bCs/>
                    </w:rPr>
                    <w:t>序号</w:t>
                  </w:r>
                </w:p>
              </w:tc>
              <w:tc>
                <w:tcPr>
                  <w:tcW w:w="655" w:type="pct"/>
                  <w:tcBorders>
                    <w:top w:val="single" w:sz="4" w:space="0" w:color="auto"/>
                    <w:left w:val="single" w:sz="4" w:space="0" w:color="auto"/>
                    <w:bottom w:val="single" w:sz="4" w:space="0" w:color="auto"/>
                    <w:right w:val="single" w:sz="4" w:space="0" w:color="auto"/>
                  </w:tcBorders>
                  <w:vAlign w:val="center"/>
                </w:tcPr>
                <w:p w14:paraId="27273F25" w14:textId="77777777" w:rsidR="005479F5" w:rsidRPr="00646C52" w:rsidRDefault="005479F5" w:rsidP="005479F5">
                  <w:pPr>
                    <w:adjustRightInd w:val="0"/>
                    <w:jc w:val="center"/>
                    <w:rPr>
                      <w:b/>
                      <w:bCs/>
                    </w:rPr>
                  </w:pPr>
                  <w:r w:rsidRPr="00646C52">
                    <w:rPr>
                      <w:rFonts w:hint="eastAsia"/>
                      <w:b/>
                      <w:bCs/>
                    </w:rPr>
                    <w:t>类别</w:t>
                  </w:r>
                </w:p>
              </w:tc>
              <w:tc>
                <w:tcPr>
                  <w:tcW w:w="1731" w:type="pct"/>
                  <w:tcBorders>
                    <w:top w:val="single" w:sz="4" w:space="0" w:color="auto"/>
                    <w:left w:val="single" w:sz="4" w:space="0" w:color="auto"/>
                    <w:bottom w:val="single" w:sz="4" w:space="0" w:color="auto"/>
                    <w:right w:val="single" w:sz="4" w:space="0" w:color="auto"/>
                  </w:tcBorders>
                  <w:vAlign w:val="center"/>
                </w:tcPr>
                <w:p w14:paraId="27AE3879" w14:textId="77777777" w:rsidR="005479F5" w:rsidRPr="00646C52" w:rsidRDefault="005479F5" w:rsidP="005479F5">
                  <w:pPr>
                    <w:adjustRightInd w:val="0"/>
                    <w:jc w:val="center"/>
                    <w:rPr>
                      <w:b/>
                      <w:bCs/>
                    </w:rPr>
                  </w:pPr>
                  <w:r w:rsidRPr="00646C52">
                    <w:rPr>
                      <w:rFonts w:hint="eastAsia"/>
                      <w:b/>
                      <w:bCs/>
                    </w:rPr>
                    <w:t>备案内容</w:t>
                  </w:r>
                </w:p>
              </w:tc>
              <w:tc>
                <w:tcPr>
                  <w:tcW w:w="1711" w:type="pct"/>
                  <w:tcBorders>
                    <w:top w:val="single" w:sz="4" w:space="0" w:color="auto"/>
                    <w:left w:val="single" w:sz="4" w:space="0" w:color="auto"/>
                    <w:bottom w:val="single" w:sz="4" w:space="0" w:color="auto"/>
                    <w:right w:val="single" w:sz="4" w:space="0" w:color="auto"/>
                  </w:tcBorders>
                  <w:vAlign w:val="center"/>
                </w:tcPr>
                <w:p w14:paraId="61B93F1D" w14:textId="77777777" w:rsidR="005479F5" w:rsidRPr="00646C52" w:rsidRDefault="005479F5" w:rsidP="005479F5">
                  <w:pPr>
                    <w:adjustRightInd w:val="0"/>
                    <w:jc w:val="center"/>
                    <w:rPr>
                      <w:b/>
                      <w:bCs/>
                    </w:rPr>
                  </w:pPr>
                  <w:r w:rsidRPr="00646C52">
                    <w:rPr>
                      <w:rFonts w:hint="eastAsia"/>
                      <w:b/>
                      <w:bCs/>
                    </w:rPr>
                    <w:t>拟建内容</w:t>
                  </w:r>
                </w:p>
              </w:tc>
              <w:tc>
                <w:tcPr>
                  <w:tcW w:w="524" w:type="pct"/>
                  <w:tcBorders>
                    <w:top w:val="single" w:sz="4" w:space="0" w:color="auto"/>
                    <w:left w:val="single" w:sz="4" w:space="0" w:color="auto"/>
                    <w:bottom w:val="single" w:sz="4" w:space="0" w:color="auto"/>
                    <w:right w:val="nil"/>
                  </w:tcBorders>
                  <w:vAlign w:val="center"/>
                </w:tcPr>
                <w:p w14:paraId="1AB72E7A" w14:textId="77777777" w:rsidR="005479F5" w:rsidRPr="00646C52" w:rsidRDefault="005479F5" w:rsidP="005479F5">
                  <w:pPr>
                    <w:adjustRightInd w:val="0"/>
                    <w:jc w:val="center"/>
                    <w:rPr>
                      <w:b/>
                      <w:bCs/>
                    </w:rPr>
                  </w:pPr>
                  <w:r w:rsidRPr="00646C52">
                    <w:rPr>
                      <w:rFonts w:hint="eastAsia"/>
                      <w:b/>
                      <w:bCs/>
                    </w:rPr>
                    <w:t>相符性</w:t>
                  </w:r>
                </w:p>
              </w:tc>
            </w:tr>
            <w:tr w:rsidR="005479F5" w:rsidRPr="00646C52" w14:paraId="5CF3E71C" w14:textId="77777777" w:rsidTr="003A45AB">
              <w:trPr>
                <w:trHeight w:val="327"/>
              </w:trPr>
              <w:tc>
                <w:tcPr>
                  <w:tcW w:w="379" w:type="pct"/>
                  <w:tcBorders>
                    <w:top w:val="single" w:sz="4" w:space="0" w:color="auto"/>
                    <w:left w:val="nil"/>
                    <w:bottom w:val="single" w:sz="4" w:space="0" w:color="auto"/>
                    <w:right w:val="single" w:sz="4" w:space="0" w:color="auto"/>
                  </w:tcBorders>
                  <w:vAlign w:val="center"/>
                </w:tcPr>
                <w:p w14:paraId="1B20C6A0" w14:textId="77777777" w:rsidR="005479F5" w:rsidRPr="00646C52" w:rsidRDefault="005479F5" w:rsidP="005479F5">
                  <w:pPr>
                    <w:adjustRightInd w:val="0"/>
                    <w:jc w:val="center"/>
                  </w:pPr>
                  <w:r w:rsidRPr="00646C52">
                    <w:rPr>
                      <w:rFonts w:hint="eastAsia"/>
                    </w:rPr>
                    <w:t>1</w:t>
                  </w:r>
                </w:p>
              </w:tc>
              <w:tc>
                <w:tcPr>
                  <w:tcW w:w="655" w:type="pct"/>
                  <w:tcBorders>
                    <w:top w:val="single" w:sz="4" w:space="0" w:color="auto"/>
                    <w:left w:val="single" w:sz="4" w:space="0" w:color="auto"/>
                    <w:bottom w:val="single" w:sz="4" w:space="0" w:color="auto"/>
                    <w:right w:val="single" w:sz="4" w:space="0" w:color="auto"/>
                  </w:tcBorders>
                  <w:vAlign w:val="center"/>
                </w:tcPr>
                <w:p w14:paraId="53709A67" w14:textId="77777777" w:rsidR="005479F5" w:rsidRDefault="005479F5" w:rsidP="005479F5">
                  <w:pPr>
                    <w:adjustRightInd w:val="0"/>
                    <w:jc w:val="center"/>
                    <w:rPr>
                      <w:bCs/>
                    </w:rPr>
                  </w:pPr>
                  <w:r w:rsidRPr="00646C52">
                    <w:rPr>
                      <w:rFonts w:hint="eastAsia"/>
                      <w:bCs/>
                    </w:rPr>
                    <w:t>建设</w:t>
                  </w:r>
                </w:p>
                <w:p w14:paraId="21E04231" w14:textId="77777777" w:rsidR="005479F5" w:rsidRPr="00646C52" w:rsidRDefault="005479F5" w:rsidP="005479F5">
                  <w:pPr>
                    <w:adjustRightInd w:val="0"/>
                    <w:jc w:val="center"/>
                    <w:rPr>
                      <w:bCs/>
                    </w:rPr>
                  </w:pPr>
                  <w:r w:rsidRPr="00646C52">
                    <w:rPr>
                      <w:rFonts w:hint="eastAsia"/>
                      <w:bCs/>
                    </w:rPr>
                    <w:t>地点</w:t>
                  </w:r>
                </w:p>
              </w:tc>
              <w:tc>
                <w:tcPr>
                  <w:tcW w:w="1731" w:type="pct"/>
                  <w:tcBorders>
                    <w:top w:val="single" w:sz="4" w:space="0" w:color="auto"/>
                    <w:left w:val="single" w:sz="4" w:space="0" w:color="auto"/>
                    <w:bottom w:val="single" w:sz="4" w:space="0" w:color="auto"/>
                    <w:right w:val="single" w:sz="4" w:space="0" w:color="auto"/>
                  </w:tcBorders>
                  <w:vAlign w:val="center"/>
                </w:tcPr>
                <w:p w14:paraId="335808A6" w14:textId="4788A099" w:rsidR="005479F5" w:rsidRPr="00646C52" w:rsidRDefault="005479F5" w:rsidP="005479F5">
                  <w:pPr>
                    <w:adjustRightInd w:val="0"/>
                    <w:jc w:val="center"/>
                    <w:rPr>
                      <w:bCs/>
                    </w:rPr>
                  </w:pPr>
                  <w:r w:rsidRPr="00646C52">
                    <w:rPr>
                      <w:rFonts w:hint="eastAsia"/>
                      <w:bCs/>
                    </w:rPr>
                    <w:t>安阳市殷都区</w:t>
                  </w:r>
                  <w:r>
                    <w:rPr>
                      <w:rFonts w:hint="eastAsia"/>
                      <w:bCs/>
                    </w:rPr>
                    <w:t>曲沟镇洪岩村</w:t>
                  </w:r>
                  <w:r w:rsidR="003A45AB">
                    <w:rPr>
                      <w:rFonts w:hint="eastAsia"/>
                      <w:bCs/>
                    </w:rPr>
                    <w:t>（安阳合金新材料产业园内）</w:t>
                  </w:r>
                </w:p>
              </w:tc>
              <w:tc>
                <w:tcPr>
                  <w:tcW w:w="1711" w:type="pct"/>
                  <w:tcBorders>
                    <w:top w:val="single" w:sz="4" w:space="0" w:color="auto"/>
                    <w:left w:val="single" w:sz="4" w:space="0" w:color="auto"/>
                    <w:bottom w:val="single" w:sz="4" w:space="0" w:color="auto"/>
                    <w:right w:val="single" w:sz="4" w:space="0" w:color="auto"/>
                  </w:tcBorders>
                  <w:vAlign w:val="center"/>
                </w:tcPr>
                <w:p w14:paraId="5350A0A5" w14:textId="1CC00CF5" w:rsidR="005479F5" w:rsidRPr="00646C52" w:rsidRDefault="003A45AB" w:rsidP="005479F5">
                  <w:pPr>
                    <w:adjustRightInd w:val="0"/>
                    <w:jc w:val="center"/>
                    <w:rPr>
                      <w:bCs/>
                    </w:rPr>
                  </w:pPr>
                  <w:r w:rsidRPr="00646C52">
                    <w:rPr>
                      <w:rFonts w:hint="eastAsia"/>
                      <w:bCs/>
                    </w:rPr>
                    <w:t>安阳市殷都区</w:t>
                  </w:r>
                  <w:r>
                    <w:rPr>
                      <w:rFonts w:hint="eastAsia"/>
                      <w:bCs/>
                    </w:rPr>
                    <w:t>曲沟镇洪岩村（安阳合金新材料产业园内）</w:t>
                  </w:r>
                </w:p>
              </w:tc>
              <w:tc>
                <w:tcPr>
                  <w:tcW w:w="524" w:type="pct"/>
                  <w:tcBorders>
                    <w:top w:val="single" w:sz="4" w:space="0" w:color="auto"/>
                    <w:left w:val="single" w:sz="4" w:space="0" w:color="auto"/>
                    <w:bottom w:val="single" w:sz="4" w:space="0" w:color="auto"/>
                    <w:right w:val="nil"/>
                  </w:tcBorders>
                  <w:vAlign w:val="center"/>
                </w:tcPr>
                <w:p w14:paraId="572FB9B3" w14:textId="77777777" w:rsidR="005479F5" w:rsidRPr="00646C52" w:rsidRDefault="005479F5" w:rsidP="005479F5">
                  <w:pPr>
                    <w:adjustRightInd w:val="0"/>
                    <w:jc w:val="center"/>
                    <w:rPr>
                      <w:b/>
                      <w:bCs/>
                    </w:rPr>
                  </w:pPr>
                  <w:r w:rsidRPr="00646C52">
                    <w:rPr>
                      <w:rFonts w:hint="eastAsia"/>
                      <w:bCs/>
                    </w:rPr>
                    <w:t>相符</w:t>
                  </w:r>
                </w:p>
              </w:tc>
            </w:tr>
            <w:tr w:rsidR="005479F5" w:rsidRPr="00646C52" w14:paraId="3FEE7F3C" w14:textId="77777777" w:rsidTr="003A45AB">
              <w:trPr>
                <w:trHeight w:val="327"/>
              </w:trPr>
              <w:tc>
                <w:tcPr>
                  <w:tcW w:w="379" w:type="pct"/>
                  <w:tcBorders>
                    <w:top w:val="single" w:sz="4" w:space="0" w:color="auto"/>
                    <w:left w:val="nil"/>
                    <w:bottom w:val="single" w:sz="4" w:space="0" w:color="auto"/>
                    <w:right w:val="single" w:sz="4" w:space="0" w:color="auto"/>
                  </w:tcBorders>
                  <w:vAlign w:val="center"/>
                </w:tcPr>
                <w:p w14:paraId="13F60A45" w14:textId="77777777" w:rsidR="005479F5" w:rsidRPr="00646C52" w:rsidRDefault="005479F5" w:rsidP="005479F5">
                  <w:pPr>
                    <w:adjustRightInd w:val="0"/>
                    <w:jc w:val="center"/>
                  </w:pPr>
                  <w:r w:rsidRPr="00646C52">
                    <w:rPr>
                      <w:rFonts w:hint="eastAsia"/>
                    </w:rPr>
                    <w:t>2</w:t>
                  </w:r>
                </w:p>
              </w:tc>
              <w:tc>
                <w:tcPr>
                  <w:tcW w:w="655" w:type="pct"/>
                  <w:tcBorders>
                    <w:top w:val="single" w:sz="4" w:space="0" w:color="auto"/>
                    <w:left w:val="single" w:sz="4" w:space="0" w:color="auto"/>
                    <w:bottom w:val="single" w:sz="4" w:space="0" w:color="auto"/>
                    <w:right w:val="single" w:sz="4" w:space="0" w:color="auto"/>
                  </w:tcBorders>
                  <w:vAlign w:val="center"/>
                </w:tcPr>
                <w:p w14:paraId="60F4BE86" w14:textId="77777777" w:rsidR="005479F5" w:rsidRDefault="005479F5" w:rsidP="005479F5">
                  <w:pPr>
                    <w:adjustRightInd w:val="0"/>
                    <w:jc w:val="center"/>
                    <w:rPr>
                      <w:bCs/>
                    </w:rPr>
                  </w:pPr>
                  <w:r w:rsidRPr="00646C52">
                    <w:rPr>
                      <w:rFonts w:hint="eastAsia"/>
                      <w:bCs/>
                    </w:rPr>
                    <w:t>建设</w:t>
                  </w:r>
                </w:p>
                <w:p w14:paraId="283E0322" w14:textId="77777777" w:rsidR="005479F5" w:rsidRPr="00646C52" w:rsidRDefault="005479F5" w:rsidP="005479F5">
                  <w:pPr>
                    <w:adjustRightInd w:val="0"/>
                    <w:jc w:val="center"/>
                    <w:rPr>
                      <w:bCs/>
                    </w:rPr>
                  </w:pPr>
                  <w:r w:rsidRPr="00646C52">
                    <w:rPr>
                      <w:rFonts w:hint="eastAsia"/>
                      <w:bCs/>
                    </w:rPr>
                    <w:t>性质</w:t>
                  </w:r>
                </w:p>
              </w:tc>
              <w:tc>
                <w:tcPr>
                  <w:tcW w:w="1731" w:type="pct"/>
                  <w:tcBorders>
                    <w:top w:val="single" w:sz="4" w:space="0" w:color="auto"/>
                    <w:left w:val="single" w:sz="4" w:space="0" w:color="auto"/>
                    <w:bottom w:val="single" w:sz="4" w:space="0" w:color="auto"/>
                    <w:right w:val="single" w:sz="4" w:space="0" w:color="auto"/>
                  </w:tcBorders>
                  <w:vAlign w:val="center"/>
                </w:tcPr>
                <w:p w14:paraId="6E0AEAC4" w14:textId="219F4C6B" w:rsidR="005479F5" w:rsidRPr="00646C52" w:rsidRDefault="003A45AB" w:rsidP="005479F5">
                  <w:pPr>
                    <w:adjustRightInd w:val="0"/>
                    <w:jc w:val="center"/>
                    <w:rPr>
                      <w:bCs/>
                    </w:rPr>
                  </w:pPr>
                  <w:r>
                    <w:rPr>
                      <w:rFonts w:hint="eastAsia"/>
                      <w:bCs/>
                    </w:rPr>
                    <w:t>扩建</w:t>
                  </w:r>
                </w:p>
              </w:tc>
              <w:tc>
                <w:tcPr>
                  <w:tcW w:w="1711" w:type="pct"/>
                  <w:tcBorders>
                    <w:top w:val="single" w:sz="4" w:space="0" w:color="auto"/>
                    <w:left w:val="single" w:sz="4" w:space="0" w:color="auto"/>
                    <w:bottom w:val="single" w:sz="4" w:space="0" w:color="auto"/>
                    <w:right w:val="single" w:sz="4" w:space="0" w:color="auto"/>
                  </w:tcBorders>
                  <w:vAlign w:val="center"/>
                </w:tcPr>
                <w:p w14:paraId="33DD62FB" w14:textId="6FCBE70B" w:rsidR="005479F5" w:rsidRPr="00646C52" w:rsidRDefault="003A45AB" w:rsidP="005479F5">
                  <w:pPr>
                    <w:adjustRightInd w:val="0"/>
                    <w:jc w:val="center"/>
                    <w:rPr>
                      <w:bCs/>
                    </w:rPr>
                  </w:pPr>
                  <w:r>
                    <w:rPr>
                      <w:rFonts w:hint="eastAsia"/>
                      <w:bCs/>
                    </w:rPr>
                    <w:t>扩建</w:t>
                  </w:r>
                </w:p>
              </w:tc>
              <w:tc>
                <w:tcPr>
                  <w:tcW w:w="524" w:type="pct"/>
                  <w:tcBorders>
                    <w:top w:val="single" w:sz="4" w:space="0" w:color="auto"/>
                    <w:left w:val="single" w:sz="4" w:space="0" w:color="auto"/>
                    <w:bottom w:val="single" w:sz="4" w:space="0" w:color="auto"/>
                    <w:right w:val="nil"/>
                  </w:tcBorders>
                  <w:vAlign w:val="center"/>
                </w:tcPr>
                <w:p w14:paraId="4F2B01BD" w14:textId="77777777" w:rsidR="005479F5" w:rsidRPr="00646C52" w:rsidRDefault="005479F5" w:rsidP="005479F5">
                  <w:pPr>
                    <w:adjustRightInd w:val="0"/>
                    <w:jc w:val="center"/>
                    <w:rPr>
                      <w:bCs/>
                    </w:rPr>
                  </w:pPr>
                  <w:r w:rsidRPr="00646C52">
                    <w:rPr>
                      <w:rFonts w:hint="eastAsia"/>
                      <w:bCs/>
                    </w:rPr>
                    <w:t>相符</w:t>
                  </w:r>
                </w:p>
              </w:tc>
            </w:tr>
            <w:tr w:rsidR="005479F5" w:rsidRPr="00646C52" w14:paraId="4CFEE2D0" w14:textId="77777777" w:rsidTr="003A45AB">
              <w:trPr>
                <w:trHeight w:val="667"/>
              </w:trPr>
              <w:tc>
                <w:tcPr>
                  <w:tcW w:w="379" w:type="pct"/>
                  <w:vMerge w:val="restart"/>
                  <w:tcBorders>
                    <w:top w:val="single" w:sz="4" w:space="0" w:color="auto"/>
                    <w:left w:val="nil"/>
                    <w:right w:val="single" w:sz="4" w:space="0" w:color="auto"/>
                  </w:tcBorders>
                  <w:vAlign w:val="center"/>
                </w:tcPr>
                <w:p w14:paraId="3B93F6E4" w14:textId="77777777" w:rsidR="005479F5" w:rsidRPr="00646C52" w:rsidRDefault="005479F5" w:rsidP="005479F5">
                  <w:pPr>
                    <w:adjustRightInd w:val="0"/>
                    <w:jc w:val="center"/>
                    <w:rPr>
                      <w:bCs/>
                    </w:rPr>
                  </w:pPr>
                  <w:r w:rsidRPr="00646C52">
                    <w:rPr>
                      <w:rFonts w:hint="eastAsia"/>
                      <w:bCs/>
                    </w:rPr>
                    <w:t>3</w:t>
                  </w:r>
                </w:p>
              </w:tc>
              <w:tc>
                <w:tcPr>
                  <w:tcW w:w="655" w:type="pct"/>
                  <w:vMerge w:val="restart"/>
                  <w:tcBorders>
                    <w:top w:val="single" w:sz="4" w:space="0" w:color="auto"/>
                    <w:left w:val="single" w:sz="4" w:space="0" w:color="auto"/>
                    <w:right w:val="single" w:sz="4" w:space="0" w:color="auto"/>
                  </w:tcBorders>
                  <w:vAlign w:val="center"/>
                </w:tcPr>
                <w:p w14:paraId="3673575B" w14:textId="77777777" w:rsidR="005479F5" w:rsidRDefault="005479F5" w:rsidP="005479F5">
                  <w:pPr>
                    <w:jc w:val="center"/>
                  </w:pPr>
                  <w:r w:rsidRPr="00646C52">
                    <w:rPr>
                      <w:rFonts w:hint="eastAsia"/>
                    </w:rPr>
                    <w:t>建设</w:t>
                  </w:r>
                </w:p>
                <w:p w14:paraId="01EAFF53" w14:textId="77777777" w:rsidR="005479F5" w:rsidRPr="00646C52" w:rsidRDefault="005479F5" w:rsidP="005479F5">
                  <w:pPr>
                    <w:jc w:val="center"/>
                  </w:pPr>
                  <w:r w:rsidRPr="00646C52">
                    <w:rPr>
                      <w:rFonts w:hint="eastAsia"/>
                    </w:rPr>
                    <w:t>内容</w:t>
                  </w:r>
                </w:p>
              </w:tc>
              <w:tc>
                <w:tcPr>
                  <w:tcW w:w="1731" w:type="pct"/>
                  <w:tcBorders>
                    <w:top w:val="single" w:sz="4" w:space="0" w:color="auto"/>
                    <w:left w:val="single" w:sz="4" w:space="0" w:color="auto"/>
                    <w:bottom w:val="single" w:sz="4" w:space="0" w:color="auto"/>
                    <w:right w:val="single" w:sz="4" w:space="0" w:color="auto"/>
                  </w:tcBorders>
                  <w:vAlign w:val="center"/>
                </w:tcPr>
                <w:p w14:paraId="2F51CEA6" w14:textId="6BA94B56" w:rsidR="005479F5" w:rsidRPr="00646C52" w:rsidRDefault="005479F5" w:rsidP="005479F5">
                  <w:pPr>
                    <w:jc w:val="center"/>
                  </w:pPr>
                  <w:r w:rsidRPr="00646C52">
                    <w:rPr>
                      <w:rFonts w:hint="eastAsia"/>
                    </w:rPr>
                    <w:t>利用现有场地</w:t>
                  </w:r>
                  <w:r w:rsidR="003A45AB">
                    <w:rPr>
                      <w:rFonts w:hint="eastAsia"/>
                    </w:rPr>
                    <w:t>对冶金辅料（本厂产品及外购）进行加工</w:t>
                  </w:r>
                </w:p>
              </w:tc>
              <w:tc>
                <w:tcPr>
                  <w:tcW w:w="1711" w:type="pct"/>
                  <w:tcBorders>
                    <w:top w:val="single" w:sz="4" w:space="0" w:color="auto"/>
                    <w:left w:val="single" w:sz="4" w:space="0" w:color="auto"/>
                    <w:bottom w:val="single" w:sz="4" w:space="0" w:color="auto"/>
                    <w:right w:val="single" w:sz="4" w:space="0" w:color="auto"/>
                  </w:tcBorders>
                  <w:vAlign w:val="center"/>
                </w:tcPr>
                <w:p w14:paraId="70717252" w14:textId="347A175E" w:rsidR="005479F5" w:rsidRPr="00646C52" w:rsidRDefault="003A45AB" w:rsidP="005479F5">
                  <w:pPr>
                    <w:jc w:val="center"/>
                  </w:pPr>
                  <w:r w:rsidRPr="00646C52">
                    <w:rPr>
                      <w:rFonts w:hint="eastAsia"/>
                    </w:rPr>
                    <w:t>利用现有场地</w:t>
                  </w:r>
                  <w:r>
                    <w:rPr>
                      <w:rFonts w:hint="eastAsia"/>
                    </w:rPr>
                    <w:t>对冶金辅料（本厂产品及外购）进行加工</w:t>
                  </w:r>
                </w:p>
              </w:tc>
              <w:tc>
                <w:tcPr>
                  <w:tcW w:w="524" w:type="pct"/>
                  <w:tcBorders>
                    <w:top w:val="single" w:sz="4" w:space="0" w:color="auto"/>
                    <w:left w:val="single" w:sz="4" w:space="0" w:color="auto"/>
                    <w:bottom w:val="single" w:sz="4" w:space="0" w:color="auto"/>
                    <w:right w:val="nil"/>
                  </w:tcBorders>
                  <w:vAlign w:val="center"/>
                </w:tcPr>
                <w:p w14:paraId="4B3BB796" w14:textId="77777777" w:rsidR="005479F5" w:rsidRPr="00646C52" w:rsidRDefault="005479F5" w:rsidP="005479F5">
                  <w:pPr>
                    <w:adjustRightInd w:val="0"/>
                    <w:jc w:val="center"/>
                    <w:rPr>
                      <w:bCs/>
                    </w:rPr>
                  </w:pPr>
                  <w:r w:rsidRPr="00646C52">
                    <w:rPr>
                      <w:rFonts w:hint="eastAsia"/>
                      <w:bCs/>
                    </w:rPr>
                    <w:t>相符</w:t>
                  </w:r>
                </w:p>
              </w:tc>
            </w:tr>
            <w:tr w:rsidR="005479F5" w:rsidRPr="00646C52" w14:paraId="2D667FB5" w14:textId="77777777" w:rsidTr="003A45AB">
              <w:trPr>
                <w:trHeight w:val="951"/>
              </w:trPr>
              <w:tc>
                <w:tcPr>
                  <w:tcW w:w="379" w:type="pct"/>
                  <w:vMerge/>
                  <w:tcBorders>
                    <w:left w:val="nil"/>
                    <w:right w:val="single" w:sz="4" w:space="0" w:color="auto"/>
                  </w:tcBorders>
                  <w:vAlign w:val="center"/>
                </w:tcPr>
                <w:p w14:paraId="69501FEC" w14:textId="77777777" w:rsidR="005479F5" w:rsidRPr="00646C52" w:rsidRDefault="005479F5" w:rsidP="005479F5">
                  <w:pPr>
                    <w:widowControl/>
                    <w:jc w:val="left"/>
                    <w:rPr>
                      <w:bCs/>
                    </w:rPr>
                  </w:pPr>
                </w:p>
              </w:tc>
              <w:tc>
                <w:tcPr>
                  <w:tcW w:w="655" w:type="pct"/>
                  <w:vMerge/>
                  <w:tcBorders>
                    <w:left w:val="single" w:sz="4" w:space="0" w:color="auto"/>
                    <w:right w:val="single" w:sz="4" w:space="0" w:color="auto"/>
                  </w:tcBorders>
                  <w:vAlign w:val="center"/>
                </w:tcPr>
                <w:p w14:paraId="41E5A32F" w14:textId="77777777" w:rsidR="005479F5" w:rsidRPr="00646C52" w:rsidRDefault="005479F5" w:rsidP="005479F5">
                  <w:pPr>
                    <w:widowControl/>
                    <w:jc w:val="left"/>
                  </w:pPr>
                </w:p>
              </w:tc>
              <w:tc>
                <w:tcPr>
                  <w:tcW w:w="1731" w:type="pct"/>
                  <w:tcBorders>
                    <w:top w:val="single" w:sz="4" w:space="0" w:color="auto"/>
                    <w:left w:val="single" w:sz="4" w:space="0" w:color="auto"/>
                    <w:bottom w:val="single" w:sz="4" w:space="0" w:color="auto"/>
                    <w:right w:val="single" w:sz="4" w:space="0" w:color="auto"/>
                  </w:tcBorders>
                  <w:vAlign w:val="center"/>
                </w:tcPr>
                <w:p w14:paraId="21B224FB" w14:textId="03BECD01" w:rsidR="005479F5" w:rsidRPr="00646C52" w:rsidRDefault="003A45AB" w:rsidP="005479F5">
                  <w:pPr>
                    <w:jc w:val="center"/>
                  </w:pPr>
                  <w:r>
                    <w:rPr>
                      <w:rFonts w:hint="eastAsia"/>
                    </w:rPr>
                    <w:t>原料</w:t>
                  </w:r>
                  <w:r w:rsidR="005479F5" w:rsidRPr="00646C52">
                    <w:rPr>
                      <w:rFonts w:hint="eastAsia"/>
                    </w:rPr>
                    <w:t>→</w:t>
                  </w:r>
                  <w:r>
                    <w:rPr>
                      <w:rFonts w:hint="eastAsia"/>
                    </w:rPr>
                    <w:t>粉磨</w:t>
                  </w:r>
                  <w:r w:rsidR="005479F5" w:rsidRPr="00646C52">
                    <w:rPr>
                      <w:rFonts w:hint="eastAsia"/>
                    </w:rPr>
                    <w:t>→</w:t>
                  </w:r>
                  <w:r>
                    <w:rPr>
                      <w:rFonts w:hint="eastAsia"/>
                    </w:rPr>
                    <w:t>筛分</w:t>
                  </w:r>
                  <w:r w:rsidR="005479F5" w:rsidRPr="00646C52">
                    <w:rPr>
                      <w:rFonts w:hint="eastAsia"/>
                    </w:rPr>
                    <w:t>→</w:t>
                  </w:r>
                  <w:r>
                    <w:rPr>
                      <w:rFonts w:hint="eastAsia"/>
                    </w:rPr>
                    <w:t>搅拌</w:t>
                  </w:r>
                  <w:r w:rsidRPr="00646C52">
                    <w:rPr>
                      <w:rFonts w:hint="eastAsia"/>
                    </w:rPr>
                    <w:t>→</w:t>
                  </w:r>
                  <w:r>
                    <w:rPr>
                      <w:rFonts w:hint="eastAsia"/>
                    </w:rPr>
                    <w:t>压球</w:t>
                  </w:r>
                  <w:r w:rsidRPr="00646C52">
                    <w:rPr>
                      <w:rFonts w:hint="eastAsia"/>
                    </w:rPr>
                    <w:t>→</w:t>
                  </w:r>
                  <w:r>
                    <w:rPr>
                      <w:rFonts w:hint="eastAsia"/>
                    </w:rPr>
                    <w:t>成品</w:t>
                  </w:r>
                </w:p>
              </w:tc>
              <w:tc>
                <w:tcPr>
                  <w:tcW w:w="1711" w:type="pct"/>
                  <w:tcBorders>
                    <w:top w:val="single" w:sz="4" w:space="0" w:color="auto"/>
                    <w:left w:val="single" w:sz="4" w:space="0" w:color="auto"/>
                    <w:right w:val="single" w:sz="4" w:space="0" w:color="auto"/>
                  </w:tcBorders>
                  <w:vAlign w:val="center"/>
                </w:tcPr>
                <w:p w14:paraId="4A418208" w14:textId="1610CC7B" w:rsidR="005479F5" w:rsidRPr="00646C52" w:rsidRDefault="003A45AB" w:rsidP="005479F5">
                  <w:pPr>
                    <w:jc w:val="center"/>
                  </w:pPr>
                  <w:r>
                    <w:rPr>
                      <w:rFonts w:hint="eastAsia"/>
                    </w:rPr>
                    <w:t>原料</w:t>
                  </w:r>
                  <w:r w:rsidRPr="00646C52">
                    <w:rPr>
                      <w:rFonts w:hint="eastAsia"/>
                    </w:rPr>
                    <w:t>→</w:t>
                  </w:r>
                  <w:r>
                    <w:rPr>
                      <w:rFonts w:hint="eastAsia"/>
                    </w:rPr>
                    <w:t>粉磨</w:t>
                  </w:r>
                  <w:r w:rsidRPr="00646C52">
                    <w:rPr>
                      <w:rFonts w:hint="eastAsia"/>
                    </w:rPr>
                    <w:t>→</w:t>
                  </w:r>
                  <w:r>
                    <w:rPr>
                      <w:rFonts w:hint="eastAsia"/>
                    </w:rPr>
                    <w:t>筛分</w:t>
                  </w:r>
                  <w:r w:rsidRPr="00646C52">
                    <w:rPr>
                      <w:rFonts w:hint="eastAsia"/>
                    </w:rPr>
                    <w:t>→</w:t>
                  </w:r>
                  <w:r>
                    <w:rPr>
                      <w:rFonts w:hint="eastAsia"/>
                    </w:rPr>
                    <w:t>搅拌</w:t>
                  </w:r>
                  <w:r w:rsidRPr="00646C52">
                    <w:rPr>
                      <w:rFonts w:hint="eastAsia"/>
                    </w:rPr>
                    <w:t>→</w:t>
                  </w:r>
                  <w:r>
                    <w:rPr>
                      <w:rFonts w:hint="eastAsia"/>
                    </w:rPr>
                    <w:t>压球</w:t>
                  </w:r>
                  <w:r w:rsidRPr="00646C52">
                    <w:rPr>
                      <w:rFonts w:hint="eastAsia"/>
                    </w:rPr>
                    <w:t>→</w:t>
                  </w:r>
                  <w:r>
                    <w:rPr>
                      <w:rFonts w:hint="eastAsia"/>
                    </w:rPr>
                    <w:t>成品</w:t>
                  </w:r>
                </w:p>
              </w:tc>
              <w:tc>
                <w:tcPr>
                  <w:tcW w:w="524" w:type="pct"/>
                  <w:tcBorders>
                    <w:top w:val="single" w:sz="4" w:space="0" w:color="auto"/>
                    <w:left w:val="single" w:sz="4" w:space="0" w:color="auto"/>
                    <w:right w:val="nil"/>
                  </w:tcBorders>
                  <w:vAlign w:val="center"/>
                </w:tcPr>
                <w:p w14:paraId="4E26465F" w14:textId="77777777" w:rsidR="005479F5" w:rsidRPr="00646C52" w:rsidRDefault="005479F5" w:rsidP="005479F5">
                  <w:pPr>
                    <w:adjustRightInd w:val="0"/>
                    <w:jc w:val="center"/>
                    <w:rPr>
                      <w:bCs/>
                    </w:rPr>
                  </w:pPr>
                  <w:r w:rsidRPr="00646C52">
                    <w:rPr>
                      <w:rFonts w:hint="eastAsia"/>
                      <w:bCs/>
                    </w:rPr>
                    <w:t>相符</w:t>
                  </w:r>
                </w:p>
              </w:tc>
            </w:tr>
            <w:tr w:rsidR="005479F5" w:rsidRPr="00646C52" w14:paraId="6300D6C6" w14:textId="77777777" w:rsidTr="003A45AB">
              <w:tc>
                <w:tcPr>
                  <w:tcW w:w="379" w:type="pct"/>
                  <w:tcBorders>
                    <w:top w:val="single" w:sz="4" w:space="0" w:color="auto"/>
                    <w:left w:val="nil"/>
                    <w:bottom w:val="single" w:sz="4" w:space="0" w:color="auto"/>
                    <w:right w:val="single" w:sz="4" w:space="0" w:color="auto"/>
                  </w:tcBorders>
                  <w:vAlign w:val="center"/>
                </w:tcPr>
                <w:p w14:paraId="67CBAC06" w14:textId="77777777" w:rsidR="005479F5" w:rsidRPr="00646C52" w:rsidRDefault="005479F5" w:rsidP="005479F5">
                  <w:pPr>
                    <w:adjustRightInd w:val="0"/>
                    <w:jc w:val="center"/>
                    <w:rPr>
                      <w:bCs/>
                    </w:rPr>
                  </w:pPr>
                  <w:r w:rsidRPr="00646C52">
                    <w:rPr>
                      <w:rFonts w:hint="eastAsia"/>
                      <w:bCs/>
                    </w:rPr>
                    <w:t>4</w:t>
                  </w:r>
                </w:p>
              </w:tc>
              <w:tc>
                <w:tcPr>
                  <w:tcW w:w="655" w:type="pct"/>
                  <w:tcBorders>
                    <w:top w:val="single" w:sz="4" w:space="0" w:color="auto"/>
                    <w:left w:val="single" w:sz="4" w:space="0" w:color="auto"/>
                    <w:bottom w:val="single" w:sz="4" w:space="0" w:color="auto"/>
                    <w:right w:val="single" w:sz="4" w:space="0" w:color="auto"/>
                  </w:tcBorders>
                  <w:vAlign w:val="center"/>
                </w:tcPr>
                <w:p w14:paraId="0B934F21" w14:textId="77777777" w:rsidR="005479F5" w:rsidRDefault="005479F5" w:rsidP="005479F5">
                  <w:pPr>
                    <w:jc w:val="center"/>
                  </w:pPr>
                  <w:r w:rsidRPr="00646C52">
                    <w:rPr>
                      <w:rFonts w:hint="eastAsia"/>
                    </w:rPr>
                    <w:t>主要</w:t>
                  </w:r>
                </w:p>
                <w:p w14:paraId="2D4F5C83" w14:textId="77777777" w:rsidR="005479F5" w:rsidRPr="00646C52" w:rsidRDefault="005479F5" w:rsidP="005479F5">
                  <w:pPr>
                    <w:jc w:val="center"/>
                  </w:pPr>
                  <w:r w:rsidRPr="00646C52">
                    <w:rPr>
                      <w:rFonts w:hint="eastAsia"/>
                    </w:rPr>
                    <w:t>设备</w:t>
                  </w:r>
                </w:p>
              </w:tc>
              <w:tc>
                <w:tcPr>
                  <w:tcW w:w="1731" w:type="pct"/>
                  <w:tcBorders>
                    <w:top w:val="single" w:sz="4" w:space="0" w:color="auto"/>
                    <w:left w:val="single" w:sz="4" w:space="0" w:color="auto"/>
                    <w:bottom w:val="single" w:sz="4" w:space="0" w:color="auto"/>
                    <w:right w:val="single" w:sz="4" w:space="0" w:color="auto"/>
                  </w:tcBorders>
                  <w:vAlign w:val="center"/>
                </w:tcPr>
                <w:p w14:paraId="589CD7EB" w14:textId="65F5BB24" w:rsidR="005479F5" w:rsidRPr="00646C52" w:rsidRDefault="003A45AB" w:rsidP="005479F5">
                  <w:pPr>
                    <w:jc w:val="center"/>
                  </w:pPr>
                  <w:r>
                    <w:rPr>
                      <w:rFonts w:hint="eastAsia"/>
                    </w:rPr>
                    <w:t>球磨机、压球机、搅拌机、三元旋振筛、配套设备及环保设备等</w:t>
                  </w:r>
                </w:p>
              </w:tc>
              <w:tc>
                <w:tcPr>
                  <w:tcW w:w="1711" w:type="pct"/>
                  <w:tcBorders>
                    <w:top w:val="single" w:sz="4" w:space="0" w:color="auto"/>
                    <w:left w:val="single" w:sz="4" w:space="0" w:color="auto"/>
                    <w:bottom w:val="single" w:sz="4" w:space="0" w:color="auto"/>
                    <w:right w:val="single" w:sz="4" w:space="0" w:color="auto"/>
                  </w:tcBorders>
                  <w:vAlign w:val="center"/>
                </w:tcPr>
                <w:p w14:paraId="14143368" w14:textId="4C845598" w:rsidR="005479F5" w:rsidRPr="00646C52" w:rsidRDefault="003A45AB" w:rsidP="005479F5">
                  <w:pPr>
                    <w:jc w:val="center"/>
                  </w:pPr>
                  <w:r>
                    <w:rPr>
                      <w:rFonts w:hint="eastAsia"/>
                    </w:rPr>
                    <w:t>球磨机、压球机、搅拌机、三元旋振筛、配套设备及环保设备等</w:t>
                  </w:r>
                </w:p>
              </w:tc>
              <w:tc>
                <w:tcPr>
                  <w:tcW w:w="524" w:type="pct"/>
                  <w:tcBorders>
                    <w:top w:val="single" w:sz="4" w:space="0" w:color="auto"/>
                    <w:left w:val="single" w:sz="4" w:space="0" w:color="auto"/>
                    <w:bottom w:val="single" w:sz="4" w:space="0" w:color="auto"/>
                    <w:right w:val="nil"/>
                  </w:tcBorders>
                  <w:vAlign w:val="center"/>
                </w:tcPr>
                <w:p w14:paraId="6604D8DF" w14:textId="77777777" w:rsidR="005479F5" w:rsidRPr="00646C52" w:rsidRDefault="005479F5" w:rsidP="005479F5">
                  <w:pPr>
                    <w:adjustRightInd w:val="0"/>
                    <w:jc w:val="center"/>
                    <w:rPr>
                      <w:bCs/>
                    </w:rPr>
                  </w:pPr>
                  <w:r w:rsidRPr="00646C52">
                    <w:rPr>
                      <w:rFonts w:hint="eastAsia"/>
                      <w:bCs/>
                    </w:rPr>
                    <w:t>相符</w:t>
                  </w:r>
                </w:p>
              </w:tc>
            </w:tr>
          </w:tbl>
          <w:p w14:paraId="4A2EAB4C" w14:textId="00E0F2B2" w:rsidR="00976D59" w:rsidRPr="003A45AB" w:rsidRDefault="005479F5" w:rsidP="003A45AB">
            <w:pPr>
              <w:adjustRightInd w:val="0"/>
              <w:snapToGrid w:val="0"/>
              <w:spacing w:beforeLines="50" w:before="120" w:line="360" w:lineRule="auto"/>
              <w:ind w:firstLineChars="200" w:firstLine="480"/>
              <w:rPr>
                <w:sz w:val="24"/>
              </w:rPr>
            </w:pPr>
            <w:r w:rsidRPr="00646C52">
              <w:rPr>
                <w:rFonts w:hint="eastAsia"/>
                <w:sz w:val="24"/>
              </w:rPr>
              <w:t>由上表可知，项目从建设地点、建设性质、建设内容、主要设备均与备案相符。</w:t>
            </w:r>
          </w:p>
          <w:p w14:paraId="56DC43C5" w14:textId="203EABE5" w:rsidR="00216271" w:rsidRPr="00FE31AF" w:rsidRDefault="003A45AB" w:rsidP="00FE31AF">
            <w:pPr>
              <w:autoSpaceDE w:val="0"/>
              <w:autoSpaceDN w:val="0"/>
              <w:adjustRightInd w:val="0"/>
              <w:snapToGrid w:val="0"/>
              <w:spacing w:line="360" w:lineRule="auto"/>
              <w:jc w:val="left"/>
              <w:rPr>
                <w:b/>
                <w:bCs/>
                <w:kern w:val="0"/>
                <w:sz w:val="24"/>
              </w:rPr>
            </w:pPr>
            <w:r>
              <w:rPr>
                <w:b/>
                <w:bCs/>
                <w:kern w:val="0"/>
                <w:sz w:val="24"/>
              </w:rPr>
              <w:t>3</w:t>
            </w:r>
            <w:r w:rsidR="00976D59" w:rsidRPr="00FE31AF">
              <w:rPr>
                <w:b/>
                <w:bCs/>
                <w:kern w:val="0"/>
                <w:sz w:val="24"/>
              </w:rPr>
              <w:t>、地表饮用水源相符性分析</w:t>
            </w:r>
          </w:p>
          <w:p w14:paraId="015CB101" w14:textId="77777777" w:rsidR="003A45AB" w:rsidRDefault="003A45AB" w:rsidP="003A45AB">
            <w:pPr>
              <w:adjustRightInd w:val="0"/>
              <w:snapToGrid w:val="0"/>
              <w:spacing w:line="360" w:lineRule="auto"/>
              <w:ind w:firstLineChars="200" w:firstLine="480"/>
              <w:rPr>
                <w:sz w:val="24"/>
              </w:rPr>
            </w:pPr>
            <w:r>
              <w:rPr>
                <w:sz w:val="24"/>
              </w:rPr>
              <w:t>根据《河南省人民政府办公厅关于印发河南省乡镇集中式饮用水水源保护区划的通知》（豫政办</w:t>
            </w:r>
            <w:r>
              <w:rPr>
                <w:sz w:val="24"/>
              </w:rPr>
              <w:t>[2016]23</w:t>
            </w:r>
            <w:r>
              <w:rPr>
                <w:sz w:val="24"/>
              </w:rPr>
              <w:t>号），殷都区乡镇级集中式饮用水水源保护区如下：</w:t>
            </w:r>
          </w:p>
          <w:p w14:paraId="5BFF3201" w14:textId="77777777" w:rsidR="003A45AB" w:rsidRDefault="003A45AB" w:rsidP="003A45AB">
            <w:pPr>
              <w:adjustRightInd w:val="0"/>
              <w:snapToGrid w:val="0"/>
              <w:spacing w:line="360" w:lineRule="auto"/>
              <w:ind w:firstLineChars="200" w:firstLine="480"/>
              <w:rPr>
                <w:sz w:val="24"/>
              </w:rPr>
            </w:pPr>
            <w:r>
              <w:rPr>
                <w:sz w:val="24"/>
              </w:rPr>
              <w:t>(1)</w:t>
            </w:r>
            <w:r>
              <w:rPr>
                <w:sz w:val="24"/>
              </w:rPr>
              <w:t>水冶镇地下水井群（共</w:t>
            </w:r>
            <w:r>
              <w:rPr>
                <w:sz w:val="24"/>
              </w:rPr>
              <w:t>3</w:t>
            </w:r>
            <w:r>
              <w:rPr>
                <w:sz w:val="24"/>
              </w:rPr>
              <w:t>眼井）</w:t>
            </w:r>
          </w:p>
          <w:p w14:paraId="682E2482" w14:textId="77777777" w:rsidR="003A45AB" w:rsidRDefault="003A45AB" w:rsidP="003A45AB">
            <w:pPr>
              <w:adjustRightInd w:val="0"/>
              <w:snapToGrid w:val="0"/>
              <w:spacing w:line="360" w:lineRule="auto"/>
              <w:ind w:firstLineChars="200" w:firstLine="480"/>
              <w:rPr>
                <w:sz w:val="24"/>
              </w:rPr>
            </w:pPr>
            <w:r>
              <w:rPr>
                <w:sz w:val="24"/>
              </w:rPr>
              <w:t>一级保护区范围：珍珠泉风景区。</w:t>
            </w:r>
          </w:p>
          <w:p w14:paraId="4D3B73DB" w14:textId="77777777" w:rsidR="003A45AB" w:rsidRDefault="003A45AB" w:rsidP="003A45AB">
            <w:pPr>
              <w:adjustRightInd w:val="0"/>
              <w:snapToGrid w:val="0"/>
              <w:spacing w:line="360" w:lineRule="auto"/>
              <w:ind w:firstLineChars="200" w:firstLine="480"/>
              <w:rPr>
                <w:sz w:val="24"/>
                <w:szCs w:val="21"/>
              </w:rPr>
            </w:pPr>
            <w:r>
              <w:rPr>
                <w:sz w:val="24"/>
              </w:rPr>
              <w:t>(2)</w:t>
            </w:r>
            <w:r>
              <w:rPr>
                <w:sz w:val="24"/>
              </w:rPr>
              <w:t>蒋村镇地下水井群（共</w:t>
            </w:r>
            <w:r>
              <w:rPr>
                <w:sz w:val="24"/>
              </w:rPr>
              <w:t>2</w:t>
            </w:r>
            <w:r>
              <w:rPr>
                <w:sz w:val="24"/>
              </w:rPr>
              <w:t>眼井）</w:t>
            </w:r>
          </w:p>
          <w:p w14:paraId="7CD87039" w14:textId="77777777" w:rsidR="003A45AB" w:rsidRDefault="003A45AB" w:rsidP="003A45AB">
            <w:pPr>
              <w:adjustRightInd w:val="0"/>
              <w:snapToGrid w:val="0"/>
              <w:spacing w:line="360" w:lineRule="auto"/>
              <w:ind w:firstLineChars="200" w:firstLine="480"/>
              <w:rPr>
                <w:sz w:val="24"/>
              </w:rPr>
            </w:pPr>
            <w:r>
              <w:rPr>
                <w:sz w:val="24"/>
              </w:rPr>
              <w:t>一级保护区范围：水厂厂区及外围西</w:t>
            </w:r>
            <w:r>
              <w:rPr>
                <w:sz w:val="24"/>
              </w:rPr>
              <w:t>15</w:t>
            </w:r>
            <w:r>
              <w:rPr>
                <w:sz w:val="24"/>
              </w:rPr>
              <w:t>米、北</w:t>
            </w:r>
            <w:r>
              <w:rPr>
                <w:sz w:val="24"/>
              </w:rPr>
              <w:t>25</w:t>
            </w:r>
            <w:r>
              <w:rPr>
                <w:sz w:val="24"/>
              </w:rPr>
              <w:t>米的区域（</w:t>
            </w:r>
            <w:r>
              <w:rPr>
                <w:sz w:val="24"/>
              </w:rPr>
              <w:t>1</w:t>
            </w:r>
            <w:r>
              <w:rPr>
                <w:sz w:val="24"/>
              </w:rPr>
              <w:t>号取水井），</w:t>
            </w:r>
            <w:r>
              <w:rPr>
                <w:sz w:val="24"/>
              </w:rPr>
              <w:t>2</w:t>
            </w:r>
            <w:r>
              <w:rPr>
                <w:sz w:val="24"/>
              </w:rPr>
              <w:t>号取水井外围</w:t>
            </w:r>
            <w:r>
              <w:rPr>
                <w:sz w:val="24"/>
              </w:rPr>
              <w:t>30</w:t>
            </w:r>
            <w:r>
              <w:rPr>
                <w:sz w:val="24"/>
              </w:rPr>
              <w:t>米的区域。</w:t>
            </w:r>
          </w:p>
          <w:p w14:paraId="1656287B" w14:textId="77777777" w:rsidR="003A45AB" w:rsidRDefault="003A45AB" w:rsidP="003A45AB">
            <w:pPr>
              <w:adjustRightInd w:val="0"/>
              <w:snapToGrid w:val="0"/>
              <w:spacing w:line="360" w:lineRule="auto"/>
              <w:ind w:firstLineChars="200" w:firstLine="480"/>
              <w:rPr>
                <w:sz w:val="24"/>
              </w:rPr>
            </w:pPr>
            <w:r>
              <w:rPr>
                <w:sz w:val="24"/>
              </w:rPr>
              <w:t>(3)</w:t>
            </w:r>
            <w:r>
              <w:rPr>
                <w:sz w:val="24"/>
              </w:rPr>
              <w:t>都里乡地下水井群（共</w:t>
            </w:r>
            <w:r>
              <w:rPr>
                <w:sz w:val="24"/>
              </w:rPr>
              <w:t>2</w:t>
            </w:r>
            <w:r>
              <w:rPr>
                <w:sz w:val="24"/>
              </w:rPr>
              <w:t>眼井）</w:t>
            </w:r>
          </w:p>
          <w:p w14:paraId="025BAE36" w14:textId="77777777" w:rsidR="003A45AB" w:rsidRDefault="003A45AB" w:rsidP="003A45AB">
            <w:pPr>
              <w:adjustRightInd w:val="0"/>
              <w:snapToGrid w:val="0"/>
              <w:spacing w:line="360" w:lineRule="auto"/>
              <w:ind w:firstLineChars="200" w:firstLine="480"/>
              <w:rPr>
                <w:sz w:val="24"/>
                <w:szCs w:val="21"/>
              </w:rPr>
            </w:pPr>
            <w:r>
              <w:rPr>
                <w:sz w:val="24"/>
              </w:rPr>
              <w:t>一级保护区范围：取水井外围</w:t>
            </w:r>
            <w:r>
              <w:rPr>
                <w:sz w:val="24"/>
              </w:rPr>
              <w:t>30</w:t>
            </w:r>
            <w:r>
              <w:rPr>
                <w:sz w:val="24"/>
              </w:rPr>
              <w:t>米的区域。</w:t>
            </w:r>
          </w:p>
          <w:p w14:paraId="1236F196" w14:textId="77777777" w:rsidR="003A45AB" w:rsidRDefault="003A45AB" w:rsidP="003A45AB">
            <w:pPr>
              <w:adjustRightInd w:val="0"/>
              <w:snapToGrid w:val="0"/>
              <w:spacing w:line="360" w:lineRule="auto"/>
              <w:ind w:firstLineChars="200" w:firstLine="480"/>
              <w:rPr>
                <w:sz w:val="24"/>
              </w:rPr>
            </w:pPr>
            <w:r>
              <w:rPr>
                <w:sz w:val="24"/>
              </w:rPr>
              <w:t>(4)</w:t>
            </w:r>
            <w:r>
              <w:rPr>
                <w:sz w:val="24"/>
              </w:rPr>
              <w:t>安丰乡地下水井群（共</w:t>
            </w:r>
            <w:r>
              <w:rPr>
                <w:sz w:val="24"/>
              </w:rPr>
              <w:t>1</w:t>
            </w:r>
            <w:r>
              <w:rPr>
                <w:sz w:val="24"/>
              </w:rPr>
              <w:t>眼井）</w:t>
            </w:r>
          </w:p>
          <w:p w14:paraId="60DEC229" w14:textId="77777777" w:rsidR="003A45AB" w:rsidRDefault="003A45AB" w:rsidP="003A45AB">
            <w:pPr>
              <w:adjustRightInd w:val="0"/>
              <w:snapToGrid w:val="0"/>
              <w:spacing w:line="360" w:lineRule="auto"/>
              <w:ind w:firstLineChars="200" w:firstLine="480"/>
              <w:rPr>
                <w:sz w:val="24"/>
              </w:rPr>
            </w:pPr>
            <w:r>
              <w:rPr>
                <w:sz w:val="24"/>
              </w:rPr>
              <w:t>一级保护区范围：水厂厂区及外围西</w:t>
            </w:r>
            <w:r>
              <w:rPr>
                <w:sz w:val="24"/>
              </w:rPr>
              <w:t>30</w:t>
            </w:r>
            <w:r>
              <w:rPr>
                <w:sz w:val="24"/>
              </w:rPr>
              <w:t>米、南</w:t>
            </w:r>
            <w:r>
              <w:rPr>
                <w:sz w:val="24"/>
              </w:rPr>
              <w:t>30</w:t>
            </w:r>
            <w:r>
              <w:rPr>
                <w:sz w:val="24"/>
              </w:rPr>
              <w:t>米的区域。</w:t>
            </w:r>
          </w:p>
          <w:p w14:paraId="5CCB985A" w14:textId="77777777" w:rsidR="003A45AB" w:rsidRDefault="003A45AB" w:rsidP="003A45AB">
            <w:pPr>
              <w:adjustRightInd w:val="0"/>
              <w:snapToGrid w:val="0"/>
              <w:spacing w:line="360" w:lineRule="auto"/>
              <w:ind w:firstLineChars="200" w:firstLine="480"/>
              <w:rPr>
                <w:sz w:val="24"/>
                <w:szCs w:val="21"/>
              </w:rPr>
            </w:pPr>
            <w:r>
              <w:rPr>
                <w:sz w:val="24"/>
              </w:rPr>
              <w:t>(5)</w:t>
            </w:r>
            <w:r>
              <w:rPr>
                <w:sz w:val="24"/>
              </w:rPr>
              <w:t>铜冶镇地下水井群（共</w:t>
            </w:r>
            <w:r>
              <w:rPr>
                <w:sz w:val="24"/>
              </w:rPr>
              <w:t>2</w:t>
            </w:r>
            <w:r>
              <w:rPr>
                <w:sz w:val="24"/>
              </w:rPr>
              <w:t>眼井）</w:t>
            </w:r>
          </w:p>
          <w:p w14:paraId="09A09F66" w14:textId="77777777" w:rsidR="003A45AB" w:rsidRDefault="003A45AB" w:rsidP="003A45AB">
            <w:pPr>
              <w:adjustRightInd w:val="0"/>
              <w:snapToGrid w:val="0"/>
              <w:spacing w:line="360" w:lineRule="auto"/>
              <w:ind w:firstLineChars="200" w:firstLine="480"/>
              <w:rPr>
                <w:sz w:val="24"/>
              </w:rPr>
            </w:pPr>
            <w:r>
              <w:rPr>
                <w:sz w:val="24"/>
              </w:rPr>
              <w:t>一级保护区范围：取水井外围</w:t>
            </w:r>
            <w:r>
              <w:rPr>
                <w:sz w:val="24"/>
              </w:rPr>
              <w:t>30</w:t>
            </w:r>
            <w:r>
              <w:rPr>
                <w:sz w:val="24"/>
              </w:rPr>
              <w:t>米的区域。</w:t>
            </w:r>
          </w:p>
          <w:p w14:paraId="720FB257" w14:textId="38235CCB" w:rsidR="003A45AB" w:rsidRDefault="003A45AB" w:rsidP="003A45AB">
            <w:pPr>
              <w:adjustRightInd w:val="0"/>
              <w:snapToGrid w:val="0"/>
              <w:spacing w:line="360" w:lineRule="auto"/>
              <w:ind w:firstLineChars="200" w:firstLine="480"/>
              <w:rPr>
                <w:sz w:val="24"/>
              </w:rPr>
            </w:pPr>
            <w:r>
              <w:rPr>
                <w:rFonts w:hint="eastAsia"/>
                <w:sz w:val="24"/>
              </w:rPr>
              <w:t>项目位于曲沟镇洪岩村，项目所在区域无集中式饮用水源地保护区水井。</w:t>
            </w:r>
          </w:p>
          <w:p w14:paraId="088C9F58" w14:textId="21573C82" w:rsidR="00976D59" w:rsidRPr="00FE31AF" w:rsidRDefault="003A45AB" w:rsidP="00FE31AF">
            <w:pPr>
              <w:autoSpaceDE w:val="0"/>
              <w:autoSpaceDN w:val="0"/>
              <w:adjustRightInd w:val="0"/>
              <w:snapToGrid w:val="0"/>
              <w:spacing w:line="360" w:lineRule="auto"/>
              <w:jc w:val="left"/>
              <w:rPr>
                <w:b/>
                <w:bCs/>
                <w:kern w:val="0"/>
                <w:sz w:val="24"/>
              </w:rPr>
            </w:pPr>
            <w:r>
              <w:rPr>
                <w:b/>
                <w:bCs/>
                <w:kern w:val="0"/>
                <w:sz w:val="24"/>
              </w:rPr>
              <w:t>4</w:t>
            </w:r>
            <w:r w:rsidR="00976D59" w:rsidRPr="00FE31AF">
              <w:rPr>
                <w:b/>
                <w:bCs/>
                <w:kern w:val="0"/>
                <w:sz w:val="24"/>
              </w:rPr>
              <w:t>、与南水北调相符性分析</w:t>
            </w:r>
          </w:p>
          <w:p w14:paraId="3784378E" w14:textId="77777777" w:rsidR="008E0BC4" w:rsidRDefault="008E0BC4" w:rsidP="008E0BC4">
            <w:pPr>
              <w:adjustRightInd w:val="0"/>
              <w:snapToGrid w:val="0"/>
              <w:spacing w:line="360" w:lineRule="auto"/>
              <w:ind w:firstLineChars="200" w:firstLine="480"/>
              <w:rPr>
                <w:sz w:val="24"/>
              </w:rPr>
            </w:pPr>
            <w:r>
              <w:rPr>
                <w:rFonts w:hint="eastAsia"/>
                <w:sz w:val="24"/>
              </w:rPr>
              <w:t>根据《河南省南水北调中线工程建设领导小组办公室</w:t>
            </w:r>
            <w:r>
              <w:rPr>
                <w:sz w:val="24"/>
              </w:rPr>
              <w:t xml:space="preserve"> </w:t>
            </w:r>
            <w:r>
              <w:rPr>
                <w:rFonts w:hint="eastAsia"/>
                <w:sz w:val="24"/>
              </w:rPr>
              <w:t>河南省环境保护厅</w:t>
            </w:r>
            <w:r>
              <w:rPr>
                <w:sz w:val="24"/>
              </w:rPr>
              <w:t xml:space="preserve"> </w:t>
            </w:r>
            <w:r>
              <w:rPr>
                <w:rFonts w:hint="eastAsia"/>
                <w:sz w:val="24"/>
              </w:rPr>
              <w:t>河南省水利厅</w:t>
            </w:r>
            <w:r>
              <w:rPr>
                <w:sz w:val="24"/>
              </w:rPr>
              <w:t xml:space="preserve"> </w:t>
            </w:r>
            <w:r>
              <w:rPr>
                <w:rFonts w:hint="eastAsia"/>
                <w:sz w:val="24"/>
              </w:rPr>
              <w:t>河南省国土资源厅关于印发南水北调中线一期工程总干渠（河南段）两侧饮用水水源保护区划定的通知》（豫调办</w:t>
            </w:r>
            <w:r>
              <w:rPr>
                <w:sz w:val="24"/>
              </w:rPr>
              <w:t>[2018]56</w:t>
            </w:r>
            <w:r>
              <w:rPr>
                <w:rFonts w:hint="eastAsia"/>
                <w:sz w:val="24"/>
              </w:rPr>
              <w:t>号），南水北调中线一期工程总干渠在河南省境内的工程类型分为建筑物段和总干渠明渠段。</w:t>
            </w:r>
          </w:p>
          <w:p w14:paraId="66541F58" w14:textId="77777777" w:rsidR="008E0BC4" w:rsidRDefault="008E0BC4" w:rsidP="008E0BC4">
            <w:pPr>
              <w:adjustRightInd w:val="0"/>
              <w:snapToGrid w:val="0"/>
              <w:spacing w:line="360" w:lineRule="auto"/>
              <w:ind w:firstLineChars="200" w:firstLine="480"/>
              <w:rPr>
                <w:sz w:val="24"/>
              </w:rPr>
            </w:pPr>
            <w:r>
              <w:rPr>
                <w:rFonts w:hint="eastAsia"/>
                <w:sz w:val="24"/>
              </w:rPr>
              <w:t>（一）建筑物段（渡槽、倒虹吸、暗涵、涵洞）</w:t>
            </w:r>
          </w:p>
          <w:p w14:paraId="44436E3A" w14:textId="77777777" w:rsidR="008E0BC4" w:rsidRDefault="008E0BC4" w:rsidP="008E0BC4">
            <w:pPr>
              <w:adjustRightInd w:val="0"/>
              <w:snapToGrid w:val="0"/>
              <w:spacing w:line="336" w:lineRule="auto"/>
              <w:ind w:firstLineChars="200" w:firstLine="480"/>
              <w:rPr>
                <w:sz w:val="24"/>
              </w:rPr>
            </w:pPr>
            <w:r>
              <w:rPr>
                <w:rFonts w:hint="eastAsia"/>
                <w:sz w:val="24"/>
              </w:rPr>
              <w:t>一级保护区范围自总干渠管理范围边线（防护栏网）外延</w:t>
            </w:r>
            <w:r>
              <w:rPr>
                <w:sz w:val="24"/>
              </w:rPr>
              <w:t>50</w:t>
            </w:r>
            <w:r>
              <w:rPr>
                <w:rFonts w:hint="eastAsia"/>
                <w:sz w:val="24"/>
              </w:rPr>
              <w:t>米，不设二级保护区。</w:t>
            </w:r>
          </w:p>
          <w:p w14:paraId="69E87931" w14:textId="77777777" w:rsidR="008E0BC4" w:rsidRDefault="008E0BC4" w:rsidP="008E0BC4">
            <w:pPr>
              <w:adjustRightInd w:val="0"/>
              <w:snapToGrid w:val="0"/>
              <w:spacing w:line="336" w:lineRule="auto"/>
              <w:ind w:firstLineChars="200" w:firstLine="480"/>
              <w:rPr>
                <w:sz w:val="24"/>
              </w:rPr>
            </w:pPr>
            <w:r>
              <w:rPr>
                <w:rFonts w:hint="eastAsia"/>
                <w:sz w:val="24"/>
              </w:rPr>
              <w:t>（二）总干渠明渠段</w:t>
            </w:r>
          </w:p>
          <w:p w14:paraId="167E29A4" w14:textId="77777777" w:rsidR="008E0BC4" w:rsidRDefault="008E0BC4" w:rsidP="008E0BC4">
            <w:pPr>
              <w:adjustRightInd w:val="0"/>
              <w:snapToGrid w:val="0"/>
              <w:spacing w:line="336" w:lineRule="auto"/>
              <w:ind w:firstLineChars="200" w:firstLine="480"/>
              <w:rPr>
                <w:sz w:val="24"/>
              </w:rPr>
            </w:pPr>
            <w:r>
              <w:rPr>
                <w:rFonts w:hint="eastAsia"/>
                <w:sz w:val="24"/>
              </w:rPr>
              <w:t>根据地下水水位与总干渠渠底高程的关系，分为以下几种类型：</w:t>
            </w:r>
          </w:p>
          <w:p w14:paraId="01102E15" w14:textId="77777777" w:rsidR="008E0BC4" w:rsidRDefault="008E0BC4" w:rsidP="008E0BC4">
            <w:pPr>
              <w:adjustRightInd w:val="0"/>
              <w:snapToGrid w:val="0"/>
              <w:spacing w:line="336" w:lineRule="auto"/>
              <w:ind w:firstLineChars="200" w:firstLine="480"/>
              <w:rPr>
                <w:sz w:val="24"/>
              </w:rPr>
            </w:pPr>
            <w:r>
              <w:rPr>
                <w:sz w:val="24"/>
              </w:rPr>
              <w:t>1</w:t>
            </w:r>
            <w:r>
              <w:rPr>
                <w:rFonts w:hint="eastAsia"/>
                <w:sz w:val="24"/>
              </w:rPr>
              <w:t>、地下水水位低于总干渠渠底的渠段</w:t>
            </w:r>
          </w:p>
          <w:p w14:paraId="64C48344" w14:textId="77777777" w:rsidR="008E0BC4" w:rsidRDefault="008E0BC4" w:rsidP="008E0BC4">
            <w:pPr>
              <w:adjustRightInd w:val="0"/>
              <w:snapToGrid w:val="0"/>
              <w:spacing w:line="336" w:lineRule="auto"/>
              <w:ind w:firstLineChars="200" w:firstLine="480"/>
              <w:rPr>
                <w:sz w:val="24"/>
              </w:rPr>
            </w:pPr>
            <w:r>
              <w:rPr>
                <w:rFonts w:hint="eastAsia"/>
                <w:sz w:val="24"/>
              </w:rPr>
              <w:t>一级保护区范围自总干渠管理范围边线（防护栏网）外延</w:t>
            </w:r>
            <w:r>
              <w:rPr>
                <w:sz w:val="24"/>
              </w:rPr>
              <w:t>50</w:t>
            </w:r>
            <w:r>
              <w:rPr>
                <w:rFonts w:hint="eastAsia"/>
                <w:sz w:val="24"/>
              </w:rPr>
              <w:t>米；二级保护区范围自一级保护区边线外延</w:t>
            </w:r>
            <w:r>
              <w:rPr>
                <w:sz w:val="24"/>
              </w:rPr>
              <w:t>150</w:t>
            </w:r>
            <w:r>
              <w:rPr>
                <w:rFonts w:hint="eastAsia"/>
                <w:sz w:val="24"/>
              </w:rPr>
              <w:t>米。</w:t>
            </w:r>
          </w:p>
          <w:p w14:paraId="61ECA4EA" w14:textId="77777777" w:rsidR="008E0BC4" w:rsidRDefault="008E0BC4" w:rsidP="008E0BC4">
            <w:pPr>
              <w:adjustRightInd w:val="0"/>
              <w:snapToGrid w:val="0"/>
              <w:spacing w:line="336" w:lineRule="auto"/>
              <w:ind w:firstLineChars="200" w:firstLine="480"/>
              <w:rPr>
                <w:sz w:val="24"/>
              </w:rPr>
            </w:pPr>
            <w:r>
              <w:rPr>
                <w:sz w:val="24"/>
              </w:rPr>
              <w:t>2</w:t>
            </w:r>
            <w:r>
              <w:rPr>
                <w:rFonts w:hint="eastAsia"/>
                <w:sz w:val="24"/>
              </w:rPr>
              <w:t>、地下水水位高于总干渠渠底的渠段</w:t>
            </w:r>
          </w:p>
          <w:p w14:paraId="4E7F88D0" w14:textId="77777777" w:rsidR="008E0BC4" w:rsidRDefault="008E0BC4" w:rsidP="008E0BC4">
            <w:pPr>
              <w:adjustRightInd w:val="0"/>
              <w:snapToGrid w:val="0"/>
              <w:spacing w:line="336" w:lineRule="auto"/>
              <w:ind w:firstLineChars="200" w:firstLine="480"/>
              <w:rPr>
                <w:sz w:val="24"/>
              </w:rPr>
            </w:pPr>
            <w:r>
              <w:rPr>
                <w:sz w:val="24"/>
              </w:rPr>
              <w:t>(1)</w:t>
            </w:r>
            <w:r>
              <w:rPr>
                <w:rFonts w:hint="eastAsia"/>
                <w:sz w:val="24"/>
              </w:rPr>
              <w:t>微</w:t>
            </w:r>
            <w:r>
              <w:rPr>
                <w:sz w:val="24"/>
              </w:rPr>
              <w:t>~</w:t>
            </w:r>
            <w:r>
              <w:rPr>
                <w:rFonts w:hint="eastAsia"/>
                <w:sz w:val="24"/>
              </w:rPr>
              <w:t>弱透水性地层</w:t>
            </w:r>
          </w:p>
          <w:p w14:paraId="0DB06B4F" w14:textId="77777777" w:rsidR="008E0BC4" w:rsidRDefault="008E0BC4" w:rsidP="008E0BC4">
            <w:pPr>
              <w:adjustRightInd w:val="0"/>
              <w:snapToGrid w:val="0"/>
              <w:spacing w:line="336" w:lineRule="auto"/>
              <w:ind w:firstLineChars="200" w:firstLine="480"/>
              <w:rPr>
                <w:sz w:val="24"/>
              </w:rPr>
            </w:pPr>
            <w:r>
              <w:rPr>
                <w:rFonts w:hint="eastAsia"/>
                <w:sz w:val="24"/>
              </w:rPr>
              <w:t>一级保护区范围自总干渠管理范围边线（防护栏网）外延</w:t>
            </w:r>
            <w:r>
              <w:rPr>
                <w:sz w:val="24"/>
              </w:rPr>
              <w:t>50</w:t>
            </w:r>
            <w:r>
              <w:rPr>
                <w:rFonts w:hint="eastAsia"/>
                <w:sz w:val="24"/>
              </w:rPr>
              <w:t>米；二级保护区范围自一级保护区边线外延</w:t>
            </w:r>
            <w:r>
              <w:rPr>
                <w:sz w:val="24"/>
              </w:rPr>
              <w:t>500</w:t>
            </w:r>
            <w:r>
              <w:rPr>
                <w:rFonts w:hint="eastAsia"/>
                <w:sz w:val="24"/>
              </w:rPr>
              <w:t>米。</w:t>
            </w:r>
          </w:p>
          <w:p w14:paraId="44115DB6" w14:textId="77777777" w:rsidR="008E0BC4" w:rsidRDefault="008E0BC4" w:rsidP="008E0BC4">
            <w:pPr>
              <w:adjustRightInd w:val="0"/>
              <w:snapToGrid w:val="0"/>
              <w:spacing w:line="336" w:lineRule="auto"/>
              <w:ind w:firstLineChars="200" w:firstLine="480"/>
              <w:rPr>
                <w:sz w:val="24"/>
              </w:rPr>
            </w:pPr>
            <w:r>
              <w:rPr>
                <w:sz w:val="24"/>
              </w:rPr>
              <w:t>(2)</w:t>
            </w:r>
            <w:r>
              <w:rPr>
                <w:rFonts w:hint="eastAsia"/>
                <w:sz w:val="24"/>
              </w:rPr>
              <w:t>弱</w:t>
            </w:r>
            <w:r>
              <w:rPr>
                <w:sz w:val="24"/>
              </w:rPr>
              <w:t>~</w:t>
            </w:r>
            <w:r>
              <w:rPr>
                <w:rFonts w:hint="eastAsia"/>
                <w:sz w:val="24"/>
              </w:rPr>
              <w:t>中透水性地层</w:t>
            </w:r>
          </w:p>
          <w:p w14:paraId="6944E8CE" w14:textId="77777777" w:rsidR="008E0BC4" w:rsidRDefault="008E0BC4" w:rsidP="008E0BC4">
            <w:pPr>
              <w:adjustRightInd w:val="0"/>
              <w:snapToGrid w:val="0"/>
              <w:spacing w:line="336" w:lineRule="auto"/>
              <w:ind w:firstLineChars="200" w:firstLine="480"/>
              <w:rPr>
                <w:sz w:val="24"/>
              </w:rPr>
            </w:pPr>
            <w:r>
              <w:rPr>
                <w:rFonts w:hint="eastAsia"/>
                <w:sz w:val="24"/>
              </w:rPr>
              <w:t>一级保护区范围自总干渠管理范围边线（防护栏网）外延</w:t>
            </w:r>
            <w:r>
              <w:rPr>
                <w:sz w:val="24"/>
              </w:rPr>
              <w:t>100</w:t>
            </w:r>
            <w:r>
              <w:rPr>
                <w:rFonts w:hint="eastAsia"/>
                <w:sz w:val="24"/>
              </w:rPr>
              <w:t>米；二级保护区范围自一级保护区边线外延</w:t>
            </w:r>
            <w:r>
              <w:rPr>
                <w:sz w:val="24"/>
              </w:rPr>
              <w:t>1000</w:t>
            </w:r>
            <w:r>
              <w:rPr>
                <w:rFonts w:hint="eastAsia"/>
                <w:sz w:val="24"/>
              </w:rPr>
              <w:t>米。</w:t>
            </w:r>
          </w:p>
          <w:p w14:paraId="13A410F0" w14:textId="77777777" w:rsidR="008E0BC4" w:rsidRDefault="008E0BC4" w:rsidP="008E0BC4">
            <w:pPr>
              <w:adjustRightInd w:val="0"/>
              <w:snapToGrid w:val="0"/>
              <w:spacing w:line="336" w:lineRule="auto"/>
              <w:ind w:firstLineChars="200" w:firstLine="480"/>
              <w:rPr>
                <w:sz w:val="24"/>
              </w:rPr>
            </w:pPr>
            <w:r>
              <w:rPr>
                <w:sz w:val="24"/>
              </w:rPr>
              <w:t>(3)</w:t>
            </w:r>
            <w:r>
              <w:rPr>
                <w:rFonts w:hint="eastAsia"/>
                <w:sz w:val="24"/>
              </w:rPr>
              <w:t>强透水性地层</w:t>
            </w:r>
          </w:p>
          <w:p w14:paraId="182A8275" w14:textId="77777777" w:rsidR="008E0BC4" w:rsidRDefault="008E0BC4" w:rsidP="008E0BC4">
            <w:pPr>
              <w:adjustRightInd w:val="0"/>
              <w:snapToGrid w:val="0"/>
              <w:spacing w:line="336" w:lineRule="auto"/>
              <w:ind w:firstLineChars="200" w:firstLine="480"/>
              <w:rPr>
                <w:sz w:val="24"/>
              </w:rPr>
            </w:pPr>
            <w:r>
              <w:rPr>
                <w:rFonts w:hint="eastAsia"/>
                <w:sz w:val="24"/>
              </w:rPr>
              <w:t>一级保护区范围自总干渠管理范围边线（防护栏网）外延</w:t>
            </w:r>
            <w:r>
              <w:rPr>
                <w:sz w:val="24"/>
              </w:rPr>
              <w:t>200</w:t>
            </w:r>
            <w:r>
              <w:rPr>
                <w:rFonts w:hint="eastAsia"/>
                <w:sz w:val="24"/>
              </w:rPr>
              <w:t>米；二级保护区范围自一级保护区边线外延</w:t>
            </w:r>
            <w:r>
              <w:rPr>
                <w:sz w:val="24"/>
              </w:rPr>
              <w:t>2000</w:t>
            </w:r>
            <w:r>
              <w:rPr>
                <w:rFonts w:hint="eastAsia"/>
                <w:sz w:val="24"/>
              </w:rPr>
              <w:t>米、</w:t>
            </w:r>
            <w:r>
              <w:rPr>
                <w:sz w:val="24"/>
              </w:rPr>
              <w:t>1500</w:t>
            </w:r>
            <w:r>
              <w:rPr>
                <w:rFonts w:hint="eastAsia"/>
                <w:sz w:val="24"/>
              </w:rPr>
              <w:t>米。</w:t>
            </w:r>
          </w:p>
          <w:p w14:paraId="61DB8AA8" w14:textId="77777777" w:rsidR="008E0BC4" w:rsidRDefault="008E0BC4" w:rsidP="008E0BC4">
            <w:pPr>
              <w:autoSpaceDE w:val="0"/>
              <w:autoSpaceDN w:val="0"/>
              <w:adjustRightInd w:val="0"/>
              <w:snapToGrid w:val="0"/>
              <w:spacing w:line="360" w:lineRule="auto"/>
              <w:ind w:firstLineChars="200" w:firstLine="480"/>
              <w:jc w:val="left"/>
              <w:rPr>
                <w:sz w:val="24"/>
              </w:rPr>
            </w:pPr>
            <w:r>
              <w:rPr>
                <w:rFonts w:hint="eastAsia"/>
                <w:sz w:val="24"/>
              </w:rPr>
              <w:t>依据《南水北调中线一期工程总干渠（安阳市段）两侧饮用水水源保护区图册》，项目所在区域一级保护区范围自总干渠管理范围边线（防护栏网）外延</w:t>
            </w:r>
            <w:r>
              <w:rPr>
                <w:sz w:val="24"/>
              </w:rPr>
              <w:t>50</w:t>
            </w:r>
            <w:r>
              <w:rPr>
                <w:rFonts w:hint="eastAsia"/>
                <w:sz w:val="24"/>
              </w:rPr>
              <w:t>米，二级保护区范围自一级保护区边线外延</w:t>
            </w:r>
            <w:r>
              <w:rPr>
                <w:sz w:val="24"/>
              </w:rPr>
              <w:t>150m</w:t>
            </w:r>
            <w:r>
              <w:rPr>
                <w:rFonts w:hint="eastAsia"/>
                <w:sz w:val="24"/>
              </w:rPr>
              <w:t>。</w:t>
            </w:r>
          </w:p>
          <w:p w14:paraId="1F2B8A4B" w14:textId="3DF457DD" w:rsidR="00976D59" w:rsidRPr="0017709D" w:rsidRDefault="00976D59" w:rsidP="008E0BC4">
            <w:pPr>
              <w:autoSpaceDE w:val="0"/>
              <w:autoSpaceDN w:val="0"/>
              <w:adjustRightInd w:val="0"/>
              <w:snapToGrid w:val="0"/>
              <w:spacing w:line="360" w:lineRule="auto"/>
              <w:ind w:firstLineChars="200" w:firstLine="480"/>
              <w:jc w:val="left"/>
              <w:rPr>
                <w:kern w:val="0"/>
                <w:sz w:val="24"/>
              </w:rPr>
            </w:pPr>
            <w:r w:rsidRPr="001163BC">
              <w:rPr>
                <w:kern w:val="0"/>
                <w:sz w:val="24"/>
              </w:rPr>
              <w:t>本项目距离南水北调</w:t>
            </w:r>
            <w:r w:rsidR="00835C3E" w:rsidRPr="001163BC">
              <w:rPr>
                <w:kern w:val="0"/>
                <w:sz w:val="24"/>
              </w:rPr>
              <w:t>4.5</w:t>
            </w:r>
            <w:r w:rsidRPr="001163BC">
              <w:rPr>
                <w:kern w:val="0"/>
                <w:sz w:val="24"/>
              </w:rPr>
              <w:t>km</w:t>
            </w:r>
            <w:r w:rsidRPr="001163BC">
              <w:rPr>
                <w:kern w:val="0"/>
                <w:sz w:val="24"/>
              </w:rPr>
              <w:t>，不在南水北调保护范围内。</w:t>
            </w:r>
          </w:p>
          <w:p w14:paraId="474D5F0F" w14:textId="19F74935" w:rsidR="00976D59" w:rsidRPr="009166B7" w:rsidRDefault="003A45AB" w:rsidP="00FE31AF">
            <w:pPr>
              <w:autoSpaceDE w:val="0"/>
              <w:autoSpaceDN w:val="0"/>
              <w:adjustRightInd w:val="0"/>
              <w:snapToGrid w:val="0"/>
              <w:spacing w:line="360" w:lineRule="auto"/>
              <w:jc w:val="left"/>
              <w:rPr>
                <w:b/>
                <w:bCs/>
                <w:kern w:val="0"/>
                <w:sz w:val="24"/>
              </w:rPr>
            </w:pPr>
            <w:r>
              <w:rPr>
                <w:b/>
                <w:bCs/>
                <w:kern w:val="0"/>
                <w:sz w:val="24"/>
              </w:rPr>
              <w:t>5</w:t>
            </w:r>
            <w:r w:rsidR="00976D59" w:rsidRPr="009166B7">
              <w:rPr>
                <w:b/>
                <w:bCs/>
                <w:kern w:val="0"/>
                <w:sz w:val="24"/>
              </w:rPr>
              <w:t>、与【安环</w:t>
            </w:r>
            <w:r w:rsidR="00976D59" w:rsidRPr="009166B7">
              <w:rPr>
                <w:b/>
                <w:bCs/>
                <w:kern w:val="0"/>
                <w:sz w:val="24"/>
              </w:rPr>
              <w:t>196</w:t>
            </w:r>
            <w:r w:rsidR="00976D59" w:rsidRPr="009166B7">
              <w:rPr>
                <w:b/>
                <w:bCs/>
                <w:kern w:val="0"/>
                <w:sz w:val="24"/>
              </w:rPr>
              <w:t>号文】相符性分析</w:t>
            </w:r>
          </w:p>
          <w:p w14:paraId="71C2ABBF" w14:textId="77777777" w:rsidR="00835C3E" w:rsidRDefault="00835C3E" w:rsidP="00835C3E">
            <w:pPr>
              <w:spacing w:line="360" w:lineRule="auto"/>
              <w:ind w:firstLineChars="200" w:firstLine="480"/>
              <w:rPr>
                <w:b/>
                <w:bCs/>
                <w:sz w:val="24"/>
                <w:highlight w:val="yellow"/>
              </w:rPr>
            </w:pPr>
            <w:r>
              <w:rPr>
                <w:rFonts w:hint="eastAsia"/>
                <w:kern w:val="0"/>
                <w:sz w:val="24"/>
              </w:rPr>
              <w:t>本项目参考《</w:t>
            </w:r>
            <w:r>
              <w:rPr>
                <w:rFonts w:hint="eastAsia"/>
                <w:bCs/>
                <w:sz w:val="24"/>
              </w:rPr>
              <w:t>安阳市</w:t>
            </w:r>
            <w:r>
              <w:rPr>
                <w:rFonts w:hint="eastAsia"/>
                <w:bCs/>
                <w:sz w:val="24"/>
              </w:rPr>
              <w:t>2019</w:t>
            </w:r>
            <w:r>
              <w:rPr>
                <w:rFonts w:hint="eastAsia"/>
                <w:bCs/>
                <w:sz w:val="24"/>
              </w:rPr>
              <w:t>年工业大气污染治理</w:t>
            </w:r>
            <w:r>
              <w:rPr>
                <w:rFonts w:hint="eastAsia"/>
                <w:bCs/>
                <w:sz w:val="24"/>
              </w:rPr>
              <w:t>5</w:t>
            </w:r>
            <w:r>
              <w:rPr>
                <w:rFonts w:hint="eastAsia"/>
                <w:bCs/>
                <w:sz w:val="24"/>
              </w:rPr>
              <w:t>个专项实施方案》（安环攻坚办【</w:t>
            </w:r>
            <w:r>
              <w:rPr>
                <w:rFonts w:hint="eastAsia"/>
                <w:bCs/>
                <w:sz w:val="24"/>
              </w:rPr>
              <w:t>2019</w:t>
            </w:r>
            <w:r>
              <w:rPr>
                <w:rFonts w:hint="eastAsia"/>
                <w:bCs/>
                <w:sz w:val="24"/>
              </w:rPr>
              <w:t>】</w:t>
            </w:r>
            <w:r>
              <w:rPr>
                <w:rFonts w:hint="eastAsia"/>
                <w:bCs/>
                <w:sz w:val="24"/>
              </w:rPr>
              <w:t>196</w:t>
            </w:r>
            <w:r>
              <w:rPr>
                <w:rFonts w:hint="eastAsia"/>
                <w:bCs/>
                <w:sz w:val="24"/>
              </w:rPr>
              <w:t>号）中《安阳市工业企业无组织排放污染治理指导意见》“</w:t>
            </w:r>
            <w:r>
              <w:rPr>
                <w:rFonts w:hint="eastAsia"/>
                <w:bCs/>
                <w:sz w:val="24"/>
              </w:rPr>
              <w:t>1-</w:t>
            </w:r>
            <w:r>
              <w:rPr>
                <w:bCs/>
                <w:sz w:val="24"/>
              </w:rPr>
              <w:t>18</w:t>
            </w:r>
            <w:r>
              <w:rPr>
                <w:rFonts w:hint="eastAsia"/>
                <w:bCs/>
                <w:sz w:val="24"/>
              </w:rPr>
              <w:t>各类破碎加工和其他涉及无组织排放的工业企业”的对照分析。</w:t>
            </w:r>
          </w:p>
          <w:p w14:paraId="5443C5EE" w14:textId="44992987" w:rsidR="00835C3E" w:rsidRPr="001163BC" w:rsidRDefault="00835C3E" w:rsidP="00835C3E">
            <w:pPr>
              <w:adjustRightInd w:val="0"/>
              <w:snapToGrid w:val="0"/>
              <w:ind w:firstLineChars="200" w:firstLine="422"/>
              <w:jc w:val="center"/>
              <w:rPr>
                <w:b/>
                <w:szCs w:val="21"/>
                <w:lang w:val="zh-CN"/>
              </w:rPr>
            </w:pPr>
            <w:r w:rsidRPr="001163BC">
              <w:rPr>
                <w:rFonts w:hint="eastAsia"/>
                <w:b/>
                <w:szCs w:val="21"/>
                <w:lang w:val="zh-CN"/>
              </w:rPr>
              <w:t>表</w:t>
            </w:r>
            <w:r w:rsidR="00602817">
              <w:rPr>
                <w:b/>
                <w:szCs w:val="21"/>
              </w:rPr>
              <w:t>1</w:t>
            </w:r>
            <w:r w:rsidR="00602817">
              <w:rPr>
                <w:rFonts w:hint="eastAsia"/>
                <w:b/>
                <w:szCs w:val="21"/>
              </w:rPr>
              <w:t>-</w:t>
            </w:r>
            <w:r w:rsidR="00602817">
              <w:rPr>
                <w:b/>
                <w:szCs w:val="21"/>
              </w:rPr>
              <w:t>5</w:t>
            </w:r>
            <w:r w:rsidRPr="001163BC">
              <w:rPr>
                <w:rFonts w:hint="eastAsia"/>
                <w:b/>
                <w:szCs w:val="21"/>
                <w:lang w:val="zh-CN"/>
              </w:rPr>
              <w:t xml:space="preserve">  </w:t>
            </w:r>
            <w:r w:rsidRPr="001163BC">
              <w:rPr>
                <w:rFonts w:hint="eastAsia"/>
                <w:b/>
                <w:szCs w:val="21"/>
                <w:lang w:val="zh-CN"/>
              </w:rPr>
              <w:t>与安环攻坚办【</w:t>
            </w:r>
            <w:r w:rsidRPr="001163BC">
              <w:rPr>
                <w:rFonts w:hint="eastAsia"/>
                <w:b/>
                <w:szCs w:val="21"/>
                <w:lang w:val="zh-CN"/>
              </w:rPr>
              <w:t>2019</w:t>
            </w:r>
            <w:r w:rsidRPr="001163BC">
              <w:rPr>
                <w:rFonts w:hint="eastAsia"/>
                <w:b/>
                <w:szCs w:val="21"/>
                <w:lang w:val="zh-CN"/>
              </w:rPr>
              <w:t>】</w:t>
            </w:r>
            <w:r w:rsidRPr="001163BC">
              <w:rPr>
                <w:rFonts w:hint="eastAsia"/>
                <w:b/>
                <w:szCs w:val="21"/>
                <w:lang w:val="zh-CN"/>
              </w:rPr>
              <w:t>196</w:t>
            </w:r>
            <w:r w:rsidRPr="001163BC">
              <w:rPr>
                <w:rFonts w:hint="eastAsia"/>
                <w:b/>
                <w:szCs w:val="21"/>
                <w:lang w:val="zh-CN"/>
              </w:rPr>
              <w:t>号文件相符性分析</w:t>
            </w:r>
          </w:p>
          <w:tbl>
            <w:tblPr>
              <w:tblW w:w="5000" w:type="pct"/>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525"/>
              <w:gridCol w:w="4185"/>
              <w:gridCol w:w="1875"/>
              <w:gridCol w:w="699"/>
            </w:tblGrid>
            <w:tr w:rsidR="00835C3E" w14:paraId="3F72BF00" w14:textId="77777777" w:rsidTr="003A45AB">
              <w:trPr>
                <w:trHeight w:val="397"/>
                <w:jc w:val="center"/>
              </w:trPr>
              <w:tc>
                <w:tcPr>
                  <w:tcW w:w="360" w:type="pct"/>
                  <w:vAlign w:val="center"/>
                </w:tcPr>
                <w:p w14:paraId="470D2BEE" w14:textId="77777777" w:rsidR="00835C3E" w:rsidRDefault="00835C3E" w:rsidP="00835C3E">
                  <w:pPr>
                    <w:adjustRightInd w:val="0"/>
                    <w:snapToGrid w:val="0"/>
                    <w:jc w:val="center"/>
                    <w:rPr>
                      <w:b/>
                      <w:bCs/>
                      <w:szCs w:val="21"/>
                    </w:rPr>
                  </w:pPr>
                  <w:r>
                    <w:rPr>
                      <w:rFonts w:hint="eastAsia"/>
                      <w:b/>
                      <w:bCs/>
                      <w:szCs w:val="21"/>
                    </w:rPr>
                    <w:t>类别</w:t>
                  </w:r>
                </w:p>
              </w:tc>
              <w:tc>
                <w:tcPr>
                  <w:tcW w:w="2873" w:type="pct"/>
                  <w:vAlign w:val="center"/>
                </w:tcPr>
                <w:p w14:paraId="5F5B1596" w14:textId="77777777" w:rsidR="00835C3E" w:rsidRDefault="00835C3E" w:rsidP="00835C3E">
                  <w:pPr>
                    <w:adjustRightInd w:val="0"/>
                    <w:snapToGrid w:val="0"/>
                    <w:jc w:val="center"/>
                    <w:rPr>
                      <w:b/>
                      <w:bCs/>
                      <w:szCs w:val="21"/>
                    </w:rPr>
                  </w:pPr>
                  <w:r>
                    <w:rPr>
                      <w:rFonts w:hint="eastAsia"/>
                      <w:b/>
                      <w:bCs/>
                      <w:szCs w:val="21"/>
                    </w:rPr>
                    <w:t>治理要求</w:t>
                  </w:r>
                </w:p>
              </w:tc>
              <w:tc>
                <w:tcPr>
                  <w:tcW w:w="1287" w:type="pct"/>
                  <w:vAlign w:val="center"/>
                </w:tcPr>
                <w:p w14:paraId="44580A50" w14:textId="77777777" w:rsidR="00835C3E" w:rsidRDefault="00835C3E" w:rsidP="00835C3E">
                  <w:pPr>
                    <w:adjustRightInd w:val="0"/>
                    <w:snapToGrid w:val="0"/>
                    <w:jc w:val="center"/>
                    <w:rPr>
                      <w:b/>
                      <w:bCs/>
                      <w:szCs w:val="21"/>
                    </w:rPr>
                  </w:pPr>
                  <w:r>
                    <w:rPr>
                      <w:rFonts w:hint="eastAsia"/>
                      <w:b/>
                      <w:bCs/>
                      <w:szCs w:val="21"/>
                    </w:rPr>
                    <w:t>本项目</w:t>
                  </w:r>
                </w:p>
              </w:tc>
              <w:tc>
                <w:tcPr>
                  <w:tcW w:w="480" w:type="pct"/>
                  <w:vAlign w:val="center"/>
                </w:tcPr>
                <w:p w14:paraId="00906B58" w14:textId="77777777" w:rsidR="00835C3E" w:rsidRDefault="00835C3E" w:rsidP="00835C3E">
                  <w:pPr>
                    <w:adjustRightInd w:val="0"/>
                    <w:snapToGrid w:val="0"/>
                    <w:jc w:val="center"/>
                    <w:rPr>
                      <w:b/>
                      <w:bCs/>
                      <w:szCs w:val="21"/>
                    </w:rPr>
                  </w:pPr>
                  <w:r>
                    <w:rPr>
                      <w:rFonts w:hint="eastAsia"/>
                      <w:b/>
                      <w:bCs/>
                      <w:szCs w:val="21"/>
                    </w:rPr>
                    <w:t>符合性</w:t>
                  </w:r>
                </w:p>
              </w:tc>
            </w:tr>
            <w:tr w:rsidR="00835C3E" w14:paraId="731D99DE" w14:textId="77777777" w:rsidTr="003A45AB">
              <w:trPr>
                <w:trHeight w:val="397"/>
                <w:jc w:val="center"/>
              </w:trPr>
              <w:tc>
                <w:tcPr>
                  <w:tcW w:w="360" w:type="pct"/>
                  <w:vMerge w:val="restart"/>
                  <w:vAlign w:val="center"/>
                </w:tcPr>
                <w:p w14:paraId="3016270A" w14:textId="77777777" w:rsidR="00835C3E" w:rsidRDefault="00835C3E" w:rsidP="00835C3E">
                  <w:pPr>
                    <w:adjustRightInd w:val="0"/>
                    <w:snapToGrid w:val="0"/>
                    <w:jc w:val="center"/>
                    <w:rPr>
                      <w:bCs/>
                      <w:szCs w:val="21"/>
                    </w:rPr>
                  </w:pPr>
                  <w:r>
                    <w:rPr>
                      <w:rFonts w:hint="eastAsia"/>
                      <w:bCs/>
                      <w:szCs w:val="21"/>
                    </w:rPr>
                    <w:t>物料储存</w:t>
                  </w:r>
                </w:p>
              </w:tc>
              <w:tc>
                <w:tcPr>
                  <w:tcW w:w="2873" w:type="pct"/>
                  <w:vAlign w:val="center"/>
                </w:tcPr>
                <w:p w14:paraId="5CE466E0" w14:textId="77777777" w:rsidR="00835C3E" w:rsidRDefault="00835C3E" w:rsidP="00835C3E">
                  <w:pPr>
                    <w:adjustRightInd w:val="0"/>
                    <w:snapToGrid w:val="0"/>
                    <w:jc w:val="center"/>
                    <w:rPr>
                      <w:bCs/>
                      <w:szCs w:val="21"/>
                    </w:rPr>
                  </w:pPr>
                  <w:r>
                    <w:rPr>
                      <w:rFonts w:hint="eastAsia"/>
                      <w:bCs/>
                      <w:szCs w:val="21"/>
                    </w:rPr>
                    <w:t>所有物料（包括原辅料、半成品、成品）应采用料仓、储罐、料库等方式密闭储存，并配套安装抑尘、除尘设施，厂界内无露天堆放物料。密闭料场必须覆盖所有堆场料区（堆放区、工作区和主通道区）。</w:t>
                  </w:r>
                </w:p>
              </w:tc>
              <w:tc>
                <w:tcPr>
                  <w:tcW w:w="1287" w:type="pct"/>
                  <w:vAlign w:val="center"/>
                </w:tcPr>
                <w:p w14:paraId="414B7AB6" w14:textId="5762AB89" w:rsidR="00835C3E" w:rsidRDefault="00A60BB4" w:rsidP="00835C3E">
                  <w:pPr>
                    <w:adjustRightInd w:val="0"/>
                    <w:snapToGrid w:val="0"/>
                    <w:jc w:val="center"/>
                    <w:rPr>
                      <w:bCs/>
                      <w:szCs w:val="21"/>
                    </w:rPr>
                  </w:pPr>
                  <w:r w:rsidRPr="008E0BC4">
                    <w:rPr>
                      <w:rFonts w:hint="eastAsia"/>
                      <w:bCs/>
                      <w:szCs w:val="21"/>
                    </w:rPr>
                    <w:t>本项目原料在料库密闭储存</w:t>
                  </w:r>
                  <w:r w:rsidR="003A45AB">
                    <w:rPr>
                      <w:rFonts w:hAnsi="宋体" w:hint="eastAsia"/>
                    </w:rPr>
                    <w:t>，厂区内无露天堆放物料。</w:t>
                  </w:r>
                </w:p>
              </w:tc>
              <w:tc>
                <w:tcPr>
                  <w:tcW w:w="480" w:type="pct"/>
                  <w:vAlign w:val="center"/>
                </w:tcPr>
                <w:p w14:paraId="07AF8212" w14:textId="77777777" w:rsidR="00835C3E" w:rsidRDefault="00835C3E" w:rsidP="00835C3E">
                  <w:pPr>
                    <w:adjustRightInd w:val="0"/>
                    <w:snapToGrid w:val="0"/>
                    <w:jc w:val="center"/>
                    <w:rPr>
                      <w:bCs/>
                      <w:szCs w:val="21"/>
                    </w:rPr>
                  </w:pPr>
                  <w:r>
                    <w:rPr>
                      <w:rFonts w:hint="eastAsia"/>
                      <w:bCs/>
                      <w:szCs w:val="21"/>
                    </w:rPr>
                    <w:t>符合</w:t>
                  </w:r>
                </w:p>
              </w:tc>
            </w:tr>
            <w:tr w:rsidR="00835C3E" w14:paraId="47429A61" w14:textId="77777777" w:rsidTr="003A45AB">
              <w:trPr>
                <w:trHeight w:val="397"/>
                <w:jc w:val="center"/>
              </w:trPr>
              <w:tc>
                <w:tcPr>
                  <w:tcW w:w="360" w:type="pct"/>
                  <w:vMerge/>
                  <w:vAlign w:val="center"/>
                </w:tcPr>
                <w:p w14:paraId="51A4D5BB" w14:textId="77777777" w:rsidR="00835C3E" w:rsidRDefault="00835C3E" w:rsidP="00835C3E">
                  <w:pPr>
                    <w:adjustRightInd w:val="0"/>
                    <w:snapToGrid w:val="0"/>
                    <w:jc w:val="center"/>
                    <w:rPr>
                      <w:bCs/>
                      <w:szCs w:val="21"/>
                    </w:rPr>
                  </w:pPr>
                </w:p>
              </w:tc>
              <w:tc>
                <w:tcPr>
                  <w:tcW w:w="2873" w:type="pct"/>
                  <w:vAlign w:val="center"/>
                </w:tcPr>
                <w:p w14:paraId="3BA838FB" w14:textId="77777777" w:rsidR="00835C3E" w:rsidRDefault="00835C3E" w:rsidP="00835C3E">
                  <w:pPr>
                    <w:adjustRightInd w:val="0"/>
                    <w:snapToGrid w:val="0"/>
                    <w:jc w:val="center"/>
                    <w:rPr>
                      <w:bCs/>
                      <w:szCs w:val="21"/>
                    </w:rPr>
                  </w:pPr>
                  <w:r>
                    <w:rPr>
                      <w:rFonts w:hint="eastAsia"/>
                      <w:bCs/>
                      <w:szCs w:val="21"/>
                    </w:rPr>
                    <w:t>密闭料仓或封闭料库内要安装固定的喷干雾装置，干渣堆存要采用干雾抑尘等措施。</w:t>
                  </w:r>
                </w:p>
              </w:tc>
              <w:tc>
                <w:tcPr>
                  <w:tcW w:w="1287" w:type="pct"/>
                  <w:vAlign w:val="center"/>
                </w:tcPr>
                <w:p w14:paraId="3F9ECB0D" w14:textId="3C2F6CD0" w:rsidR="00835C3E" w:rsidRDefault="00BF3F46" w:rsidP="00835C3E">
                  <w:pPr>
                    <w:adjustRightInd w:val="0"/>
                    <w:snapToGrid w:val="0"/>
                    <w:jc w:val="center"/>
                    <w:rPr>
                      <w:bCs/>
                      <w:szCs w:val="21"/>
                    </w:rPr>
                  </w:pPr>
                  <w:r>
                    <w:rPr>
                      <w:rFonts w:hint="eastAsia"/>
                      <w:bCs/>
                      <w:szCs w:val="21"/>
                    </w:rPr>
                    <w:t>原料库上方安装干雾抑尘装置</w:t>
                  </w:r>
                </w:p>
              </w:tc>
              <w:tc>
                <w:tcPr>
                  <w:tcW w:w="480" w:type="pct"/>
                  <w:vAlign w:val="center"/>
                </w:tcPr>
                <w:p w14:paraId="49E091B5" w14:textId="77777777" w:rsidR="00835C3E" w:rsidRDefault="00835C3E" w:rsidP="00835C3E">
                  <w:pPr>
                    <w:adjustRightInd w:val="0"/>
                    <w:snapToGrid w:val="0"/>
                    <w:jc w:val="center"/>
                    <w:rPr>
                      <w:bCs/>
                      <w:szCs w:val="21"/>
                    </w:rPr>
                  </w:pPr>
                  <w:r>
                    <w:rPr>
                      <w:rFonts w:hint="eastAsia"/>
                      <w:bCs/>
                      <w:szCs w:val="21"/>
                    </w:rPr>
                    <w:t>/</w:t>
                  </w:r>
                </w:p>
              </w:tc>
            </w:tr>
            <w:tr w:rsidR="00835C3E" w14:paraId="029B35FA" w14:textId="77777777" w:rsidTr="003A45AB">
              <w:trPr>
                <w:trHeight w:val="397"/>
                <w:jc w:val="center"/>
              </w:trPr>
              <w:tc>
                <w:tcPr>
                  <w:tcW w:w="360" w:type="pct"/>
                  <w:vMerge/>
                  <w:vAlign w:val="center"/>
                </w:tcPr>
                <w:p w14:paraId="61295BF8" w14:textId="77777777" w:rsidR="00835C3E" w:rsidRDefault="00835C3E" w:rsidP="00835C3E">
                  <w:pPr>
                    <w:adjustRightInd w:val="0"/>
                    <w:snapToGrid w:val="0"/>
                    <w:jc w:val="center"/>
                    <w:rPr>
                      <w:bCs/>
                      <w:szCs w:val="21"/>
                    </w:rPr>
                  </w:pPr>
                </w:p>
              </w:tc>
              <w:tc>
                <w:tcPr>
                  <w:tcW w:w="2873" w:type="pct"/>
                  <w:vAlign w:val="center"/>
                </w:tcPr>
                <w:p w14:paraId="0ABA260B" w14:textId="77777777" w:rsidR="00835C3E" w:rsidRDefault="00835C3E" w:rsidP="00835C3E">
                  <w:pPr>
                    <w:adjustRightInd w:val="0"/>
                    <w:snapToGrid w:val="0"/>
                    <w:jc w:val="center"/>
                    <w:rPr>
                      <w:bCs/>
                      <w:szCs w:val="21"/>
                    </w:rPr>
                  </w:pPr>
                  <w:r>
                    <w:rPr>
                      <w:rFonts w:hint="eastAsia"/>
                      <w:bCs/>
                      <w:szCs w:val="21"/>
                    </w:rPr>
                    <w:t>料库内所有地面完成硬化、料库外所有地面完成硬化或绿化，并保证除物料堆放区域和产尘点外，其余区域没有明显积尘。</w:t>
                  </w:r>
                </w:p>
              </w:tc>
              <w:tc>
                <w:tcPr>
                  <w:tcW w:w="1287" w:type="pct"/>
                  <w:vAlign w:val="center"/>
                </w:tcPr>
                <w:p w14:paraId="22522B85" w14:textId="77777777" w:rsidR="00835C3E" w:rsidRDefault="00835C3E" w:rsidP="00835C3E">
                  <w:pPr>
                    <w:adjustRightInd w:val="0"/>
                    <w:snapToGrid w:val="0"/>
                    <w:jc w:val="center"/>
                    <w:rPr>
                      <w:bCs/>
                      <w:szCs w:val="21"/>
                    </w:rPr>
                  </w:pPr>
                  <w:r>
                    <w:rPr>
                      <w:rFonts w:hint="eastAsia"/>
                      <w:bCs/>
                      <w:szCs w:val="21"/>
                    </w:rPr>
                    <w:t>车间内所有地面均硬化，厂区空地进行绿化。</w:t>
                  </w:r>
                </w:p>
              </w:tc>
              <w:tc>
                <w:tcPr>
                  <w:tcW w:w="480" w:type="pct"/>
                  <w:vAlign w:val="center"/>
                </w:tcPr>
                <w:p w14:paraId="455C57A5" w14:textId="77777777" w:rsidR="00835C3E" w:rsidRDefault="00835C3E" w:rsidP="00835C3E">
                  <w:pPr>
                    <w:adjustRightInd w:val="0"/>
                    <w:snapToGrid w:val="0"/>
                    <w:jc w:val="center"/>
                    <w:rPr>
                      <w:bCs/>
                      <w:szCs w:val="21"/>
                    </w:rPr>
                  </w:pPr>
                  <w:r>
                    <w:rPr>
                      <w:rFonts w:hint="eastAsia"/>
                      <w:bCs/>
                      <w:szCs w:val="21"/>
                    </w:rPr>
                    <w:t>符合</w:t>
                  </w:r>
                </w:p>
              </w:tc>
            </w:tr>
            <w:tr w:rsidR="00835C3E" w14:paraId="361B379D" w14:textId="77777777" w:rsidTr="003A45AB">
              <w:trPr>
                <w:trHeight w:val="397"/>
                <w:jc w:val="center"/>
              </w:trPr>
              <w:tc>
                <w:tcPr>
                  <w:tcW w:w="360" w:type="pct"/>
                  <w:vMerge/>
                  <w:vAlign w:val="center"/>
                </w:tcPr>
                <w:p w14:paraId="177273EA" w14:textId="77777777" w:rsidR="00835C3E" w:rsidRDefault="00835C3E" w:rsidP="00835C3E">
                  <w:pPr>
                    <w:adjustRightInd w:val="0"/>
                    <w:snapToGrid w:val="0"/>
                    <w:jc w:val="center"/>
                    <w:rPr>
                      <w:bCs/>
                      <w:szCs w:val="21"/>
                    </w:rPr>
                  </w:pPr>
                </w:p>
              </w:tc>
              <w:tc>
                <w:tcPr>
                  <w:tcW w:w="2873" w:type="pct"/>
                  <w:vAlign w:val="center"/>
                </w:tcPr>
                <w:p w14:paraId="1CD5A56A" w14:textId="77777777" w:rsidR="00835C3E" w:rsidRDefault="00835C3E" w:rsidP="00835C3E">
                  <w:pPr>
                    <w:adjustRightInd w:val="0"/>
                    <w:snapToGrid w:val="0"/>
                    <w:jc w:val="center"/>
                    <w:rPr>
                      <w:bCs/>
                      <w:szCs w:val="21"/>
                    </w:rPr>
                  </w:pPr>
                  <w:r>
                    <w:rPr>
                      <w:rFonts w:hint="eastAsia"/>
                      <w:bCs/>
                      <w:szCs w:val="21"/>
                    </w:rPr>
                    <w:t>厂界、车间、料库，通道口安装卷帘门、推拉门等封闭性良好且便于开关的硬质门，在无车辆出入时将门关闭，保证空气合理流动不产生湍流。在满足安全生产的前提下，车间、料库应安装固定窗户，不允许安装活动窗或推拉窗。</w:t>
                  </w:r>
                </w:p>
              </w:tc>
              <w:tc>
                <w:tcPr>
                  <w:tcW w:w="1287" w:type="pct"/>
                  <w:vAlign w:val="center"/>
                </w:tcPr>
                <w:p w14:paraId="4B378FF9" w14:textId="77777777" w:rsidR="00835C3E" w:rsidRDefault="00835C3E" w:rsidP="00835C3E">
                  <w:pPr>
                    <w:adjustRightInd w:val="0"/>
                    <w:snapToGrid w:val="0"/>
                    <w:jc w:val="center"/>
                    <w:rPr>
                      <w:bCs/>
                      <w:szCs w:val="21"/>
                    </w:rPr>
                  </w:pPr>
                  <w:r>
                    <w:rPr>
                      <w:rFonts w:hint="eastAsia"/>
                      <w:bCs/>
                      <w:szCs w:val="21"/>
                    </w:rPr>
                    <w:t>车间、料库安装卷帘门，车间、料库安装固定窗户。</w:t>
                  </w:r>
                </w:p>
              </w:tc>
              <w:tc>
                <w:tcPr>
                  <w:tcW w:w="480" w:type="pct"/>
                  <w:vAlign w:val="center"/>
                </w:tcPr>
                <w:p w14:paraId="2D9B33B3" w14:textId="77777777" w:rsidR="00835C3E" w:rsidRDefault="00835C3E" w:rsidP="00835C3E">
                  <w:pPr>
                    <w:adjustRightInd w:val="0"/>
                    <w:snapToGrid w:val="0"/>
                    <w:jc w:val="center"/>
                    <w:rPr>
                      <w:bCs/>
                      <w:szCs w:val="21"/>
                    </w:rPr>
                  </w:pPr>
                  <w:r>
                    <w:rPr>
                      <w:rFonts w:hint="eastAsia"/>
                      <w:bCs/>
                      <w:szCs w:val="21"/>
                    </w:rPr>
                    <w:t>符合</w:t>
                  </w:r>
                </w:p>
              </w:tc>
            </w:tr>
            <w:tr w:rsidR="00835C3E" w14:paraId="3184D2AB" w14:textId="77777777" w:rsidTr="003A45AB">
              <w:trPr>
                <w:trHeight w:val="397"/>
                <w:jc w:val="center"/>
              </w:trPr>
              <w:tc>
                <w:tcPr>
                  <w:tcW w:w="360" w:type="pct"/>
                  <w:vMerge/>
                  <w:vAlign w:val="center"/>
                </w:tcPr>
                <w:p w14:paraId="4D3156DA" w14:textId="77777777" w:rsidR="00835C3E" w:rsidRDefault="00835C3E" w:rsidP="00835C3E">
                  <w:pPr>
                    <w:adjustRightInd w:val="0"/>
                    <w:snapToGrid w:val="0"/>
                    <w:jc w:val="center"/>
                    <w:rPr>
                      <w:bCs/>
                      <w:szCs w:val="21"/>
                    </w:rPr>
                  </w:pPr>
                </w:p>
              </w:tc>
              <w:tc>
                <w:tcPr>
                  <w:tcW w:w="2873" w:type="pct"/>
                  <w:vAlign w:val="center"/>
                </w:tcPr>
                <w:p w14:paraId="78DDDAB5" w14:textId="77777777" w:rsidR="00835C3E" w:rsidRDefault="00835C3E" w:rsidP="00835C3E">
                  <w:pPr>
                    <w:adjustRightInd w:val="0"/>
                    <w:snapToGrid w:val="0"/>
                    <w:jc w:val="center"/>
                    <w:rPr>
                      <w:bCs/>
                      <w:szCs w:val="21"/>
                    </w:rPr>
                  </w:pPr>
                  <w:r>
                    <w:rPr>
                      <w:rFonts w:hint="eastAsia"/>
                      <w:bCs/>
                      <w:szCs w:val="21"/>
                    </w:rPr>
                    <w:t>车间各生产工序必须细化功能分区，各功能区安装固定的喷干雾抑尘装置，干渣堆存要采用干雾抑尘等措施。禁止物品杂乱存放。车间内配备雾炮装置。</w:t>
                  </w:r>
                </w:p>
              </w:tc>
              <w:tc>
                <w:tcPr>
                  <w:tcW w:w="1287" w:type="pct"/>
                  <w:vAlign w:val="center"/>
                </w:tcPr>
                <w:p w14:paraId="721C5912" w14:textId="77777777" w:rsidR="00835C3E" w:rsidRDefault="00835C3E" w:rsidP="00835C3E">
                  <w:pPr>
                    <w:adjustRightInd w:val="0"/>
                    <w:snapToGrid w:val="0"/>
                    <w:jc w:val="center"/>
                    <w:rPr>
                      <w:bCs/>
                      <w:szCs w:val="21"/>
                    </w:rPr>
                  </w:pPr>
                  <w:r>
                    <w:rPr>
                      <w:rFonts w:hint="eastAsia"/>
                      <w:bCs/>
                      <w:szCs w:val="21"/>
                    </w:rPr>
                    <w:t>/</w:t>
                  </w:r>
                </w:p>
              </w:tc>
              <w:tc>
                <w:tcPr>
                  <w:tcW w:w="480" w:type="pct"/>
                  <w:vAlign w:val="center"/>
                </w:tcPr>
                <w:p w14:paraId="4492098A" w14:textId="77777777" w:rsidR="00835C3E" w:rsidRDefault="00835C3E" w:rsidP="00835C3E">
                  <w:pPr>
                    <w:adjustRightInd w:val="0"/>
                    <w:snapToGrid w:val="0"/>
                    <w:jc w:val="center"/>
                    <w:rPr>
                      <w:bCs/>
                      <w:szCs w:val="21"/>
                    </w:rPr>
                  </w:pPr>
                  <w:r>
                    <w:rPr>
                      <w:rFonts w:hint="eastAsia"/>
                      <w:bCs/>
                      <w:szCs w:val="21"/>
                    </w:rPr>
                    <w:t>/</w:t>
                  </w:r>
                </w:p>
              </w:tc>
            </w:tr>
            <w:tr w:rsidR="00835C3E" w14:paraId="446E706A" w14:textId="77777777" w:rsidTr="003A45AB">
              <w:trPr>
                <w:trHeight w:val="397"/>
                <w:jc w:val="center"/>
              </w:trPr>
              <w:tc>
                <w:tcPr>
                  <w:tcW w:w="360" w:type="pct"/>
                  <w:vMerge/>
                  <w:vAlign w:val="center"/>
                </w:tcPr>
                <w:p w14:paraId="4F92B44D" w14:textId="77777777" w:rsidR="00835C3E" w:rsidRDefault="00835C3E" w:rsidP="00835C3E">
                  <w:pPr>
                    <w:adjustRightInd w:val="0"/>
                    <w:snapToGrid w:val="0"/>
                    <w:jc w:val="center"/>
                    <w:rPr>
                      <w:bCs/>
                      <w:szCs w:val="21"/>
                    </w:rPr>
                  </w:pPr>
                </w:p>
              </w:tc>
              <w:tc>
                <w:tcPr>
                  <w:tcW w:w="2873" w:type="pct"/>
                  <w:vAlign w:val="center"/>
                </w:tcPr>
                <w:p w14:paraId="4A1BC111" w14:textId="77777777" w:rsidR="00835C3E" w:rsidRDefault="00835C3E" w:rsidP="00835C3E">
                  <w:pPr>
                    <w:adjustRightInd w:val="0"/>
                    <w:snapToGrid w:val="0"/>
                    <w:jc w:val="center"/>
                    <w:rPr>
                      <w:bCs/>
                      <w:szCs w:val="21"/>
                    </w:rPr>
                  </w:pPr>
                  <w:r>
                    <w:rPr>
                      <w:rFonts w:hint="eastAsia"/>
                      <w:bCs/>
                      <w:szCs w:val="21"/>
                    </w:rPr>
                    <w:t>物料卸料、上料作业处设置抽风除尘装置或干雾抑尘装置，上料口设置半封闭集气罩并配套安装除尘设施、落料口全封闭。每个上料口、落料口设置独立集气罩，且配套的除尘设施不与其他工序混用。如果产尘点较小、距离较近确需共用除尘器的，除尘器风量必须满足收尘效果要求，不能有可见烟粉尘外逸。</w:t>
                  </w:r>
                </w:p>
              </w:tc>
              <w:tc>
                <w:tcPr>
                  <w:tcW w:w="1287" w:type="pct"/>
                  <w:vAlign w:val="center"/>
                </w:tcPr>
                <w:p w14:paraId="25CA93E0" w14:textId="50D6DCC1" w:rsidR="00835C3E" w:rsidRDefault="001163BC" w:rsidP="00835C3E">
                  <w:pPr>
                    <w:adjustRightInd w:val="0"/>
                    <w:snapToGrid w:val="0"/>
                    <w:jc w:val="center"/>
                    <w:rPr>
                      <w:bCs/>
                      <w:szCs w:val="21"/>
                    </w:rPr>
                  </w:pPr>
                  <w:r>
                    <w:rPr>
                      <w:rFonts w:hint="eastAsia"/>
                      <w:bCs/>
                      <w:szCs w:val="21"/>
                    </w:rPr>
                    <w:t>本项目卸料、上料安装集气罩及袋式除尘器</w:t>
                  </w:r>
                </w:p>
              </w:tc>
              <w:tc>
                <w:tcPr>
                  <w:tcW w:w="480" w:type="pct"/>
                  <w:vAlign w:val="center"/>
                </w:tcPr>
                <w:p w14:paraId="6797C506" w14:textId="77777777" w:rsidR="00835C3E" w:rsidRDefault="00835C3E" w:rsidP="00835C3E">
                  <w:pPr>
                    <w:adjustRightInd w:val="0"/>
                    <w:snapToGrid w:val="0"/>
                    <w:jc w:val="center"/>
                    <w:rPr>
                      <w:bCs/>
                      <w:szCs w:val="21"/>
                    </w:rPr>
                  </w:pPr>
                  <w:r>
                    <w:rPr>
                      <w:rFonts w:hint="eastAsia"/>
                      <w:bCs/>
                      <w:szCs w:val="21"/>
                    </w:rPr>
                    <w:t>/</w:t>
                  </w:r>
                </w:p>
              </w:tc>
            </w:tr>
            <w:tr w:rsidR="00835C3E" w14:paraId="10C2246F" w14:textId="77777777" w:rsidTr="003A45AB">
              <w:trPr>
                <w:trHeight w:val="397"/>
                <w:jc w:val="center"/>
              </w:trPr>
              <w:tc>
                <w:tcPr>
                  <w:tcW w:w="360" w:type="pct"/>
                  <w:vMerge w:val="restart"/>
                  <w:vAlign w:val="center"/>
                </w:tcPr>
                <w:p w14:paraId="5BDB684D" w14:textId="77777777" w:rsidR="00835C3E" w:rsidRDefault="00835C3E" w:rsidP="00835C3E">
                  <w:pPr>
                    <w:adjustRightInd w:val="0"/>
                    <w:snapToGrid w:val="0"/>
                    <w:jc w:val="center"/>
                    <w:rPr>
                      <w:bCs/>
                      <w:szCs w:val="21"/>
                    </w:rPr>
                  </w:pPr>
                  <w:r>
                    <w:rPr>
                      <w:rFonts w:hint="eastAsia"/>
                      <w:bCs/>
                      <w:szCs w:val="21"/>
                    </w:rPr>
                    <w:t>物料输送</w:t>
                  </w:r>
                </w:p>
              </w:tc>
              <w:tc>
                <w:tcPr>
                  <w:tcW w:w="2873" w:type="pct"/>
                  <w:vAlign w:val="center"/>
                </w:tcPr>
                <w:p w14:paraId="0B3D2AFE" w14:textId="77777777" w:rsidR="00835C3E" w:rsidRDefault="00835C3E" w:rsidP="00595569">
                  <w:pPr>
                    <w:adjustRightInd w:val="0"/>
                    <w:snapToGrid w:val="0"/>
                    <w:jc w:val="center"/>
                    <w:rPr>
                      <w:bCs/>
                      <w:szCs w:val="21"/>
                    </w:rPr>
                  </w:pPr>
                  <w:r>
                    <w:rPr>
                      <w:rFonts w:hint="eastAsia"/>
                      <w:bCs/>
                      <w:szCs w:val="21"/>
                    </w:rPr>
                    <w:t>所有散状物料运输采用密闭皮带、密闭通廊、管状带式输送机或密闭车厢、真空罐车、气力输送等密闭方式，禁止二次倒运。</w:t>
                  </w:r>
                </w:p>
              </w:tc>
              <w:tc>
                <w:tcPr>
                  <w:tcW w:w="1287" w:type="pct"/>
                  <w:vAlign w:val="center"/>
                </w:tcPr>
                <w:p w14:paraId="44A6FDA8" w14:textId="77777777" w:rsidR="00835C3E" w:rsidRDefault="00835C3E" w:rsidP="00835C3E">
                  <w:pPr>
                    <w:adjustRightInd w:val="0"/>
                    <w:snapToGrid w:val="0"/>
                    <w:jc w:val="center"/>
                    <w:rPr>
                      <w:bCs/>
                      <w:szCs w:val="21"/>
                    </w:rPr>
                  </w:pPr>
                  <w:r>
                    <w:rPr>
                      <w:rFonts w:hint="eastAsia"/>
                      <w:bCs/>
                      <w:szCs w:val="21"/>
                    </w:rPr>
                    <w:t>采用密闭皮带输送</w:t>
                  </w:r>
                </w:p>
              </w:tc>
              <w:tc>
                <w:tcPr>
                  <w:tcW w:w="480" w:type="pct"/>
                  <w:vAlign w:val="center"/>
                </w:tcPr>
                <w:p w14:paraId="555DF663" w14:textId="77777777" w:rsidR="00835C3E" w:rsidRDefault="00835C3E" w:rsidP="00835C3E">
                  <w:pPr>
                    <w:adjustRightInd w:val="0"/>
                    <w:snapToGrid w:val="0"/>
                    <w:jc w:val="center"/>
                    <w:rPr>
                      <w:bCs/>
                      <w:szCs w:val="21"/>
                    </w:rPr>
                  </w:pPr>
                  <w:r>
                    <w:rPr>
                      <w:rFonts w:hint="eastAsia"/>
                      <w:bCs/>
                      <w:szCs w:val="21"/>
                    </w:rPr>
                    <w:t>符合</w:t>
                  </w:r>
                </w:p>
              </w:tc>
            </w:tr>
            <w:tr w:rsidR="00835C3E" w14:paraId="7F3F6AC1" w14:textId="77777777" w:rsidTr="003A45AB">
              <w:trPr>
                <w:trHeight w:val="397"/>
                <w:jc w:val="center"/>
              </w:trPr>
              <w:tc>
                <w:tcPr>
                  <w:tcW w:w="360" w:type="pct"/>
                  <w:vMerge/>
                  <w:vAlign w:val="center"/>
                </w:tcPr>
                <w:p w14:paraId="02FC8275" w14:textId="77777777" w:rsidR="00835C3E" w:rsidRDefault="00835C3E" w:rsidP="00835C3E">
                  <w:pPr>
                    <w:adjustRightInd w:val="0"/>
                    <w:snapToGrid w:val="0"/>
                    <w:jc w:val="center"/>
                    <w:rPr>
                      <w:bCs/>
                      <w:szCs w:val="21"/>
                    </w:rPr>
                  </w:pPr>
                </w:p>
              </w:tc>
              <w:tc>
                <w:tcPr>
                  <w:tcW w:w="2873" w:type="pct"/>
                  <w:vAlign w:val="center"/>
                </w:tcPr>
                <w:p w14:paraId="2C256499" w14:textId="77777777" w:rsidR="00835C3E" w:rsidRDefault="00835C3E" w:rsidP="00835C3E">
                  <w:pPr>
                    <w:adjustRightInd w:val="0"/>
                    <w:snapToGrid w:val="0"/>
                    <w:jc w:val="center"/>
                    <w:rPr>
                      <w:bCs/>
                      <w:szCs w:val="21"/>
                    </w:rPr>
                  </w:pPr>
                  <w:r>
                    <w:rPr>
                      <w:rFonts w:hint="eastAsia"/>
                      <w:bCs/>
                      <w:szCs w:val="21"/>
                    </w:rPr>
                    <w:t>在封闭料库内采用皮带廊输送易产尘物料的应对皮带廊进行封闭，输送的含水率大于</w:t>
                  </w:r>
                  <w:r>
                    <w:rPr>
                      <w:rFonts w:hint="eastAsia"/>
                      <w:bCs/>
                      <w:szCs w:val="21"/>
                    </w:rPr>
                    <w:t>5%</w:t>
                  </w:r>
                  <w:r>
                    <w:rPr>
                      <w:rFonts w:hint="eastAsia"/>
                      <w:bCs/>
                      <w:szCs w:val="21"/>
                    </w:rPr>
                    <w:t>的湿物料可以不封闭皮带廊。</w:t>
                  </w:r>
                </w:p>
              </w:tc>
              <w:tc>
                <w:tcPr>
                  <w:tcW w:w="1287" w:type="pct"/>
                  <w:vAlign w:val="center"/>
                </w:tcPr>
                <w:p w14:paraId="31910DDD" w14:textId="10827451" w:rsidR="00835C3E" w:rsidRDefault="00835C3E" w:rsidP="00835C3E">
                  <w:pPr>
                    <w:adjustRightInd w:val="0"/>
                    <w:snapToGrid w:val="0"/>
                    <w:jc w:val="center"/>
                    <w:rPr>
                      <w:bCs/>
                      <w:szCs w:val="21"/>
                    </w:rPr>
                  </w:pPr>
                  <w:r>
                    <w:rPr>
                      <w:rFonts w:hint="eastAsia"/>
                      <w:bCs/>
                      <w:szCs w:val="21"/>
                    </w:rPr>
                    <w:t>在封闭料库内采用皮带廊输送，</w:t>
                  </w:r>
                  <w:r w:rsidR="00612966">
                    <w:rPr>
                      <w:rFonts w:hint="eastAsia"/>
                      <w:bCs/>
                      <w:szCs w:val="21"/>
                    </w:rPr>
                    <w:t>皮带廊进行封闭</w:t>
                  </w:r>
                </w:p>
              </w:tc>
              <w:tc>
                <w:tcPr>
                  <w:tcW w:w="480" w:type="pct"/>
                  <w:vAlign w:val="center"/>
                </w:tcPr>
                <w:p w14:paraId="24CD9E52" w14:textId="77777777" w:rsidR="00835C3E" w:rsidRDefault="00835C3E" w:rsidP="00835C3E">
                  <w:pPr>
                    <w:adjustRightInd w:val="0"/>
                    <w:snapToGrid w:val="0"/>
                    <w:jc w:val="center"/>
                    <w:rPr>
                      <w:bCs/>
                      <w:szCs w:val="21"/>
                    </w:rPr>
                  </w:pPr>
                  <w:r>
                    <w:rPr>
                      <w:rFonts w:hint="eastAsia"/>
                      <w:bCs/>
                      <w:szCs w:val="21"/>
                    </w:rPr>
                    <w:t>符合</w:t>
                  </w:r>
                </w:p>
              </w:tc>
            </w:tr>
            <w:tr w:rsidR="00835C3E" w14:paraId="42B3A503" w14:textId="77777777" w:rsidTr="003A45AB">
              <w:trPr>
                <w:trHeight w:val="397"/>
                <w:jc w:val="center"/>
              </w:trPr>
              <w:tc>
                <w:tcPr>
                  <w:tcW w:w="360" w:type="pct"/>
                  <w:vMerge/>
                  <w:vAlign w:val="center"/>
                </w:tcPr>
                <w:p w14:paraId="3EEF6C71" w14:textId="77777777" w:rsidR="00835C3E" w:rsidRDefault="00835C3E" w:rsidP="00835C3E">
                  <w:pPr>
                    <w:adjustRightInd w:val="0"/>
                    <w:snapToGrid w:val="0"/>
                    <w:jc w:val="center"/>
                    <w:rPr>
                      <w:bCs/>
                      <w:szCs w:val="21"/>
                    </w:rPr>
                  </w:pPr>
                </w:p>
              </w:tc>
              <w:tc>
                <w:tcPr>
                  <w:tcW w:w="2873" w:type="pct"/>
                  <w:vAlign w:val="center"/>
                </w:tcPr>
                <w:p w14:paraId="02200E7C" w14:textId="77777777" w:rsidR="00835C3E" w:rsidRDefault="00835C3E" w:rsidP="00835C3E">
                  <w:pPr>
                    <w:adjustRightInd w:val="0"/>
                    <w:snapToGrid w:val="0"/>
                    <w:jc w:val="center"/>
                    <w:rPr>
                      <w:bCs/>
                      <w:szCs w:val="21"/>
                    </w:rPr>
                  </w:pPr>
                  <w:r>
                    <w:rPr>
                      <w:rFonts w:hint="eastAsia"/>
                      <w:bCs/>
                      <w:szCs w:val="21"/>
                    </w:rPr>
                    <w:t>除尘器卸灰不直接卸落到地面，卸灰区封闭。除尘灰采用管状带式输送机、气力输送、罐车等密闭方式运输，禁止二次倒运。</w:t>
                  </w:r>
                </w:p>
              </w:tc>
              <w:tc>
                <w:tcPr>
                  <w:tcW w:w="1287" w:type="pct"/>
                  <w:vAlign w:val="center"/>
                </w:tcPr>
                <w:p w14:paraId="22D85FF3" w14:textId="2613F7F6" w:rsidR="00835C3E" w:rsidRDefault="00835C3E" w:rsidP="00835C3E">
                  <w:pPr>
                    <w:adjustRightInd w:val="0"/>
                    <w:snapToGrid w:val="0"/>
                    <w:jc w:val="center"/>
                    <w:rPr>
                      <w:bCs/>
                      <w:szCs w:val="21"/>
                    </w:rPr>
                  </w:pPr>
                  <w:r>
                    <w:rPr>
                      <w:rFonts w:hint="eastAsia"/>
                      <w:bCs/>
                      <w:szCs w:val="21"/>
                    </w:rPr>
                    <w:t>除尘器卸灰不直接卸落到地面，卸灰区封闭。</w:t>
                  </w:r>
                  <w:r w:rsidR="00954D5D">
                    <w:rPr>
                      <w:rFonts w:hAnsi="宋体" w:hint="eastAsia"/>
                    </w:rPr>
                    <w:t>除尘器卸料口设置收尘袋收集。</w:t>
                  </w:r>
                </w:p>
              </w:tc>
              <w:tc>
                <w:tcPr>
                  <w:tcW w:w="480" w:type="pct"/>
                  <w:vAlign w:val="center"/>
                </w:tcPr>
                <w:p w14:paraId="61E5A9E5" w14:textId="77777777" w:rsidR="00835C3E" w:rsidRDefault="00835C3E" w:rsidP="00835C3E">
                  <w:pPr>
                    <w:adjustRightInd w:val="0"/>
                    <w:snapToGrid w:val="0"/>
                    <w:jc w:val="center"/>
                    <w:rPr>
                      <w:bCs/>
                      <w:szCs w:val="21"/>
                    </w:rPr>
                  </w:pPr>
                  <w:r>
                    <w:rPr>
                      <w:rFonts w:hint="eastAsia"/>
                      <w:bCs/>
                      <w:szCs w:val="21"/>
                    </w:rPr>
                    <w:t>符合</w:t>
                  </w:r>
                </w:p>
              </w:tc>
            </w:tr>
            <w:tr w:rsidR="00835C3E" w14:paraId="1A607F5D" w14:textId="77777777" w:rsidTr="003A45AB">
              <w:trPr>
                <w:trHeight w:val="397"/>
                <w:jc w:val="center"/>
              </w:trPr>
              <w:tc>
                <w:tcPr>
                  <w:tcW w:w="360" w:type="pct"/>
                  <w:vMerge/>
                  <w:vAlign w:val="center"/>
                </w:tcPr>
                <w:p w14:paraId="00CE305F" w14:textId="77777777" w:rsidR="00835C3E" w:rsidRDefault="00835C3E" w:rsidP="00835C3E">
                  <w:pPr>
                    <w:adjustRightInd w:val="0"/>
                    <w:snapToGrid w:val="0"/>
                    <w:jc w:val="center"/>
                    <w:rPr>
                      <w:bCs/>
                      <w:szCs w:val="21"/>
                    </w:rPr>
                  </w:pPr>
                </w:p>
              </w:tc>
              <w:tc>
                <w:tcPr>
                  <w:tcW w:w="2873" w:type="pct"/>
                  <w:vAlign w:val="center"/>
                </w:tcPr>
                <w:p w14:paraId="01225C8B" w14:textId="77777777" w:rsidR="00835C3E" w:rsidRDefault="00835C3E" w:rsidP="00835C3E">
                  <w:pPr>
                    <w:adjustRightInd w:val="0"/>
                    <w:snapToGrid w:val="0"/>
                    <w:jc w:val="center"/>
                    <w:rPr>
                      <w:bCs/>
                      <w:szCs w:val="21"/>
                    </w:rPr>
                  </w:pPr>
                  <w:r>
                    <w:rPr>
                      <w:rFonts w:hint="eastAsia"/>
                      <w:bCs/>
                      <w:szCs w:val="21"/>
                    </w:rPr>
                    <w:t>散状物料卸车、上料、配料、输送必须密闭作业。上料仓设置在封闭料库内，上料仓口设置除尘装置或喷干雾抑尘装置；供料皮带机配套全封闭通廊，通廓底部设档料板，顶部和外侧采用彩钢板或其它形式封闭；转运站全封闭，并设置除尘装置或喷干雾抑尘装置。汽车、火车、皮带输送机等物料输送落料点要设置集气罩或密闭罩，并配备除尘设施。</w:t>
                  </w:r>
                </w:p>
              </w:tc>
              <w:tc>
                <w:tcPr>
                  <w:tcW w:w="1287" w:type="pct"/>
                  <w:vAlign w:val="center"/>
                </w:tcPr>
                <w:p w14:paraId="1E450489" w14:textId="28518E76" w:rsidR="00835C3E" w:rsidRDefault="00BF3F46" w:rsidP="00835C3E">
                  <w:pPr>
                    <w:adjustRightInd w:val="0"/>
                    <w:snapToGrid w:val="0"/>
                    <w:jc w:val="center"/>
                    <w:rPr>
                      <w:bCs/>
                      <w:szCs w:val="21"/>
                    </w:rPr>
                  </w:pPr>
                  <w:r>
                    <w:rPr>
                      <w:rFonts w:hAnsi="宋体" w:hint="eastAsia"/>
                    </w:rPr>
                    <w:t>上料口安装集气装置收集后经袋式除尘器处理；</w:t>
                  </w:r>
                  <w:r w:rsidR="00954D5D">
                    <w:rPr>
                      <w:rFonts w:hAnsi="宋体" w:hint="eastAsia"/>
                    </w:rPr>
                    <w:t>皮带廊底部设置挡料板封闭。</w:t>
                  </w:r>
                </w:p>
              </w:tc>
              <w:tc>
                <w:tcPr>
                  <w:tcW w:w="480" w:type="pct"/>
                  <w:vAlign w:val="center"/>
                </w:tcPr>
                <w:p w14:paraId="58CBB80C" w14:textId="77777777" w:rsidR="00835C3E" w:rsidRDefault="00835C3E" w:rsidP="00835C3E">
                  <w:pPr>
                    <w:adjustRightInd w:val="0"/>
                    <w:snapToGrid w:val="0"/>
                    <w:jc w:val="center"/>
                    <w:rPr>
                      <w:bCs/>
                      <w:szCs w:val="21"/>
                    </w:rPr>
                  </w:pPr>
                  <w:r>
                    <w:rPr>
                      <w:rFonts w:hint="eastAsia"/>
                      <w:bCs/>
                      <w:szCs w:val="21"/>
                    </w:rPr>
                    <w:t>符合</w:t>
                  </w:r>
                </w:p>
              </w:tc>
            </w:tr>
            <w:tr w:rsidR="00835C3E" w14:paraId="47FC2F40" w14:textId="77777777" w:rsidTr="003A45AB">
              <w:trPr>
                <w:trHeight w:val="397"/>
                <w:jc w:val="center"/>
              </w:trPr>
              <w:tc>
                <w:tcPr>
                  <w:tcW w:w="360" w:type="pct"/>
                  <w:vMerge/>
                  <w:vAlign w:val="center"/>
                </w:tcPr>
                <w:p w14:paraId="0302CA3C" w14:textId="77777777" w:rsidR="00835C3E" w:rsidRDefault="00835C3E" w:rsidP="00835C3E">
                  <w:pPr>
                    <w:adjustRightInd w:val="0"/>
                    <w:snapToGrid w:val="0"/>
                    <w:jc w:val="center"/>
                    <w:rPr>
                      <w:bCs/>
                      <w:szCs w:val="21"/>
                    </w:rPr>
                  </w:pPr>
                </w:p>
              </w:tc>
              <w:tc>
                <w:tcPr>
                  <w:tcW w:w="2873" w:type="pct"/>
                  <w:vAlign w:val="center"/>
                </w:tcPr>
                <w:p w14:paraId="1D152329" w14:textId="77777777" w:rsidR="00835C3E" w:rsidRDefault="00835C3E" w:rsidP="00835C3E">
                  <w:pPr>
                    <w:adjustRightInd w:val="0"/>
                    <w:snapToGrid w:val="0"/>
                    <w:jc w:val="center"/>
                    <w:rPr>
                      <w:bCs/>
                      <w:szCs w:val="21"/>
                    </w:rPr>
                  </w:pPr>
                  <w:r>
                    <w:rPr>
                      <w:rFonts w:hint="eastAsia"/>
                      <w:bCs/>
                      <w:szCs w:val="21"/>
                    </w:rPr>
                    <w:t>对于确需汽车运输的物料、除尘灰等，应使用封闭车厢或苫盖严密，装载高度最高点不得超过车辆槽帮上沿</w:t>
                  </w:r>
                  <w:r>
                    <w:rPr>
                      <w:rFonts w:hint="eastAsia"/>
                      <w:bCs/>
                      <w:szCs w:val="21"/>
                    </w:rPr>
                    <w:t>40</w:t>
                  </w:r>
                  <w:r>
                    <w:rPr>
                      <w:rFonts w:hint="eastAsia"/>
                      <w:bCs/>
                      <w:szCs w:val="21"/>
                    </w:rPr>
                    <w:t>厘米，两侧边缘应当低于槽帮上缘</w:t>
                  </w:r>
                  <w:r>
                    <w:rPr>
                      <w:rFonts w:hint="eastAsia"/>
                      <w:bCs/>
                      <w:szCs w:val="21"/>
                    </w:rPr>
                    <w:t>10</w:t>
                  </w:r>
                  <w:r>
                    <w:rPr>
                      <w:rFonts w:hint="eastAsia"/>
                      <w:bCs/>
                      <w:szCs w:val="21"/>
                    </w:rPr>
                    <w:t>厘米，苫布边缘至少要遮住槽帮上沿以下</w:t>
                  </w:r>
                  <w:r>
                    <w:rPr>
                      <w:rFonts w:hint="eastAsia"/>
                      <w:bCs/>
                      <w:szCs w:val="21"/>
                    </w:rPr>
                    <w:t>15</w:t>
                  </w:r>
                  <w:r>
                    <w:rPr>
                      <w:rFonts w:hint="eastAsia"/>
                      <w:bCs/>
                      <w:szCs w:val="21"/>
                    </w:rPr>
                    <w:t>厘米，禁止厂内露天转运散状物料。</w:t>
                  </w:r>
                </w:p>
              </w:tc>
              <w:tc>
                <w:tcPr>
                  <w:tcW w:w="1287" w:type="pct"/>
                  <w:vAlign w:val="center"/>
                </w:tcPr>
                <w:p w14:paraId="4EF29AB0" w14:textId="77B4F55B" w:rsidR="00835C3E" w:rsidRPr="00612966" w:rsidRDefault="00954D5D" w:rsidP="00612966">
                  <w:pPr>
                    <w:adjustRightInd w:val="0"/>
                    <w:snapToGrid w:val="0"/>
                    <w:jc w:val="center"/>
                  </w:pPr>
                  <w:r>
                    <w:rPr>
                      <w:rFonts w:hint="eastAsia"/>
                    </w:rPr>
                    <w:t>厂区内无露天转运散状物料。</w:t>
                  </w:r>
                </w:p>
              </w:tc>
              <w:tc>
                <w:tcPr>
                  <w:tcW w:w="480" w:type="pct"/>
                  <w:vAlign w:val="center"/>
                </w:tcPr>
                <w:p w14:paraId="4C2524A8" w14:textId="77777777" w:rsidR="00835C3E" w:rsidRDefault="00835C3E" w:rsidP="00835C3E">
                  <w:pPr>
                    <w:adjustRightInd w:val="0"/>
                    <w:snapToGrid w:val="0"/>
                    <w:jc w:val="center"/>
                    <w:rPr>
                      <w:bCs/>
                      <w:szCs w:val="21"/>
                    </w:rPr>
                  </w:pPr>
                  <w:r>
                    <w:rPr>
                      <w:rFonts w:hint="eastAsia"/>
                      <w:bCs/>
                      <w:szCs w:val="21"/>
                    </w:rPr>
                    <w:t>符合</w:t>
                  </w:r>
                </w:p>
              </w:tc>
            </w:tr>
            <w:tr w:rsidR="00835C3E" w14:paraId="74B5B001" w14:textId="77777777" w:rsidTr="003A45AB">
              <w:trPr>
                <w:trHeight w:val="162"/>
                <w:jc w:val="center"/>
              </w:trPr>
              <w:tc>
                <w:tcPr>
                  <w:tcW w:w="360" w:type="pct"/>
                  <w:vMerge w:val="restart"/>
                  <w:vAlign w:val="center"/>
                </w:tcPr>
                <w:p w14:paraId="30AD8B82" w14:textId="77777777" w:rsidR="00835C3E" w:rsidRDefault="00835C3E" w:rsidP="00835C3E">
                  <w:pPr>
                    <w:adjustRightInd w:val="0"/>
                    <w:snapToGrid w:val="0"/>
                    <w:jc w:val="center"/>
                    <w:rPr>
                      <w:bCs/>
                      <w:szCs w:val="21"/>
                    </w:rPr>
                  </w:pPr>
                  <w:r>
                    <w:rPr>
                      <w:rFonts w:hint="eastAsia"/>
                      <w:bCs/>
                      <w:szCs w:val="21"/>
                    </w:rPr>
                    <w:t>生产工艺过程</w:t>
                  </w:r>
                </w:p>
              </w:tc>
              <w:tc>
                <w:tcPr>
                  <w:tcW w:w="2873" w:type="pct"/>
                  <w:vAlign w:val="center"/>
                </w:tcPr>
                <w:p w14:paraId="0CCDCB3A" w14:textId="77777777" w:rsidR="00835C3E" w:rsidRPr="00A45409" w:rsidRDefault="00835C3E" w:rsidP="00835C3E">
                  <w:pPr>
                    <w:autoSpaceDE w:val="0"/>
                    <w:autoSpaceDN w:val="0"/>
                    <w:adjustRightInd w:val="0"/>
                    <w:jc w:val="left"/>
                    <w:rPr>
                      <w:rFonts w:ascii="宋体" w:hAnsiTheme="minorHAnsi" w:cs="宋体"/>
                      <w:kern w:val="0"/>
                      <w:szCs w:val="21"/>
                    </w:rPr>
                  </w:pPr>
                  <w:r>
                    <w:rPr>
                      <w:rFonts w:ascii="宋体" w:hAnsiTheme="minorHAnsi" w:cs="宋体" w:hint="eastAsia"/>
                      <w:kern w:val="0"/>
                      <w:szCs w:val="21"/>
                    </w:rPr>
                    <w:t>物料上料、落料、破碎、筛分、混料等生产过程中的产尘点应在封闭的厂房内进行二次封闭，并安装集气设施和除尘设施。</w:t>
                  </w:r>
                </w:p>
              </w:tc>
              <w:tc>
                <w:tcPr>
                  <w:tcW w:w="1287" w:type="pct"/>
                  <w:vAlign w:val="center"/>
                </w:tcPr>
                <w:p w14:paraId="4DFA311C" w14:textId="77777777" w:rsidR="00835C3E" w:rsidRDefault="00835C3E" w:rsidP="00835C3E">
                  <w:pPr>
                    <w:adjustRightInd w:val="0"/>
                    <w:snapToGrid w:val="0"/>
                    <w:jc w:val="center"/>
                    <w:rPr>
                      <w:bCs/>
                      <w:szCs w:val="21"/>
                    </w:rPr>
                  </w:pPr>
                  <w:r>
                    <w:rPr>
                      <w:rFonts w:hint="eastAsia"/>
                      <w:bCs/>
                      <w:szCs w:val="21"/>
                    </w:rPr>
                    <w:t>二次密闭</w:t>
                  </w:r>
                  <w:r>
                    <w:rPr>
                      <w:rFonts w:hint="eastAsia"/>
                      <w:bCs/>
                      <w:szCs w:val="21"/>
                    </w:rPr>
                    <w:t>+</w:t>
                  </w:r>
                  <w:r>
                    <w:rPr>
                      <w:rFonts w:hint="eastAsia"/>
                      <w:bCs/>
                      <w:szCs w:val="21"/>
                    </w:rPr>
                    <w:t>集气设施</w:t>
                  </w:r>
                  <w:r>
                    <w:rPr>
                      <w:rFonts w:hint="eastAsia"/>
                      <w:bCs/>
                      <w:szCs w:val="21"/>
                    </w:rPr>
                    <w:t>+</w:t>
                  </w:r>
                  <w:r>
                    <w:rPr>
                      <w:rFonts w:hint="eastAsia"/>
                      <w:bCs/>
                      <w:szCs w:val="21"/>
                    </w:rPr>
                    <w:t>处理设施</w:t>
                  </w:r>
                </w:p>
              </w:tc>
              <w:tc>
                <w:tcPr>
                  <w:tcW w:w="480" w:type="pct"/>
                  <w:vAlign w:val="center"/>
                </w:tcPr>
                <w:p w14:paraId="123ACC20" w14:textId="77777777" w:rsidR="00835C3E" w:rsidRDefault="00835C3E" w:rsidP="00835C3E">
                  <w:pPr>
                    <w:adjustRightInd w:val="0"/>
                    <w:snapToGrid w:val="0"/>
                    <w:jc w:val="center"/>
                    <w:rPr>
                      <w:bCs/>
                      <w:szCs w:val="21"/>
                    </w:rPr>
                  </w:pPr>
                  <w:r>
                    <w:rPr>
                      <w:rFonts w:hint="eastAsia"/>
                      <w:bCs/>
                      <w:szCs w:val="21"/>
                    </w:rPr>
                    <w:t>符合</w:t>
                  </w:r>
                </w:p>
              </w:tc>
            </w:tr>
            <w:tr w:rsidR="00835C3E" w14:paraId="261828F0" w14:textId="77777777" w:rsidTr="003A45AB">
              <w:trPr>
                <w:trHeight w:val="152"/>
                <w:jc w:val="center"/>
              </w:trPr>
              <w:tc>
                <w:tcPr>
                  <w:tcW w:w="360" w:type="pct"/>
                  <w:vMerge/>
                  <w:vAlign w:val="center"/>
                </w:tcPr>
                <w:p w14:paraId="792E0208" w14:textId="77777777" w:rsidR="00835C3E" w:rsidRDefault="00835C3E" w:rsidP="00835C3E">
                  <w:pPr>
                    <w:adjustRightInd w:val="0"/>
                    <w:snapToGrid w:val="0"/>
                    <w:jc w:val="center"/>
                    <w:rPr>
                      <w:bCs/>
                      <w:szCs w:val="21"/>
                    </w:rPr>
                  </w:pPr>
                </w:p>
              </w:tc>
              <w:tc>
                <w:tcPr>
                  <w:tcW w:w="2873" w:type="pct"/>
                  <w:vAlign w:val="center"/>
                </w:tcPr>
                <w:p w14:paraId="7510EDDB" w14:textId="77777777" w:rsidR="00835C3E" w:rsidRPr="00A45409" w:rsidRDefault="00835C3E" w:rsidP="00835C3E">
                  <w:pPr>
                    <w:autoSpaceDE w:val="0"/>
                    <w:autoSpaceDN w:val="0"/>
                    <w:adjustRightInd w:val="0"/>
                    <w:rPr>
                      <w:rFonts w:ascii="宋体" w:hAnsiTheme="minorHAnsi" w:cs="宋体"/>
                      <w:kern w:val="0"/>
                      <w:szCs w:val="21"/>
                    </w:rPr>
                  </w:pPr>
                  <w:r>
                    <w:rPr>
                      <w:rFonts w:ascii="宋体" w:hAnsiTheme="minorHAnsi" w:cs="宋体" w:hint="eastAsia"/>
                      <w:kern w:val="0"/>
                      <w:szCs w:val="21"/>
                    </w:rPr>
                    <w:t>在生产过程中的产生</w:t>
                  </w:r>
                  <w:r>
                    <w:rPr>
                      <w:rFonts w:ascii="Cambria" w:eastAsia="TimesNewRomanPSMT" w:hAnsi="Cambria" w:cs="TimesNewRomanPSMT"/>
                      <w:kern w:val="0"/>
                      <w:szCs w:val="21"/>
                    </w:rPr>
                    <w:t>VOCs</w:t>
                  </w:r>
                  <w:r>
                    <w:rPr>
                      <w:rFonts w:ascii="宋体" w:hAnsiTheme="minorHAnsi" w:cs="宋体" w:hint="eastAsia"/>
                      <w:kern w:val="0"/>
                      <w:szCs w:val="21"/>
                    </w:rPr>
                    <w:t>的工序应在封闭的厂房内进行二次封闭，并安装集气设施和</w:t>
                  </w:r>
                  <w:r>
                    <w:rPr>
                      <w:rFonts w:ascii="Cambria" w:eastAsia="TimesNewRomanPSMT" w:hAnsi="Cambria" w:cs="TimesNewRomanPSMT"/>
                      <w:kern w:val="0"/>
                      <w:szCs w:val="21"/>
                    </w:rPr>
                    <w:t>VOCs</w:t>
                  </w:r>
                  <w:r>
                    <w:rPr>
                      <w:rFonts w:ascii="宋体" w:hAnsiTheme="minorHAnsi" w:cs="宋体" w:hint="eastAsia"/>
                      <w:kern w:val="0"/>
                      <w:szCs w:val="21"/>
                    </w:rPr>
                    <w:t>处理设施</w:t>
                  </w:r>
                </w:p>
              </w:tc>
              <w:tc>
                <w:tcPr>
                  <w:tcW w:w="1287" w:type="pct"/>
                  <w:vAlign w:val="center"/>
                </w:tcPr>
                <w:p w14:paraId="2581DBA1" w14:textId="77777777" w:rsidR="00835C3E" w:rsidRDefault="00835C3E" w:rsidP="00835C3E">
                  <w:pPr>
                    <w:adjustRightInd w:val="0"/>
                    <w:snapToGrid w:val="0"/>
                    <w:jc w:val="center"/>
                    <w:rPr>
                      <w:bCs/>
                      <w:szCs w:val="21"/>
                    </w:rPr>
                  </w:pPr>
                  <w:r>
                    <w:rPr>
                      <w:rFonts w:hint="eastAsia"/>
                      <w:bCs/>
                      <w:szCs w:val="21"/>
                    </w:rPr>
                    <w:t>/</w:t>
                  </w:r>
                </w:p>
              </w:tc>
              <w:tc>
                <w:tcPr>
                  <w:tcW w:w="480" w:type="pct"/>
                  <w:vAlign w:val="center"/>
                </w:tcPr>
                <w:p w14:paraId="01D366B7" w14:textId="77777777" w:rsidR="00835C3E" w:rsidRDefault="00835C3E" w:rsidP="00835C3E">
                  <w:pPr>
                    <w:adjustRightInd w:val="0"/>
                    <w:snapToGrid w:val="0"/>
                    <w:jc w:val="center"/>
                    <w:rPr>
                      <w:bCs/>
                      <w:szCs w:val="21"/>
                    </w:rPr>
                  </w:pPr>
                  <w:r>
                    <w:rPr>
                      <w:rFonts w:hint="eastAsia"/>
                      <w:bCs/>
                      <w:szCs w:val="21"/>
                    </w:rPr>
                    <w:t>不涉及</w:t>
                  </w:r>
                </w:p>
              </w:tc>
            </w:tr>
            <w:tr w:rsidR="00835C3E" w14:paraId="56C5186A" w14:textId="77777777" w:rsidTr="003A45AB">
              <w:trPr>
                <w:trHeight w:val="128"/>
                <w:jc w:val="center"/>
              </w:trPr>
              <w:tc>
                <w:tcPr>
                  <w:tcW w:w="360" w:type="pct"/>
                  <w:vMerge/>
                  <w:vAlign w:val="center"/>
                </w:tcPr>
                <w:p w14:paraId="07E74A59" w14:textId="77777777" w:rsidR="00835C3E" w:rsidRDefault="00835C3E" w:rsidP="00835C3E">
                  <w:pPr>
                    <w:adjustRightInd w:val="0"/>
                    <w:snapToGrid w:val="0"/>
                    <w:jc w:val="center"/>
                    <w:rPr>
                      <w:bCs/>
                      <w:szCs w:val="21"/>
                    </w:rPr>
                  </w:pPr>
                </w:p>
              </w:tc>
              <w:tc>
                <w:tcPr>
                  <w:tcW w:w="2873" w:type="pct"/>
                  <w:vAlign w:val="center"/>
                </w:tcPr>
                <w:p w14:paraId="4F1BE391" w14:textId="77777777" w:rsidR="00835C3E" w:rsidRDefault="00835C3E" w:rsidP="00835C3E">
                  <w:pPr>
                    <w:adjustRightInd w:val="0"/>
                    <w:snapToGrid w:val="0"/>
                    <w:jc w:val="center"/>
                    <w:rPr>
                      <w:bCs/>
                      <w:szCs w:val="21"/>
                    </w:rPr>
                  </w:pPr>
                  <w:r>
                    <w:rPr>
                      <w:rFonts w:hint="eastAsia"/>
                      <w:bCs/>
                      <w:szCs w:val="21"/>
                    </w:rPr>
                    <w:t>生产环节必须在密闭良好的棚化车间内运行；禁止生产车间内散放原料，需采用全封闭式</w:t>
                  </w:r>
                  <w:r>
                    <w:rPr>
                      <w:rFonts w:hint="eastAsia"/>
                      <w:bCs/>
                      <w:szCs w:val="21"/>
                    </w:rPr>
                    <w:t>/</w:t>
                  </w:r>
                  <w:r>
                    <w:rPr>
                      <w:rFonts w:hint="eastAsia"/>
                      <w:bCs/>
                      <w:szCs w:val="21"/>
                    </w:rPr>
                    <w:t>地落料仓，并在料仓口设置集尘装置和配备除尘系统。</w:t>
                  </w:r>
                </w:p>
              </w:tc>
              <w:tc>
                <w:tcPr>
                  <w:tcW w:w="1287" w:type="pct"/>
                  <w:vAlign w:val="center"/>
                </w:tcPr>
                <w:p w14:paraId="7BF60418" w14:textId="77777777" w:rsidR="00835C3E" w:rsidRDefault="00835C3E" w:rsidP="00835C3E">
                  <w:pPr>
                    <w:adjustRightInd w:val="0"/>
                    <w:snapToGrid w:val="0"/>
                    <w:jc w:val="center"/>
                    <w:rPr>
                      <w:bCs/>
                      <w:szCs w:val="21"/>
                    </w:rPr>
                  </w:pPr>
                  <w:r>
                    <w:rPr>
                      <w:rFonts w:hint="eastAsia"/>
                      <w:bCs/>
                      <w:szCs w:val="21"/>
                    </w:rPr>
                    <w:t>在车间内进行生产，原料及生产车间分开</w:t>
                  </w:r>
                </w:p>
              </w:tc>
              <w:tc>
                <w:tcPr>
                  <w:tcW w:w="480" w:type="pct"/>
                  <w:vAlign w:val="center"/>
                </w:tcPr>
                <w:p w14:paraId="2808056E" w14:textId="77777777" w:rsidR="00835C3E" w:rsidRDefault="00835C3E" w:rsidP="00835C3E">
                  <w:pPr>
                    <w:adjustRightInd w:val="0"/>
                    <w:snapToGrid w:val="0"/>
                    <w:jc w:val="center"/>
                    <w:rPr>
                      <w:bCs/>
                      <w:szCs w:val="21"/>
                    </w:rPr>
                  </w:pPr>
                  <w:r>
                    <w:rPr>
                      <w:rFonts w:hint="eastAsia"/>
                      <w:bCs/>
                      <w:szCs w:val="21"/>
                    </w:rPr>
                    <w:t>符合</w:t>
                  </w:r>
                </w:p>
              </w:tc>
            </w:tr>
            <w:tr w:rsidR="00835C3E" w14:paraId="1A033EC1" w14:textId="77777777" w:rsidTr="003A45AB">
              <w:trPr>
                <w:trHeight w:val="123"/>
                <w:jc w:val="center"/>
              </w:trPr>
              <w:tc>
                <w:tcPr>
                  <w:tcW w:w="360" w:type="pct"/>
                  <w:vMerge/>
                  <w:vAlign w:val="center"/>
                </w:tcPr>
                <w:p w14:paraId="624670F9" w14:textId="77777777" w:rsidR="00835C3E" w:rsidRDefault="00835C3E" w:rsidP="00835C3E">
                  <w:pPr>
                    <w:adjustRightInd w:val="0"/>
                    <w:snapToGrid w:val="0"/>
                    <w:jc w:val="center"/>
                    <w:rPr>
                      <w:bCs/>
                      <w:szCs w:val="21"/>
                    </w:rPr>
                  </w:pPr>
                </w:p>
              </w:tc>
              <w:tc>
                <w:tcPr>
                  <w:tcW w:w="2873" w:type="pct"/>
                  <w:vAlign w:val="center"/>
                </w:tcPr>
                <w:p w14:paraId="4368F1D3" w14:textId="77777777" w:rsidR="00835C3E" w:rsidRPr="008D4659" w:rsidRDefault="00835C3E" w:rsidP="00835C3E">
                  <w:pPr>
                    <w:autoSpaceDE w:val="0"/>
                    <w:autoSpaceDN w:val="0"/>
                    <w:adjustRightInd w:val="0"/>
                    <w:jc w:val="left"/>
                    <w:rPr>
                      <w:rFonts w:ascii="宋体" w:hAnsiTheme="minorHAnsi" w:cs="宋体"/>
                      <w:kern w:val="0"/>
                      <w:szCs w:val="21"/>
                    </w:rPr>
                  </w:pPr>
                  <w:r>
                    <w:rPr>
                      <w:rFonts w:ascii="宋体" w:hAnsiTheme="minorHAnsi" w:cs="宋体" w:hint="eastAsia"/>
                      <w:kern w:val="0"/>
                      <w:szCs w:val="21"/>
                    </w:rPr>
                    <w:t>每套环保治理设备独立安装智能电表，需具备运行状态、实时电压、电流、功率数据采集上传功能，确保生产工艺设备、废气收集系统以及污染治理设施同步运行。</w:t>
                  </w:r>
                </w:p>
              </w:tc>
              <w:tc>
                <w:tcPr>
                  <w:tcW w:w="1287" w:type="pct"/>
                  <w:vAlign w:val="center"/>
                </w:tcPr>
                <w:p w14:paraId="2C11FEAD" w14:textId="5FD60CF2" w:rsidR="00835C3E" w:rsidRPr="00954D5D" w:rsidRDefault="00954D5D" w:rsidP="00954D5D">
                  <w:pPr>
                    <w:adjustRightInd w:val="0"/>
                    <w:snapToGrid w:val="0"/>
                    <w:jc w:val="center"/>
                    <w:rPr>
                      <w:rFonts w:hAnsi="宋体"/>
                    </w:rPr>
                  </w:pPr>
                  <w:r>
                    <w:rPr>
                      <w:rFonts w:hAnsi="宋体" w:hint="eastAsia"/>
                    </w:rPr>
                    <w:t>每套环保治理设备独立安装智能电表。</w:t>
                  </w:r>
                </w:p>
              </w:tc>
              <w:tc>
                <w:tcPr>
                  <w:tcW w:w="480" w:type="pct"/>
                  <w:vAlign w:val="center"/>
                </w:tcPr>
                <w:p w14:paraId="4963F037" w14:textId="77777777" w:rsidR="00835C3E" w:rsidRDefault="00835C3E" w:rsidP="00835C3E">
                  <w:pPr>
                    <w:adjustRightInd w:val="0"/>
                    <w:snapToGrid w:val="0"/>
                    <w:jc w:val="center"/>
                    <w:rPr>
                      <w:bCs/>
                      <w:szCs w:val="21"/>
                    </w:rPr>
                  </w:pPr>
                  <w:r>
                    <w:rPr>
                      <w:rFonts w:hint="eastAsia"/>
                      <w:bCs/>
                      <w:szCs w:val="21"/>
                    </w:rPr>
                    <w:t>/</w:t>
                  </w:r>
                </w:p>
              </w:tc>
            </w:tr>
            <w:tr w:rsidR="00835C3E" w14:paraId="458A0ABD" w14:textId="77777777" w:rsidTr="003A45AB">
              <w:trPr>
                <w:trHeight w:val="397"/>
                <w:jc w:val="center"/>
              </w:trPr>
              <w:tc>
                <w:tcPr>
                  <w:tcW w:w="360" w:type="pct"/>
                  <w:vMerge w:val="restart"/>
                  <w:vAlign w:val="center"/>
                </w:tcPr>
                <w:p w14:paraId="098B449D" w14:textId="77777777" w:rsidR="00835C3E" w:rsidRDefault="00835C3E" w:rsidP="00835C3E">
                  <w:pPr>
                    <w:adjustRightInd w:val="0"/>
                    <w:snapToGrid w:val="0"/>
                    <w:jc w:val="center"/>
                    <w:rPr>
                      <w:bCs/>
                      <w:szCs w:val="21"/>
                    </w:rPr>
                  </w:pPr>
                  <w:r>
                    <w:rPr>
                      <w:rFonts w:hint="eastAsia"/>
                      <w:bCs/>
                      <w:szCs w:val="21"/>
                    </w:rPr>
                    <w:t>厂容厂貌和车辆</w:t>
                  </w:r>
                </w:p>
              </w:tc>
              <w:tc>
                <w:tcPr>
                  <w:tcW w:w="2873" w:type="pct"/>
                  <w:vAlign w:val="center"/>
                </w:tcPr>
                <w:p w14:paraId="3ED3EDFD" w14:textId="77777777" w:rsidR="00835C3E" w:rsidRDefault="00835C3E" w:rsidP="00835C3E">
                  <w:pPr>
                    <w:adjustRightInd w:val="0"/>
                    <w:snapToGrid w:val="0"/>
                    <w:jc w:val="center"/>
                    <w:rPr>
                      <w:bCs/>
                      <w:szCs w:val="21"/>
                    </w:rPr>
                  </w:pPr>
                  <w:r>
                    <w:rPr>
                      <w:rFonts w:hint="eastAsia"/>
                      <w:bCs/>
                      <w:szCs w:val="21"/>
                    </w:rPr>
                    <w:t>厂区道路硬化，平整无破损，无积尘，厂区无裸露空地，闲置裸露空地绿化。</w:t>
                  </w:r>
                </w:p>
              </w:tc>
              <w:tc>
                <w:tcPr>
                  <w:tcW w:w="1287" w:type="pct"/>
                  <w:vMerge w:val="restart"/>
                  <w:vAlign w:val="center"/>
                </w:tcPr>
                <w:p w14:paraId="635DCA2A" w14:textId="77777777" w:rsidR="00835C3E" w:rsidRDefault="00835C3E" w:rsidP="00835C3E">
                  <w:pPr>
                    <w:adjustRightInd w:val="0"/>
                    <w:snapToGrid w:val="0"/>
                    <w:jc w:val="center"/>
                    <w:rPr>
                      <w:bCs/>
                      <w:szCs w:val="21"/>
                    </w:rPr>
                  </w:pPr>
                  <w:r>
                    <w:rPr>
                      <w:rFonts w:hint="eastAsia"/>
                      <w:bCs/>
                      <w:szCs w:val="21"/>
                    </w:rPr>
                    <w:t>有原料、成品运输专用通道；厂区空地绿化；厂区建设车辆冲洗装置，对出厂车辆进行冲洗；厂区道路定期由专人清扫，并洒水抑尘。</w:t>
                  </w:r>
                </w:p>
              </w:tc>
              <w:tc>
                <w:tcPr>
                  <w:tcW w:w="480" w:type="pct"/>
                  <w:vAlign w:val="center"/>
                </w:tcPr>
                <w:p w14:paraId="2021A37F" w14:textId="77777777" w:rsidR="00835C3E" w:rsidRDefault="00835C3E" w:rsidP="00835C3E">
                  <w:pPr>
                    <w:adjustRightInd w:val="0"/>
                    <w:snapToGrid w:val="0"/>
                    <w:jc w:val="center"/>
                    <w:rPr>
                      <w:bCs/>
                      <w:szCs w:val="21"/>
                    </w:rPr>
                  </w:pPr>
                  <w:r>
                    <w:rPr>
                      <w:rFonts w:hint="eastAsia"/>
                      <w:bCs/>
                      <w:szCs w:val="21"/>
                    </w:rPr>
                    <w:t>符合</w:t>
                  </w:r>
                </w:p>
              </w:tc>
            </w:tr>
            <w:tr w:rsidR="00835C3E" w14:paraId="6093044D" w14:textId="77777777" w:rsidTr="003A45AB">
              <w:trPr>
                <w:trHeight w:val="397"/>
                <w:jc w:val="center"/>
              </w:trPr>
              <w:tc>
                <w:tcPr>
                  <w:tcW w:w="360" w:type="pct"/>
                  <w:vMerge/>
                  <w:vAlign w:val="center"/>
                </w:tcPr>
                <w:p w14:paraId="5BCAD910" w14:textId="77777777" w:rsidR="00835C3E" w:rsidRDefault="00835C3E" w:rsidP="00835C3E">
                  <w:pPr>
                    <w:adjustRightInd w:val="0"/>
                    <w:snapToGrid w:val="0"/>
                    <w:jc w:val="center"/>
                    <w:rPr>
                      <w:bCs/>
                      <w:szCs w:val="21"/>
                    </w:rPr>
                  </w:pPr>
                </w:p>
              </w:tc>
              <w:tc>
                <w:tcPr>
                  <w:tcW w:w="2873" w:type="pct"/>
                  <w:vAlign w:val="center"/>
                </w:tcPr>
                <w:p w14:paraId="0FF623F1" w14:textId="77777777" w:rsidR="00835C3E" w:rsidRDefault="00835C3E" w:rsidP="00835C3E">
                  <w:pPr>
                    <w:adjustRightInd w:val="0"/>
                    <w:snapToGrid w:val="0"/>
                    <w:jc w:val="center"/>
                    <w:rPr>
                      <w:bCs/>
                      <w:szCs w:val="21"/>
                    </w:rPr>
                  </w:pPr>
                  <w:r>
                    <w:rPr>
                      <w:rFonts w:hint="eastAsia"/>
                      <w:bCs/>
                      <w:szCs w:val="21"/>
                    </w:rPr>
                    <w:t>企业出厂口和料场出口处配备自动感应式高压清洗装置，对所有车辆车轮、底盘进行冲洗，严禁带泥上路，保证出场车辆车轮车身干净、运行不起尘。洗车平台四周应设置洗车废水收集防治设施。</w:t>
                  </w:r>
                </w:p>
              </w:tc>
              <w:tc>
                <w:tcPr>
                  <w:tcW w:w="1287" w:type="pct"/>
                  <w:vMerge/>
                  <w:vAlign w:val="center"/>
                </w:tcPr>
                <w:p w14:paraId="70CD81F4" w14:textId="77777777" w:rsidR="00835C3E" w:rsidRDefault="00835C3E" w:rsidP="00835C3E">
                  <w:pPr>
                    <w:adjustRightInd w:val="0"/>
                    <w:snapToGrid w:val="0"/>
                    <w:jc w:val="center"/>
                    <w:rPr>
                      <w:bCs/>
                      <w:szCs w:val="21"/>
                    </w:rPr>
                  </w:pPr>
                </w:p>
              </w:tc>
              <w:tc>
                <w:tcPr>
                  <w:tcW w:w="480" w:type="pct"/>
                  <w:vAlign w:val="center"/>
                </w:tcPr>
                <w:p w14:paraId="16FF70B1" w14:textId="77777777" w:rsidR="00835C3E" w:rsidRDefault="00835C3E" w:rsidP="00835C3E">
                  <w:pPr>
                    <w:adjustRightInd w:val="0"/>
                    <w:snapToGrid w:val="0"/>
                    <w:jc w:val="center"/>
                    <w:rPr>
                      <w:bCs/>
                      <w:szCs w:val="21"/>
                    </w:rPr>
                  </w:pPr>
                  <w:r>
                    <w:rPr>
                      <w:rFonts w:hint="eastAsia"/>
                      <w:bCs/>
                      <w:szCs w:val="21"/>
                    </w:rPr>
                    <w:t>符合</w:t>
                  </w:r>
                </w:p>
              </w:tc>
            </w:tr>
            <w:tr w:rsidR="00835C3E" w14:paraId="362C6349" w14:textId="77777777" w:rsidTr="003A45AB">
              <w:trPr>
                <w:trHeight w:val="397"/>
                <w:jc w:val="center"/>
              </w:trPr>
              <w:tc>
                <w:tcPr>
                  <w:tcW w:w="360" w:type="pct"/>
                  <w:vMerge/>
                  <w:vAlign w:val="center"/>
                </w:tcPr>
                <w:p w14:paraId="0318DB30" w14:textId="77777777" w:rsidR="00835C3E" w:rsidRDefault="00835C3E" w:rsidP="00835C3E">
                  <w:pPr>
                    <w:adjustRightInd w:val="0"/>
                    <w:snapToGrid w:val="0"/>
                    <w:jc w:val="center"/>
                    <w:rPr>
                      <w:bCs/>
                      <w:szCs w:val="21"/>
                    </w:rPr>
                  </w:pPr>
                </w:p>
              </w:tc>
              <w:tc>
                <w:tcPr>
                  <w:tcW w:w="2873" w:type="pct"/>
                  <w:vAlign w:val="center"/>
                </w:tcPr>
                <w:p w14:paraId="6B9D726A" w14:textId="77777777" w:rsidR="00835C3E" w:rsidRDefault="00835C3E" w:rsidP="00835C3E">
                  <w:pPr>
                    <w:adjustRightInd w:val="0"/>
                    <w:snapToGrid w:val="0"/>
                    <w:jc w:val="center"/>
                    <w:rPr>
                      <w:bCs/>
                      <w:szCs w:val="21"/>
                    </w:rPr>
                  </w:pPr>
                  <w:r>
                    <w:rPr>
                      <w:rFonts w:hint="eastAsia"/>
                      <w:bCs/>
                      <w:szCs w:val="21"/>
                    </w:rPr>
                    <w:t>制定科学合理的清扫保洁方案，厂区道理、空地面积超过</w:t>
                  </w:r>
                  <w:r>
                    <w:rPr>
                      <w:rFonts w:hint="eastAsia"/>
                      <w:bCs/>
                      <w:szCs w:val="21"/>
                    </w:rPr>
                    <w:t>2</w:t>
                  </w:r>
                  <w:r>
                    <w:rPr>
                      <w:bCs/>
                      <w:szCs w:val="21"/>
                    </w:rPr>
                    <w:t>000</w:t>
                  </w:r>
                  <w:r>
                    <w:rPr>
                      <w:rFonts w:hint="eastAsia"/>
                      <w:bCs/>
                      <w:szCs w:val="21"/>
                    </w:rPr>
                    <w:t>平方米的应使用新能源车或国五及以上排放标准的机械化清扫车、洒水车、洗扫车等设施，保证路面清洁。新购置清扫、洒水等车辆应符合国六排放标准或新能源车。</w:t>
                  </w:r>
                </w:p>
              </w:tc>
              <w:tc>
                <w:tcPr>
                  <w:tcW w:w="1287" w:type="pct"/>
                  <w:vMerge/>
                  <w:vAlign w:val="center"/>
                </w:tcPr>
                <w:p w14:paraId="123B2C46" w14:textId="77777777" w:rsidR="00835C3E" w:rsidRDefault="00835C3E" w:rsidP="00835C3E">
                  <w:pPr>
                    <w:adjustRightInd w:val="0"/>
                    <w:snapToGrid w:val="0"/>
                    <w:jc w:val="center"/>
                    <w:rPr>
                      <w:bCs/>
                      <w:szCs w:val="21"/>
                    </w:rPr>
                  </w:pPr>
                </w:p>
              </w:tc>
              <w:tc>
                <w:tcPr>
                  <w:tcW w:w="480" w:type="pct"/>
                  <w:vAlign w:val="center"/>
                </w:tcPr>
                <w:p w14:paraId="031E22DE" w14:textId="77777777" w:rsidR="00835C3E" w:rsidRDefault="00835C3E" w:rsidP="00835C3E">
                  <w:pPr>
                    <w:adjustRightInd w:val="0"/>
                    <w:snapToGrid w:val="0"/>
                    <w:jc w:val="center"/>
                    <w:rPr>
                      <w:bCs/>
                      <w:szCs w:val="21"/>
                    </w:rPr>
                  </w:pPr>
                  <w:r>
                    <w:rPr>
                      <w:rFonts w:hint="eastAsia"/>
                      <w:bCs/>
                      <w:szCs w:val="21"/>
                    </w:rPr>
                    <w:t>符合</w:t>
                  </w:r>
                </w:p>
              </w:tc>
            </w:tr>
            <w:tr w:rsidR="00835C3E" w14:paraId="3A718474" w14:textId="77777777" w:rsidTr="003A45AB">
              <w:trPr>
                <w:trHeight w:val="397"/>
                <w:jc w:val="center"/>
              </w:trPr>
              <w:tc>
                <w:tcPr>
                  <w:tcW w:w="360" w:type="pct"/>
                  <w:vMerge/>
                  <w:vAlign w:val="center"/>
                </w:tcPr>
                <w:p w14:paraId="5FE9A9AF" w14:textId="77777777" w:rsidR="00835C3E" w:rsidRDefault="00835C3E" w:rsidP="00835C3E">
                  <w:pPr>
                    <w:adjustRightInd w:val="0"/>
                    <w:snapToGrid w:val="0"/>
                    <w:jc w:val="center"/>
                    <w:rPr>
                      <w:bCs/>
                      <w:szCs w:val="21"/>
                    </w:rPr>
                  </w:pPr>
                </w:p>
              </w:tc>
              <w:tc>
                <w:tcPr>
                  <w:tcW w:w="2873" w:type="pct"/>
                  <w:vAlign w:val="center"/>
                </w:tcPr>
                <w:p w14:paraId="221F77F7" w14:textId="77777777" w:rsidR="00835C3E" w:rsidRDefault="00835C3E" w:rsidP="00835C3E">
                  <w:pPr>
                    <w:adjustRightInd w:val="0"/>
                    <w:snapToGrid w:val="0"/>
                    <w:jc w:val="center"/>
                    <w:rPr>
                      <w:bCs/>
                      <w:szCs w:val="21"/>
                    </w:rPr>
                  </w:pPr>
                  <w:r>
                    <w:rPr>
                      <w:rFonts w:hint="eastAsia"/>
                      <w:bCs/>
                      <w:szCs w:val="21"/>
                    </w:rPr>
                    <w:t>运输车辆采用国五及以上燃气、燃油机动车或新能源车运输；不得使用国三及以下燃油燃气货车运输；新购置运输车辆应符合国六排放标准或新能源车。</w:t>
                  </w:r>
                </w:p>
              </w:tc>
              <w:tc>
                <w:tcPr>
                  <w:tcW w:w="1287" w:type="pct"/>
                  <w:vAlign w:val="center"/>
                </w:tcPr>
                <w:p w14:paraId="2C4A0CF5" w14:textId="77777777" w:rsidR="00835C3E" w:rsidRDefault="00835C3E" w:rsidP="00835C3E">
                  <w:pPr>
                    <w:adjustRightInd w:val="0"/>
                    <w:snapToGrid w:val="0"/>
                    <w:jc w:val="center"/>
                    <w:rPr>
                      <w:bCs/>
                      <w:szCs w:val="21"/>
                    </w:rPr>
                  </w:pPr>
                  <w:r>
                    <w:rPr>
                      <w:rFonts w:hint="eastAsia"/>
                      <w:bCs/>
                      <w:szCs w:val="21"/>
                    </w:rPr>
                    <w:t>运输车辆采用国五燃油机动车运输。</w:t>
                  </w:r>
                </w:p>
              </w:tc>
              <w:tc>
                <w:tcPr>
                  <w:tcW w:w="480" w:type="pct"/>
                  <w:vAlign w:val="center"/>
                </w:tcPr>
                <w:p w14:paraId="2FDFDEC2" w14:textId="77777777" w:rsidR="00835C3E" w:rsidRDefault="00835C3E" w:rsidP="00835C3E">
                  <w:pPr>
                    <w:adjustRightInd w:val="0"/>
                    <w:snapToGrid w:val="0"/>
                    <w:jc w:val="center"/>
                    <w:rPr>
                      <w:bCs/>
                      <w:szCs w:val="21"/>
                    </w:rPr>
                  </w:pPr>
                  <w:r>
                    <w:rPr>
                      <w:rFonts w:hint="eastAsia"/>
                      <w:bCs/>
                      <w:szCs w:val="21"/>
                    </w:rPr>
                    <w:t>符合</w:t>
                  </w:r>
                </w:p>
              </w:tc>
            </w:tr>
            <w:tr w:rsidR="00835C3E" w14:paraId="121B8C4E" w14:textId="77777777" w:rsidTr="003A45AB">
              <w:trPr>
                <w:trHeight w:val="397"/>
                <w:jc w:val="center"/>
              </w:trPr>
              <w:tc>
                <w:tcPr>
                  <w:tcW w:w="360" w:type="pct"/>
                  <w:vMerge/>
                  <w:vAlign w:val="center"/>
                </w:tcPr>
                <w:p w14:paraId="2FF33706" w14:textId="77777777" w:rsidR="00835C3E" w:rsidRDefault="00835C3E" w:rsidP="00835C3E">
                  <w:pPr>
                    <w:adjustRightInd w:val="0"/>
                    <w:snapToGrid w:val="0"/>
                    <w:jc w:val="center"/>
                    <w:rPr>
                      <w:bCs/>
                      <w:szCs w:val="21"/>
                    </w:rPr>
                  </w:pPr>
                </w:p>
              </w:tc>
              <w:tc>
                <w:tcPr>
                  <w:tcW w:w="2873" w:type="pct"/>
                  <w:vAlign w:val="center"/>
                </w:tcPr>
                <w:p w14:paraId="2092B5B3" w14:textId="77777777" w:rsidR="00835C3E" w:rsidRDefault="00835C3E" w:rsidP="00835C3E">
                  <w:pPr>
                    <w:adjustRightInd w:val="0"/>
                    <w:snapToGrid w:val="0"/>
                    <w:jc w:val="center"/>
                    <w:rPr>
                      <w:bCs/>
                      <w:szCs w:val="21"/>
                    </w:rPr>
                  </w:pPr>
                  <w:r>
                    <w:rPr>
                      <w:rFonts w:hint="eastAsia"/>
                      <w:bCs/>
                      <w:szCs w:val="21"/>
                    </w:rPr>
                    <w:t>燃油非道路移动机械必须符合国家第三阶段排放标准，必须使用国六标准柴油；新增或更换的装卸作业机械要采用清洁能源和新能源。</w:t>
                  </w:r>
                </w:p>
              </w:tc>
              <w:tc>
                <w:tcPr>
                  <w:tcW w:w="1287" w:type="pct"/>
                  <w:vAlign w:val="center"/>
                </w:tcPr>
                <w:p w14:paraId="375169AC" w14:textId="77777777" w:rsidR="00835C3E" w:rsidRDefault="00835C3E" w:rsidP="00835C3E">
                  <w:pPr>
                    <w:adjustRightInd w:val="0"/>
                    <w:snapToGrid w:val="0"/>
                    <w:jc w:val="center"/>
                    <w:rPr>
                      <w:bCs/>
                      <w:szCs w:val="21"/>
                    </w:rPr>
                  </w:pPr>
                  <w:r>
                    <w:rPr>
                      <w:rFonts w:hint="eastAsia"/>
                      <w:bCs/>
                      <w:szCs w:val="21"/>
                    </w:rPr>
                    <w:t>燃油非道路移动机械必须符合国家第三阶段排放标准，必须使用国六标准柴油。</w:t>
                  </w:r>
                </w:p>
              </w:tc>
              <w:tc>
                <w:tcPr>
                  <w:tcW w:w="480" w:type="pct"/>
                  <w:vAlign w:val="center"/>
                </w:tcPr>
                <w:p w14:paraId="494FB690" w14:textId="77777777" w:rsidR="00835C3E" w:rsidRDefault="00835C3E" w:rsidP="00835C3E">
                  <w:pPr>
                    <w:adjustRightInd w:val="0"/>
                    <w:snapToGrid w:val="0"/>
                    <w:jc w:val="center"/>
                    <w:rPr>
                      <w:bCs/>
                      <w:szCs w:val="21"/>
                    </w:rPr>
                  </w:pPr>
                  <w:r>
                    <w:rPr>
                      <w:rFonts w:hint="eastAsia"/>
                      <w:bCs/>
                      <w:szCs w:val="21"/>
                    </w:rPr>
                    <w:t>符合</w:t>
                  </w:r>
                </w:p>
              </w:tc>
            </w:tr>
          </w:tbl>
          <w:p w14:paraId="775B7AA6" w14:textId="380BE935" w:rsidR="00A550BF" w:rsidRDefault="00954D5D" w:rsidP="00AE1E6F">
            <w:pPr>
              <w:adjustRightInd w:val="0"/>
              <w:snapToGrid w:val="0"/>
              <w:spacing w:beforeLines="50" w:before="120" w:line="360" w:lineRule="auto"/>
              <w:ind w:firstLineChars="200" w:firstLine="480"/>
              <w:rPr>
                <w:sz w:val="24"/>
              </w:rPr>
            </w:pPr>
            <w:r>
              <w:rPr>
                <w:sz w:val="24"/>
              </w:rPr>
              <w:t>由以上分析可知，项目建设符合</w:t>
            </w:r>
            <w:r>
              <w:rPr>
                <w:rFonts w:hint="eastAsia"/>
                <w:sz w:val="24"/>
              </w:rPr>
              <w:t>（安环攻坚办〔</w:t>
            </w:r>
            <w:r>
              <w:rPr>
                <w:sz w:val="24"/>
              </w:rPr>
              <w:t>2019</w:t>
            </w:r>
            <w:r>
              <w:rPr>
                <w:rFonts w:hint="eastAsia"/>
                <w:sz w:val="24"/>
              </w:rPr>
              <w:t>〕</w:t>
            </w:r>
            <w:r>
              <w:rPr>
                <w:sz w:val="24"/>
              </w:rPr>
              <w:t>196</w:t>
            </w:r>
            <w:r>
              <w:rPr>
                <w:rFonts w:hint="eastAsia"/>
                <w:sz w:val="24"/>
              </w:rPr>
              <w:t>号）</w:t>
            </w:r>
            <w:r>
              <w:rPr>
                <w:sz w:val="24"/>
              </w:rPr>
              <w:t>中的相关要求。</w:t>
            </w:r>
          </w:p>
          <w:p w14:paraId="6807F8A6" w14:textId="77777777" w:rsidR="00954D5D" w:rsidRPr="00954D5D" w:rsidRDefault="00954D5D" w:rsidP="00954D5D">
            <w:pPr>
              <w:adjustRightInd w:val="0"/>
              <w:snapToGrid w:val="0"/>
              <w:spacing w:line="360" w:lineRule="auto"/>
              <w:ind w:firstLine="480"/>
              <w:rPr>
                <w:b/>
                <w:bCs/>
                <w:sz w:val="24"/>
              </w:rPr>
            </w:pPr>
            <w:r w:rsidRPr="00954D5D">
              <w:rPr>
                <w:rFonts w:hint="eastAsia"/>
                <w:b/>
                <w:bCs/>
                <w:sz w:val="24"/>
              </w:rPr>
              <w:t>6</w:t>
            </w:r>
            <w:r w:rsidRPr="00954D5D">
              <w:rPr>
                <w:rFonts w:hint="eastAsia"/>
                <w:b/>
                <w:bCs/>
                <w:sz w:val="24"/>
              </w:rPr>
              <w:t>、绩效水平分析</w:t>
            </w:r>
          </w:p>
          <w:p w14:paraId="14DAED6C" w14:textId="7B9A0F7E" w:rsidR="00954D5D" w:rsidRDefault="00AE1E6F" w:rsidP="00954D5D">
            <w:pPr>
              <w:adjustRightInd w:val="0"/>
              <w:snapToGrid w:val="0"/>
              <w:spacing w:line="360" w:lineRule="auto"/>
              <w:ind w:firstLine="482"/>
              <w:rPr>
                <w:bCs/>
                <w:sz w:val="24"/>
              </w:rPr>
            </w:pPr>
            <w:r>
              <w:rPr>
                <w:rFonts w:hint="eastAsia"/>
                <w:bCs/>
                <w:sz w:val="24"/>
              </w:rPr>
              <w:t>6</w:t>
            </w:r>
            <w:r>
              <w:rPr>
                <w:bCs/>
                <w:sz w:val="24"/>
              </w:rPr>
              <w:t>.1</w:t>
            </w:r>
            <w:r w:rsidR="00954D5D" w:rsidRPr="00954D5D">
              <w:rPr>
                <w:rFonts w:hint="eastAsia"/>
                <w:bCs/>
                <w:sz w:val="24"/>
              </w:rPr>
              <w:t>参照《河南省重污染天气重点行业应急减排措施制定技术指南（</w:t>
            </w:r>
            <w:r w:rsidR="00954D5D" w:rsidRPr="00954D5D">
              <w:rPr>
                <w:bCs/>
                <w:sz w:val="24"/>
              </w:rPr>
              <w:t>202</w:t>
            </w:r>
            <w:r w:rsidR="00954D5D" w:rsidRPr="00954D5D">
              <w:rPr>
                <w:rFonts w:hint="eastAsia"/>
                <w:bCs/>
                <w:sz w:val="24"/>
              </w:rPr>
              <w:t>1</w:t>
            </w:r>
            <w:r w:rsidR="00954D5D" w:rsidRPr="00954D5D">
              <w:rPr>
                <w:rFonts w:hint="eastAsia"/>
                <w:bCs/>
                <w:sz w:val="24"/>
              </w:rPr>
              <w:t>年修订版）》，对照“矿石（煤炭）采选与加工”绩效分级指标进行分析。</w:t>
            </w:r>
          </w:p>
          <w:p w14:paraId="2DD2F80A" w14:textId="77777777" w:rsidR="00954D5D" w:rsidRDefault="00954D5D" w:rsidP="00954D5D">
            <w:pPr>
              <w:jc w:val="center"/>
              <w:rPr>
                <w:b/>
                <w:sz w:val="24"/>
              </w:rPr>
            </w:pPr>
            <w:r>
              <w:rPr>
                <w:rFonts w:hAnsi="仿宋" w:hint="eastAsia"/>
                <w:b/>
                <w:sz w:val="24"/>
              </w:rPr>
              <w:t>表</w:t>
            </w:r>
            <w:r>
              <w:rPr>
                <w:rFonts w:hAnsi="仿宋" w:hint="eastAsia"/>
                <w:b/>
                <w:sz w:val="24"/>
              </w:rPr>
              <w:t xml:space="preserve">1-6  </w:t>
            </w:r>
            <w:r w:rsidRPr="00C9181B">
              <w:rPr>
                <w:rFonts w:hAnsi="仿宋" w:hint="eastAsia"/>
                <w:b/>
                <w:bCs/>
                <w:sz w:val="24"/>
              </w:rPr>
              <w:t>矿石（煤炭）采选与加工</w:t>
            </w:r>
            <w:r>
              <w:rPr>
                <w:rFonts w:hAnsi="仿宋" w:hint="eastAsia"/>
                <w:b/>
                <w:sz w:val="24"/>
              </w:rPr>
              <w:t>分级管控对比分析</w:t>
            </w:r>
          </w:p>
          <w:tbl>
            <w:tblPr>
              <w:tblW w:w="5000" w:type="pct"/>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724"/>
              <w:gridCol w:w="3843"/>
              <w:gridCol w:w="2172"/>
              <w:gridCol w:w="545"/>
            </w:tblGrid>
            <w:tr w:rsidR="00954D5D" w14:paraId="2AA9D63C" w14:textId="77777777" w:rsidTr="00602817">
              <w:trPr>
                <w:trHeight w:val="816"/>
                <w:jc w:val="center"/>
              </w:trPr>
              <w:tc>
                <w:tcPr>
                  <w:tcW w:w="497" w:type="pct"/>
                  <w:vAlign w:val="center"/>
                </w:tcPr>
                <w:p w14:paraId="11826D21" w14:textId="77777777" w:rsidR="00954D5D" w:rsidRDefault="00954D5D" w:rsidP="00954D5D">
                  <w:pPr>
                    <w:jc w:val="center"/>
                    <w:rPr>
                      <w:b/>
                      <w:bCs/>
                      <w:szCs w:val="21"/>
                    </w:rPr>
                  </w:pPr>
                  <w:r>
                    <w:rPr>
                      <w:b/>
                      <w:bCs/>
                      <w:szCs w:val="21"/>
                    </w:rPr>
                    <w:t>差异化指标</w:t>
                  </w:r>
                </w:p>
              </w:tc>
              <w:tc>
                <w:tcPr>
                  <w:tcW w:w="2638" w:type="pct"/>
                  <w:vAlign w:val="center"/>
                </w:tcPr>
                <w:p w14:paraId="53A14821" w14:textId="77777777" w:rsidR="00954D5D" w:rsidRPr="00A343B4" w:rsidRDefault="00954D5D" w:rsidP="00954D5D">
                  <w:pPr>
                    <w:jc w:val="center"/>
                    <w:rPr>
                      <w:rFonts w:hAnsi="宋体"/>
                      <w:b/>
                      <w:bCs/>
                      <w:szCs w:val="21"/>
                    </w:rPr>
                  </w:pPr>
                  <w:r w:rsidRPr="00042EE6">
                    <w:rPr>
                      <w:rFonts w:hAnsi="宋体" w:hint="eastAsia"/>
                      <w:b/>
                      <w:bCs/>
                      <w:szCs w:val="21"/>
                    </w:rPr>
                    <w:t>矿石（煤炭）采选与加工</w:t>
                  </w:r>
                  <w:r>
                    <w:rPr>
                      <w:rFonts w:hAnsi="宋体"/>
                      <w:b/>
                      <w:bCs/>
                      <w:szCs w:val="21"/>
                    </w:rPr>
                    <w:t>绩效分级</w:t>
                  </w:r>
                  <w:r>
                    <w:rPr>
                      <w:rFonts w:hAnsi="宋体" w:hint="eastAsia"/>
                      <w:b/>
                      <w:bCs/>
                      <w:szCs w:val="21"/>
                    </w:rPr>
                    <w:t>A</w:t>
                  </w:r>
                  <w:r>
                    <w:rPr>
                      <w:rFonts w:hAnsi="宋体" w:hint="eastAsia"/>
                      <w:b/>
                      <w:bCs/>
                      <w:szCs w:val="21"/>
                    </w:rPr>
                    <w:t>级</w:t>
                  </w:r>
                  <w:r>
                    <w:rPr>
                      <w:rFonts w:hAnsi="宋体"/>
                      <w:b/>
                      <w:bCs/>
                      <w:szCs w:val="21"/>
                    </w:rPr>
                    <w:t>指标要求</w:t>
                  </w:r>
                </w:p>
              </w:tc>
              <w:tc>
                <w:tcPr>
                  <w:tcW w:w="1491" w:type="pct"/>
                  <w:vAlign w:val="center"/>
                </w:tcPr>
                <w:p w14:paraId="6D58FC38" w14:textId="77777777" w:rsidR="00954D5D" w:rsidRDefault="00954D5D" w:rsidP="00954D5D">
                  <w:pPr>
                    <w:jc w:val="center"/>
                    <w:rPr>
                      <w:b/>
                      <w:bCs/>
                      <w:szCs w:val="21"/>
                    </w:rPr>
                  </w:pPr>
                  <w:r>
                    <w:rPr>
                      <w:rFonts w:hAnsi="宋体"/>
                      <w:b/>
                      <w:bCs/>
                      <w:szCs w:val="21"/>
                    </w:rPr>
                    <w:t>企业对标情况</w:t>
                  </w:r>
                </w:p>
              </w:tc>
              <w:tc>
                <w:tcPr>
                  <w:tcW w:w="374" w:type="pct"/>
                  <w:vAlign w:val="center"/>
                </w:tcPr>
                <w:p w14:paraId="09D0CF35" w14:textId="77777777" w:rsidR="00954D5D" w:rsidRDefault="00954D5D" w:rsidP="00954D5D">
                  <w:pPr>
                    <w:jc w:val="center"/>
                    <w:rPr>
                      <w:b/>
                      <w:bCs/>
                      <w:szCs w:val="21"/>
                    </w:rPr>
                  </w:pPr>
                  <w:r>
                    <w:rPr>
                      <w:b/>
                      <w:bCs/>
                      <w:szCs w:val="21"/>
                    </w:rPr>
                    <w:t>符合性</w:t>
                  </w:r>
                </w:p>
              </w:tc>
            </w:tr>
            <w:tr w:rsidR="00954D5D" w14:paraId="0B22C700" w14:textId="77777777" w:rsidTr="00602817">
              <w:trPr>
                <w:trHeight w:val="445"/>
                <w:jc w:val="center"/>
              </w:trPr>
              <w:tc>
                <w:tcPr>
                  <w:tcW w:w="497" w:type="pct"/>
                  <w:vAlign w:val="center"/>
                </w:tcPr>
                <w:p w14:paraId="508C7531" w14:textId="77777777" w:rsidR="00954D5D" w:rsidRPr="00A7799B" w:rsidRDefault="00954D5D" w:rsidP="00954D5D">
                  <w:pPr>
                    <w:jc w:val="center"/>
                    <w:rPr>
                      <w:bCs/>
                      <w:szCs w:val="21"/>
                    </w:rPr>
                  </w:pPr>
                  <w:r w:rsidRPr="00A7799B">
                    <w:rPr>
                      <w:bCs/>
                      <w:szCs w:val="21"/>
                    </w:rPr>
                    <w:t>能源类型</w:t>
                  </w:r>
                </w:p>
              </w:tc>
              <w:tc>
                <w:tcPr>
                  <w:tcW w:w="2638" w:type="pct"/>
                  <w:vAlign w:val="center"/>
                </w:tcPr>
                <w:p w14:paraId="3778B7E3" w14:textId="77777777" w:rsidR="00954D5D" w:rsidRPr="00205E12" w:rsidRDefault="00954D5D" w:rsidP="00954D5D">
                  <w:pPr>
                    <w:jc w:val="center"/>
                    <w:rPr>
                      <w:rFonts w:hAnsi="宋体"/>
                      <w:bCs/>
                      <w:szCs w:val="21"/>
                    </w:rPr>
                  </w:pPr>
                  <w:r>
                    <w:rPr>
                      <w:rFonts w:hAnsi="宋体" w:hint="eastAsia"/>
                      <w:bCs/>
                      <w:szCs w:val="21"/>
                    </w:rPr>
                    <w:t>锅炉采用电、天然气、煤层气等能源</w:t>
                  </w:r>
                </w:p>
              </w:tc>
              <w:tc>
                <w:tcPr>
                  <w:tcW w:w="1491" w:type="pct"/>
                  <w:vAlign w:val="center"/>
                </w:tcPr>
                <w:p w14:paraId="2D334633" w14:textId="605151D4" w:rsidR="00954D5D" w:rsidRPr="00205E12" w:rsidRDefault="00954D5D" w:rsidP="00954D5D">
                  <w:pPr>
                    <w:jc w:val="center"/>
                    <w:rPr>
                      <w:rFonts w:hAnsi="宋体"/>
                      <w:bCs/>
                      <w:szCs w:val="21"/>
                    </w:rPr>
                  </w:pPr>
                  <w:r>
                    <w:rPr>
                      <w:rFonts w:hAnsi="宋体" w:hint="eastAsia"/>
                      <w:bCs/>
                      <w:szCs w:val="21"/>
                    </w:rPr>
                    <w:t>不涉及锅炉。</w:t>
                  </w:r>
                </w:p>
              </w:tc>
              <w:tc>
                <w:tcPr>
                  <w:tcW w:w="374" w:type="pct"/>
                  <w:vAlign w:val="center"/>
                </w:tcPr>
                <w:p w14:paraId="2318D7FD" w14:textId="77777777" w:rsidR="00954D5D" w:rsidRPr="00205E12" w:rsidRDefault="00954D5D" w:rsidP="00954D5D">
                  <w:pPr>
                    <w:jc w:val="center"/>
                    <w:rPr>
                      <w:bCs/>
                      <w:szCs w:val="21"/>
                    </w:rPr>
                  </w:pPr>
                  <w:r>
                    <w:rPr>
                      <w:bCs/>
                      <w:szCs w:val="21"/>
                    </w:rPr>
                    <w:t>无关项</w:t>
                  </w:r>
                </w:p>
              </w:tc>
            </w:tr>
            <w:tr w:rsidR="00954D5D" w14:paraId="34209288" w14:textId="77777777" w:rsidTr="00602817">
              <w:trPr>
                <w:trHeight w:val="1178"/>
                <w:jc w:val="center"/>
              </w:trPr>
              <w:tc>
                <w:tcPr>
                  <w:tcW w:w="497" w:type="pct"/>
                  <w:vAlign w:val="center"/>
                </w:tcPr>
                <w:p w14:paraId="5039066B" w14:textId="77777777" w:rsidR="00954D5D" w:rsidRDefault="00954D5D" w:rsidP="00954D5D">
                  <w:pPr>
                    <w:jc w:val="center"/>
                    <w:rPr>
                      <w:szCs w:val="21"/>
                    </w:rPr>
                  </w:pPr>
                  <w:r>
                    <w:rPr>
                      <w:rFonts w:hAnsi="宋体"/>
                      <w:szCs w:val="21"/>
                    </w:rPr>
                    <w:t>污染治理技术</w:t>
                  </w:r>
                </w:p>
              </w:tc>
              <w:tc>
                <w:tcPr>
                  <w:tcW w:w="2638" w:type="pct"/>
                  <w:vAlign w:val="center"/>
                </w:tcPr>
                <w:p w14:paraId="36B81249" w14:textId="77777777" w:rsidR="00954D5D" w:rsidRPr="001A5E0B" w:rsidRDefault="00954D5D" w:rsidP="00954D5D">
                  <w:pPr>
                    <w:rPr>
                      <w:rFonts w:hAnsi="宋体"/>
                      <w:szCs w:val="21"/>
                    </w:rPr>
                  </w:pPr>
                  <w:r w:rsidRPr="001A5E0B">
                    <w:rPr>
                      <w:rFonts w:hAnsi="宋体" w:hint="eastAsia"/>
                      <w:szCs w:val="21"/>
                    </w:rPr>
                    <w:t>1.</w:t>
                  </w:r>
                  <w:r w:rsidRPr="004A5BC6">
                    <w:rPr>
                      <w:rFonts w:hAnsi="宋体" w:hint="eastAsia"/>
                      <w:szCs w:val="21"/>
                    </w:rPr>
                    <w:t>除尘采用覆膜滤袋、滤筒等高效除尘技术（设计除尘效率不低于</w:t>
                  </w:r>
                  <w:r w:rsidRPr="004A5BC6">
                    <w:rPr>
                      <w:rFonts w:hAnsi="宋体" w:hint="eastAsia"/>
                      <w:szCs w:val="21"/>
                    </w:rPr>
                    <w:t xml:space="preserve"> 99%</w:t>
                  </w:r>
                  <w:r w:rsidRPr="004A5BC6">
                    <w:rPr>
                      <w:rFonts w:hAnsi="宋体" w:hint="eastAsia"/>
                      <w:szCs w:val="21"/>
                    </w:rPr>
                    <w:t>）</w:t>
                  </w:r>
                  <w:r w:rsidRPr="001A5E0B">
                    <w:rPr>
                      <w:rFonts w:hAnsi="宋体" w:hint="eastAsia"/>
                      <w:szCs w:val="21"/>
                    </w:rPr>
                    <w:t>；</w:t>
                  </w:r>
                  <w:r w:rsidRPr="001A5E0B">
                    <w:rPr>
                      <w:rFonts w:hAnsi="宋体" w:hint="eastAsia"/>
                      <w:szCs w:val="21"/>
                    </w:rPr>
                    <w:t xml:space="preserve"> </w:t>
                  </w:r>
                </w:p>
                <w:p w14:paraId="4EA24513" w14:textId="77777777" w:rsidR="00954D5D" w:rsidRDefault="00954D5D" w:rsidP="00954D5D">
                  <w:pPr>
                    <w:rPr>
                      <w:szCs w:val="21"/>
                    </w:rPr>
                  </w:pPr>
                  <w:r w:rsidRPr="001A5E0B">
                    <w:rPr>
                      <w:rFonts w:hAnsi="宋体" w:hint="eastAsia"/>
                      <w:szCs w:val="21"/>
                    </w:rPr>
                    <w:t>2.</w:t>
                  </w:r>
                  <w:r>
                    <w:rPr>
                      <w:rFonts w:hAnsi="宋体" w:hint="eastAsia"/>
                      <w:szCs w:val="21"/>
                    </w:rPr>
                    <w:t>NOx</w:t>
                  </w:r>
                  <w:r w:rsidRPr="004A5BC6">
                    <w:rPr>
                      <w:rFonts w:hAnsi="宋体" w:hint="eastAsia"/>
                      <w:szCs w:val="21"/>
                    </w:rPr>
                    <w:t>治理采用低氮燃烧、</w:t>
                  </w:r>
                  <w:r w:rsidRPr="004A5BC6">
                    <w:rPr>
                      <w:rFonts w:hAnsi="宋体" w:hint="eastAsia"/>
                      <w:szCs w:val="21"/>
                    </w:rPr>
                    <w:t xml:space="preserve">SNCR/SCR </w:t>
                  </w:r>
                  <w:r w:rsidRPr="004A5BC6">
                    <w:rPr>
                      <w:rFonts w:hAnsi="宋体" w:hint="eastAsia"/>
                      <w:szCs w:val="21"/>
                    </w:rPr>
                    <w:t>等适宜技术。</w:t>
                  </w:r>
                  <w:r w:rsidRPr="001A5E0B">
                    <w:rPr>
                      <w:rFonts w:hAnsi="宋体" w:hint="eastAsia"/>
                      <w:szCs w:val="21"/>
                    </w:rPr>
                    <w:t xml:space="preserve"> </w:t>
                  </w:r>
                  <w:r>
                    <w:rPr>
                      <w:szCs w:val="21"/>
                    </w:rPr>
                    <w:t xml:space="preserve">                       </w:t>
                  </w:r>
                </w:p>
              </w:tc>
              <w:tc>
                <w:tcPr>
                  <w:tcW w:w="1491" w:type="pct"/>
                  <w:vAlign w:val="center"/>
                </w:tcPr>
                <w:p w14:paraId="4240B97A" w14:textId="77777777" w:rsidR="00954D5D" w:rsidRDefault="00954D5D" w:rsidP="00954D5D">
                  <w:pPr>
                    <w:jc w:val="left"/>
                    <w:rPr>
                      <w:rFonts w:hAnsi="宋体"/>
                      <w:szCs w:val="21"/>
                    </w:rPr>
                  </w:pPr>
                  <w:r>
                    <w:rPr>
                      <w:rFonts w:hAnsi="宋体" w:hint="eastAsia"/>
                      <w:szCs w:val="21"/>
                    </w:rPr>
                    <w:t>1.</w:t>
                  </w:r>
                  <w:r>
                    <w:rPr>
                      <w:rFonts w:hAnsi="宋体" w:hint="eastAsia"/>
                      <w:szCs w:val="21"/>
                    </w:rPr>
                    <w:t>除尘采用</w:t>
                  </w:r>
                  <w:r>
                    <w:rPr>
                      <w:rFonts w:hAnsi="宋体"/>
                      <w:szCs w:val="21"/>
                    </w:rPr>
                    <w:t>加厚覆膜滤袋袋式除尘器，涉及</w:t>
                  </w:r>
                  <w:r w:rsidRPr="004A5BC6">
                    <w:rPr>
                      <w:rFonts w:hAnsi="宋体" w:hint="eastAsia"/>
                      <w:szCs w:val="21"/>
                    </w:rPr>
                    <w:t>除尘效率不低于</w:t>
                  </w:r>
                  <w:r w:rsidRPr="004A5BC6">
                    <w:rPr>
                      <w:rFonts w:hAnsi="宋体" w:hint="eastAsia"/>
                      <w:szCs w:val="21"/>
                    </w:rPr>
                    <w:t xml:space="preserve"> 99%</w:t>
                  </w:r>
                  <w:r>
                    <w:rPr>
                      <w:rFonts w:hAnsi="宋体"/>
                      <w:szCs w:val="21"/>
                    </w:rPr>
                    <w:t>；</w:t>
                  </w:r>
                  <w:r>
                    <w:rPr>
                      <w:rFonts w:hAnsi="宋体" w:hint="eastAsia"/>
                      <w:szCs w:val="21"/>
                    </w:rPr>
                    <w:t xml:space="preserve"> </w:t>
                  </w:r>
                </w:p>
                <w:p w14:paraId="4818536A" w14:textId="4620ECC8" w:rsidR="00954D5D" w:rsidRPr="00177FDC" w:rsidRDefault="00954D5D" w:rsidP="00954D5D">
                  <w:pPr>
                    <w:jc w:val="left"/>
                    <w:rPr>
                      <w:rFonts w:hAnsi="宋体"/>
                      <w:szCs w:val="21"/>
                    </w:rPr>
                  </w:pPr>
                  <w:r>
                    <w:rPr>
                      <w:rFonts w:hAnsi="宋体" w:hint="eastAsia"/>
                      <w:szCs w:val="21"/>
                    </w:rPr>
                    <w:t>2.</w:t>
                  </w:r>
                  <w:r>
                    <w:rPr>
                      <w:rFonts w:hAnsi="宋体" w:hint="eastAsia"/>
                      <w:szCs w:val="21"/>
                    </w:rPr>
                    <w:t>不涉及</w:t>
                  </w:r>
                  <w:r w:rsidRPr="004A5BC6">
                    <w:rPr>
                      <w:rFonts w:hAnsi="宋体" w:hint="eastAsia"/>
                      <w:szCs w:val="21"/>
                    </w:rPr>
                    <w:t>NOx</w:t>
                  </w:r>
                  <w:r>
                    <w:rPr>
                      <w:rFonts w:hAnsi="宋体" w:hint="eastAsia"/>
                      <w:szCs w:val="21"/>
                    </w:rPr>
                    <w:t>。</w:t>
                  </w:r>
                </w:p>
              </w:tc>
              <w:tc>
                <w:tcPr>
                  <w:tcW w:w="374" w:type="pct"/>
                  <w:vAlign w:val="center"/>
                </w:tcPr>
                <w:p w14:paraId="6844D808" w14:textId="77777777" w:rsidR="00954D5D" w:rsidRDefault="00954D5D" w:rsidP="00954D5D">
                  <w:pPr>
                    <w:jc w:val="center"/>
                    <w:rPr>
                      <w:szCs w:val="21"/>
                    </w:rPr>
                  </w:pPr>
                  <w:r>
                    <w:rPr>
                      <w:rFonts w:hAnsi="宋体"/>
                      <w:bCs/>
                      <w:szCs w:val="21"/>
                    </w:rPr>
                    <w:t>符合</w:t>
                  </w:r>
                </w:p>
              </w:tc>
            </w:tr>
            <w:tr w:rsidR="00954D5D" w14:paraId="51032B30" w14:textId="77777777" w:rsidTr="00602817">
              <w:trPr>
                <w:trHeight w:val="760"/>
                <w:jc w:val="center"/>
              </w:trPr>
              <w:tc>
                <w:tcPr>
                  <w:tcW w:w="497" w:type="pct"/>
                  <w:vMerge w:val="restart"/>
                  <w:vAlign w:val="center"/>
                </w:tcPr>
                <w:p w14:paraId="60A24D43" w14:textId="77777777" w:rsidR="00954D5D" w:rsidRDefault="00954D5D" w:rsidP="00954D5D">
                  <w:pPr>
                    <w:rPr>
                      <w:szCs w:val="21"/>
                    </w:rPr>
                  </w:pPr>
                </w:p>
                <w:p w14:paraId="4D7AE5B8" w14:textId="77777777" w:rsidR="00954D5D" w:rsidRDefault="00954D5D" w:rsidP="00954D5D">
                  <w:pPr>
                    <w:jc w:val="center"/>
                    <w:rPr>
                      <w:szCs w:val="21"/>
                    </w:rPr>
                  </w:pPr>
                  <w:r>
                    <w:rPr>
                      <w:rFonts w:hAnsi="宋体"/>
                      <w:szCs w:val="21"/>
                    </w:rPr>
                    <w:t>无组织管控</w:t>
                  </w:r>
                </w:p>
              </w:tc>
              <w:tc>
                <w:tcPr>
                  <w:tcW w:w="2638" w:type="pct"/>
                  <w:vAlign w:val="center"/>
                </w:tcPr>
                <w:p w14:paraId="7ECBB0A3" w14:textId="77777777" w:rsidR="00954D5D" w:rsidRPr="00D452CE" w:rsidRDefault="00954D5D" w:rsidP="00954D5D">
                  <w:pPr>
                    <w:rPr>
                      <w:szCs w:val="21"/>
                    </w:rPr>
                  </w:pPr>
                  <w:r>
                    <w:rPr>
                      <w:rFonts w:hint="eastAsia"/>
                      <w:szCs w:val="21"/>
                    </w:rPr>
                    <w:t>1</w:t>
                  </w:r>
                  <w:r w:rsidRPr="003F4179">
                    <w:rPr>
                      <w:rFonts w:hint="eastAsia"/>
                      <w:szCs w:val="21"/>
                    </w:rPr>
                    <w:t>.</w:t>
                  </w:r>
                  <w:r w:rsidRPr="00820532">
                    <w:rPr>
                      <w:rFonts w:hint="eastAsia"/>
                      <w:szCs w:val="21"/>
                    </w:rPr>
                    <w:t>露天采矿采取自上而下水平分层开采，采取深孔微差、低尘爆破、机械采装，铲装作业同时喷水雾，并及时洒水抑尘</w:t>
                  </w:r>
                  <w:r w:rsidRPr="003F4179">
                    <w:rPr>
                      <w:rFonts w:hint="eastAsia"/>
                      <w:szCs w:val="21"/>
                    </w:rPr>
                    <w:t>；</w:t>
                  </w:r>
                  <w:r w:rsidRPr="003F4179">
                    <w:rPr>
                      <w:rFonts w:hint="eastAsia"/>
                      <w:szCs w:val="21"/>
                    </w:rPr>
                    <w:t xml:space="preserve"> </w:t>
                  </w:r>
                </w:p>
              </w:tc>
              <w:tc>
                <w:tcPr>
                  <w:tcW w:w="1491" w:type="pct"/>
                  <w:vAlign w:val="center"/>
                </w:tcPr>
                <w:p w14:paraId="67445386" w14:textId="77777777" w:rsidR="00954D5D" w:rsidRDefault="00954D5D" w:rsidP="00954D5D">
                  <w:pPr>
                    <w:spacing w:beforeLines="50" w:before="120"/>
                    <w:rPr>
                      <w:szCs w:val="21"/>
                    </w:rPr>
                  </w:pPr>
                  <w:r>
                    <w:rPr>
                      <w:rFonts w:hint="eastAsia"/>
                      <w:szCs w:val="21"/>
                    </w:rPr>
                    <w:t>项目不属于露天采矿。</w:t>
                  </w:r>
                </w:p>
              </w:tc>
              <w:tc>
                <w:tcPr>
                  <w:tcW w:w="374" w:type="pct"/>
                  <w:vAlign w:val="center"/>
                </w:tcPr>
                <w:p w14:paraId="434534B0" w14:textId="77777777" w:rsidR="00954D5D" w:rsidRDefault="00954D5D" w:rsidP="00954D5D">
                  <w:pPr>
                    <w:jc w:val="center"/>
                    <w:rPr>
                      <w:szCs w:val="21"/>
                    </w:rPr>
                  </w:pPr>
                  <w:r>
                    <w:rPr>
                      <w:szCs w:val="21"/>
                    </w:rPr>
                    <w:t>无关项</w:t>
                  </w:r>
                </w:p>
              </w:tc>
            </w:tr>
            <w:tr w:rsidR="00954D5D" w14:paraId="7DDA1960" w14:textId="77777777" w:rsidTr="00656363">
              <w:trPr>
                <w:trHeight w:val="407"/>
                <w:jc w:val="center"/>
              </w:trPr>
              <w:tc>
                <w:tcPr>
                  <w:tcW w:w="497" w:type="pct"/>
                  <w:vMerge/>
                  <w:vAlign w:val="center"/>
                </w:tcPr>
                <w:p w14:paraId="019CB5D2" w14:textId="77777777" w:rsidR="00954D5D" w:rsidRDefault="00954D5D" w:rsidP="00954D5D">
                  <w:pPr>
                    <w:jc w:val="center"/>
                    <w:rPr>
                      <w:szCs w:val="21"/>
                    </w:rPr>
                  </w:pPr>
                </w:p>
              </w:tc>
              <w:tc>
                <w:tcPr>
                  <w:tcW w:w="2638" w:type="pct"/>
                  <w:vAlign w:val="center"/>
                </w:tcPr>
                <w:p w14:paraId="73F7E38C" w14:textId="77777777" w:rsidR="00954D5D" w:rsidRDefault="00954D5D" w:rsidP="00954D5D">
                  <w:pPr>
                    <w:rPr>
                      <w:szCs w:val="21"/>
                    </w:rPr>
                  </w:pPr>
                  <w:r w:rsidRPr="003F4179">
                    <w:rPr>
                      <w:rFonts w:hint="eastAsia"/>
                      <w:szCs w:val="21"/>
                    </w:rPr>
                    <w:t>2.</w:t>
                  </w:r>
                  <w:r w:rsidRPr="00820532">
                    <w:rPr>
                      <w:rFonts w:hint="eastAsia"/>
                      <w:szCs w:val="21"/>
                    </w:rPr>
                    <w:t>矿石（原煤）装卸、破碎、筛分等产尘工序应在封闭厂房内作业，产尘点采取二次封闭或设置集尘罩负压收集后采用袋式除尘处理；石材加工企业切割、打磨、雕刻、抛光等产尘工序，应采用湿法作业，分类设置作业区域，作业区内建有规范的围堰、排水渠，将作业废水导排至封闭集水池进行有效收集；采用干法作业的，切割、打磨、雕刻、抛光等作业过程保持封闭，配备粉尘收集处理装置，进行有效收集和处置；生产车间无可见粉尘外逸</w:t>
                  </w:r>
                  <w:r w:rsidRPr="00D452CE">
                    <w:rPr>
                      <w:rFonts w:hint="eastAsia"/>
                      <w:szCs w:val="21"/>
                    </w:rPr>
                    <w:t>；</w:t>
                  </w:r>
                </w:p>
              </w:tc>
              <w:tc>
                <w:tcPr>
                  <w:tcW w:w="1491" w:type="pct"/>
                  <w:vAlign w:val="center"/>
                </w:tcPr>
                <w:p w14:paraId="07E15CC9" w14:textId="77777777" w:rsidR="00954D5D" w:rsidRDefault="00954D5D" w:rsidP="00954D5D">
                  <w:pPr>
                    <w:spacing w:line="360" w:lineRule="auto"/>
                    <w:rPr>
                      <w:szCs w:val="21"/>
                    </w:rPr>
                  </w:pPr>
                  <w:r>
                    <w:rPr>
                      <w:rFonts w:hint="eastAsia"/>
                      <w:szCs w:val="21"/>
                    </w:rPr>
                    <w:t>项目不涉及矿石装卸、破碎、筛分，不涉及石材切割、打磨、</w:t>
                  </w:r>
                  <w:r w:rsidRPr="00820532">
                    <w:rPr>
                      <w:rFonts w:hint="eastAsia"/>
                      <w:szCs w:val="21"/>
                    </w:rPr>
                    <w:t>雕刻、抛光等产尘工序</w:t>
                  </w:r>
                  <w:r>
                    <w:rPr>
                      <w:rFonts w:hint="eastAsia"/>
                      <w:szCs w:val="21"/>
                    </w:rPr>
                    <w:t>。</w:t>
                  </w:r>
                </w:p>
                <w:p w14:paraId="6BB151D3" w14:textId="31354286" w:rsidR="00954D5D" w:rsidRDefault="00954D5D" w:rsidP="00954D5D">
                  <w:pPr>
                    <w:spacing w:line="360" w:lineRule="auto"/>
                    <w:rPr>
                      <w:szCs w:val="21"/>
                    </w:rPr>
                  </w:pPr>
                  <w:r>
                    <w:rPr>
                      <w:rFonts w:hint="eastAsia"/>
                      <w:szCs w:val="21"/>
                    </w:rPr>
                    <w:t>原料</w:t>
                  </w:r>
                  <w:r w:rsidR="003F14A3">
                    <w:rPr>
                      <w:rFonts w:hint="eastAsia"/>
                      <w:szCs w:val="21"/>
                    </w:rPr>
                    <w:t>粉磨、筛分</w:t>
                  </w:r>
                  <w:r>
                    <w:rPr>
                      <w:rFonts w:hint="eastAsia"/>
                      <w:szCs w:val="21"/>
                    </w:rPr>
                    <w:t>、搅拌等产尘点</w:t>
                  </w:r>
                  <w:r w:rsidRPr="00820532">
                    <w:rPr>
                      <w:rFonts w:hint="eastAsia"/>
                      <w:szCs w:val="21"/>
                    </w:rPr>
                    <w:t>设置集尘罩负压收集后采用袋式除尘处理</w:t>
                  </w:r>
                  <w:r>
                    <w:rPr>
                      <w:rFonts w:hint="eastAsia"/>
                      <w:szCs w:val="21"/>
                    </w:rPr>
                    <w:t>。</w:t>
                  </w:r>
                  <w:r>
                    <w:rPr>
                      <w:rFonts w:hint="eastAsia"/>
                      <w:szCs w:val="21"/>
                    </w:rPr>
                    <w:t xml:space="preserve"> </w:t>
                  </w:r>
                </w:p>
              </w:tc>
              <w:tc>
                <w:tcPr>
                  <w:tcW w:w="374" w:type="pct"/>
                  <w:vAlign w:val="center"/>
                </w:tcPr>
                <w:p w14:paraId="0C9CFE72" w14:textId="77777777" w:rsidR="00954D5D" w:rsidRDefault="00954D5D" w:rsidP="00954D5D">
                  <w:pPr>
                    <w:jc w:val="center"/>
                    <w:rPr>
                      <w:szCs w:val="21"/>
                    </w:rPr>
                  </w:pPr>
                  <w:r>
                    <w:rPr>
                      <w:szCs w:val="21"/>
                    </w:rPr>
                    <w:t>无关项</w:t>
                  </w:r>
                </w:p>
              </w:tc>
            </w:tr>
            <w:tr w:rsidR="00954D5D" w14:paraId="24A870DB" w14:textId="77777777" w:rsidTr="00F37681">
              <w:trPr>
                <w:trHeight w:val="237"/>
                <w:jc w:val="center"/>
              </w:trPr>
              <w:tc>
                <w:tcPr>
                  <w:tcW w:w="497" w:type="pct"/>
                  <w:vMerge/>
                  <w:vAlign w:val="center"/>
                </w:tcPr>
                <w:p w14:paraId="330C8065" w14:textId="77777777" w:rsidR="00954D5D" w:rsidRDefault="00954D5D" w:rsidP="00954D5D">
                  <w:pPr>
                    <w:jc w:val="center"/>
                    <w:rPr>
                      <w:szCs w:val="21"/>
                    </w:rPr>
                  </w:pPr>
                </w:p>
              </w:tc>
              <w:tc>
                <w:tcPr>
                  <w:tcW w:w="2638" w:type="pct"/>
                  <w:vAlign w:val="center"/>
                </w:tcPr>
                <w:p w14:paraId="01A67ABC" w14:textId="77777777" w:rsidR="00954D5D" w:rsidRPr="00D452CE" w:rsidRDefault="00954D5D" w:rsidP="00954D5D">
                  <w:pPr>
                    <w:rPr>
                      <w:szCs w:val="21"/>
                    </w:rPr>
                  </w:pPr>
                  <w:r>
                    <w:rPr>
                      <w:szCs w:val="21"/>
                    </w:rPr>
                    <w:t>3.</w:t>
                  </w:r>
                  <w:r w:rsidRPr="00820532">
                    <w:rPr>
                      <w:rFonts w:hint="eastAsia"/>
                      <w:szCs w:val="21"/>
                    </w:rPr>
                    <w:t>粉状物料全部采取储罐、筒仓或覆膜吨包袋等密闭储存；粒状、块状物料全部封闭或密闭储存，封闭料场内装固定喷干雾装置，料场货物进出大门为硬质材料门或自动感应门，在确保安全的情况下，所有门窗保持常闭状态</w:t>
                  </w:r>
                  <w:r w:rsidRPr="00D452CE">
                    <w:rPr>
                      <w:rFonts w:hint="eastAsia"/>
                      <w:szCs w:val="21"/>
                    </w:rPr>
                    <w:t>；</w:t>
                  </w:r>
                </w:p>
              </w:tc>
              <w:tc>
                <w:tcPr>
                  <w:tcW w:w="1491" w:type="pct"/>
                  <w:vAlign w:val="center"/>
                </w:tcPr>
                <w:p w14:paraId="6ABF422E" w14:textId="58076260" w:rsidR="00954D5D" w:rsidRDefault="00954D5D" w:rsidP="00954D5D">
                  <w:pPr>
                    <w:spacing w:beforeLines="50" w:before="120"/>
                    <w:rPr>
                      <w:szCs w:val="21"/>
                    </w:rPr>
                  </w:pPr>
                  <w:r>
                    <w:rPr>
                      <w:rFonts w:hint="eastAsia"/>
                      <w:szCs w:val="21"/>
                    </w:rPr>
                    <w:t>原料使用袋装，在封闭车间内储存，设置</w:t>
                  </w:r>
                  <w:r w:rsidR="00612966">
                    <w:rPr>
                      <w:rFonts w:hint="eastAsia"/>
                      <w:szCs w:val="21"/>
                    </w:rPr>
                    <w:t>干雾抑尘</w:t>
                  </w:r>
                  <w:r>
                    <w:rPr>
                      <w:rFonts w:hint="eastAsia"/>
                      <w:szCs w:val="21"/>
                    </w:rPr>
                    <w:t>装置；</w:t>
                  </w:r>
                  <w:r w:rsidRPr="00820532">
                    <w:rPr>
                      <w:rFonts w:hint="eastAsia"/>
                      <w:szCs w:val="21"/>
                    </w:rPr>
                    <w:t>料场货物进出大门为硬质材料门或自动感应门，在确保安全的情况下，所有门窗保持常闭状态</w:t>
                  </w:r>
                  <w:r>
                    <w:rPr>
                      <w:rFonts w:hint="eastAsia"/>
                      <w:szCs w:val="21"/>
                    </w:rPr>
                    <w:t>。</w:t>
                  </w:r>
                </w:p>
              </w:tc>
              <w:tc>
                <w:tcPr>
                  <w:tcW w:w="374" w:type="pct"/>
                  <w:vAlign w:val="center"/>
                </w:tcPr>
                <w:p w14:paraId="465ACE48" w14:textId="77777777" w:rsidR="00954D5D" w:rsidRDefault="00954D5D" w:rsidP="00954D5D">
                  <w:pPr>
                    <w:jc w:val="center"/>
                    <w:rPr>
                      <w:bCs/>
                      <w:szCs w:val="21"/>
                    </w:rPr>
                  </w:pPr>
                  <w:r>
                    <w:rPr>
                      <w:rFonts w:hAnsi="宋体"/>
                      <w:bCs/>
                      <w:szCs w:val="21"/>
                    </w:rPr>
                    <w:t>符合</w:t>
                  </w:r>
                </w:p>
              </w:tc>
            </w:tr>
            <w:tr w:rsidR="00954D5D" w14:paraId="1ECB9142" w14:textId="77777777" w:rsidTr="00602817">
              <w:trPr>
                <w:trHeight w:val="534"/>
                <w:jc w:val="center"/>
              </w:trPr>
              <w:tc>
                <w:tcPr>
                  <w:tcW w:w="497" w:type="pct"/>
                  <w:vMerge/>
                  <w:vAlign w:val="center"/>
                </w:tcPr>
                <w:p w14:paraId="6CFE4D15" w14:textId="77777777" w:rsidR="00954D5D" w:rsidRDefault="00954D5D" w:rsidP="00954D5D">
                  <w:pPr>
                    <w:jc w:val="center"/>
                    <w:rPr>
                      <w:szCs w:val="21"/>
                    </w:rPr>
                  </w:pPr>
                </w:p>
              </w:tc>
              <w:tc>
                <w:tcPr>
                  <w:tcW w:w="2638" w:type="pct"/>
                  <w:vAlign w:val="center"/>
                </w:tcPr>
                <w:p w14:paraId="72E0226D" w14:textId="77777777" w:rsidR="00954D5D" w:rsidRPr="00D452CE" w:rsidRDefault="00954D5D" w:rsidP="00954D5D">
                  <w:pPr>
                    <w:rPr>
                      <w:rFonts w:hAnsi="宋体"/>
                      <w:szCs w:val="21"/>
                    </w:rPr>
                  </w:pPr>
                  <w:r>
                    <w:rPr>
                      <w:szCs w:val="21"/>
                    </w:rPr>
                    <w:t>4.</w:t>
                  </w:r>
                  <w:r w:rsidRPr="00820532">
                    <w:rPr>
                      <w:rFonts w:hAnsi="宋体" w:hint="eastAsia"/>
                      <w:szCs w:val="21"/>
                    </w:rPr>
                    <w:t>各工序粉状、粒状等易产尘物料厂内转移、输送过程应采用气力输送、封闭皮带等；无法封闭的产尘点（物料转载、下料口等）应采取集气除尘措施</w:t>
                  </w:r>
                  <w:r w:rsidRPr="00D452CE">
                    <w:rPr>
                      <w:rFonts w:hAnsi="宋体" w:hint="eastAsia"/>
                      <w:szCs w:val="21"/>
                    </w:rPr>
                    <w:t>；</w:t>
                  </w:r>
                </w:p>
              </w:tc>
              <w:tc>
                <w:tcPr>
                  <w:tcW w:w="1491" w:type="pct"/>
                  <w:vAlign w:val="center"/>
                </w:tcPr>
                <w:p w14:paraId="1B959CEC" w14:textId="77777777" w:rsidR="00954D5D" w:rsidRDefault="00954D5D" w:rsidP="00954D5D">
                  <w:pPr>
                    <w:rPr>
                      <w:szCs w:val="21"/>
                    </w:rPr>
                  </w:pPr>
                  <w:r>
                    <w:rPr>
                      <w:szCs w:val="21"/>
                    </w:rPr>
                    <w:t>不涉及</w:t>
                  </w:r>
                </w:p>
              </w:tc>
              <w:tc>
                <w:tcPr>
                  <w:tcW w:w="374" w:type="pct"/>
                  <w:vAlign w:val="center"/>
                </w:tcPr>
                <w:p w14:paraId="55B1BDCF" w14:textId="77777777" w:rsidR="00954D5D" w:rsidRDefault="00954D5D" w:rsidP="00954D5D">
                  <w:pPr>
                    <w:jc w:val="center"/>
                    <w:rPr>
                      <w:bCs/>
                      <w:szCs w:val="21"/>
                    </w:rPr>
                  </w:pPr>
                  <w:r>
                    <w:rPr>
                      <w:rFonts w:hAnsi="宋体"/>
                      <w:bCs/>
                      <w:szCs w:val="21"/>
                    </w:rPr>
                    <w:t>无关项</w:t>
                  </w:r>
                </w:p>
              </w:tc>
            </w:tr>
            <w:tr w:rsidR="00954D5D" w14:paraId="2510DC0E" w14:textId="77777777" w:rsidTr="00602817">
              <w:trPr>
                <w:trHeight w:val="1054"/>
                <w:jc w:val="center"/>
              </w:trPr>
              <w:tc>
                <w:tcPr>
                  <w:tcW w:w="497" w:type="pct"/>
                  <w:vMerge/>
                  <w:vAlign w:val="center"/>
                </w:tcPr>
                <w:p w14:paraId="02904967" w14:textId="77777777" w:rsidR="00954D5D" w:rsidRDefault="00954D5D" w:rsidP="00954D5D">
                  <w:pPr>
                    <w:jc w:val="center"/>
                    <w:rPr>
                      <w:szCs w:val="21"/>
                    </w:rPr>
                  </w:pPr>
                </w:p>
              </w:tc>
              <w:tc>
                <w:tcPr>
                  <w:tcW w:w="2638" w:type="pct"/>
                  <w:vAlign w:val="center"/>
                </w:tcPr>
                <w:p w14:paraId="745C9F46" w14:textId="77777777" w:rsidR="00954D5D" w:rsidRPr="00D452CE" w:rsidRDefault="00954D5D" w:rsidP="00954D5D">
                  <w:pPr>
                    <w:rPr>
                      <w:rFonts w:hAnsi="宋体"/>
                      <w:szCs w:val="21"/>
                    </w:rPr>
                  </w:pPr>
                  <w:r>
                    <w:rPr>
                      <w:rFonts w:hAnsi="宋体" w:hint="eastAsia"/>
                      <w:szCs w:val="21"/>
                    </w:rPr>
                    <w:t>5.</w:t>
                  </w:r>
                  <w:r w:rsidRPr="00820532">
                    <w:rPr>
                      <w:rFonts w:hAnsi="宋体" w:hint="eastAsia"/>
                      <w:szCs w:val="21"/>
                    </w:rPr>
                    <w:t>采矿企业料场出口处配备车轮车身高压清洗装置，洗车平台四周应设置洗车废水收集处理设施</w:t>
                  </w:r>
                  <w:r w:rsidRPr="00D452CE">
                    <w:rPr>
                      <w:rFonts w:hAnsi="宋体" w:hint="eastAsia"/>
                      <w:szCs w:val="21"/>
                    </w:rPr>
                    <w:t>；</w:t>
                  </w:r>
                </w:p>
              </w:tc>
              <w:tc>
                <w:tcPr>
                  <w:tcW w:w="1491" w:type="pct"/>
                  <w:vAlign w:val="center"/>
                </w:tcPr>
                <w:p w14:paraId="20573CBE" w14:textId="77777777" w:rsidR="00954D5D" w:rsidRDefault="00954D5D" w:rsidP="00954D5D">
                  <w:pPr>
                    <w:rPr>
                      <w:szCs w:val="21"/>
                    </w:rPr>
                  </w:pPr>
                  <w:r>
                    <w:rPr>
                      <w:szCs w:val="21"/>
                    </w:rPr>
                    <w:t>企业设置高压车辆冲洗装置，并配备废水收集处理设施。</w:t>
                  </w:r>
                </w:p>
              </w:tc>
              <w:tc>
                <w:tcPr>
                  <w:tcW w:w="374" w:type="pct"/>
                  <w:vAlign w:val="center"/>
                </w:tcPr>
                <w:p w14:paraId="4DC1F640" w14:textId="77777777" w:rsidR="00954D5D" w:rsidRDefault="00954D5D" w:rsidP="00954D5D">
                  <w:pPr>
                    <w:jc w:val="center"/>
                    <w:rPr>
                      <w:bCs/>
                      <w:szCs w:val="21"/>
                    </w:rPr>
                  </w:pPr>
                  <w:r>
                    <w:rPr>
                      <w:bCs/>
                      <w:szCs w:val="21"/>
                    </w:rPr>
                    <w:t>符合</w:t>
                  </w:r>
                </w:p>
              </w:tc>
            </w:tr>
            <w:tr w:rsidR="00954D5D" w14:paraId="0BBDC81E" w14:textId="77777777" w:rsidTr="00602817">
              <w:trPr>
                <w:trHeight w:val="1057"/>
                <w:jc w:val="center"/>
              </w:trPr>
              <w:tc>
                <w:tcPr>
                  <w:tcW w:w="497" w:type="pct"/>
                  <w:vMerge/>
                  <w:vAlign w:val="center"/>
                </w:tcPr>
                <w:p w14:paraId="12D6C0A8" w14:textId="77777777" w:rsidR="00954D5D" w:rsidRDefault="00954D5D" w:rsidP="00954D5D">
                  <w:pPr>
                    <w:jc w:val="center"/>
                    <w:rPr>
                      <w:szCs w:val="21"/>
                    </w:rPr>
                  </w:pPr>
                </w:p>
              </w:tc>
              <w:tc>
                <w:tcPr>
                  <w:tcW w:w="2638" w:type="pct"/>
                  <w:vAlign w:val="center"/>
                </w:tcPr>
                <w:p w14:paraId="53A9B004" w14:textId="77777777" w:rsidR="00954D5D" w:rsidRPr="00D452CE" w:rsidRDefault="00954D5D" w:rsidP="00954D5D">
                  <w:pPr>
                    <w:rPr>
                      <w:rFonts w:hAnsi="宋体"/>
                      <w:szCs w:val="21"/>
                    </w:rPr>
                  </w:pPr>
                  <w:r>
                    <w:rPr>
                      <w:szCs w:val="21"/>
                    </w:rPr>
                    <w:t>6.</w:t>
                  </w:r>
                  <w:r w:rsidRPr="00820532">
                    <w:rPr>
                      <w:rFonts w:hAnsi="宋体" w:hint="eastAsia"/>
                      <w:szCs w:val="21"/>
                    </w:rPr>
                    <w:t>除尘器应设置密闭灰仓，除尘灰应通过气力输送、罐车、袋子等封闭方式卸灰，不得直接卸落到地面</w:t>
                  </w:r>
                  <w:r w:rsidRPr="00D452CE">
                    <w:rPr>
                      <w:rFonts w:hAnsi="宋体" w:hint="eastAsia"/>
                      <w:szCs w:val="21"/>
                    </w:rPr>
                    <w:t>；</w:t>
                  </w:r>
                  <w:r w:rsidRPr="00D452CE">
                    <w:rPr>
                      <w:rFonts w:hAnsi="宋体"/>
                      <w:szCs w:val="21"/>
                    </w:rPr>
                    <w:t xml:space="preserve"> </w:t>
                  </w:r>
                </w:p>
              </w:tc>
              <w:tc>
                <w:tcPr>
                  <w:tcW w:w="1491" w:type="pct"/>
                  <w:vAlign w:val="center"/>
                </w:tcPr>
                <w:p w14:paraId="2FD27221" w14:textId="77777777" w:rsidR="00954D5D" w:rsidRDefault="00954D5D" w:rsidP="00954D5D">
                  <w:pPr>
                    <w:rPr>
                      <w:szCs w:val="21"/>
                    </w:rPr>
                  </w:pPr>
                  <w:r>
                    <w:rPr>
                      <w:rFonts w:hint="eastAsia"/>
                      <w:szCs w:val="21"/>
                    </w:rPr>
                    <w:t>除尘器卸灰区封闭，卸料口安装收尘袋。</w:t>
                  </w:r>
                </w:p>
              </w:tc>
              <w:tc>
                <w:tcPr>
                  <w:tcW w:w="374" w:type="pct"/>
                  <w:vAlign w:val="center"/>
                </w:tcPr>
                <w:p w14:paraId="37712C50" w14:textId="77777777" w:rsidR="00954D5D" w:rsidRDefault="00954D5D" w:rsidP="00954D5D">
                  <w:pPr>
                    <w:jc w:val="center"/>
                    <w:rPr>
                      <w:bCs/>
                      <w:szCs w:val="21"/>
                    </w:rPr>
                  </w:pPr>
                  <w:r>
                    <w:rPr>
                      <w:rFonts w:hAnsi="宋体"/>
                      <w:bCs/>
                      <w:szCs w:val="21"/>
                    </w:rPr>
                    <w:t>符合</w:t>
                  </w:r>
                </w:p>
              </w:tc>
            </w:tr>
            <w:tr w:rsidR="00954D5D" w14:paraId="69763655" w14:textId="77777777" w:rsidTr="00602817">
              <w:trPr>
                <w:trHeight w:val="933"/>
                <w:jc w:val="center"/>
              </w:trPr>
              <w:tc>
                <w:tcPr>
                  <w:tcW w:w="497" w:type="pct"/>
                  <w:vMerge/>
                  <w:vAlign w:val="center"/>
                </w:tcPr>
                <w:p w14:paraId="0AB2CC37" w14:textId="77777777" w:rsidR="00954D5D" w:rsidRDefault="00954D5D" w:rsidP="00954D5D">
                  <w:pPr>
                    <w:jc w:val="center"/>
                    <w:rPr>
                      <w:szCs w:val="21"/>
                    </w:rPr>
                  </w:pPr>
                </w:p>
              </w:tc>
              <w:tc>
                <w:tcPr>
                  <w:tcW w:w="2638" w:type="pct"/>
                  <w:vAlign w:val="center"/>
                </w:tcPr>
                <w:p w14:paraId="08511EFE" w14:textId="77777777" w:rsidR="00954D5D" w:rsidRDefault="00954D5D" w:rsidP="00954D5D">
                  <w:pPr>
                    <w:widowControl/>
                    <w:rPr>
                      <w:color w:val="0000FF"/>
                      <w:szCs w:val="21"/>
                      <w:u w:val="single"/>
                    </w:rPr>
                  </w:pPr>
                  <w:r>
                    <w:rPr>
                      <w:szCs w:val="21"/>
                    </w:rPr>
                    <w:t>7.</w:t>
                  </w:r>
                  <w:r w:rsidRPr="00820532">
                    <w:rPr>
                      <w:rFonts w:hAnsi="宋体" w:hint="eastAsia"/>
                      <w:szCs w:val="21"/>
                    </w:rPr>
                    <w:t>矿石运输、尾矿库、废石场道路，路面应硬化，并采取定期清扫、洒水等抑尘措施；企业厂区内道路、堆场等路面应硬化，保持清洁，路面无明显可见积尘。</w:t>
                  </w:r>
                  <w:hyperlink w:anchor="page=2#page=2" w:tooltip="页码 2" w:history="1"/>
                </w:p>
              </w:tc>
              <w:tc>
                <w:tcPr>
                  <w:tcW w:w="1491" w:type="pct"/>
                  <w:vAlign w:val="center"/>
                </w:tcPr>
                <w:p w14:paraId="2B1EB4EA" w14:textId="77777777" w:rsidR="00954D5D" w:rsidRDefault="00954D5D" w:rsidP="00954D5D">
                  <w:pPr>
                    <w:spacing w:beforeLines="50" w:before="120"/>
                    <w:rPr>
                      <w:szCs w:val="21"/>
                    </w:rPr>
                  </w:pPr>
                  <w:r w:rsidRPr="00D452CE">
                    <w:rPr>
                      <w:rFonts w:hAnsi="宋体" w:hint="eastAsia"/>
                      <w:szCs w:val="21"/>
                    </w:rPr>
                    <w:t>厂区地面全部硬化，</w:t>
                  </w:r>
                  <w:r w:rsidRPr="00820532">
                    <w:rPr>
                      <w:rFonts w:hAnsi="宋体" w:hint="eastAsia"/>
                      <w:szCs w:val="21"/>
                    </w:rPr>
                    <w:t>保持清洁</w:t>
                  </w:r>
                  <w:r>
                    <w:rPr>
                      <w:rFonts w:hAnsi="宋体" w:hint="eastAsia"/>
                      <w:szCs w:val="21"/>
                    </w:rPr>
                    <w:t>，</w:t>
                  </w:r>
                  <w:r w:rsidRPr="00820532">
                    <w:rPr>
                      <w:rFonts w:hAnsi="宋体" w:hint="eastAsia"/>
                      <w:szCs w:val="21"/>
                    </w:rPr>
                    <w:t>路面无明显可见积尘</w:t>
                  </w:r>
                  <w:r w:rsidRPr="00D452CE">
                    <w:rPr>
                      <w:rFonts w:hAnsi="宋体" w:hint="eastAsia"/>
                      <w:szCs w:val="21"/>
                    </w:rPr>
                    <w:t>。</w:t>
                  </w:r>
                </w:p>
              </w:tc>
              <w:tc>
                <w:tcPr>
                  <w:tcW w:w="374" w:type="pct"/>
                  <w:vAlign w:val="center"/>
                </w:tcPr>
                <w:p w14:paraId="540F4927" w14:textId="77777777" w:rsidR="00954D5D" w:rsidRDefault="00954D5D" w:rsidP="00954D5D">
                  <w:pPr>
                    <w:jc w:val="center"/>
                    <w:rPr>
                      <w:bCs/>
                      <w:szCs w:val="21"/>
                    </w:rPr>
                  </w:pPr>
                  <w:r>
                    <w:rPr>
                      <w:rFonts w:hAnsi="宋体"/>
                      <w:bCs/>
                      <w:szCs w:val="21"/>
                    </w:rPr>
                    <w:t>符合</w:t>
                  </w:r>
                </w:p>
              </w:tc>
            </w:tr>
            <w:tr w:rsidR="00954D5D" w14:paraId="29F5FFB3" w14:textId="77777777" w:rsidTr="00602817">
              <w:trPr>
                <w:trHeight w:val="916"/>
                <w:jc w:val="center"/>
              </w:trPr>
              <w:tc>
                <w:tcPr>
                  <w:tcW w:w="497" w:type="pct"/>
                  <w:vMerge w:val="restart"/>
                  <w:vAlign w:val="center"/>
                </w:tcPr>
                <w:p w14:paraId="770F3A8F" w14:textId="77777777" w:rsidR="00954D5D" w:rsidRDefault="00954D5D" w:rsidP="00954D5D">
                  <w:pPr>
                    <w:jc w:val="center"/>
                    <w:rPr>
                      <w:szCs w:val="21"/>
                    </w:rPr>
                  </w:pPr>
                  <w:r>
                    <w:rPr>
                      <w:rFonts w:hAnsi="宋体"/>
                      <w:szCs w:val="21"/>
                    </w:rPr>
                    <w:t>排放限值</w:t>
                  </w:r>
                </w:p>
              </w:tc>
              <w:tc>
                <w:tcPr>
                  <w:tcW w:w="2638" w:type="pct"/>
                  <w:vAlign w:val="center"/>
                </w:tcPr>
                <w:p w14:paraId="1E467E6E" w14:textId="77777777" w:rsidR="00954D5D" w:rsidRPr="007F2F8E" w:rsidRDefault="00954D5D" w:rsidP="00954D5D">
                  <w:pPr>
                    <w:rPr>
                      <w:rFonts w:hAnsi="宋体"/>
                      <w:szCs w:val="21"/>
                    </w:rPr>
                  </w:pPr>
                  <w:r>
                    <w:rPr>
                      <w:szCs w:val="21"/>
                    </w:rPr>
                    <w:t>1.</w:t>
                  </w:r>
                  <w:r>
                    <w:rPr>
                      <w:rFonts w:hint="eastAsia"/>
                      <w:szCs w:val="21"/>
                    </w:rPr>
                    <w:t>PM</w:t>
                  </w:r>
                  <w:r w:rsidRPr="00820532">
                    <w:rPr>
                      <w:rFonts w:hint="eastAsia"/>
                      <w:szCs w:val="21"/>
                    </w:rPr>
                    <w:t>排放浓度不超过</w:t>
                  </w:r>
                  <w:r w:rsidRPr="00820532">
                    <w:rPr>
                      <w:rFonts w:hint="eastAsia"/>
                      <w:szCs w:val="21"/>
                    </w:rPr>
                    <w:t>10mg/m</w:t>
                  </w:r>
                  <w:r w:rsidRPr="00820532">
                    <w:rPr>
                      <w:rFonts w:hint="eastAsia"/>
                      <w:szCs w:val="21"/>
                      <w:vertAlign w:val="superscript"/>
                    </w:rPr>
                    <w:t>3</w:t>
                  </w:r>
                  <w:r w:rsidRPr="00820532">
                    <w:rPr>
                      <w:rFonts w:hint="eastAsia"/>
                      <w:szCs w:val="21"/>
                    </w:rPr>
                    <w:t>；</w:t>
                  </w:r>
                </w:p>
              </w:tc>
              <w:tc>
                <w:tcPr>
                  <w:tcW w:w="1491" w:type="pct"/>
                  <w:shd w:val="clear" w:color="auto" w:fill="auto"/>
                  <w:vAlign w:val="center"/>
                </w:tcPr>
                <w:p w14:paraId="116D0CD1" w14:textId="77777777" w:rsidR="00954D5D" w:rsidRDefault="00954D5D" w:rsidP="00954D5D">
                  <w:pPr>
                    <w:rPr>
                      <w:szCs w:val="21"/>
                    </w:rPr>
                  </w:pPr>
                  <w:r>
                    <w:rPr>
                      <w:rFonts w:hAnsi="宋体"/>
                      <w:szCs w:val="21"/>
                    </w:rPr>
                    <w:t>所有工序有组织</w:t>
                  </w:r>
                  <w:r>
                    <w:rPr>
                      <w:szCs w:val="21"/>
                    </w:rPr>
                    <w:t>PM</w:t>
                  </w:r>
                  <w:r>
                    <w:rPr>
                      <w:rFonts w:hAnsi="宋体"/>
                      <w:szCs w:val="21"/>
                    </w:rPr>
                    <w:t>排放浓度不超过</w:t>
                  </w:r>
                  <w:r>
                    <w:rPr>
                      <w:szCs w:val="21"/>
                    </w:rPr>
                    <w:t>10mg/m</w:t>
                  </w:r>
                  <w:r>
                    <w:rPr>
                      <w:szCs w:val="21"/>
                      <w:vertAlign w:val="superscript"/>
                    </w:rPr>
                    <w:t>3</w:t>
                  </w:r>
                  <w:r>
                    <w:rPr>
                      <w:rFonts w:hAnsi="宋体"/>
                      <w:szCs w:val="21"/>
                    </w:rPr>
                    <w:t>，厂界无组织排放浓度不超过</w:t>
                  </w:r>
                  <w:r>
                    <w:rPr>
                      <w:szCs w:val="21"/>
                    </w:rPr>
                    <w:t>0.5mg/m</w:t>
                  </w:r>
                  <w:r>
                    <w:rPr>
                      <w:szCs w:val="21"/>
                      <w:vertAlign w:val="superscript"/>
                    </w:rPr>
                    <w:t>3</w:t>
                  </w:r>
                  <w:r>
                    <w:rPr>
                      <w:rFonts w:hAnsi="宋体"/>
                      <w:szCs w:val="21"/>
                    </w:rPr>
                    <w:t>。</w:t>
                  </w:r>
                </w:p>
              </w:tc>
              <w:tc>
                <w:tcPr>
                  <w:tcW w:w="374" w:type="pct"/>
                  <w:shd w:val="clear" w:color="auto" w:fill="auto"/>
                  <w:vAlign w:val="center"/>
                </w:tcPr>
                <w:p w14:paraId="1F917303" w14:textId="77777777" w:rsidR="00954D5D" w:rsidRDefault="00954D5D" w:rsidP="00954D5D">
                  <w:pPr>
                    <w:jc w:val="center"/>
                    <w:rPr>
                      <w:bCs/>
                      <w:szCs w:val="21"/>
                    </w:rPr>
                  </w:pPr>
                  <w:r>
                    <w:rPr>
                      <w:rFonts w:hAnsi="宋体"/>
                      <w:bCs/>
                      <w:szCs w:val="21"/>
                    </w:rPr>
                    <w:t>符合</w:t>
                  </w:r>
                </w:p>
              </w:tc>
            </w:tr>
            <w:tr w:rsidR="00954D5D" w14:paraId="293058FD" w14:textId="77777777" w:rsidTr="00602817">
              <w:trPr>
                <w:trHeight w:val="1228"/>
                <w:jc w:val="center"/>
              </w:trPr>
              <w:tc>
                <w:tcPr>
                  <w:tcW w:w="497" w:type="pct"/>
                  <w:vMerge/>
                  <w:vAlign w:val="center"/>
                </w:tcPr>
                <w:p w14:paraId="5D5F460D" w14:textId="77777777" w:rsidR="00954D5D" w:rsidRDefault="00954D5D" w:rsidP="00954D5D">
                  <w:pPr>
                    <w:jc w:val="center"/>
                    <w:rPr>
                      <w:rFonts w:hAnsi="宋体"/>
                      <w:szCs w:val="21"/>
                    </w:rPr>
                  </w:pPr>
                </w:p>
              </w:tc>
              <w:tc>
                <w:tcPr>
                  <w:tcW w:w="2638" w:type="pct"/>
                  <w:vAlign w:val="center"/>
                </w:tcPr>
                <w:p w14:paraId="2B0F3A43" w14:textId="77777777" w:rsidR="00954D5D" w:rsidRDefault="00954D5D" w:rsidP="00954D5D">
                  <w:pPr>
                    <w:rPr>
                      <w:szCs w:val="21"/>
                    </w:rPr>
                  </w:pPr>
                  <w:r w:rsidRPr="00820532">
                    <w:rPr>
                      <w:rFonts w:hint="eastAsia"/>
                      <w:szCs w:val="21"/>
                    </w:rPr>
                    <w:t>2.</w:t>
                  </w:r>
                  <w:r w:rsidRPr="00820532">
                    <w:rPr>
                      <w:rFonts w:hint="eastAsia"/>
                      <w:szCs w:val="21"/>
                    </w:rPr>
                    <w:t>锅炉排放限值：</w:t>
                  </w:r>
                </w:p>
                <w:p w14:paraId="023AF881" w14:textId="77777777" w:rsidR="00954D5D" w:rsidRPr="00820532" w:rsidRDefault="00954D5D" w:rsidP="00954D5D">
                  <w:pPr>
                    <w:rPr>
                      <w:szCs w:val="21"/>
                    </w:rPr>
                  </w:pPr>
                  <w:r w:rsidRPr="00820532">
                    <w:rPr>
                      <w:rFonts w:hint="eastAsia"/>
                      <w:szCs w:val="21"/>
                    </w:rPr>
                    <w:t>（</w:t>
                  </w:r>
                  <w:r w:rsidRPr="00820532">
                    <w:rPr>
                      <w:rFonts w:hint="eastAsia"/>
                      <w:szCs w:val="21"/>
                    </w:rPr>
                    <w:t>1</w:t>
                  </w:r>
                  <w:r w:rsidRPr="00820532">
                    <w:rPr>
                      <w:rFonts w:hint="eastAsia"/>
                      <w:szCs w:val="21"/>
                    </w:rPr>
                    <w:t>）</w:t>
                  </w:r>
                  <w:r w:rsidRPr="00820532">
                    <w:rPr>
                      <w:rFonts w:hint="eastAsia"/>
                      <w:szCs w:val="21"/>
                    </w:rPr>
                    <w:t>PM</w:t>
                  </w:r>
                  <w:r w:rsidRPr="00820532">
                    <w:rPr>
                      <w:rFonts w:hint="eastAsia"/>
                      <w:szCs w:val="21"/>
                    </w:rPr>
                    <w:t>、</w:t>
                  </w:r>
                  <w:r w:rsidRPr="00820532">
                    <w:rPr>
                      <w:rFonts w:hint="eastAsia"/>
                      <w:szCs w:val="21"/>
                    </w:rPr>
                    <w:t>SO</w:t>
                  </w:r>
                  <w:r w:rsidRPr="00820532">
                    <w:rPr>
                      <w:rFonts w:hint="eastAsia"/>
                      <w:szCs w:val="21"/>
                      <w:vertAlign w:val="subscript"/>
                    </w:rPr>
                    <w:t>2</w:t>
                  </w:r>
                  <w:r w:rsidRPr="00820532">
                    <w:rPr>
                      <w:rFonts w:hint="eastAsia"/>
                      <w:szCs w:val="21"/>
                    </w:rPr>
                    <w:t>、</w:t>
                  </w:r>
                  <w:r w:rsidRPr="00820532">
                    <w:rPr>
                      <w:rFonts w:hint="eastAsia"/>
                      <w:szCs w:val="21"/>
                    </w:rPr>
                    <w:t xml:space="preserve">NOx </w:t>
                  </w:r>
                  <w:r w:rsidRPr="00820532">
                    <w:rPr>
                      <w:rFonts w:hint="eastAsia"/>
                      <w:szCs w:val="21"/>
                    </w:rPr>
                    <w:t>排放浓度分别不高于：</w:t>
                  </w:r>
                  <w:r w:rsidRPr="00820532">
                    <w:rPr>
                      <w:rFonts w:hint="eastAsia"/>
                      <w:szCs w:val="21"/>
                    </w:rPr>
                    <w:t>5</w:t>
                  </w:r>
                  <w:r w:rsidRPr="00820532">
                    <w:rPr>
                      <w:rFonts w:hint="eastAsia"/>
                      <w:szCs w:val="21"/>
                    </w:rPr>
                    <w:t>、</w:t>
                  </w:r>
                  <w:r w:rsidRPr="00820532">
                    <w:rPr>
                      <w:rFonts w:hint="eastAsia"/>
                      <w:szCs w:val="21"/>
                    </w:rPr>
                    <w:t>10</w:t>
                  </w:r>
                  <w:r w:rsidRPr="00820532">
                    <w:rPr>
                      <w:rFonts w:hint="eastAsia"/>
                      <w:szCs w:val="21"/>
                    </w:rPr>
                    <w:t>、</w:t>
                  </w:r>
                  <w:r w:rsidRPr="00820532">
                    <w:rPr>
                      <w:rFonts w:hint="eastAsia"/>
                      <w:szCs w:val="21"/>
                    </w:rPr>
                    <w:t>50/30</w:t>
                  </w:r>
                  <w:r w:rsidRPr="00820532">
                    <w:rPr>
                      <w:rFonts w:hint="eastAsia"/>
                      <w:szCs w:val="21"/>
                    </w:rPr>
                    <w:t>【</w:t>
                  </w:r>
                  <w:r w:rsidRPr="00820532">
                    <w:rPr>
                      <w:rFonts w:hint="eastAsia"/>
                      <w:szCs w:val="21"/>
                    </w:rPr>
                    <w:t>1</w:t>
                  </w:r>
                  <w:r w:rsidRPr="00820532">
                    <w:rPr>
                      <w:rFonts w:hint="eastAsia"/>
                      <w:szCs w:val="21"/>
                    </w:rPr>
                    <w:t>】</w:t>
                  </w:r>
                  <w:r w:rsidRPr="00820532">
                    <w:rPr>
                      <w:rFonts w:hint="eastAsia"/>
                      <w:szCs w:val="21"/>
                    </w:rPr>
                    <w:t>mg/m</w:t>
                  </w:r>
                  <w:r w:rsidRPr="00820532">
                    <w:rPr>
                      <w:rFonts w:hint="eastAsia"/>
                      <w:szCs w:val="21"/>
                      <w:vertAlign w:val="superscript"/>
                    </w:rPr>
                    <w:t>3</w:t>
                  </w:r>
                  <w:r w:rsidRPr="00820532">
                    <w:rPr>
                      <w:rFonts w:hint="eastAsia"/>
                      <w:szCs w:val="21"/>
                    </w:rPr>
                    <w:t>（基准氧含量：燃气</w:t>
                  </w:r>
                  <w:r w:rsidRPr="00820532">
                    <w:rPr>
                      <w:rFonts w:hint="eastAsia"/>
                      <w:szCs w:val="21"/>
                    </w:rPr>
                    <w:t xml:space="preserve"> 3.5%</w:t>
                  </w:r>
                  <w:r w:rsidRPr="00820532">
                    <w:rPr>
                      <w:rFonts w:hint="eastAsia"/>
                      <w:szCs w:val="21"/>
                    </w:rPr>
                    <w:t>）；</w:t>
                  </w:r>
                </w:p>
                <w:p w14:paraId="2B5C3060" w14:textId="77777777" w:rsidR="00954D5D" w:rsidRDefault="00954D5D" w:rsidP="00954D5D">
                  <w:pPr>
                    <w:rPr>
                      <w:szCs w:val="21"/>
                    </w:rPr>
                  </w:pPr>
                  <w:r w:rsidRPr="00820532">
                    <w:rPr>
                      <w:rFonts w:hint="eastAsia"/>
                      <w:szCs w:val="21"/>
                    </w:rPr>
                    <w:t>（</w:t>
                  </w:r>
                  <w:r w:rsidRPr="00820532">
                    <w:rPr>
                      <w:rFonts w:hint="eastAsia"/>
                      <w:szCs w:val="21"/>
                    </w:rPr>
                    <w:t>2</w:t>
                  </w:r>
                  <w:r w:rsidRPr="00820532">
                    <w:rPr>
                      <w:rFonts w:hint="eastAsia"/>
                      <w:szCs w:val="21"/>
                    </w:rPr>
                    <w:t>）氨逃逸排放浓度不高于</w:t>
                  </w:r>
                  <w:r w:rsidRPr="00820532">
                    <w:rPr>
                      <w:rFonts w:hint="eastAsia"/>
                      <w:szCs w:val="21"/>
                    </w:rPr>
                    <w:t xml:space="preserve"> 8mg/m</w:t>
                  </w:r>
                  <w:r w:rsidRPr="00820532">
                    <w:rPr>
                      <w:rFonts w:hint="eastAsia"/>
                      <w:szCs w:val="21"/>
                      <w:vertAlign w:val="superscript"/>
                    </w:rPr>
                    <w:t>3</w:t>
                  </w:r>
                  <w:r w:rsidRPr="00820532">
                    <w:rPr>
                      <w:rFonts w:hint="eastAsia"/>
                      <w:szCs w:val="21"/>
                    </w:rPr>
                    <w:t>（使用氨水、尿素作还原剂）。</w:t>
                  </w:r>
                </w:p>
              </w:tc>
              <w:tc>
                <w:tcPr>
                  <w:tcW w:w="1491" w:type="pct"/>
                  <w:shd w:val="clear" w:color="auto" w:fill="auto"/>
                  <w:vAlign w:val="center"/>
                </w:tcPr>
                <w:p w14:paraId="0AB89F9C" w14:textId="77777777" w:rsidR="00954D5D" w:rsidRDefault="00954D5D" w:rsidP="00954D5D">
                  <w:pPr>
                    <w:rPr>
                      <w:rFonts w:hAnsi="宋体"/>
                      <w:szCs w:val="21"/>
                    </w:rPr>
                  </w:pPr>
                  <w:r>
                    <w:rPr>
                      <w:rFonts w:hAnsi="宋体"/>
                      <w:szCs w:val="21"/>
                    </w:rPr>
                    <w:t>不涉及</w:t>
                  </w:r>
                </w:p>
              </w:tc>
              <w:tc>
                <w:tcPr>
                  <w:tcW w:w="374" w:type="pct"/>
                  <w:shd w:val="clear" w:color="auto" w:fill="auto"/>
                  <w:vAlign w:val="center"/>
                </w:tcPr>
                <w:p w14:paraId="67CFC7C9" w14:textId="77777777" w:rsidR="00954D5D" w:rsidRDefault="00954D5D" w:rsidP="00954D5D">
                  <w:pPr>
                    <w:jc w:val="center"/>
                    <w:rPr>
                      <w:rFonts w:hAnsi="宋体"/>
                      <w:bCs/>
                      <w:szCs w:val="21"/>
                    </w:rPr>
                  </w:pPr>
                  <w:r>
                    <w:rPr>
                      <w:rFonts w:hAnsi="宋体"/>
                      <w:bCs/>
                      <w:szCs w:val="21"/>
                    </w:rPr>
                    <w:t>无关项</w:t>
                  </w:r>
                </w:p>
              </w:tc>
            </w:tr>
            <w:tr w:rsidR="00954D5D" w14:paraId="2D0E0B4B" w14:textId="77777777" w:rsidTr="00602817">
              <w:trPr>
                <w:trHeight w:val="1024"/>
                <w:jc w:val="center"/>
              </w:trPr>
              <w:tc>
                <w:tcPr>
                  <w:tcW w:w="497" w:type="pct"/>
                  <w:vMerge w:val="restart"/>
                  <w:vAlign w:val="center"/>
                </w:tcPr>
                <w:p w14:paraId="3ED2BC20" w14:textId="77777777" w:rsidR="00954D5D" w:rsidRDefault="00954D5D" w:rsidP="00954D5D">
                  <w:pPr>
                    <w:jc w:val="center"/>
                    <w:rPr>
                      <w:szCs w:val="21"/>
                    </w:rPr>
                  </w:pPr>
                  <w:r>
                    <w:rPr>
                      <w:rFonts w:hAnsi="宋体"/>
                      <w:szCs w:val="21"/>
                    </w:rPr>
                    <w:t>监测监控水平</w:t>
                  </w:r>
                </w:p>
              </w:tc>
              <w:tc>
                <w:tcPr>
                  <w:tcW w:w="2638" w:type="pct"/>
                  <w:vAlign w:val="center"/>
                </w:tcPr>
                <w:p w14:paraId="3587E5C7" w14:textId="77777777" w:rsidR="00954D5D" w:rsidRPr="000059C0" w:rsidRDefault="00954D5D" w:rsidP="00954D5D">
                  <w:pPr>
                    <w:pStyle w:val="13"/>
                  </w:pPr>
                  <w:r>
                    <w:rPr>
                      <w:rFonts w:hint="eastAsia"/>
                    </w:rPr>
                    <w:t>1.</w:t>
                  </w:r>
                  <w:r w:rsidRPr="00171D05">
                    <w:rPr>
                      <w:rFonts w:hint="eastAsia"/>
                    </w:rPr>
                    <w:t>有组织排放口按生态环境部门要求安装烟气排放自动监控设施（</w:t>
                  </w:r>
                  <w:r w:rsidRPr="00171D05">
                    <w:rPr>
                      <w:rFonts w:hint="eastAsia"/>
                    </w:rPr>
                    <w:t>CEMS</w:t>
                  </w:r>
                  <w:r w:rsidRPr="00171D05">
                    <w:rPr>
                      <w:rFonts w:hint="eastAsia"/>
                    </w:rPr>
                    <w:t>），并按要求联网</w:t>
                  </w:r>
                  <w:r w:rsidRPr="000059C0">
                    <w:rPr>
                      <w:rFonts w:hint="eastAsia"/>
                    </w:rPr>
                    <w:t>；</w:t>
                  </w:r>
                </w:p>
              </w:tc>
              <w:tc>
                <w:tcPr>
                  <w:tcW w:w="1491" w:type="pct"/>
                  <w:vAlign w:val="center"/>
                </w:tcPr>
                <w:p w14:paraId="3986C814" w14:textId="77777777" w:rsidR="00954D5D" w:rsidRDefault="00954D5D" w:rsidP="00954D5D">
                  <w:pPr>
                    <w:rPr>
                      <w:szCs w:val="21"/>
                    </w:rPr>
                  </w:pPr>
                  <w:r w:rsidRPr="000059C0">
                    <w:rPr>
                      <w:rFonts w:hint="eastAsia"/>
                    </w:rPr>
                    <w:t>有组织排放口按生态环境部门要求安装烟气排放自动监控设施（</w:t>
                  </w:r>
                  <w:r w:rsidRPr="000059C0">
                    <w:rPr>
                      <w:rFonts w:hint="eastAsia"/>
                    </w:rPr>
                    <w:t>CEMS</w:t>
                  </w:r>
                  <w:r w:rsidRPr="000059C0">
                    <w:rPr>
                      <w:rFonts w:hint="eastAsia"/>
                    </w:rPr>
                    <w:t>），并按要求联网</w:t>
                  </w:r>
                  <w:r>
                    <w:rPr>
                      <w:rFonts w:hint="eastAsia"/>
                    </w:rPr>
                    <w:t>。</w:t>
                  </w:r>
                </w:p>
              </w:tc>
              <w:tc>
                <w:tcPr>
                  <w:tcW w:w="374" w:type="pct"/>
                  <w:vAlign w:val="center"/>
                </w:tcPr>
                <w:p w14:paraId="02B6775E" w14:textId="77777777" w:rsidR="00954D5D" w:rsidRDefault="00954D5D" w:rsidP="00954D5D">
                  <w:pPr>
                    <w:jc w:val="center"/>
                    <w:rPr>
                      <w:bCs/>
                      <w:szCs w:val="21"/>
                    </w:rPr>
                  </w:pPr>
                  <w:r>
                    <w:rPr>
                      <w:rFonts w:hint="eastAsia"/>
                      <w:bCs/>
                      <w:szCs w:val="21"/>
                    </w:rPr>
                    <w:t>符合</w:t>
                  </w:r>
                </w:p>
              </w:tc>
            </w:tr>
            <w:tr w:rsidR="00954D5D" w14:paraId="438D2E0D" w14:textId="77777777" w:rsidTr="00602817">
              <w:trPr>
                <w:trHeight w:val="878"/>
                <w:jc w:val="center"/>
              </w:trPr>
              <w:tc>
                <w:tcPr>
                  <w:tcW w:w="497" w:type="pct"/>
                  <w:vMerge/>
                  <w:vAlign w:val="center"/>
                </w:tcPr>
                <w:p w14:paraId="0ED4144B" w14:textId="77777777" w:rsidR="00954D5D" w:rsidRDefault="00954D5D" w:rsidP="00954D5D">
                  <w:pPr>
                    <w:jc w:val="center"/>
                    <w:rPr>
                      <w:szCs w:val="21"/>
                    </w:rPr>
                  </w:pPr>
                </w:p>
              </w:tc>
              <w:tc>
                <w:tcPr>
                  <w:tcW w:w="2638" w:type="pct"/>
                  <w:vAlign w:val="center"/>
                </w:tcPr>
                <w:p w14:paraId="791B35C5" w14:textId="77777777" w:rsidR="00954D5D" w:rsidRPr="000059C0" w:rsidRDefault="00954D5D" w:rsidP="00954D5D">
                  <w:pPr>
                    <w:pStyle w:val="13"/>
                  </w:pPr>
                  <w:r>
                    <w:rPr>
                      <w:rFonts w:hint="eastAsia"/>
                    </w:rPr>
                    <w:t>2.</w:t>
                  </w:r>
                  <w:r w:rsidRPr="00171D05">
                    <w:rPr>
                      <w:rFonts w:hint="eastAsia"/>
                    </w:rPr>
                    <w:t>有组织排放口按照排污许可证要求开展自行监测</w:t>
                  </w:r>
                  <w:r w:rsidRPr="000059C0">
                    <w:rPr>
                      <w:rFonts w:hint="eastAsia"/>
                    </w:rPr>
                    <w:t>；</w:t>
                  </w:r>
                </w:p>
              </w:tc>
              <w:tc>
                <w:tcPr>
                  <w:tcW w:w="1491" w:type="pct"/>
                  <w:vAlign w:val="center"/>
                </w:tcPr>
                <w:p w14:paraId="23EAAD12" w14:textId="77777777" w:rsidR="00954D5D" w:rsidRDefault="00954D5D" w:rsidP="00954D5D">
                  <w:pPr>
                    <w:rPr>
                      <w:szCs w:val="21"/>
                    </w:rPr>
                  </w:pPr>
                  <w:r w:rsidRPr="00171D05">
                    <w:rPr>
                      <w:rFonts w:hint="eastAsia"/>
                    </w:rPr>
                    <w:t>有组织排放口按照排污许可证要求开展自行监测</w:t>
                  </w:r>
                  <w:r>
                    <w:rPr>
                      <w:rFonts w:hint="eastAsia"/>
                    </w:rPr>
                    <w:t>。</w:t>
                  </w:r>
                </w:p>
              </w:tc>
              <w:tc>
                <w:tcPr>
                  <w:tcW w:w="374" w:type="pct"/>
                  <w:vAlign w:val="center"/>
                </w:tcPr>
                <w:p w14:paraId="7CFE5198" w14:textId="77777777" w:rsidR="00954D5D" w:rsidRDefault="00954D5D" w:rsidP="00954D5D">
                  <w:pPr>
                    <w:jc w:val="center"/>
                    <w:rPr>
                      <w:bCs/>
                      <w:szCs w:val="21"/>
                    </w:rPr>
                  </w:pPr>
                  <w:r>
                    <w:rPr>
                      <w:rFonts w:hint="eastAsia"/>
                      <w:bCs/>
                      <w:szCs w:val="21"/>
                    </w:rPr>
                    <w:t>符合</w:t>
                  </w:r>
                </w:p>
              </w:tc>
            </w:tr>
            <w:tr w:rsidR="00954D5D" w14:paraId="2A4A44AF" w14:textId="77777777" w:rsidTr="00602817">
              <w:trPr>
                <w:trHeight w:val="1547"/>
                <w:jc w:val="center"/>
              </w:trPr>
              <w:tc>
                <w:tcPr>
                  <w:tcW w:w="497" w:type="pct"/>
                  <w:vMerge/>
                  <w:vAlign w:val="center"/>
                </w:tcPr>
                <w:p w14:paraId="1A2C900D" w14:textId="77777777" w:rsidR="00954D5D" w:rsidRDefault="00954D5D" w:rsidP="00954D5D">
                  <w:pPr>
                    <w:jc w:val="center"/>
                    <w:rPr>
                      <w:szCs w:val="21"/>
                    </w:rPr>
                  </w:pPr>
                </w:p>
              </w:tc>
              <w:tc>
                <w:tcPr>
                  <w:tcW w:w="2638" w:type="pct"/>
                  <w:vAlign w:val="center"/>
                </w:tcPr>
                <w:p w14:paraId="3A9F08B5" w14:textId="77777777" w:rsidR="00954D5D" w:rsidRPr="000059C0" w:rsidRDefault="00954D5D" w:rsidP="00954D5D">
                  <w:pPr>
                    <w:pStyle w:val="13"/>
                  </w:pPr>
                  <w:r>
                    <w:rPr>
                      <w:rFonts w:hint="eastAsia"/>
                    </w:rPr>
                    <w:t>3.</w:t>
                  </w:r>
                  <w:r w:rsidRPr="00171D05">
                    <w:rPr>
                      <w:rFonts w:hint="eastAsia"/>
                    </w:rPr>
                    <w:t>露天开采作业周边、装卸点，破碎、筛分车间等主要涉气工序、生产装置及污染治理设施，按生态环境部门要求安装用电监管设备，用电监管数据与省、市生态环境部门用电监管平台联网</w:t>
                  </w:r>
                  <w:r w:rsidRPr="000059C0">
                    <w:rPr>
                      <w:rFonts w:hint="eastAsia"/>
                    </w:rPr>
                    <w:t>；</w:t>
                  </w:r>
                </w:p>
              </w:tc>
              <w:tc>
                <w:tcPr>
                  <w:tcW w:w="1491" w:type="pct"/>
                  <w:vAlign w:val="center"/>
                </w:tcPr>
                <w:p w14:paraId="021DD443" w14:textId="77777777" w:rsidR="00954D5D" w:rsidRDefault="00954D5D" w:rsidP="00954D5D">
                  <w:pPr>
                    <w:rPr>
                      <w:rFonts w:hAnsi="宋体"/>
                    </w:rPr>
                  </w:pPr>
                  <w:r w:rsidRPr="000059C0">
                    <w:rPr>
                      <w:rFonts w:hint="eastAsia"/>
                    </w:rPr>
                    <w:t>涉气生产工序、生产装置及污染治理设施按生态环境部门要求安装用电监管设备，用电监管设备与省、市生态环境部门用电监管平台联网</w:t>
                  </w:r>
                  <w:r>
                    <w:rPr>
                      <w:rFonts w:hint="eastAsia"/>
                    </w:rPr>
                    <w:t>。</w:t>
                  </w:r>
                </w:p>
              </w:tc>
              <w:tc>
                <w:tcPr>
                  <w:tcW w:w="374" w:type="pct"/>
                  <w:vAlign w:val="center"/>
                </w:tcPr>
                <w:p w14:paraId="4D64ACE9" w14:textId="77777777" w:rsidR="00954D5D" w:rsidRDefault="00954D5D" w:rsidP="00954D5D">
                  <w:pPr>
                    <w:jc w:val="center"/>
                    <w:rPr>
                      <w:rFonts w:hAnsi="宋体"/>
                      <w:bCs/>
                      <w:szCs w:val="21"/>
                    </w:rPr>
                  </w:pPr>
                  <w:r>
                    <w:rPr>
                      <w:rFonts w:hAnsi="宋体"/>
                      <w:bCs/>
                      <w:szCs w:val="21"/>
                    </w:rPr>
                    <w:t>符合</w:t>
                  </w:r>
                </w:p>
              </w:tc>
            </w:tr>
            <w:tr w:rsidR="00954D5D" w14:paraId="24FDA0D9" w14:textId="77777777" w:rsidTr="00602817">
              <w:trPr>
                <w:trHeight w:val="1011"/>
                <w:jc w:val="center"/>
              </w:trPr>
              <w:tc>
                <w:tcPr>
                  <w:tcW w:w="497" w:type="pct"/>
                  <w:vMerge/>
                  <w:vAlign w:val="center"/>
                </w:tcPr>
                <w:p w14:paraId="7E39B67A" w14:textId="77777777" w:rsidR="00954D5D" w:rsidRDefault="00954D5D" w:rsidP="00954D5D">
                  <w:pPr>
                    <w:jc w:val="center"/>
                    <w:rPr>
                      <w:szCs w:val="21"/>
                    </w:rPr>
                  </w:pPr>
                </w:p>
              </w:tc>
              <w:tc>
                <w:tcPr>
                  <w:tcW w:w="2638" w:type="pct"/>
                  <w:vAlign w:val="center"/>
                </w:tcPr>
                <w:p w14:paraId="071A5C69" w14:textId="77777777" w:rsidR="00954D5D" w:rsidRPr="000059C0" w:rsidRDefault="00954D5D" w:rsidP="00954D5D">
                  <w:pPr>
                    <w:pStyle w:val="13"/>
                  </w:pPr>
                  <w:r>
                    <w:rPr>
                      <w:rFonts w:hint="eastAsia"/>
                    </w:rPr>
                    <w:t>4.</w:t>
                  </w:r>
                  <w:r w:rsidRPr="00171D05">
                    <w:rPr>
                      <w:rFonts w:hint="eastAsia"/>
                    </w:rPr>
                    <w:t>厂区主要产尘点周边安装高清视频监控，视频监控数据保存</w:t>
                  </w:r>
                  <w:r w:rsidRPr="00171D05">
                    <w:rPr>
                      <w:rFonts w:hint="eastAsia"/>
                    </w:rPr>
                    <w:t xml:space="preserve"> 3 </w:t>
                  </w:r>
                  <w:r w:rsidRPr="00171D05">
                    <w:rPr>
                      <w:rFonts w:hint="eastAsia"/>
                    </w:rPr>
                    <w:t>个月以上</w:t>
                  </w:r>
                  <w:r>
                    <w:rPr>
                      <w:rFonts w:hint="eastAsia"/>
                    </w:rPr>
                    <w:t>。</w:t>
                  </w:r>
                </w:p>
              </w:tc>
              <w:tc>
                <w:tcPr>
                  <w:tcW w:w="1491" w:type="pct"/>
                  <w:vAlign w:val="center"/>
                </w:tcPr>
                <w:p w14:paraId="1957E5D0" w14:textId="77777777" w:rsidR="00954D5D" w:rsidRDefault="00954D5D" w:rsidP="00954D5D">
                  <w:pPr>
                    <w:rPr>
                      <w:szCs w:val="21"/>
                    </w:rPr>
                  </w:pPr>
                  <w:r w:rsidRPr="00171D05">
                    <w:rPr>
                      <w:rFonts w:hint="eastAsia"/>
                    </w:rPr>
                    <w:t>厂区主要产尘点周边安装高清视频监控，视频监控数据保存</w:t>
                  </w:r>
                  <w:r w:rsidRPr="00171D05">
                    <w:rPr>
                      <w:rFonts w:hint="eastAsia"/>
                    </w:rPr>
                    <w:t xml:space="preserve"> 3 </w:t>
                  </w:r>
                  <w:r w:rsidRPr="00171D05">
                    <w:rPr>
                      <w:rFonts w:hint="eastAsia"/>
                    </w:rPr>
                    <w:t>个月以上</w:t>
                  </w:r>
                  <w:r>
                    <w:rPr>
                      <w:rFonts w:hint="eastAsia"/>
                    </w:rPr>
                    <w:t>。</w:t>
                  </w:r>
                </w:p>
              </w:tc>
              <w:tc>
                <w:tcPr>
                  <w:tcW w:w="374" w:type="pct"/>
                  <w:vAlign w:val="center"/>
                </w:tcPr>
                <w:p w14:paraId="5C1822D8" w14:textId="77777777" w:rsidR="00954D5D" w:rsidRDefault="00954D5D" w:rsidP="00954D5D">
                  <w:pPr>
                    <w:jc w:val="center"/>
                    <w:rPr>
                      <w:szCs w:val="21"/>
                    </w:rPr>
                  </w:pPr>
                  <w:r>
                    <w:rPr>
                      <w:rFonts w:hAnsi="宋体"/>
                      <w:szCs w:val="21"/>
                    </w:rPr>
                    <w:t>符合</w:t>
                  </w:r>
                </w:p>
              </w:tc>
            </w:tr>
            <w:tr w:rsidR="00954D5D" w14:paraId="0FBD0057" w14:textId="77777777" w:rsidTr="00602817">
              <w:trPr>
                <w:trHeight w:val="3104"/>
                <w:jc w:val="center"/>
              </w:trPr>
              <w:tc>
                <w:tcPr>
                  <w:tcW w:w="497" w:type="pct"/>
                  <w:vMerge w:val="restart"/>
                  <w:vAlign w:val="center"/>
                </w:tcPr>
                <w:p w14:paraId="31105948" w14:textId="77777777" w:rsidR="00954D5D" w:rsidRDefault="00954D5D" w:rsidP="00954D5D">
                  <w:pPr>
                    <w:jc w:val="center"/>
                    <w:rPr>
                      <w:szCs w:val="21"/>
                    </w:rPr>
                  </w:pPr>
                  <w:r>
                    <w:rPr>
                      <w:szCs w:val="21"/>
                    </w:rPr>
                    <w:t>环境管理水平</w:t>
                  </w:r>
                </w:p>
              </w:tc>
              <w:tc>
                <w:tcPr>
                  <w:tcW w:w="2638" w:type="pct"/>
                  <w:vAlign w:val="center"/>
                </w:tcPr>
                <w:p w14:paraId="5B3DFEB0" w14:textId="77777777" w:rsidR="00954D5D" w:rsidRDefault="00954D5D" w:rsidP="00954D5D">
                  <w:pPr>
                    <w:pStyle w:val="13"/>
                  </w:pPr>
                  <w:r>
                    <w:rPr>
                      <w:rFonts w:hint="eastAsia"/>
                    </w:rPr>
                    <w:t>环保档案</w:t>
                  </w:r>
                </w:p>
                <w:p w14:paraId="7460967A" w14:textId="77777777" w:rsidR="00954D5D" w:rsidRDefault="00954D5D" w:rsidP="00954D5D">
                  <w:pPr>
                    <w:pStyle w:val="13"/>
                  </w:pPr>
                  <w:r>
                    <w:rPr>
                      <w:rFonts w:hint="eastAsia"/>
                    </w:rPr>
                    <w:t>1.</w:t>
                  </w:r>
                  <w:r>
                    <w:rPr>
                      <w:rFonts w:hint="eastAsia"/>
                    </w:rPr>
                    <w:t>环评批复文件和竣工环保验收文件或环境现状评估备案证明；</w:t>
                  </w:r>
                </w:p>
                <w:p w14:paraId="3879BFC8" w14:textId="77777777" w:rsidR="00954D5D" w:rsidRDefault="00954D5D" w:rsidP="00954D5D">
                  <w:pPr>
                    <w:pStyle w:val="13"/>
                  </w:pPr>
                  <w:r>
                    <w:rPr>
                      <w:rFonts w:hint="eastAsia"/>
                    </w:rPr>
                    <w:t>2.</w:t>
                  </w:r>
                  <w:r>
                    <w:rPr>
                      <w:rFonts w:hint="eastAsia"/>
                    </w:rPr>
                    <w:t>国家版排污许可证；</w:t>
                  </w:r>
                </w:p>
                <w:p w14:paraId="31BF2011" w14:textId="77777777" w:rsidR="00954D5D" w:rsidRDefault="00954D5D" w:rsidP="00954D5D">
                  <w:pPr>
                    <w:pStyle w:val="13"/>
                  </w:pPr>
                  <w:r>
                    <w:rPr>
                      <w:rFonts w:hint="eastAsia"/>
                    </w:rPr>
                    <w:t>3.</w:t>
                  </w:r>
                  <w:r>
                    <w:rPr>
                      <w:rFonts w:hint="eastAsia"/>
                    </w:rPr>
                    <w:t>环境管理制度（有组织、无组织排放长效管理机制，主要包括岗位责任制度、达标公示制度和定期巡查维护制度等）；</w:t>
                  </w:r>
                </w:p>
                <w:p w14:paraId="0C3DFFCD" w14:textId="77777777" w:rsidR="00954D5D" w:rsidRDefault="00954D5D" w:rsidP="00954D5D">
                  <w:pPr>
                    <w:pStyle w:val="13"/>
                  </w:pPr>
                  <w:r>
                    <w:rPr>
                      <w:rFonts w:hint="eastAsia"/>
                    </w:rPr>
                    <w:t>4.</w:t>
                  </w:r>
                  <w:r>
                    <w:rPr>
                      <w:rFonts w:hint="eastAsia"/>
                    </w:rPr>
                    <w:t>废气治理设施运行管理规程；</w:t>
                  </w:r>
                </w:p>
                <w:p w14:paraId="418B03DC" w14:textId="77777777" w:rsidR="00954D5D" w:rsidRDefault="00954D5D" w:rsidP="00954D5D">
                  <w:pPr>
                    <w:pStyle w:val="13"/>
                  </w:pPr>
                  <w:r>
                    <w:rPr>
                      <w:rFonts w:hint="eastAsia"/>
                    </w:rPr>
                    <w:t>5.</w:t>
                  </w:r>
                  <w:r>
                    <w:rPr>
                      <w:rFonts w:hint="eastAsia"/>
                    </w:rPr>
                    <w:t>一年内废气监测报告（符合排污许可证监测项目及频次要求）。</w:t>
                  </w:r>
                </w:p>
              </w:tc>
              <w:tc>
                <w:tcPr>
                  <w:tcW w:w="1491" w:type="pct"/>
                  <w:vAlign w:val="center"/>
                </w:tcPr>
                <w:p w14:paraId="0D1FE518" w14:textId="77777777" w:rsidR="00954D5D" w:rsidRPr="000059C0" w:rsidRDefault="00954D5D" w:rsidP="00954D5D">
                  <w:r>
                    <w:rPr>
                      <w:rFonts w:hint="eastAsia"/>
                    </w:rPr>
                    <w:t>环保档案齐全，包括：</w:t>
                  </w:r>
                  <w:r>
                    <w:rPr>
                      <w:rFonts w:hint="eastAsia"/>
                    </w:rPr>
                    <w:t>1.</w:t>
                  </w:r>
                  <w:r>
                    <w:rPr>
                      <w:rFonts w:hint="eastAsia"/>
                    </w:rPr>
                    <w:t>环评审批文件，竣工验收文件；</w:t>
                  </w:r>
                  <w:r>
                    <w:rPr>
                      <w:rFonts w:hint="eastAsia"/>
                    </w:rPr>
                    <w:t>2.</w:t>
                  </w:r>
                  <w:r>
                    <w:rPr>
                      <w:rFonts w:hint="eastAsia"/>
                    </w:rPr>
                    <w:t>排污许可证；</w:t>
                  </w:r>
                  <w:r>
                    <w:rPr>
                      <w:rFonts w:hint="eastAsia"/>
                    </w:rPr>
                    <w:t>3.</w:t>
                  </w:r>
                  <w:r>
                    <w:rPr>
                      <w:rFonts w:hint="eastAsia"/>
                    </w:rPr>
                    <w:t>环境管理制度；</w:t>
                  </w:r>
                  <w:r>
                    <w:rPr>
                      <w:rFonts w:hint="eastAsia"/>
                    </w:rPr>
                    <w:t>4.</w:t>
                  </w:r>
                  <w:r>
                    <w:rPr>
                      <w:rFonts w:hint="eastAsia"/>
                    </w:rPr>
                    <w:t>废气治理设施运行管理规程；</w:t>
                  </w:r>
                  <w:r>
                    <w:rPr>
                      <w:rFonts w:hint="eastAsia"/>
                    </w:rPr>
                    <w:t>5.</w:t>
                  </w:r>
                  <w:r>
                    <w:rPr>
                      <w:rFonts w:hint="eastAsia"/>
                    </w:rPr>
                    <w:t>一年内废气监测报告</w:t>
                  </w:r>
                </w:p>
              </w:tc>
              <w:tc>
                <w:tcPr>
                  <w:tcW w:w="374" w:type="pct"/>
                  <w:vAlign w:val="center"/>
                </w:tcPr>
                <w:p w14:paraId="1BA478DA" w14:textId="77777777" w:rsidR="00954D5D" w:rsidRDefault="00954D5D" w:rsidP="00954D5D">
                  <w:pPr>
                    <w:jc w:val="center"/>
                    <w:rPr>
                      <w:rFonts w:hAnsi="宋体"/>
                      <w:szCs w:val="21"/>
                    </w:rPr>
                  </w:pPr>
                  <w:r>
                    <w:rPr>
                      <w:rFonts w:hAnsi="宋体"/>
                      <w:szCs w:val="21"/>
                    </w:rPr>
                    <w:t>符合</w:t>
                  </w:r>
                </w:p>
              </w:tc>
            </w:tr>
            <w:tr w:rsidR="00954D5D" w14:paraId="7A83B2F7" w14:textId="77777777" w:rsidTr="00602817">
              <w:trPr>
                <w:trHeight w:val="1362"/>
                <w:jc w:val="center"/>
              </w:trPr>
              <w:tc>
                <w:tcPr>
                  <w:tcW w:w="497" w:type="pct"/>
                  <w:vMerge/>
                  <w:vAlign w:val="center"/>
                </w:tcPr>
                <w:p w14:paraId="60C2C579" w14:textId="77777777" w:rsidR="00954D5D" w:rsidRDefault="00954D5D" w:rsidP="00954D5D">
                  <w:pPr>
                    <w:jc w:val="center"/>
                    <w:rPr>
                      <w:szCs w:val="21"/>
                    </w:rPr>
                  </w:pPr>
                </w:p>
              </w:tc>
              <w:tc>
                <w:tcPr>
                  <w:tcW w:w="2638" w:type="pct"/>
                  <w:vAlign w:val="center"/>
                </w:tcPr>
                <w:p w14:paraId="2B1E91D1" w14:textId="77777777" w:rsidR="00954D5D" w:rsidRDefault="00954D5D" w:rsidP="00954D5D">
                  <w:pPr>
                    <w:pStyle w:val="13"/>
                  </w:pPr>
                  <w:r>
                    <w:rPr>
                      <w:rFonts w:hint="eastAsia"/>
                    </w:rPr>
                    <w:t>台账记录</w:t>
                  </w:r>
                </w:p>
                <w:p w14:paraId="4ECCD71E" w14:textId="77777777" w:rsidR="00954D5D" w:rsidRDefault="00954D5D" w:rsidP="00954D5D">
                  <w:pPr>
                    <w:pStyle w:val="13"/>
                  </w:pPr>
                  <w:r>
                    <w:rPr>
                      <w:rFonts w:hint="eastAsia"/>
                    </w:rPr>
                    <w:t>1.</w:t>
                  </w:r>
                  <w:r>
                    <w:rPr>
                      <w:rFonts w:hint="eastAsia"/>
                    </w:rPr>
                    <w:t>生产设施运行管理信息（生产时间、运行负荷、产品产量等）；</w:t>
                  </w:r>
                  <w:r>
                    <w:rPr>
                      <w:rFonts w:hint="eastAsia"/>
                    </w:rPr>
                    <w:t>2.</w:t>
                  </w:r>
                  <w:r>
                    <w:rPr>
                      <w:rFonts w:hint="eastAsia"/>
                    </w:rPr>
                    <w:t>废气污染治理设施运行管理信息；</w:t>
                  </w:r>
                  <w:r>
                    <w:rPr>
                      <w:rFonts w:hint="eastAsia"/>
                    </w:rPr>
                    <w:t>3.</w:t>
                  </w:r>
                  <w:r>
                    <w:rPr>
                      <w:rFonts w:hint="eastAsia"/>
                    </w:rPr>
                    <w:t>监测记录信息（主要污染排放口废气排放记录等）；</w:t>
                  </w:r>
                  <w:r>
                    <w:rPr>
                      <w:rFonts w:hint="eastAsia"/>
                    </w:rPr>
                    <w:t>4.</w:t>
                  </w:r>
                  <w:r>
                    <w:rPr>
                      <w:rFonts w:hint="eastAsia"/>
                    </w:rPr>
                    <w:t>主要原辅材料消耗记录；</w:t>
                  </w:r>
                  <w:r>
                    <w:rPr>
                      <w:rFonts w:hint="eastAsia"/>
                    </w:rPr>
                    <w:t>5.</w:t>
                  </w:r>
                  <w:r>
                    <w:rPr>
                      <w:rFonts w:hint="eastAsia"/>
                    </w:rPr>
                    <w:t>燃料消耗记录；</w:t>
                  </w:r>
                  <w:r>
                    <w:rPr>
                      <w:rFonts w:hint="eastAsia"/>
                    </w:rPr>
                    <w:t>6.</w:t>
                  </w:r>
                  <w:r>
                    <w:rPr>
                      <w:rFonts w:hint="eastAsia"/>
                    </w:rPr>
                    <w:t>固废、危废处理记录；</w:t>
                  </w:r>
                  <w:r>
                    <w:rPr>
                      <w:rFonts w:hint="eastAsia"/>
                    </w:rPr>
                    <w:t>7.</w:t>
                  </w:r>
                  <w:r>
                    <w:rPr>
                      <w:rFonts w:hint="eastAsia"/>
                    </w:rPr>
                    <w:t>运输车辆、厂内车辆、非道路移动机械电子台账。</w:t>
                  </w:r>
                </w:p>
              </w:tc>
              <w:tc>
                <w:tcPr>
                  <w:tcW w:w="1491" w:type="pct"/>
                  <w:vAlign w:val="center"/>
                </w:tcPr>
                <w:p w14:paraId="23656BB9" w14:textId="77777777" w:rsidR="00954D5D" w:rsidRPr="000059C0" w:rsidRDefault="00954D5D" w:rsidP="00954D5D">
                  <w:pPr>
                    <w:pStyle w:val="13"/>
                  </w:pPr>
                  <w:r>
                    <w:rPr>
                      <w:rFonts w:hint="eastAsia"/>
                    </w:rPr>
                    <w:t>台账记录完整，包括：</w:t>
                  </w:r>
                  <w:r>
                    <w:rPr>
                      <w:rFonts w:hint="eastAsia"/>
                    </w:rPr>
                    <w:t>1.</w:t>
                  </w:r>
                  <w:r>
                    <w:rPr>
                      <w:rFonts w:hint="eastAsia"/>
                    </w:rPr>
                    <w:t>生产设施运行管理信息；</w:t>
                  </w:r>
                  <w:r>
                    <w:rPr>
                      <w:rFonts w:hint="eastAsia"/>
                    </w:rPr>
                    <w:t>2.</w:t>
                  </w:r>
                  <w:r>
                    <w:rPr>
                      <w:rFonts w:hint="eastAsia"/>
                    </w:rPr>
                    <w:t>废气污染治理设施运行管理信息；</w:t>
                  </w:r>
                  <w:r>
                    <w:rPr>
                      <w:rFonts w:hint="eastAsia"/>
                    </w:rPr>
                    <w:t>3.</w:t>
                  </w:r>
                  <w:r>
                    <w:rPr>
                      <w:rFonts w:hint="eastAsia"/>
                    </w:rPr>
                    <w:t>监测记录信息；</w:t>
                  </w:r>
                  <w:r>
                    <w:rPr>
                      <w:rFonts w:hint="eastAsia"/>
                    </w:rPr>
                    <w:t>4.</w:t>
                  </w:r>
                  <w:r>
                    <w:rPr>
                      <w:rFonts w:hint="eastAsia"/>
                    </w:rPr>
                    <w:t>主要原辅材料消耗记录；</w:t>
                  </w:r>
                  <w:r>
                    <w:rPr>
                      <w:rFonts w:hint="eastAsia"/>
                    </w:rPr>
                    <w:t>5.</w:t>
                  </w:r>
                  <w:r>
                    <w:rPr>
                      <w:rFonts w:hint="eastAsia"/>
                    </w:rPr>
                    <w:t>不涉及燃料消耗；</w:t>
                  </w:r>
                  <w:r>
                    <w:rPr>
                      <w:rFonts w:hint="eastAsia"/>
                    </w:rPr>
                    <w:t>6.</w:t>
                  </w:r>
                  <w:r>
                    <w:rPr>
                      <w:rFonts w:hint="eastAsia"/>
                    </w:rPr>
                    <w:t>固废处理记录，不涉及危废；</w:t>
                  </w:r>
                  <w:r>
                    <w:rPr>
                      <w:rFonts w:hint="eastAsia"/>
                    </w:rPr>
                    <w:t>7.</w:t>
                  </w:r>
                  <w:r>
                    <w:rPr>
                      <w:rFonts w:hint="eastAsia"/>
                    </w:rPr>
                    <w:t>运输车辆、厂内车辆、非道路移动机械电子台账。</w:t>
                  </w:r>
                </w:p>
              </w:tc>
              <w:tc>
                <w:tcPr>
                  <w:tcW w:w="374" w:type="pct"/>
                  <w:vAlign w:val="center"/>
                </w:tcPr>
                <w:p w14:paraId="04E2592C" w14:textId="77777777" w:rsidR="00954D5D" w:rsidRDefault="00954D5D" w:rsidP="00954D5D">
                  <w:pPr>
                    <w:jc w:val="center"/>
                    <w:rPr>
                      <w:rFonts w:hAnsi="宋体"/>
                      <w:szCs w:val="21"/>
                    </w:rPr>
                  </w:pPr>
                </w:p>
              </w:tc>
            </w:tr>
            <w:tr w:rsidR="00954D5D" w14:paraId="57390857" w14:textId="77777777" w:rsidTr="00602817">
              <w:trPr>
                <w:trHeight w:val="744"/>
                <w:jc w:val="center"/>
              </w:trPr>
              <w:tc>
                <w:tcPr>
                  <w:tcW w:w="497" w:type="pct"/>
                  <w:vAlign w:val="center"/>
                </w:tcPr>
                <w:p w14:paraId="2975A099" w14:textId="77777777" w:rsidR="00954D5D" w:rsidRDefault="00954D5D" w:rsidP="00954D5D">
                  <w:pPr>
                    <w:jc w:val="center"/>
                    <w:rPr>
                      <w:szCs w:val="21"/>
                    </w:rPr>
                  </w:pPr>
                </w:p>
              </w:tc>
              <w:tc>
                <w:tcPr>
                  <w:tcW w:w="2638" w:type="pct"/>
                  <w:vAlign w:val="center"/>
                </w:tcPr>
                <w:p w14:paraId="209ED298" w14:textId="77777777" w:rsidR="00954D5D" w:rsidRPr="007F2F8E" w:rsidRDefault="00954D5D" w:rsidP="00954D5D">
                  <w:pPr>
                    <w:pStyle w:val="13"/>
                  </w:pPr>
                  <w:r w:rsidRPr="007F2F8E">
                    <w:rPr>
                      <w:rFonts w:hint="eastAsia"/>
                    </w:rPr>
                    <w:t>配备专职环保人员，并具备相应的环境管理能力。</w:t>
                  </w:r>
                </w:p>
              </w:tc>
              <w:tc>
                <w:tcPr>
                  <w:tcW w:w="1491" w:type="pct"/>
                  <w:vAlign w:val="center"/>
                </w:tcPr>
                <w:p w14:paraId="0801CFDD" w14:textId="77777777" w:rsidR="00954D5D" w:rsidRPr="000059C0" w:rsidRDefault="00954D5D" w:rsidP="00954D5D">
                  <w:r>
                    <w:rPr>
                      <w:rFonts w:hint="eastAsia"/>
                    </w:rPr>
                    <w:t>企业配备</w:t>
                  </w:r>
                  <w:r w:rsidRPr="007F2F8E">
                    <w:rPr>
                      <w:rFonts w:hint="eastAsia"/>
                    </w:rPr>
                    <w:t>专职环保人员，并具备相应的环境管理能力</w:t>
                  </w:r>
                  <w:r>
                    <w:rPr>
                      <w:rFonts w:hint="eastAsia"/>
                    </w:rPr>
                    <w:t>。</w:t>
                  </w:r>
                </w:p>
              </w:tc>
              <w:tc>
                <w:tcPr>
                  <w:tcW w:w="374" w:type="pct"/>
                  <w:vAlign w:val="center"/>
                </w:tcPr>
                <w:p w14:paraId="488FFF11" w14:textId="77777777" w:rsidR="00954D5D" w:rsidRDefault="00954D5D" w:rsidP="00954D5D">
                  <w:pPr>
                    <w:jc w:val="center"/>
                    <w:rPr>
                      <w:rFonts w:hAnsi="宋体"/>
                      <w:szCs w:val="21"/>
                    </w:rPr>
                  </w:pPr>
                  <w:r>
                    <w:rPr>
                      <w:rFonts w:hAnsi="宋体"/>
                      <w:szCs w:val="21"/>
                    </w:rPr>
                    <w:t>符合</w:t>
                  </w:r>
                </w:p>
              </w:tc>
            </w:tr>
            <w:tr w:rsidR="00954D5D" w14:paraId="18E7E38D" w14:textId="77777777" w:rsidTr="00602817">
              <w:trPr>
                <w:trHeight w:val="1276"/>
                <w:jc w:val="center"/>
              </w:trPr>
              <w:tc>
                <w:tcPr>
                  <w:tcW w:w="497" w:type="pct"/>
                  <w:vMerge w:val="restart"/>
                  <w:vAlign w:val="center"/>
                </w:tcPr>
                <w:p w14:paraId="4201D14A" w14:textId="77777777" w:rsidR="00954D5D" w:rsidRPr="006E2856" w:rsidRDefault="00954D5D" w:rsidP="00954D5D">
                  <w:pPr>
                    <w:jc w:val="center"/>
                    <w:rPr>
                      <w:szCs w:val="21"/>
                    </w:rPr>
                  </w:pPr>
                  <w:r w:rsidRPr="006E2856">
                    <w:rPr>
                      <w:szCs w:val="21"/>
                    </w:rPr>
                    <w:t>运输方式</w:t>
                  </w:r>
                </w:p>
              </w:tc>
              <w:tc>
                <w:tcPr>
                  <w:tcW w:w="2638" w:type="pct"/>
                  <w:vAlign w:val="center"/>
                </w:tcPr>
                <w:p w14:paraId="5AC6DBFF" w14:textId="77777777" w:rsidR="00954D5D" w:rsidRPr="00AF476D" w:rsidRDefault="00954D5D" w:rsidP="00954D5D">
                  <w:pPr>
                    <w:rPr>
                      <w:szCs w:val="21"/>
                    </w:rPr>
                  </w:pPr>
                  <w:r>
                    <w:rPr>
                      <w:rFonts w:hint="eastAsia"/>
                      <w:szCs w:val="21"/>
                    </w:rPr>
                    <w:t>1.</w:t>
                  </w:r>
                  <w:r w:rsidRPr="00B0374E">
                    <w:rPr>
                      <w:rFonts w:hint="eastAsia"/>
                      <w:szCs w:val="21"/>
                    </w:rPr>
                    <w:t>煤炭及矿石开采运输采用廊道运输、铁路、电动重型载货车辆等清洁运输方式的比例不低于</w:t>
                  </w:r>
                  <w:r w:rsidRPr="00B0374E">
                    <w:rPr>
                      <w:rFonts w:hint="eastAsia"/>
                      <w:szCs w:val="21"/>
                    </w:rPr>
                    <w:t>80%</w:t>
                  </w:r>
                  <w:r w:rsidRPr="00B0374E">
                    <w:rPr>
                      <w:rFonts w:hint="eastAsia"/>
                      <w:szCs w:val="21"/>
                    </w:rPr>
                    <w:t>；其他达到国六排放标准的重型载货车辆</w:t>
                  </w:r>
                  <w:r w:rsidRPr="00AF476D">
                    <w:rPr>
                      <w:rFonts w:hint="eastAsia"/>
                      <w:szCs w:val="21"/>
                    </w:rPr>
                    <w:t>；</w:t>
                  </w:r>
                </w:p>
              </w:tc>
              <w:tc>
                <w:tcPr>
                  <w:tcW w:w="1491" w:type="pct"/>
                  <w:vAlign w:val="center"/>
                </w:tcPr>
                <w:p w14:paraId="19F2B6DB" w14:textId="77777777" w:rsidR="00954D5D" w:rsidRDefault="00954D5D" w:rsidP="00954D5D">
                  <w:pPr>
                    <w:rPr>
                      <w:szCs w:val="21"/>
                    </w:rPr>
                  </w:pPr>
                  <w:r>
                    <w:rPr>
                      <w:rFonts w:hAnsi="宋体" w:hint="eastAsia"/>
                      <w:szCs w:val="21"/>
                    </w:rPr>
                    <w:t>不属于</w:t>
                  </w:r>
                  <w:r w:rsidRPr="00B0374E">
                    <w:rPr>
                      <w:rFonts w:hint="eastAsia"/>
                      <w:szCs w:val="21"/>
                    </w:rPr>
                    <w:t>煤炭及矿石开采</w:t>
                  </w:r>
                  <w:r w:rsidRPr="00B0374E">
                    <w:rPr>
                      <w:rFonts w:hAnsi="宋体" w:hint="eastAsia"/>
                      <w:szCs w:val="21"/>
                    </w:rPr>
                    <w:t>企业</w:t>
                  </w:r>
                  <w:r>
                    <w:rPr>
                      <w:szCs w:val="21"/>
                    </w:rPr>
                    <w:t>。</w:t>
                  </w:r>
                </w:p>
              </w:tc>
              <w:tc>
                <w:tcPr>
                  <w:tcW w:w="374" w:type="pct"/>
                  <w:vAlign w:val="center"/>
                </w:tcPr>
                <w:p w14:paraId="0F5DB4A5" w14:textId="77777777" w:rsidR="00954D5D" w:rsidRDefault="00954D5D" w:rsidP="00954D5D">
                  <w:pPr>
                    <w:jc w:val="center"/>
                    <w:rPr>
                      <w:szCs w:val="21"/>
                    </w:rPr>
                  </w:pPr>
                  <w:r>
                    <w:rPr>
                      <w:szCs w:val="21"/>
                    </w:rPr>
                    <w:t>无关项</w:t>
                  </w:r>
                </w:p>
              </w:tc>
            </w:tr>
            <w:tr w:rsidR="00954D5D" w14:paraId="1C28A86D" w14:textId="77777777" w:rsidTr="00602817">
              <w:trPr>
                <w:trHeight w:val="902"/>
                <w:jc w:val="center"/>
              </w:trPr>
              <w:tc>
                <w:tcPr>
                  <w:tcW w:w="497" w:type="pct"/>
                  <w:vMerge/>
                  <w:vAlign w:val="center"/>
                </w:tcPr>
                <w:p w14:paraId="13116840" w14:textId="77777777" w:rsidR="00954D5D" w:rsidRPr="00372EE3" w:rsidRDefault="00954D5D" w:rsidP="00954D5D">
                  <w:pPr>
                    <w:jc w:val="center"/>
                    <w:rPr>
                      <w:color w:val="FF0000"/>
                      <w:szCs w:val="21"/>
                    </w:rPr>
                  </w:pPr>
                </w:p>
              </w:tc>
              <w:tc>
                <w:tcPr>
                  <w:tcW w:w="2638" w:type="pct"/>
                  <w:vAlign w:val="center"/>
                </w:tcPr>
                <w:p w14:paraId="1DD9126E" w14:textId="77777777" w:rsidR="00954D5D" w:rsidRPr="00AF476D" w:rsidRDefault="00954D5D" w:rsidP="00954D5D">
                  <w:pPr>
                    <w:rPr>
                      <w:rFonts w:hAnsi="宋体"/>
                      <w:szCs w:val="21"/>
                    </w:rPr>
                  </w:pPr>
                  <w:r>
                    <w:rPr>
                      <w:szCs w:val="21"/>
                    </w:rPr>
                    <w:t>2.</w:t>
                  </w:r>
                  <w:r w:rsidRPr="00B0374E">
                    <w:rPr>
                      <w:rFonts w:hAnsi="宋体" w:hint="eastAsia"/>
                      <w:szCs w:val="21"/>
                    </w:rPr>
                    <w:t>煤炭洗选企业运输采用电动重型载货车辆或达到国六排放标准的重型载货车辆</w:t>
                  </w:r>
                  <w:r w:rsidRPr="00AF476D">
                    <w:rPr>
                      <w:rFonts w:hAnsi="宋体" w:hint="eastAsia"/>
                      <w:szCs w:val="21"/>
                    </w:rPr>
                    <w:t>；</w:t>
                  </w:r>
                </w:p>
              </w:tc>
              <w:tc>
                <w:tcPr>
                  <w:tcW w:w="1491" w:type="pct"/>
                  <w:vAlign w:val="center"/>
                </w:tcPr>
                <w:p w14:paraId="2BA4BBC3" w14:textId="77777777" w:rsidR="00954D5D" w:rsidRDefault="00954D5D" w:rsidP="00954D5D">
                  <w:pPr>
                    <w:rPr>
                      <w:szCs w:val="21"/>
                    </w:rPr>
                  </w:pPr>
                  <w:r>
                    <w:rPr>
                      <w:rFonts w:hAnsi="宋体" w:hint="eastAsia"/>
                      <w:szCs w:val="21"/>
                    </w:rPr>
                    <w:t>不属于</w:t>
                  </w:r>
                  <w:r w:rsidRPr="00B0374E">
                    <w:rPr>
                      <w:rFonts w:hAnsi="宋体" w:hint="eastAsia"/>
                      <w:szCs w:val="21"/>
                    </w:rPr>
                    <w:t>煤炭洗选企业</w:t>
                  </w:r>
                  <w:r>
                    <w:rPr>
                      <w:szCs w:val="21"/>
                    </w:rPr>
                    <w:t>。</w:t>
                  </w:r>
                </w:p>
              </w:tc>
              <w:tc>
                <w:tcPr>
                  <w:tcW w:w="374" w:type="pct"/>
                  <w:vAlign w:val="center"/>
                </w:tcPr>
                <w:p w14:paraId="69C3EB59" w14:textId="77777777" w:rsidR="00954D5D" w:rsidRDefault="00954D5D" w:rsidP="00954D5D">
                  <w:pPr>
                    <w:jc w:val="center"/>
                    <w:rPr>
                      <w:szCs w:val="21"/>
                    </w:rPr>
                  </w:pPr>
                  <w:r>
                    <w:rPr>
                      <w:szCs w:val="21"/>
                    </w:rPr>
                    <w:t>无关项</w:t>
                  </w:r>
                </w:p>
              </w:tc>
            </w:tr>
            <w:tr w:rsidR="00954D5D" w14:paraId="0292E437" w14:textId="77777777" w:rsidTr="00602817">
              <w:trPr>
                <w:trHeight w:val="760"/>
                <w:jc w:val="center"/>
              </w:trPr>
              <w:tc>
                <w:tcPr>
                  <w:tcW w:w="497" w:type="pct"/>
                  <w:vMerge/>
                  <w:vAlign w:val="center"/>
                </w:tcPr>
                <w:p w14:paraId="5ED21112" w14:textId="77777777" w:rsidR="00954D5D" w:rsidRPr="00372EE3" w:rsidRDefault="00954D5D" w:rsidP="00954D5D">
                  <w:pPr>
                    <w:jc w:val="center"/>
                    <w:rPr>
                      <w:color w:val="FF0000"/>
                      <w:szCs w:val="21"/>
                    </w:rPr>
                  </w:pPr>
                </w:p>
              </w:tc>
              <w:tc>
                <w:tcPr>
                  <w:tcW w:w="2638" w:type="pct"/>
                  <w:vAlign w:val="center"/>
                </w:tcPr>
                <w:p w14:paraId="3BE5D793" w14:textId="77777777" w:rsidR="00954D5D" w:rsidRPr="00AF476D" w:rsidRDefault="00954D5D" w:rsidP="00954D5D">
                  <w:pPr>
                    <w:rPr>
                      <w:rFonts w:hAnsi="宋体"/>
                      <w:szCs w:val="21"/>
                    </w:rPr>
                  </w:pPr>
                  <w:r>
                    <w:rPr>
                      <w:szCs w:val="21"/>
                    </w:rPr>
                    <w:t>3.</w:t>
                  </w:r>
                  <w:r w:rsidRPr="00B0374E">
                    <w:rPr>
                      <w:rFonts w:hAnsi="宋体" w:hint="eastAsia"/>
                      <w:szCs w:val="21"/>
                    </w:rPr>
                    <w:t>石材加工企业物料、产品运输全部使用国五及以上的重型载货车辆（重型燃气车辆达到国六排放标准）或其他清洁运输方式</w:t>
                  </w:r>
                  <w:r>
                    <w:rPr>
                      <w:rFonts w:hAnsi="宋体" w:hint="eastAsia"/>
                      <w:szCs w:val="21"/>
                    </w:rPr>
                    <w:t>；</w:t>
                  </w:r>
                </w:p>
              </w:tc>
              <w:tc>
                <w:tcPr>
                  <w:tcW w:w="1491" w:type="pct"/>
                  <w:vAlign w:val="center"/>
                </w:tcPr>
                <w:p w14:paraId="7B8BFBCA" w14:textId="77777777" w:rsidR="00954D5D" w:rsidRDefault="00954D5D" w:rsidP="00954D5D">
                  <w:pPr>
                    <w:rPr>
                      <w:szCs w:val="21"/>
                    </w:rPr>
                  </w:pPr>
                  <w:r>
                    <w:rPr>
                      <w:rFonts w:hint="eastAsia"/>
                      <w:szCs w:val="21"/>
                    </w:rPr>
                    <w:t>项目物料运输</w:t>
                  </w:r>
                  <w:r w:rsidRPr="00AF476D">
                    <w:rPr>
                      <w:rFonts w:hint="eastAsia"/>
                      <w:szCs w:val="21"/>
                    </w:rPr>
                    <w:t>采用新能源或达到国</w:t>
                  </w:r>
                  <w:r>
                    <w:rPr>
                      <w:rFonts w:hint="eastAsia"/>
                      <w:szCs w:val="21"/>
                    </w:rPr>
                    <w:t>五以上</w:t>
                  </w:r>
                  <w:r w:rsidRPr="00AF476D">
                    <w:rPr>
                      <w:rFonts w:hint="eastAsia"/>
                      <w:szCs w:val="21"/>
                    </w:rPr>
                    <w:t>排放标准车辆</w:t>
                  </w:r>
                  <w:r>
                    <w:rPr>
                      <w:rFonts w:hint="eastAsia"/>
                      <w:szCs w:val="21"/>
                    </w:rPr>
                    <w:t>。</w:t>
                  </w:r>
                </w:p>
              </w:tc>
              <w:tc>
                <w:tcPr>
                  <w:tcW w:w="374" w:type="pct"/>
                  <w:vAlign w:val="center"/>
                </w:tcPr>
                <w:p w14:paraId="444768F9" w14:textId="77777777" w:rsidR="00954D5D" w:rsidRDefault="00954D5D" w:rsidP="00954D5D">
                  <w:pPr>
                    <w:jc w:val="center"/>
                    <w:rPr>
                      <w:szCs w:val="21"/>
                    </w:rPr>
                  </w:pPr>
                  <w:r>
                    <w:rPr>
                      <w:rFonts w:hAnsi="宋体"/>
                      <w:bCs/>
                      <w:szCs w:val="21"/>
                    </w:rPr>
                    <w:t>符合</w:t>
                  </w:r>
                </w:p>
              </w:tc>
            </w:tr>
            <w:tr w:rsidR="00954D5D" w14:paraId="3855EF63" w14:textId="77777777" w:rsidTr="00602817">
              <w:trPr>
                <w:trHeight w:val="760"/>
                <w:jc w:val="center"/>
              </w:trPr>
              <w:tc>
                <w:tcPr>
                  <w:tcW w:w="497" w:type="pct"/>
                  <w:vMerge/>
                  <w:vAlign w:val="center"/>
                </w:tcPr>
                <w:p w14:paraId="5849B798" w14:textId="77777777" w:rsidR="00954D5D" w:rsidRPr="00372EE3" w:rsidRDefault="00954D5D" w:rsidP="00954D5D">
                  <w:pPr>
                    <w:jc w:val="center"/>
                    <w:rPr>
                      <w:color w:val="FF0000"/>
                      <w:szCs w:val="21"/>
                    </w:rPr>
                  </w:pPr>
                </w:p>
              </w:tc>
              <w:tc>
                <w:tcPr>
                  <w:tcW w:w="2638" w:type="pct"/>
                  <w:vAlign w:val="center"/>
                </w:tcPr>
                <w:p w14:paraId="1F15231B" w14:textId="77777777" w:rsidR="00954D5D" w:rsidRPr="00B0374E" w:rsidRDefault="00954D5D" w:rsidP="00954D5D">
                  <w:pPr>
                    <w:rPr>
                      <w:szCs w:val="21"/>
                    </w:rPr>
                  </w:pPr>
                  <w:r>
                    <w:rPr>
                      <w:rFonts w:hint="eastAsia"/>
                      <w:szCs w:val="21"/>
                    </w:rPr>
                    <w:t>4.</w:t>
                  </w:r>
                  <w:r w:rsidRPr="00B0374E">
                    <w:rPr>
                      <w:rFonts w:hint="eastAsia"/>
                      <w:szCs w:val="21"/>
                    </w:rPr>
                    <w:t>厂内非道路移动机械达到国三及以上标准或使用新能源机械。</w:t>
                  </w:r>
                </w:p>
              </w:tc>
              <w:tc>
                <w:tcPr>
                  <w:tcW w:w="1491" w:type="pct"/>
                  <w:vAlign w:val="center"/>
                </w:tcPr>
                <w:p w14:paraId="08F087F9" w14:textId="77777777" w:rsidR="00954D5D" w:rsidRPr="00AF476D" w:rsidRDefault="00954D5D" w:rsidP="00954D5D">
                  <w:pPr>
                    <w:rPr>
                      <w:rFonts w:hAnsi="宋体"/>
                      <w:szCs w:val="21"/>
                    </w:rPr>
                  </w:pPr>
                  <w:r w:rsidRPr="00B0374E">
                    <w:rPr>
                      <w:rFonts w:hint="eastAsia"/>
                      <w:szCs w:val="21"/>
                    </w:rPr>
                    <w:t>厂内</w:t>
                  </w:r>
                  <w:r>
                    <w:rPr>
                      <w:rFonts w:hint="eastAsia"/>
                      <w:szCs w:val="21"/>
                    </w:rPr>
                    <w:t>铲车等</w:t>
                  </w:r>
                  <w:r w:rsidRPr="00B0374E">
                    <w:rPr>
                      <w:rFonts w:hint="eastAsia"/>
                      <w:szCs w:val="21"/>
                    </w:rPr>
                    <w:t>非道路移动机械达到国三及以上标准或使用新能源机械</w:t>
                  </w:r>
                  <w:r>
                    <w:rPr>
                      <w:rFonts w:hint="eastAsia"/>
                      <w:szCs w:val="21"/>
                    </w:rPr>
                    <w:t>。</w:t>
                  </w:r>
                </w:p>
              </w:tc>
              <w:tc>
                <w:tcPr>
                  <w:tcW w:w="374" w:type="pct"/>
                  <w:vAlign w:val="center"/>
                </w:tcPr>
                <w:p w14:paraId="0E9D01AC" w14:textId="77777777" w:rsidR="00954D5D" w:rsidRDefault="00954D5D" w:rsidP="00954D5D">
                  <w:pPr>
                    <w:jc w:val="center"/>
                    <w:rPr>
                      <w:rFonts w:hAnsi="宋体"/>
                      <w:bCs/>
                      <w:szCs w:val="21"/>
                    </w:rPr>
                  </w:pPr>
                  <w:r>
                    <w:rPr>
                      <w:rFonts w:hAnsi="宋体"/>
                      <w:bCs/>
                      <w:szCs w:val="21"/>
                    </w:rPr>
                    <w:t>符合</w:t>
                  </w:r>
                </w:p>
              </w:tc>
            </w:tr>
            <w:tr w:rsidR="00954D5D" w14:paraId="521DD23F" w14:textId="77777777" w:rsidTr="00602817">
              <w:trPr>
                <w:trHeight w:val="760"/>
                <w:jc w:val="center"/>
              </w:trPr>
              <w:tc>
                <w:tcPr>
                  <w:tcW w:w="497" w:type="pct"/>
                  <w:vAlign w:val="center"/>
                </w:tcPr>
                <w:p w14:paraId="53CD82E1" w14:textId="77777777" w:rsidR="00954D5D" w:rsidRPr="006E2856" w:rsidRDefault="00954D5D" w:rsidP="00954D5D">
                  <w:pPr>
                    <w:jc w:val="center"/>
                    <w:rPr>
                      <w:szCs w:val="21"/>
                    </w:rPr>
                  </w:pPr>
                  <w:r w:rsidRPr="006E2856">
                    <w:rPr>
                      <w:szCs w:val="21"/>
                    </w:rPr>
                    <w:t>运输监管</w:t>
                  </w:r>
                </w:p>
              </w:tc>
              <w:tc>
                <w:tcPr>
                  <w:tcW w:w="2638" w:type="pct"/>
                  <w:vAlign w:val="center"/>
                </w:tcPr>
                <w:p w14:paraId="0E22CA62" w14:textId="77777777" w:rsidR="00954D5D" w:rsidRPr="00AF476D" w:rsidRDefault="00954D5D" w:rsidP="00954D5D">
                  <w:pPr>
                    <w:rPr>
                      <w:szCs w:val="21"/>
                    </w:rPr>
                  </w:pPr>
                  <w:r w:rsidRPr="00AF476D">
                    <w:rPr>
                      <w:rFonts w:hint="eastAsia"/>
                      <w:szCs w:val="21"/>
                    </w:rPr>
                    <w:t>日均进出货物</w:t>
                  </w:r>
                  <w:r w:rsidRPr="00AF476D">
                    <w:rPr>
                      <w:rFonts w:hint="eastAsia"/>
                      <w:szCs w:val="21"/>
                    </w:rPr>
                    <w:t xml:space="preserve"> 150 </w:t>
                  </w:r>
                  <w:r w:rsidRPr="00AF476D">
                    <w:rPr>
                      <w:rFonts w:hint="eastAsia"/>
                      <w:szCs w:val="21"/>
                    </w:rPr>
                    <w:t>吨（或载货车辆日进出</w:t>
                  </w:r>
                  <w:r w:rsidRPr="00AF476D">
                    <w:rPr>
                      <w:rFonts w:hint="eastAsia"/>
                      <w:szCs w:val="21"/>
                    </w:rPr>
                    <w:t xml:space="preserve"> 10 </w:t>
                  </w:r>
                  <w:r w:rsidRPr="00AF476D">
                    <w:rPr>
                      <w:rFonts w:hint="eastAsia"/>
                      <w:szCs w:val="21"/>
                    </w:rPr>
                    <w:t>辆次）及以上（货物包括原料、辅料、燃料、产品和其他与生产相关物料）的企业，或纳入我省重点行业年产值</w:t>
                  </w:r>
                  <w:r w:rsidRPr="00AF476D">
                    <w:rPr>
                      <w:rFonts w:hint="eastAsia"/>
                      <w:szCs w:val="21"/>
                    </w:rPr>
                    <w:t xml:space="preserve"> 1000 </w:t>
                  </w:r>
                  <w:r w:rsidRPr="00AF476D">
                    <w:rPr>
                      <w:rFonts w:hint="eastAsia"/>
                      <w:szCs w:val="21"/>
                    </w:rPr>
                    <w:t>万及以上的企业，应参照《重污染天气重点行业移动源应急管理技术指南》建立门禁视频监控系统和电子台账；其他企业建立</w:t>
                  </w:r>
                  <w:r>
                    <w:rPr>
                      <w:rFonts w:hint="eastAsia"/>
                      <w:szCs w:val="21"/>
                    </w:rPr>
                    <w:t>电子</w:t>
                  </w:r>
                  <w:r w:rsidRPr="00AF476D">
                    <w:rPr>
                      <w:rFonts w:hint="eastAsia"/>
                      <w:szCs w:val="21"/>
                    </w:rPr>
                    <w:t>台账。</w:t>
                  </w:r>
                </w:p>
              </w:tc>
              <w:tc>
                <w:tcPr>
                  <w:tcW w:w="1491" w:type="pct"/>
                  <w:vAlign w:val="center"/>
                </w:tcPr>
                <w:p w14:paraId="67BAC081" w14:textId="77777777" w:rsidR="00954D5D" w:rsidRDefault="00954D5D" w:rsidP="00954D5D">
                  <w:pPr>
                    <w:rPr>
                      <w:rFonts w:hAnsi="宋体"/>
                      <w:szCs w:val="21"/>
                    </w:rPr>
                  </w:pPr>
                  <w:r>
                    <w:rPr>
                      <w:rFonts w:hAnsi="宋体"/>
                      <w:szCs w:val="21"/>
                    </w:rPr>
                    <w:t>按要求</w:t>
                  </w:r>
                  <w:r w:rsidRPr="00AF476D">
                    <w:rPr>
                      <w:rFonts w:hint="eastAsia"/>
                      <w:szCs w:val="21"/>
                    </w:rPr>
                    <w:t>建立门禁视频监控系统和电子台账</w:t>
                  </w:r>
                  <w:r>
                    <w:rPr>
                      <w:rFonts w:hint="eastAsia"/>
                      <w:szCs w:val="21"/>
                    </w:rPr>
                    <w:t>。</w:t>
                  </w:r>
                </w:p>
              </w:tc>
              <w:tc>
                <w:tcPr>
                  <w:tcW w:w="374" w:type="pct"/>
                  <w:vAlign w:val="center"/>
                </w:tcPr>
                <w:p w14:paraId="027809D5" w14:textId="77777777" w:rsidR="00954D5D" w:rsidRDefault="00954D5D" w:rsidP="00954D5D">
                  <w:pPr>
                    <w:jc w:val="center"/>
                    <w:rPr>
                      <w:rFonts w:hAnsi="宋体"/>
                      <w:bCs/>
                      <w:szCs w:val="21"/>
                    </w:rPr>
                  </w:pPr>
                  <w:r>
                    <w:rPr>
                      <w:rFonts w:hAnsi="宋体"/>
                      <w:bCs/>
                      <w:szCs w:val="21"/>
                    </w:rPr>
                    <w:t>符合</w:t>
                  </w:r>
                </w:p>
              </w:tc>
            </w:tr>
            <w:tr w:rsidR="00954D5D" w14:paraId="4EDB7DFC" w14:textId="77777777" w:rsidTr="00602817">
              <w:trPr>
                <w:trHeight w:val="760"/>
                <w:jc w:val="center"/>
              </w:trPr>
              <w:tc>
                <w:tcPr>
                  <w:tcW w:w="497" w:type="pct"/>
                  <w:vAlign w:val="center"/>
                </w:tcPr>
                <w:p w14:paraId="5D17989F" w14:textId="77777777" w:rsidR="00954D5D" w:rsidRPr="006E2856" w:rsidRDefault="00954D5D" w:rsidP="00954D5D">
                  <w:pPr>
                    <w:jc w:val="center"/>
                    <w:rPr>
                      <w:szCs w:val="21"/>
                    </w:rPr>
                  </w:pPr>
                  <w:r w:rsidRPr="006E2856">
                    <w:rPr>
                      <w:szCs w:val="21"/>
                    </w:rPr>
                    <w:t>综合发展指标</w:t>
                  </w:r>
                </w:p>
              </w:tc>
              <w:tc>
                <w:tcPr>
                  <w:tcW w:w="2638" w:type="pct"/>
                  <w:vAlign w:val="center"/>
                </w:tcPr>
                <w:p w14:paraId="6D470585" w14:textId="77777777" w:rsidR="00954D5D" w:rsidRPr="006E2856" w:rsidRDefault="00954D5D" w:rsidP="00954D5D">
                  <w:pPr>
                    <w:rPr>
                      <w:szCs w:val="21"/>
                    </w:rPr>
                  </w:pPr>
                  <w:r w:rsidRPr="006E2856">
                    <w:rPr>
                      <w:rFonts w:hint="eastAsia"/>
                      <w:szCs w:val="21"/>
                    </w:rPr>
                    <w:t>对于矿山开采企业，需纳入河南省绿色矿山名录。</w:t>
                  </w:r>
                </w:p>
              </w:tc>
              <w:tc>
                <w:tcPr>
                  <w:tcW w:w="1491" w:type="pct"/>
                  <w:vAlign w:val="center"/>
                </w:tcPr>
                <w:p w14:paraId="58AB9F86" w14:textId="77777777" w:rsidR="00954D5D" w:rsidRDefault="00954D5D" w:rsidP="00954D5D">
                  <w:pPr>
                    <w:rPr>
                      <w:rFonts w:hAnsi="宋体"/>
                      <w:szCs w:val="21"/>
                    </w:rPr>
                  </w:pPr>
                  <w:r>
                    <w:rPr>
                      <w:rFonts w:hAnsi="宋体"/>
                      <w:szCs w:val="21"/>
                    </w:rPr>
                    <w:t>不涉及</w:t>
                  </w:r>
                </w:p>
              </w:tc>
              <w:tc>
                <w:tcPr>
                  <w:tcW w:w="374" w:type="pct"/>
                  <w:vAlign w:val="center"/>
                </w:tcPr>
                <w:p w14:paraId="4B13BA36" w14:textId="77777777" w:rsidR="00954D5D" w:rsidRDefault="00954D5D" w:rsidP="00954D5D">
                  <w:pPr>
                    <w:jc w:val="center"/>
                    <w:rPr>
                      <w:rFonts w:hAnsi="宋体"/>
                      <w:bCs/>
                      <w:szCs w:val="21"/>
                    </w:rPr>
                  </w:pPr>
                  <w:r>
                    <w:rPr>
                      <w:rFonts w:hAnsi="宋体"/>
                      <w:bCs/>
                      <w:szCs w:val="21"/>
                    </w:rPr>
                    <w:t>无关项</w:t>
                  </w:r>
                </w:p>
              </w:tc>
            </w:tr>
          </w:tbl>
          <w:p w14:paraId="0C82BAFA" w14:textId="2F266D6C" w:rsidR="00301F5E" w:rsidRDefault="00954D5D" w:rsidP="00B92FC0">
            <w:pPr>
              <w:autoSpaceDE w:val="0"/>
              <w:autoSpaceDN w:val="0"/>
              <w:adjustRightInd w:val="0"/>
              <w:snapToGrid w:val="0"/>
              <w:spacing w:line="360" w:lineRule="auto"/>
              <w:ind w:firstLineChars="200" w:firstLine="480"/>
              <w:jc w:val="left"/>
              <w:rPr>
                <w:sz w:val="24"/>
              </w:rPr>
            </w:pPr>
            <w:r w:rsidRPr="00710763">
              <w:rPr>
                <w:sz w:val="24"/>
              </w:rPr>
              <w:t>由以上分析可知，项目建设符合</w:t>
            </w:r>
            <w:r>
              <w:rPr>
                <w:sz w:val="24"/>
              </w:rPr>
              <w:t>以上</w:t>
            </w:r>
            <w:r w:rsidRPr="00710763">
              <w:rPr>
                <w:rFonts w:hint="eastAsia"/>
                <w:bCs/>
                <w:sz w:val="24"/>
              </w:rPr>
              <w:t>绩效分级</w:t>
            </w:r>
            <w:r w:rsidRPr="00710763">
              <w:rPr>
                <w:sz w:val="24"/>
              </w:rPr>
              <w:t>中</w:t>
            </w:r>
            <w:r w:rsidRPr="00710763">
              <w:rPr>
                <w:rFonts w:ascii="宋体" w:hAnsi="宋体"/>
                <w:sz w:val="24"/>
              </w:rPr>
              <w:t>“</w:t>
            </w:r>
            <w:r w:rsidRPr="002C24CC">
              <w:rPr>
                <w:sz w:val="24"/>
              </w:rPr>
              <w:t>A</w:t>
            </w:r>
            <w:r>
              <w:rPr>
                <w:rFonts w:ascii="宋体" w:hAnsi="宋体" w:hint="eastAsia"/>
                <w:sz w:val="24"/>
              </w:rPr>
              <w:t>级</w:t>
            </w:r>
            <w:r w:rsidRPr="00710763">
              <w:rPr>
                <w:rFonts w:ascii="宋体" w:hAnsi="宋体"/>
                <w:sz w:val="24"/>
              </w:rPr>
              <w:t>指标”</w:t>
            </w:r>
            <w:r>
              <w:rPr>
                <w:sz w:val="24"/>
              </w:rPr>
              <w:t>的</w:t>
            </w:r>
            <w:r w:rsidRPr="00710763">
              <w:rPr>
                <w:sz w:val="24"/>
              </w:rPr>
              <w:t>要求。</w:t>
            </w:r>
          </w:p>
          <w:p w14:paraId="76609512" w14:textId="525AA4C9" w:rsidR="00AE1E6F" w:rsidRPr="00936592" w:rsidRDefault="00AE1E6F" w:rsidP="00AE1E6F">
            <w:pPr>
              <w:adjustRightInd w:val="0"/>
              <w:snapToGrid w:val="0"/>
              <w:spacing w:line="360" w:lineRule="auto"/>
              <w:ind w:firstLine="482"/>
              <w:rPr>
                <w:b/>
                <w:bCs/>
                <w:sz w:val="24"/>
              </w:rPr>
            </w:pPr>
            <w:r w:rsidRPr="00936592">
              <w:rPr>
                <w:rFonts w:hint="eastAsia"/>
                <w:b/>
                <w:bCs/>
                <w:sz w:val="24"/>
              </w:rPr>
              <w:t>6</w:t>
            </w:r>
            <w:r w:rsidRPr="00936592">
              <w:rPr>
                <w:b/>
                <w:bCs/>
                <w:sz w:val="24"/>
              </w:rPr>
              <w:t>.2</w:t>
            </w:r>
            <w:r w:rsidRPr="00936592">
              <w:rPr>
                <w:rFonts w:hint="eastAsia"/>
                <w:b/>
                <w:bCs/>
                <w:sz w:val="24"/>
              </w:rPr>
              <w:t>与“涉颗粒物企业”基本要求符合性分析</w:t>
            </w:r>
          </w:p>
          <w:p w14:paraId="7243B7DE" w14:textId="2518FA47" w:rsidR="00AE1E6F" w:rsidRPr="00AE1E6F" w:rsidRDefault="00AE1E6F" w:rsidP="00AE1E6F">
            <w:pPr>
              <w:adjustRightInd w:val="0"/>
              <w:snapToGrid w:val="0"/>
              <w:spacing w:line="360" w:lineRule="auto"/>
              <w:ind w:firstLineChars="200" w:firstLine="480"/>
              <w:rPr>
                <w:bCs/>
                <w:sz w:val="24"/>
              </w:rPr>
            </w:pPr>
            <w:r w:rsidRPr="00AE1E6F">
              <w:rPr>
                <w:rFonts w:hint="eastAsia"/>
                <w:bCs/>
                <w:sz w:val="24"/>
              </w:rPr>
              <w:t>根据《河南省重污染天气通用行业应急减排措施制定技术指南（</w:t>
            </w:r>
            <w:r w:rsidRPr="00AE1E6F">
              <w:rPr>
                <w:bCs/>
                <w:sz w:val="24"/>
              </w:rPr>
              <w:t>202</w:t>
            </w:r>
            <w:r w:rsidRPr="00AE1E6F">
              <w:rPr>
                <w:rFonts w:hint="eastAsia"/>
                <w:bCs/>
                <w:sz w:val="24"/>
              </w:rPr>
              <w:t>1</w:t>
            </w:r>
            <w:r w:rsidRPr="00AE1E6F">
              <w:rPr>
                <w:rFonts w:hint="eastAsia"/>
                <w:bCs/>
                <w:sz w:val="24"/>
              </w:rPr>
              <w:t>年修订版）》，</w:t>
            </w:r>
            <w:r>
              <w:rPr>
                <w:rFonts w:hint="eastAsia"/>
                <w:bCs/>
                <w:sz w:val="24"/>
              </w:rPr>
              <w:t>本项目</w:t>
            </w:r>
            <w:r w:rsidRPr="00AE1E6F">
              <w:rPr>
                <w:rFonts w:hint="eastAsia"/>
                <w:bCs/>
                <w:sz w:val="24"/>
              </w:rPr>
              <w:t>按“涉颗粒物企业基本要求”、</w:t>
            </w:r>
            <w:r w:rsidRPr="00AE1E6F">
              <w:rPr>
                <w:rFonts w:ascii="宋体" w:hAnsi="宋体"/>
                <w:bCs/>
                <w:sz w:val="24"/>
              </w:rPr>
              <w:t>“</w:t>
            </w:r>
            <w:r w:rsidRPr="00AE1E6F">
              <w:rPr>
                <w:bCs/>
                <w:sz w:val="24"/>
              </w:rPr>
              <w:t>其他基本要求</w:t>
            </w:r>
            <w:r w:rsidRPr="00AE1E6F">
              <w:rPr>
                <w:rFonts w:ascii="宋体" w:hAnsi="宋体"/>
                <w:bCs/>
                <w:sz w:val="24"/>
              </w:rPr>
              <w:t>”</w:t>
            </w:r>
            <w:r w:rsidRPr="00AE1E6F">
              <w:rPr>
                <w:rFonts w:hint="eastAsia"/>
                <w:bCs/>
                <w:sz w:val="24"/>
              </w:rPr>
              <w:t>进行对比分析。</w:t>
            </w:r>
          </w:p>
          <w:p w14:paraId="2AF1A1E2" w14:textId="77777777" w:rsidR="00AE1E6F" w:rsidRPr="00AE1E6F" w:rsidRDefault="00AE1E6F" w:rsidP="00AE1E6F">
            <w:pPr>
              <w:snapToGrid w:val="0"/>
              <w:jc w:val="center"/>
              <w:rPr>
                <w:b/>
                <w:sz w:val="24"/>
              </w:rPr>
            </w:pPr>
            <w:r w:rsidRPr="00AE1E6F">
              <w:rPr>
                <w:rFonts w:hAnsi="仿宋" w:hint="eastAsia"/>
                <w:b/>
                <w:sz w:val="24"/>
              </w:rPr>
              <w:t>表</w:t>
            </w:r>
            <w:r w:rsidRPr="00AE1E6F">
              <w:rPr>
                <w:rFonts w:hAnsi="仿宋" w:hint="eastAsia"/>
                <w:b/>
                <w:sz w:val="24"/>
              </w:rPr>
              <w:t xml:space="preserve">1-7  </w:t>
            </w:r>
            <w:r w:rsidRPr="00AE1E6F">
              <w:rPr>
                <w:rFonts w:hAnsi="仿宋" w:hint="eastAsia"/>
                <w:b/>
                <w:sz w:val="24"/>
              </w:rPr>
              <w:t>通用行业绩效分级要求对比分析</w:t>
            </w:r>
          </w:p>
          <w:tbl>
            <w:tblPr>
              <w:tblW w:w="5000" w:type="pct"/>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728"/>
              <w:gridCol w:w="3365"/>
              <w:gridCol w:w="2648"/>
              <w:gridCol w:w="543"/>
            </w:tblGrid>
            <w:tr w:rsidR="00AE1E6F" w:rsidRPr="00AE1E6F" w14:paraId="4F12F69E" w14:textId="77777777" w:rsidTr="005867A1">
              <w:trPr>
                <w:trHeight w:val="1070"/>
                <w:jc w:val="center"/>
              </w:trPr>
              <w:tc>
                <w:tcPr>
                  <w:tcW w:w="499" w:type="pct"/>
                  <w:vAlign w:val="center"/>
                </w:tcPr>
                <w:p w14:paraId="12DC13AD" w14:textId="77777777" w:rsidR="00AE1E6F" w:rsidRPr="00AE1E6F" w:rsidRDefault="00AE1E6F" w:rsidP="00AE1E6F">
                  <w:pPr>
                    <w:snapToGrid w:val="0"/>
                    <w:jc w:val="center"/>
                    <w:rPr>
                      <w:b/>
                      <w:bCs/>
                      <w:szCs w:val="21"/>
                    </w:rPr>
                  </w:pPr>
                  <w:r w:rsidRPr="00AE1E6F">
                    <w:rPr>
                      <w:b/>
                      <w:bCs/>
                      <w:szCs w:val="21"/>
                    </w:rPr>
                    <w:t>差异化指标</w:t>
                  </w:r>
                </w:p>
              </w:tc>
              <w:tc>
                <w:tcPr>
                  <w:tcW w:w="2310" w:type="pct"/>
                  <w:vAlign w:val="center"/>
                </w:tcPr>
                <w:p w14:paraId="1FEB8CA5" w14:textId="77777777" w:rsidR="00AE1E6F" w:rsidRPr="00AE1E6F" w:rsidRDefault="00AE1E6F" w:rsidP="00AE1E6F">
                  <w:pPr>
                    <w:snapToGrid w:val="0"/>
                    <w:jc w:val="center"/>
                    <w:rPr>
                      <w:rFonts w:hAnsi="宋体"/>
                      <w:b/>
                      <w:bCs/>
                      <w:szCs w:val="21"/>
                    </w:rPr>
                  </w:pPr>
                  <w:r w:rsidRPr="00AE1E6F">
                    <w:rPr>
                      <w:rFonts w:hAnsi="宋体" w:hint="eastAsia"/>
                      <w:b/>
                      <w:bCs/>
                      <w:szCs w:val="21"/>
                    </w:rPr>
                    <w:t>涉颗粒物企业基本</w:t>
                  </w:r>
                  <w:r w:rsidRPr="00AE1E6F">
                    <w:rPr>
                      <w:rFonts w:hAnsi="宋体"/>
                      <w:b/>
                      <w:bCs/>
                      <w:szCs w:val="21"/>
                    </w:rPr>
                    <w:t>要求</w:t>
                  </w:r>
                </w:p>
              </w:tc>
              <w:tc>
                <w:tcPr>
                  <w:tcW w:w="1818" w:type="pct"/>
                  <w:vAlign w:val="center"/>
                </w:tcPr>
                <w:p w14:paraId="2A7F63A5" w14:textId="77777777" w:rsidR="00AE1E6F" w:rsidRPr="00AE1E6F" w:rsidRDefault="00AE1E6F" w:rsidP="00AE1E6F">
                  <w:pPr>
                    <w:snapToGrid w:val="0"/>
                    <w:jc w:val="center"/>
                    <w:rPr>
                      <w:b/>
                      <w:bCs/>
                      <w:szCs w:val="21"/>
                    </w:rPr>
                  </w:pPr>
                  <w:r w:rsidRPr="00AE1E6F">
                    <w:rPr>
                      <w:rFonts w:hAnsi="宋体"/>
                      <w:b/>
                      <w:bCs/>
                      <w:szCs w:val="21"/>
                    </w:rPr>
                    <w:t>企业对标情况</w:t>
                  </w:r>
                </w:p>
              </w:tc>
              <w:tc>
                <w:tcPr>
                  <w:tcW w:w="373" w:type="pct"/>
                  <w:vAlign w:val="center"/>
                </w:tcPr>
                <w:p w14:paraId="741E7247" w14:textId="77777777" w:rsidR="00AE1E6F" w:rsidRPr="00AE1E6F" w:rsidRDefault="00AE1E6F" w:rsidP="00AE1E6F">
                  <w:pPr>
                    <w:snapToGrid w:val="0"/>
                    <w:jc w:val="center"/>
                    <w:rPr>
                      <w:b/>
                      <w:bCs/>
                      <w:szCs w:val="21"/>
                    </w:rPr>
                  </w:pPr>
                  <w:r w:rsidRPr="00AE1E6F">
                    <w:rPr>
                      <w:rFonts w:hint="eastAsia"/>
                      <w:b/>
                      <w:bCs/>
                      <w:szCs w:val="21"/>
                    </w:rPr>
                    <w:t>相符性</w:t>
                  </w:r>
                </w:p>
              </w:tc>
            </w:tr>
            <w:tr w:rsidR="00AE1E6F" w:rsidRPr="00AE1E6F" w14:paraId="1C987AA4" w14:textId="77777777" w:rsidTr="005867A1">
              <w:trPr>
                <w:trHeight w:val="2330"/>
                <w:jc w:val="center"/>
              </w:trPr>
              <w:tc>
                <w:tcPr>
                  <w:tcW w:w="499" w:type="pct"/>
                  <w:vAlign w:val="center"/>
                </w:tcPr>
                <w:p w14:paraId="258BE9BC" w14:textId="77777777" w:rsidR="00AE1E6F" w:rsidRPr="00AE1E6F" w:rsidRDefault="00AE1E6F" w:rsidP="00AE1E6F">
                  <w:pPr>
                    <w:snapToGrid w:val="0"/>
                    <w:jc w:val="center"/>
                    <w:rPr>
                      <w:rFonts w:hAnsi="宋体"/>
                      <w:bCs/>
                      <w:szCs w:val="21"/>
                    </w:rPr>
                  </w:pPr>
                  <w:r w:rsidRPr="00AE1E6F">
                    <w:rPr>
                      <w:rFonts w:hAnsi="宋体"/>
                      <w:bCs/>
                      <w:szCs w:val="21"/>
                    </w:rPr>
                    <w:t>物料装卸</w:t>
                  </w:r>
                </w:p>
              </w:tc>
              <w:tc>
                <w:tcPr>
                  <w:tcW w:w="2310" w:type="pct"/>
                  <w:vAlign w:val="center"/>
                </w:tcPr>
                <w:p w14:paraId="03929F14" w14:textId="77777777" w:rsidR="00AE1E6F" w:rsidRPr="00AE1E6F" w:rsidRDefault="00AE1E6F" w:rsidP="00AE1E6F">
                  <w:pPr>
                    <w:snapToGrid w:val="0"/>
                    <w:rPr>
                      <w:rFonts w:hAnsi="宋体"/>
                      <w:bCs/>
                      <w:szCs w:val="21"/>
                    </w:rPr>
                  </w:pPr>
                  <w:r w:rsidRPr="00AE1E6F">
                    <w:rPr>
                      <w:rFonts w:hAnsi="宋体" w:hint="eastAsia"/>
                      <w:bCs/>
                      <w:szCs w:val="21"/>
                    </w:rPr>
                    <w:t>车辆运输的物料应采取封闭措施。粉状、粒状、块状散装物料在封闭料场内装卸，装卸过程中产尘点应设置集气除尘装置，料堆应采取有效抑尘措施。不易产尘的袋装物料宜在料棚中装卸，如需露天装卸应采取防止破袋及粉尘外逸措施。</w:t>
                  </w:r>
                </w:p>
              </w:tc>
              <w:tc>
                <w:tcPr>
                  <w:tcW w:w="1818" w:type="pct"/>
                  <w:vAlign w:val="center"/>
                </w:tcPr>
                <w:p w14:paraId="2AED6436" w14:textId="2FBEA946" w:rsidR="00AE1E6F" w:rsidRPr="00AE1E6F" w:rsidRDefault="00AE1E6F" w:rsidP="00AE1E6F">
                  <w:pPr>
                    <w:snapToGrid w:val="0"/>
                    <w:rPr>
                      <w:rFonts w:hAnsi="宋体"/>
                    </w:rPr>
                  </w:pPr>
                  <w:r w:rsidRPr="00AE1E6F">
                    <w:rPr>
                      <w:rFonts w:hAnsi="宋体" w:hint="eastAsia"/>
                      <w:bCs/>
                      <w:szCs w:val="21"/>
                    </w:rPr>
                    <w:t>车辆运输的物料应采取封闭措施。所有物料均在封闭车间内装卸；原料采用吨包，在封闭车间内储存，</w:t>
                  </w:r>
                  <w:r w:rsidR="004D5B7B">
                    <w:rPr>
                      <w:rFonts w:hAnsi="宋体" w:hint="eastAsia"/>
                      <w:bCs/>
                      <w:szCs w:val="21"/>
                    </w:rPr>
                    <w:t>无</w:t>
                  </w:r>
                  <w:r w:rsidRPr="00AE1E6F">
                    <w:rPr>
                      <w:rFonts w:hAnsi="宋体" w:hint="eastAsia"/>
                      <w:bCs/>
                      <w:szCs w:val="21"/>
                    </w:rPr>
                    <w:t>露天堆存物料。</w:t>
                  </w:r>
                </w:p>
              </w:tc>
              <w:tc>
                <w:tcPr>
                  <w:tcW w:w="373" w:type="pct"/>
                  <w:vAlign w:val="center"/>
                </w:tcPr>
                <w:p w14:paraId="702A29F4" w14:textId="77777777" w:rsidR="00AE1E6F" w:rsidRPr="00AE1E6F" w:rsidRDefault="00AE1E6F" w:rsidP="00AE1E6F">
                  <w:pPr>
                    <w:jc w:val="center"/>
                    <w:rPr>
                      <w:bCs/>
                      <w:szCs w:val="21"/>
                    </w:rPr>
                  </w:pPr>
                  <w:r w:rsidRPr="00AE1E6F">
                    <w:rPr>
                      <w:bCs/>
                      <w:szCs w:val="21"/>
                    </w:rPr>
                    <w:t>符合</w:t>
                  </w:r>
                </w:p>
              </w:tc>
            </w:tr>
            <w:tr w:rsidR="00AE1E6F" w:rsidRPr="00AE1E6F" w14:paraId="3D445722" w14:textId="77777777" w:rsidTr="005867A1">
              <w:trPr>
                <w:trHeight w:val="3563"/>
                <w:jc w:val="center"/>
              </w:trPr>
              <w:tc>
                <w:tcPr>
                  <w:tcW w:w="499" w:type="pct"/>
                  <w:vAlign w:val="center"/>
                </w:tcPr>
                <w:p w14:paraId="20A5A8F1" w14:textId="77777777" w:rsidR="00AE1E6F" w:rsidRPr="00AE1E6F" w:rsidRDefault="00AE1E6F" w:rsidP="00AE1E6F">
                  <w:pPr>
                    <w:jc w:val="center"/>
                    <w:rPr>
                      <w:szCs w:val="21"/>
                    </w:rPr>
                  </w:pPr>
                  <w:r w:rsidRPr="00AE1E6F">
                    <w:rPr>
                      <w:szCs w:val="21"/>
                    </w:rPr>
                    <w:t>物料储存</w:t>
                  </w:r>
                </w:p>
              </w:tc>
              <w:tc>
                <w:tcPr>
                  <w:tcW w:w="2310" w:type="pct"/>
                  <w:vAlign w:val="center"/>
                </w:tcPr>
                <w:p w14:paraId="0E4EE458" w14:textId="77777777" w:rsidR="00AE1E6F" w:rsidRPr="00AE1E6F" w:rsidRDefault="00AE1E6F" w:rsidP="00AE1E6F">
                  <w:pPr>
                    <w:snapToGrid w:val="0"/>
                    <w:rPr>
                      <w:szCs w:val="21"/>
                    </w:rPr>
                  </w:pPr>
                  <w:r w:rsidRPr="00AE1E6F">
                    <w:rPr>
                      <w:rFonts w:hAnsi="宋体" w:hint="eastAsia"/>
                    </w:rPr>
                    <w:t>一般物料。</w:t>
                  </w:r>
                  <w:r w:rsidRPr="00AE1E6F">
                    <w:rPr>
                      <w:rFonts w:hAnsi="宋体" w:hint="eastAsia"/>
                      <w:szCs w:val="21"/>
                    </w:rPr>
                    <w:t>粉状物料应储存于密闭</w:t>
                  </w:r>
                  <w:r w:rsidRPr="00AE1E6F">
                    <w:rPr>
                      <w:rFonts w:hAnsi="宋体" w:hint="eastAsia"/>
                      <w:szCs w:val="21"/>
                    </w:rPr>
                    <w:t>/</w:t>
                  </w:r>
                  <w:r w:rsidRPr="00AE1E6F">
                    <w:rPr>
                      <w:rFonts w:hAnsi="宋体" w:hint="eastAsia"/>
                      <w:szCs w:val="21"/>
                    </w:rPr>
                    <w:t>封闭料仓中；粒状、块状物料应储存于封闭料场中，并采取喷淋、清扫或其他有效抑尘措施；袋装物料应储存于封闭</w:t>
                  </w:r>
                  <w:r w:rsidRPr="00AE1E6F">
                    <w:rPr>
                      <w:rFonts w:hAnsi="宋体" w:hint="eastAsia"/>
                      <w:szCs w:val="21"/>
                    </w:rPr>
                    <w:t>/</w:t>
                  </w:r>
                  <w:r w:rsidRPr="00AE1E6F">
                    <w:rPr>
                      <w:rFonts w:hAnsi="宋体" w:hint="eastAsia"/>
                      <w:szCs w:val="21"/>
                    </w:rPr>
                    <w:t>半封闭料场中。封闭料场顶棚和四周围墙完整，料场内路面全部硬化，料场货物进出大门为硬质材料门或自动感应门，在确保安全的情况下，所有门窗保持常闭状态。不产尘物料及产品如露天储存应在规定的存储区域码放整齐。</w:t>
                  </w:r>
                  <w:r w:rsidRPr="00AE1E6F">
                    <w:rPr>
                      <w:szCs w:val="21"/>
                    </w:rPr>
                    <w:t xml:space="preserve">                             </w:t>
                  </w:r>
                </w:p>
              </w:tc>
              <w:tc>
                <w:tcPr>
                  <w:tcW w:w="1818" w:type="pct"/>
                  <w:vAlign w:val="center"/>
                </w:tcPr>
                <w:p w14:paraId="039ABFB1" w14:textId="77777777" w:rsidR="00AE1E6F" w:rsidRPr="00AE1E6F" w:rsidRDefault="00AE1E6F" w:rsidP="00AE1E6F">
                  <w:pPr>
                    <w:jc w:val="left"/>
                    <w:rPr>
                      <w:rFonts w:hAnsi="宋体"/>
                    </w:rPr>
                  </w:pPr>
                  <w:r w:rsidRPr="00AE1E6F">
                    <w:rPr>
                      <w:rFonts w:hAnsi="宋体" w:hint="eastAsia"/>
                    </w:rPr>
                    <w:t>企业物料储存均为一般物料，不涉及危险废物。</w:t>
                  </w:r>
                </w:p>
                <w:p w14:paraId="62B893DC" w14:textId="77777777" w:rsidR="00AE1E6F" w:rsidRPr="00AE1E6F" w:rsidRDefault="00AE1E6F" w:rsidP="00AE1E6F">
                  <w:pPr>
                    <w:jc w:val="left"/>
                    <w:rPr>
                      <w:rFonts w:hAnsi="宋体"/>
                    </w:rPr>
                  </w:pPr>
                  <w:r w:rsidRPr="00AE1E6F">
                    <w:rPr>
                      <w:rFonts w:hAnsi="宋体" w:hint="eastAsia"/>
                    </w:rPr>
                    <w:t>原料和成品在封闭式车间内储存；封闭</w:t>
                  </w:r>
                  <w:r w:rsidRPr="00AE1E6F">
                    <w:rPr>
                      <w:rFonts w:hAnsi="宋体" w:hint="eastAsia"/>
                      <w:szCs w:val="21"/>
                    </w:rPr>
                    <w:t>车间内路面全部硬化，车间大门为硬质材料门或自动感应门，在确保安全的情况下，所有门窗保持常闭状态。</w:t>
                  </w:r>
                  <w:r w:rsidRPr="00AE1E6F">
                    <w:rPr>
                      <w:rFonts w:hAnsi="宋体" w:hint="eastAsia"/>
                      <w:szCs w:val="21"/>
                    </w:rPr>
                    <w:t xml:space="preserve"> </w:t>
                  </w:r>
                </w:p>
              </w:tc>
              <w:tc>
                <w:tcPr>
                  <w:tcW w:w="373" w:type="pct"/>
                  <w:vAlign w:val="center"/>
                </w:tcPr>
                <w:p w14:paraId="5E0D3F5A" w14:textId="77777777" w:rsidR="00AE1E6F" w:rsidRPr="00AE1E6F" w:rsidRDefault="00AE1E6F" w:rsidP="00AE1E6F">
                  <w:pPr>
                    <w:jc w:val="center"/>
                    <w:rPr>
                      <w:szCs w:val="21"/>
                    </w:rPr>
                  </w:pPr>
                  <w:r w:rsidRPr="00AE1E6F">
                    <w:rPr>
                      <w:rFonts w:hAnsi="宋体"/>
                      <w:bCs/>
                      <w:szCs w:val="21"/>
                    </w:rPr>
                    <w:t>符合</w:t>
                  </w:r>
                </w:p>
              </w:tc>
            </w:tr>
            <w:tr w:rsidR="00AE1E6F" w:rsidRPr="00AE1E6F" w14:paraId="4DDE7011" w14:textId="77777777" w:rsidTr="005867A1">
              <w:trPr>
                <w:trHeight w:val="2181"/>
                <w:jc w:val="center"/>
              </w:trPr>
              <w:tc>
                <w:tcPr>
                  <w:tcW w:w="499" w:type="pct"/>
                  <w:vAlign w:val="center"/>
                </w:tcPr>
                <w:p w14:paraId="01CF7B5D" w14:textId="77777777" w:rsidR="00AE1E6F" w:rsidRPr="00AE1E6F" w:rsidRDefault="00AE1E6F" w:rsidP="00AE1E6F">
                  <w:pPr>
                    <w:rPr>
                      <w:szCs w:val="21"/>
                    </w:rPr>
                  </w:pPr>
                </w:p>
                <w:p w14:paraId="0FBC4141" w14:textId="77777777" w:rsidR="00AE1E6F" w:rsidRPr="00AE1E6F" w:rsidRDefault="00AE1E6F" w:rsidP="00AE1E6F">
                  <w:pPr>
                    <w:jc w:val="center"/>
                    <w:rPr>
                      <w:szCs w:val="21"/>
                    </w:rPr>
                  </w:pPr>
                  <w:r w:rsidRPr="00AE1E6F">
                    <w:rPr>
                      <w:szCs w:val="21"/>
                    </w:rPr>
                    <w:t>物料转移和输送</w:t>
                  </w:r>
                </w:p>
              </w:tc>
              <w:tc>
                <w:tcPr>
                  <w:tcW w:w="2310" w:type="pct"/>
                  <w:vAlign w:val="center"/>
                </w:tcPr>
                <w:p w14:paraId="4420235F" w14:textId="77777777" w:rsidR="00AE1E6F" w:rsidRPr="00AE1E6F" w:rsidRDefault="00AE1E6F" w:rsidP="00AE1E6F">
                  <w:pPr>
                    <w:rPr>
                      <w:szCs w:val="21"/>
                    </w:rPr>
                  </w:pPr>
                  <w:r w:rsidRPr="00AE1E6F">
                    <w:rPr>
                      <w:rFonts w:hint="eastAsia"/>
                      <w:szCs w:val="21"/>
                    </w:rPr>
                    <w:t>粉状、粒状等易产尘物料厂内转移、输送过程应采用气力输送、密闭输送，块状和粘湿粉状物料采用封闭输送；无法封闭的产尘点（物料转载、下料口等）应采取集气除尘措施，或有效抑尘措施。</w:t>
                  </w:r>
                </w:p>
              </w:tc>
              <w:tc>
                <w:tcPr>
                  <w:tcW w:w="1818" w:type="pct"/>
                  <w:vAlign w:val="center"/>
                </w:tcPr>
                <w:p w14:paraId="1FF9CC4E" w14:textId="77777777" w:rsidR="00AE1E6F" w:rsidRPr="00AE1E6F" w:rsidRDefault="00AE1E6F" w:rsidP="00AE1E6F">
                  <w:pPr>
                    <w:spacing w:beforeLines="50" w:before="120"/>
                    <w:jc w:val="center"/>
                    <w:rPr>
                      <w:szCs w:val="21"/>
                    </w:rPr>
                  </w:pPr>
                  <w:r w:rsidRPr="00AE1E6F">
                    <w:rPr>
                      <w:szCs w:val="21"/>
                    </w:rPr>
                    <w:t>物料输送采取封闭式皮带廊。</w:t>
                  </w:r>
                </w:p>
              </w:tc>
              <w:tc>
                <w:tcPr>
                  <w:tcW w:w="373" w:type="pct"/>
                  <w:vAlign w:val="center"/>
                </w:tcPr>
                <w:p w14:paraId="4D1F892D" w14:textId="77777777" w:rsidR="00AE1E6F" w:rsidRPr="00AE1E6F" w:rsidRDefault="00AE1E6F" w:rsidP="00AE1E6F">
                  <w:pPr>
                    <w:jc w:val="center"/>
                    <w:rPr>
                      <w:szCs w:val="21"/>
                    </w:rPr>
                  </w:pPr>
                  <w:r w:rsidRPr="00AE1E6F">
                    <w:rPr>
                      <w:rFonts w:hAnsi="宋体"/>
                      <w:bCs/>
                      <w:szCs w:val="21"/>
                    </w:rPr>
                    <w:t>符合</w:t>
                  </w:r>
                </w:p>
              </w:tc>
            </w:tr>
            <w:tr w:rsidR="00AE1E6F" w:rsidRPr="00AE1E6F" w14:paraId="0BF156DE" w14:textId="77777777" w:rsidTr="005867A1">
              <w:trPr>
                <w:trHeight w:val="1388"/>
                <w:jc w:val="center"/>
              </w:trPr>
              <w:tc>
                <w:tcPr>
                  <w:tcW w:w="499" w:type="pct"/>
                  <w:vAlign w:val="center"/>
                </w:tcPr>
                <w:p w14:paraId="697E2B84" w14:textId="77777777" w:rsidR="00AE1E6F" w:rsidRPr="00AE1E6F" w:rsidRDefault="00AE1E6F" w:rsidP="00AE1E6F">
                  <w:pPr>
                    <w:jc w:val="center"/>
                    <w:rPr>
                      <w:szCs w:val="21"/>
                    </w:rPr>
                  </w:pPr>
                  <w:r w:rsidRPr="00AE1E6F">
                    <w:rPr>
                      <w:szCs w:val="21"/>
                    </w:rPr>
                    <w:t>成品包装</w:t>
                  </w:r>
                </w:p>
              </w:tc>
              <w:tc>
                <w:tcPr>
                  <w:tcW w:w="2310" w:type="pct"/>
                  <w:vAlign w:val="center"/>
                </w:tcPr>
                <w:p w14:paraId="28586403" w14:textId="77777777" w:rsidR="00AE1E6F" w:rsidRPr="00AE1E6F" w:rsidRDefault="00AE1E6F" w:rsidP="00AE1E6F">
                  <w:pPr>
                    <w:rPr>
                      <w:rFonts w:hAnsi="宋体"/>
                      <w:szCs w:val="21"/>
                    </w:rPr>
                  </w:pPr>
                  <w:r w:rsidRPr="00AE1E6F">
                    <w:rPr>
                      <w:rFonts w:hAnsi="宋体" w:hint="eastAsia"/>
                      <w:szCs w:val="21"/>
                    </w:rPr>
                    <w:t>卸料口应完全封闭，如不能封闭应采取局部集气除尘措施。卸料口地面应及时清扫，地面无明显积尘。</w:t>
                  </w:r>
                </w:p>
              </w:tc>
              <w:tc>
                <w:tcPr>
                  <w:tcW w:w="1818" w:type="pct"/>
                  <w:vAlign w:val="center"/>
                </w:tcPr>
                <w:p w14:paraId="620180A2" w14:textId="1A0A25D2" w:rsidR="00AE1E6F" w:rsidRPr="00AE1E6F" w:rsidRDefault="00AE1E6F" w:rsidP="00AE1E6F">
                  <w:pPr>
                    <w:rPr>
                      <w:szCs w:val="21"/>
                    </w:rPr>
                  </w:pPr>
                  <w:r w:rsidRPr="00AE1E6F">
                    <w:rPr>
                      <w:rFonts w:hint="eastAsia"/>
                      <w:szCs w:val="21"/>
                    </w:rPr>
                    <w:t>成品为合金球、</w:t>
                  </w:r>
                  <w:r w:rsidR="005B70ED">
                    <w:rPr>
                      <w:rFonts w:hint="eastAsia"/>
                      <w:szCs w:val="21"/>
                    </w:rPr>
                    <w:t>硅铁粉</w:t>
                  </w:r>
                  <w:r w:rsidRPr="00AE1E6F">
                    <w:rPr>
                      <w:rFonts w:hint="eastAsia"/>
                      <w:szCs w:val="21"/>
                    </w:rPr>
                    <w:t>，</w:t>
                  </w:r>
                  <w:r w:rsidR="00F37681">
                    <w:rPr>
                      <w:rFonts w:hint="eastAsia"/>
                      <w:szCs w:val="21"/>
                    </w:rPr>
                    <w:t>硅铁粉卸料口封闭；地面及时清扫</w:t>
                  </w:r>
                  <w:r w:rsidRPr="00AE1E6F">
                    <w:rPr>
                      <w:rFonts w:hint="eastAsia"/>
                      <w:szCs w:val="21"/>
                    </w:rPr>
                    <w:t>。</w:t>
                  </w:r>
                </w:p>
              </w:tc>
              <w:tc>
                <w:tcPr>
                  <w:tcW w:w="373" w:type="pct"/>
                  <w:vAlign w:val="center"/>
                </w:tcPr>
                <w:p w14:paraId="6EB0B3DF" w14:textId="160D5847" w:rsidR="00AE1E6F" w:rsidRPr="00AE1E6F" w:rsidRDefault="00F37681" w:rsidP="00AE1E6F">
                  <w:pPr>
                    <w:jc w:val="center"/>
                    <w:rPr>
                      <w:bCs/>
                      <w:szCs w:val="21"/>
                    </w:rPr>
                  </w:pPr>
                  <w:r>
                    <w:rPr>
                      <w:rFonts w:hint="eastAsia"/>
                      <w:bCs/>
                      <w:szCs w:val="21"/>
                    </w:rPr>
                    <w:t>符合</w:t>
                  </w:r>
                </w:p>
              </w:tc>
            </w:tr>
            <w:tr w:rsidR="00AE1E6F" w:rsidRPr="00AE1E6F" w14:paraId="27995FD0" w14:textId="77777777" w:rsidTr="005867A1">
              <w:trPr>
                <w:trHeight w:val="2023"/>
                <w:jc w:val="center"/>
              </w:trPr>
              <w:tc>
                <w:tcPr>
                  <w:tcW w:w="499" w:type="pct"/>
                  <w:vAlign w:val="center"/>
                </w:tcPr>
                <w:p w14:paraId="449E4902" w14:textId="77777777" w:rsidR="00AE1E6F" w:rsidRPr="00AE1E6F" w:rsidRDefault="00AE1E6F" w:rsidP="00AE1E6F">
                  <w:pPr>
                    <w:jc w:val="center"/>
                    <w:rPr>
                      <w:szCs w:val="21"/>
                    </w:rPr>
                  </w:pPr>
                  <w:r w:rsidRPr="00AE1E6F">
                    <w:rPr>
                      <w:szCs w:val="21"/>
                    </w:rPr>
                    <w:t>工艺过程</w:t>
                  </w:r>
                </w:p>
              </w:tc>
              <w:tc>
                <w:tcPr>
                  <w:tcW w:w="2310" w:type="pct"/>
                  <w:vAlign w:val="center"/>
                </w:tcPr>
                <w:p w14:paraId="07639AB6" w14:textId="77777777" w:rsidR="00AE1E6F" w:rsidRPr="00AE1E6F" w:rsidRDefault="00AE1E6F" w:rsidP="00AE1E6F">
                  <w:pPr>
                    <w:rPr>
                      <w:rFonts w:hAnsi="宋体"/>
                      <w:szCs w:val="21"/>
                    </w:rPr>
                  </w:pPr>
                  <w:r w:rsidRPr="00AE1E6F">
                    <w:rPr>
                      <w:rFonts w:hAnsi="宋体" w:hint="eastAsia"/>
                      <w:szCs w:val="21"/>
                    </w:rPr>
                    <w:t>各种物料破碎、筛分、配料、混料等过程应在封闭厂房内进行，并采取局部收尘</w:t>
                  </w:r>
                  <w:r w:rsidRPr="00AE1E6F">
                    <w:rPr>
                      <w:rFonts w:hAnsi="宋体" w:hint="eastAsia"/>
                      <w:szCs w:val="21"/>
                    </w:rPr>
                    <w:t>/</w:t>
                  </w:r>
                  <w:r w:rsidRPr="00AE1E6F">
                    <w:rPr>
                      <w:rFonts w:hAnsi="宋体" w:hint="eastAsia"/>
                      <w:szCs w:val="21"/>
                    </w:rPr>
                    <w:t>抑尘措施。破碎筛分设备在进、出料口和配料混料过程等产尘点应设置集气除尘设施。各生产工序的车间地面干净，无积料、积灰现象。</w:t>
                  </w:r>
                  <w:r w:rsidRPr="00AE1E6F">
                    <w:rPr>
                      <w:rFonts w:hAnsi="宋体" w:hint="eastAsia"/>
                      <w:szCs w:val="21"/>
                    </w:rPr>
                    <w:t xml:space="preserve"> </w:t>
                  </w:r>
                  <w:r w:rsidRPr="00AE1E6F">
                    <w:rPr>
                      <w:rFonts w:hAnsi="宋体" w:hint="eastAsia"/>
                      <w:szCs w:val="21"/>
                    </w:rPr>
                    <w:t>生产车间不得有可见烟粉尘外逸。</w:t>
                  </w:r>
                </w:p>
              </w:tc>
              <w:tc>
                <w:tcPr>
                  <w:tcW w:w="1818" w:type="pct"/>
                  <w:vAlign w:val="center"/>
                </w:tcPr>
                <w:p w14:paraId="1332E873" w14:textId="705E2ACA" w:rsidR="00AE1E6F" w:rsidRPr="00AE1E6F" w:rsidRDefault="00AE1E6F" w:rsidP="00AE1E6F">
                  <w:pPr>
                    <w:rPr>
                      <w:rFonts w:hAnsi="宋体"/>
                      <w:szCs w:val="21"/>
                    </w:rPr>
                  </w:pPr>
                  <w:r w:rsidRPr="00AE1E6F">
                    <w:rPr>
                      <w:rFonts w:hAnsi="宋体" w:hint="eastAsia"/>
                      <w:szCs w:val="21"/>
                    </w:rPr>
                    <w:t>物料</w:t>
                  </w:r>
                  <w:r w:rsidR="00F37681">
                    <w:rPr>
                      <w:rFonts w:hAnsi="宋体" w:hint="eastAsia"/>
                      <w:szCs w:val="21"/>
                    </w:rPr>
                    <w:t>球磨</w:t>
                  </w:r>
                  <w:r w:rsidRPr="00AE1E6F">
                    <w:rPr>
                      <w:rFonts w:hAnsi="宋体" w:hint="eastAsia"/>
                      <w:szCs w:val="21"/>
                    </w:rPr>
                    <w:t>、搅拌等过程在封闭车间内进行，设备进料、出料设置集气罩及除尘设施；各生产工序的车间地面干净，无积料、积灰现象；生产车间不得有可见烟粉尘外逸。</w:t>
                  </w:r>
                </w:p>
              </w:tc>
              <w:tc>
                <w:tcPr>
                  <w:tcW w:w="373" w:type="pct"/>
                  <w:vAlign w:val="center"/>
                </w:tcPr>
                <w:p w14:paraId="230C3D53" w14:textId="77777777" w:rsidR="00AE1E6F" w:rsidRPr="00AE1E6F" w:rsidRDefault="00AE1E6F" w:rsidP="00AE1E6F">
                  <w:pPr>
                    <w:jc w:val="center"/>
                    <w:rPr>
                      <w:rFonts w:hAnsi="宋体"/>
                      <w:bCs/>
                      <w:szCs w:val="21"/>
                    </w:rPr>
                  </w:pPr>
                  <w:r w:rsidRPr="00AE1E6F">
                    <w:rPr>
                      <w:rFonts w:hAnsi="宋体"/>
                      <w:bCs/>
                      <w:szCs w:val="21"/>
                    </w:rPr>
                    <w:t>符合</w:t>
                  </w:r>
                </w:p>
              </w:tc>
            </w:tr>
            <w:tr w:rsidR="00AE1E6F" w:rsidRPr="00AE1E6F" w14:paraId="773F0A1A" w14:textId="77777777" w:rsidTr="005867A1">
              <w:trPr>
                <w:trHeight w:val="763"/>
                <w:jc w:val="center"/>
              </w:trPr>
              <w:tc>
                <w:tcPr>
                  <w:tcW w:w="499" w:type="pct"/>
                  <w:vAlign w:val="center"/>
                </w:tcPr>
                <w:p w14:paraId="41FD6D0E" w14:textId="77777777" w:rsidR="00AE1E6F" w:rsidRPr="00AE1E6F" w:rsidRDefault="00AE1E6F" w:rsidP="00AE1E6F">
                  <w:pPr>
                    <w:snapToGrid w:val="0"/>
                    <w:jc w:val="center"/>
                    <w:rPr>
                      <w:b/>
                      <w:bCs/>
                      <w:szCs w:val="21"/>
                    </w:rPr>
                  </w:pPr>
                  <w:r w:rsidRPr="00AE1E6F">
                    <w:rPr>
                      <w:b/>
                      <w:bCs/>
                      <w:szCs w:val="21"/>
                    </w:rPr>
                    <w:t>差异化指标</w:t>
                  </w:r>
                </w:p>
              </w:tc>
              <w:tc>
                <w:tcPr>
                  <w:tcW w:w="2310" w:type="pct"/>
                  <w:vAlign w:val="center"/>
                </w:tcPr>
                <w:p w14:paraId="324D784B" w14:textId="77777777" w:rsidR="00AE1E6F" w:rsidRPr="00AE1E6F" w:rsidRDefault="00AE1E6F" w:rsidP="00AE1E6F">
                  <w:pPr>
                    <w:snapToGrid w:val="0"/>
                    <w:jc w:val="center"/>
                    <w:rPr>
                      <w:rFonts w:hAnsi="宋体"/>
                      <w:b/>
                      <w:bCs/>
                      <w:szCs w:val="21"/>
                    </w:rPr>
                  </w:pPr>
                  <w:r w:rsidRPr="00AE1E6F">
                    <w:rPr>
                      <w:rFonts w:hAnsi="宋体"/>
                      <w:b/>
                      <w:bCs/>
                      <w:szCs w:val="21"/>
                    </w:rPr>
                    <w:t>其他基本要求</w:t>
                  </w:r>
                </w:p>
              </w:tc>
              <w:tc>
                <w:tcPr>
                  <w:tcW w:w="1818" w:type="pct"/>
                  <w:vAlign w:val="center"/>
                </w:tcPr>
                <w:p w14:paraId="610CB6A7" w14:textId="77777777" w:rsidR="00AE1E6F" w:rsidRPr="00AE1E6F" w:rsidRDefault="00AE1E6F" w:rsidP="00AE1E6F">
                  <w:pPr>
                    <w:snapToGrid w:val="0"/>
                    <w:jc w:val="center"/>
                    <w:rPr>
                      <w:b/>
                      <w:bCs/>
                      <w:szCs w:val="21"/>
                    </w:rPr>
                  </w:pPr>
                  <w:r w:rsidRPr="00AE1E6F">
                    <w:rPr>
                      <w:rFonts w:hAnsi="宋体"/>
                      <w:b/>
                      <w:bCs/>
                      <w:szCs w:val="21"/>
                    </w:rPr>
                    <w:t>企业对标情况</w:t>
                  </w:r>
                </w:p>
              </w:tc>
              <w:tc>
                <w:tcPr>
                  <w:tcW w:w="373" w:type="pct"/>
                  <w:vAlign w:val="center"/>
                </w:tcPr>
                <w:p w14:paraId="3FC8039A" w14:textId="77777777" w:rsidR="00AE1E6F" w:rsidRPr="00AE1E6F" w:rsidRDefault="00AE1E6F" w:rsidP="00AE1E6F">
                  <w:pPr>
                    <w:jc w:val="center"/>
                    <w:rPr>
                      <w:b/>
                      <w:bCs/>
                      <w:szCs w:val="21"/>
                    </w:rPr>
                  </w:pPr>
                  <w:r w:rsidRPr="00AE1E6F">
                    <w:rPr>
                      <w:rFonts w:hint="eastAsia"/>
                      <w:b/>
                      <w:bCs/>
                      <w:szCs w:val="21"/>
                    </w:rPr>
                    <w:t>相符性</w:t>
                  </w:r>
                </w:p>
              </w:tc>
            </w:tr>
            <w:tr w:rsidR="00AE1E6F" w:rsidRPr="00AE1E6F" w14:paraId="56ACF25C" w14:textId="77777777" w:rsidTr="005867A1">
              <w:trPr>
                <w:trHeight w:val="924"/>
                <w:jc w:val="center"/>
              </w:trPr>
              <w:tc>
                <w:tcPr>
                  <w:tcW w:w="499" w:type="pct"/>
                  <w:vMerge w:val="restart"/>
                  <w:vAlign w:val="center"/>
                </w:tcPr>
                <w:p w14:paraId="48737B82" w14:textId="77777777" w:rsidR="00AE1E6F" w:rsidRPr="00AE1E6F" w:rsidRDefault="00AE1E6F" w:rsidP="00AE1E6F">
                  <w:pPr>
                    <w:jc w:val="center"/>
                    <w:rPr>
                      <w:szCs w:val="21"/>
                    </w:rPr>
                  </w:pPr>
                  <w:r w:rsidRPr="00AE1E6F">
                    <w:rPr>
                      <w:rFonts w:hAnsi="宋体"/>
                      <w:szCs w:val="21"/>
                    </w:rPr>
                    <w:t>运输方式</w:t>
                  </w:r>
                </w:p>
              </w:tc>
              <w:tc>
                <w:tcPr>
                  <w:tcW w:w="2310" w:type="pct"/>
                  <w:vAlign w:val="center"/>
                </w:tcPr>
                <w:p w14:paraId="11561201" w14:textId="77777777" w:rsidR="00AE1E6F" w:rsidRPr="00AE1E6F" w:rsidRDefault="00AE1E6F" w:rsidP="00AE1E6F">
                  <w:pPr>
                    <w:rPr>
                      <w:szCs w:val="21"/>
                    </w:rPr>
                  </w:pPr>
                  <w:r w:rsidRPr="00AE1E6F">
                    <w:rPr>
                      <w:rFonts w:hint="eastAsia"/>
                      <w:szCs w:val="21"/>
                    </w:rPr>
                    <w:t>①公路运输</w:t>
                  </w:r>
                </w:p>
                <w:p w14:paraId="2DFD79CB" w14:textId="77777777" w:rsidR="00AE1E6F" w:rsidRPr="00AE1E6F" w:rsidRDefault="00AE1E6F" w:rsidP="00AE1E6F">
                  <w:pPr>
                    <w:rPr>
                      <w:szCs w:val="21"/>
                    </w:rPr>
                  </w:pPr>
                  <w:r w:rsidRPr="00AE1E6F">
                    <w:rPr>
                      <w:rFonts w:hint="eastAsia"/>
                      <w:szCs w:val="21"/>
                    </w:rPr>
                    <w:t>物料公路运输使用达到国五及以上排放标准重型载货车辆（含燃气）或新能源车辆比例，其他车辆达到国四排放标准；</w:t>
                  </w:r>
                </w:p>
              </w:tc>
              <w:tc>
                <w:tcPr>
                  <w:tcW w:w="1818" w:type="pct"/>
                  <w:vAlign w:val="center"/>
                </w:tcPr>
                <w:p w14:paraId="70363AE2" w14:textId="77777777" w:rsidR="00AE1E6F" w:rsidRPr="00AE1E6F" w:rsidRDefault="00AE1E6F" w:rsidP="00AE1E6F">
                  <w:pPr>
                    <w:rPr>
                      <w:szCs w:val="21"/>
                    </w:rPr>
                  </w:pPr>
                  <w:r w:rsidRPr="00AE1E6F">
                    <w:rPr>
                      <w:rFonts w:hint="eastAsia"/>
                      <w:szCs w:val="21"/>
                    </w:rPr>
                    <w:t>物料公路运输使用达到国五及以上排放标准重型载货车辆（含燃气）或新能源车辆比例。</w:t>
                  </w:r>
                </w:p>
              </w:tc>
              <w:tc>
                <w:tcPr>
                  <w:tcW w:w="373" w:type="pct"/>
                  <w:vAlign w:val="center"/>
                </w:tcPr>
                <w:p w14:paraId="6B7DDDA5" w14:textId="77777777" w:rsidR="00AE1E6F" w:rsidRPr="00AE1E6F" w:rsidRDefault="00AE1E6F" w:rsidP="00AE1E6F">
                  <w:pPr>
                    <w:jc w:val="center"/>
                    <w:rPr>
                      <w:bCs/>
                      <w:szCs w:val="21"/>
                    </w:rPr>
                  </w:pPr>
                  <w:r w:rsidRPr="00AE1E6F">
                    <w:rPr>
                      <w:rFonts w:hAnsi="宋体"/>
                      <w:bCs/>
                      <w:szCs w:val="21"/>
                    </w:rPr>
                    <w:t>符合</w:t>
                  </w:r>
                </w:p>
              </w:tc>
            </w:tr>
            <w:tr w:rsidR="00AE1E6F" w:rsidRPr="00AE1E6F" w14:paraId="69BD872A" w14:textId="77777777" w:rsidTr="005867A1">
              <w:trPr>
                <w:trHeight w:val="1061"/>
                <w:jc w:val="center"/>
              </w:trPr>
              <w:tc>
                <w:tcPr>
                  <w:tcW w:w="499" w:type="pct"/>
                  <w:vMerge/>
                  <w:vAlign w:val="center"/>
                </w:tcPr>
                <w:p w14:paraId="43DA9128" w14:textId="77777777" w:rsidR="00AE1E6F" w:rsidRPr="00AE1E6F" w:rsidRDefault="00AE1E6F" w:rsidP="00AE1E6F">
                  <w:pPr>
                    <w:jc w:val="center"/>
                    <w:rPr>
                      <w:szCs w:val="21"/>
                    </w:rPr>
                  </w:pPr>
                </w:p>
              </w:tc>
              <w:tc>
                <w:tcPr>
                  <w:tcW w:w="2310" w:type="pct"/>
                  <w:vAlign w:val="center"/>
                </w:tcPr>
                <w:p w14:paraId="32FF8E4A" w14:textId="77777777" w:rsidR="00AE1E6F" w:rsidRPr="00AE1E6F" w:rsidRDefault="00AE1E6F" w:rsidP="00AE1E6F">
                  <w:pPr>
                    <w:rPr>
                      <w:szCs w:val="21"/>
                    </w:rPr>
                  </w:pPr>
                  <w:r w:rsidRPr="00AE1E6F">
                    <w:rPr>
                      <w:rFonts w:hint="eastAsia"/>
                      <w:szCs w:val="21"/>
                    </w:rPr>
                    <w:t>②厂内运输车辆。</w:t>
                  </w:r>
                </w:p>
                <w:p w14:paraId="11026FCC" w14:textId="77777777" w:rsidR="00AE1E6F" w:rsidRPr="00AE1E6F" w:rsidRDefault="00AE1E6F" w:rsidP="00AE1E6F">
                  <w:pPr>
                    <w:rPr>
                      <w:szCs w:val="21"/>
                    </w:rPr>
                  </w:pPr>
                  <w:r w:rsidRPr="00AE1E6F">
                    <w:rPr>
                      <w:rFonts w:hint="eastAsia"/>
                      <w:szCs w:val="21"/>
                    </w:rPr>
                    <w:t>达到国五及以上排放标准（含燃气）或使用新能源车辆的比例，其他车辆达到国四排放标准；</w:t>
                  </w:r>
                </w:p>
              </w:tc>
              <w:tc>
                <w:tcPr>
                  <w:tcW w:w="1818" w:type="pct"/>
                  <w:vAlign w:val="center"/>
                </w:tcPr>
                <w:p w14:paraId="2587A074" w14:textId="77777777" w:rsidR="00AE1E6F" w:rsidRPr="00AE1E6F" w:rsidRDefault="00AE1E6F" w:rsidP="00AE1E6F">
                  <w:pPr>
                    <w:rPr>
                      <w:szCs w:val="21"/>
                    </w:rPr>
                  </w:pPr>
                  <w:r w:rsidRPr="00AE1E6F">
                    <w:rPr>
                      <w:szCs w:val="21"/>
                    </w:rPr>
                    <w:t>不涉及厂内运输。</w:t>
                  </w:r>
                </w:p>
              </w:tc>
              <w:tc>
                <w:tcPr>
                  <w:tcW w:w="373" w:type="pct"/>
                  <w:vAlign w:val="center"/>
                </w:tcPr>
                <w:p w14:paraId="5F235695" w14:textId="77777777" w:rsidR="00AE1E6F" w:rsidRPr="00AE1E6F" w:rsidRDefault="00AE1E6F" w:rsidP="00AE1E6F">
                  <w:pPr>
                    <w:jc w:val="center"/>
                    <w:rPr>
                      <w:bCs/>
                      <w:szCs w:val="21"/>
                    </w:rPr>
                  </w:pPr>
                  <w:r w:rsidRPr="00AE1E6F">
                    <w:rPr>
                      <w:rFonts w:hint="eastAsia"/>
                      <w:bCs/>
                      <w:szCs w:val="21"/>
                    </w:rPr>
                    <w:t>无关项</w:t>
                  </w:r>
                </w:p>
              </w:tc>
            </w:tr>
            <w:tr w:rsidR="00AE1E6F" w:rsidRPr="00AE1E6F" w14:paraId="1396F56D" w14:textId="77777777" w:rsidTr="005867A1">
              <w:trPr>
                <w:trHeight w:val="579"/>
                <w:jc w:val="center"/>
              </w:trPr>
              <w:tc>
                <w:tcPr>
                  <w:tcW w:w="499" w:type="pct"/>
                  <w:vMerge/>
                  <w:vAlign w:val="center"/>
                </w:tcPr>
                <w:p w14:paraId="26F74BD2" w14:textId="77777777" w:rsidR="00AE1E6F" w:rsidRPr="00AE1E6F" w:rsidRDefault="00AE1E6F" w:rsidP="00AE1E6F">
                  <w:pPr>
                    <w:jc w:val="center"/>
                    <w:rPr>
                      <w:szCs w:val="21"/>
                    </w:rPr>
                  </w:pPr>
                </w:p>
              </w:tc>
              <w:tc>
                <w:tcPr>
                  <w:tcW w:w="2310" w:type="pct"/>
                  <w:vAlign w:val="center"/>
                </w:tcPr>
                <w:p w14:paraId="782490E6" w14:textId="77777777" w:rsidR="00AE1E6F" w:rsidRPr="00AE1E6F" w:rsidRDefault="00AE1E6F" w:rsidP="00AE1E6F">
                  <w:pPr>
                    <w:rPr>
                      <w:szCs w:val="21"/>
                    </w:rPr>
                  </w:pPr>
                  <w:r w:rsidRPr="00AE1E6F">
                    <w:rPr>
                      <w:rFonts w:hint="eastAsia"/>
                      <w:szCs w:val="21"/>
                    </w:rPr>
                    <w:t>③危险品及危废运输。</w:t>
                  </w:r>
                </w:p>
                <w:p w14:paraId="2DD7D10D" w14:textId="77777777" w:rsidR="00AE1E6F" w:rsidRPr="00AE1E6F" w:rsidRDefault="00AE1E6F" w:rsidP="00AE1E6F">
                  <w:pPr>
                    <w:rPr>
                      <w:szCs w:val="21"/>
                    </w:rPr>
                  </w:pPr>
                  <w:r w:rsidRPr="00AE1E6F">
                    <w:rPr>
                      <w:rFonts w:hint="eastAsia"/>
                      <w:szCs w:val="21"/>
                    </w:rPr>
                    <w:t>国五及以上或新能源车辆；</w:t>
                  </w:r>
                </w:p>
              </w:tc>
              <w:tc>
                <w:tcPr>
                  <w:tcW w:w="1818" w:type="pct"/>
                  <w:vAlign w:val="center"/>
                </w:tcPr>
                <w:p w14:paraId="4B7B9F30" w14:textId="77777777" w:rsidR="00AE1E6F" w:rsidRPr="00AE1E6F" w:rsidRDefault="00AE1E6F" w:rsidP="00AE1E6F">
                  <w:pPr>
                    <w:rPr>
                      <w:szCs w:val="21"/>
                    </w:rPr>
                  </w:pPr>
                  <w:r w:rsidRPr="00AE1E6F">
                    <w:rPr>
                      <w:rFonts w:hint="eastAsia"/>
                      <w:szCs w:val="21"/>
                    </w:rPr>
                    <w:t>不涉及危险品及危废运输。</w:t>
                  </w:r>
                </w:p>
              </w:tc>
              <w:tc>
                <w:tcPr>
                  <w:tcW w:w="373" w:type="pct"/>
                  <w:vAlign w:val="center"/>
                </w:tcPr>
                <w:p w14:paraId="6096C881" w14:textId="77777777" w:rsidR="00AE1E6F" w:rsidRPr="00AE1E6F" w:rsidRDefault="00AE1E6F" w:rsidP="00AE1E6F">
                  <w:pPr>
                    <w:jc w:val="center"/>
                    <w:rPr>
                      <w:bCs/>
                      <w:szCs w:val="21"/>
                    </w:rPr>
                  </w:pPr>
                  <w:r w:rsidRPr="00AE1E6F">
                    <w:rPr>
                      <w:rFonts w:hint="eastAsia"/>
                      <w:bCs/>
                      <w:szCs w:val="21"/>
                    </w:rPr>
                    <w:t>无关项</w:t>
                  </w:r>
                </w:p>
              </w:tc>
            </w:tr>
            <w:tr w:rsidR="00AE1E6F" w:rsidRPr="00AE1E6F" w14:paraId="3EBFFF27" w14:textId="77777777" w:rsidTr="005867A1">
              <w:trPr>
                <w:trHeight w:val="533"/>
                <w:jc w:val="center"/>
              </w:trPr>
              <w:tc>
                <w:tcPr>
                  <w:tcW w:w="499" w:type="pct"/>
                  <w:vMerge/>
                  <w:vAlign w:val="center"/>
                </w:tcPr>
                <w:p w14:paraId="2152140B" w14:textId="77777777" w:rsidR="00AE1E6F" w:rsidRPr="00AE1E6F" w:rsidRDefault="00AE1E6F" w:rsidP="00AE1E6F">
                  <w:pPr>
                    <w:jc w:val="center"/>
                    <w:rPr>
                      <w:szCs w:val="21"/>
                    </w:rPr>
                  </w:pPr>
                </w:p>
              </w:tc>
              <w:tc>
                <w:tcPr>
                  <w:tcW w:w="2310" w:type="pct"/>
                  <w:vAlign w:val="center"/>
                </w:tcPr>
                <w:p w14:paraId="64D79B5F" w14:textId="77777777" w:rsidR="00AE1E6F" w:rsidRPr="00AE1E6F" w:rsidRDefault="00AE1E6F" w:rsidP="00AE1E6F">
                  <w:pPr>
                    <w:rPr>
                      <w:szCs w:val="21"/>
                    </w:rPr>
                  </w:pPr>
                  <w:r w:rsidRPr="00AE1E6F">
                    <w:rPr>
                      <w:rFonts w:hint="eastAsia"/>
                      <w:szCs w:val="21"/>
                    </w:rPr>
                    <w:t>④厂内非道路移动机械。</w:t>
                  </w:r>
                </w:p>
                <w:p w14:paraId="3E708040" w14:textId="77777777" w:rsidR="00AE1E6F" w:rsidRPr="00AE1E6F" w:rsidRDefault="00AE1E6F" w:rsidP="00AE1E6F">
                  <w:pPr>
                    <w:rPr>
                      <w:szCs w:val="21"/>
                    </w:rPr>
                  </w:pPr>
                  <w:r w:rsidRPr="00AE1E6F">
                    <w:rPr>
                      <w:rFonts w:hint="eastAsia"/>
                      <w:szCs w:val="21"/>
                    </w:rPr>
                    <w:t>国三及以上排放标准或使用新能源机械。</w:t>
                  </w:r>
                </w:p>
              </w:tc>
              <w:tc>
                <w:tcPr>
                  <w:tcW w:w="1818" w:type="pct"/>
                  <w:vAlign w:val="center"/>
                </w:tcPr>
                <w:p w14:paraId="7CF4F0F0" w14:textId="77777777" w:rsidR="00AE1E6F" w:rsidRPr="00AE1E6F" w:rsidRDefault="00AE1E6F" w:rsidP="00AE1E6F">
                  <w:pPr>
                    <w:rPr>
                      <w:rFonts w:hAnsi="宋体"/>
                      <w:szCs w:val="21"/>
                    </w:rPr>
                  </w:pPr>
                  <w:r w:rsidRPr="00AE1E6F">
                    <w:rPr>
                      <w:rFonts w:hAnsi="宋体"/>
                      <w:szCs w:val="21"/>
                    </w:rPr>
                    <w:t>厂内非道路移动机械铲车达到国三排放标准。</w:t>
                  </w:r>
                </w:p>
              </w:tc>
              <w:tc>
                <w:tcPr>
                  <w:tcW w:w="373" w:type="pct"/>
                  <w:vAlign w:val="center"/>
                </w:tcPr>
                <w:p w14:paraId="5BCC1149" w14:textId="77777777" w:rsidR="00AE1E6F" w:rsidRPr="00AE1E6F" w:rsidRDefault="00AE1E6F" w:rsidP="00AE1E6F">
                  <w:pPr>
                    <w:jc w:val="center"/>
                    <w:rPr>
                      <w:rFonts w:hAnsi="宋体"/>
                      <w:bCs/>
                      <w:szCs w:val="21"/>
                    </w:rPr>
                  </w:pPr>
                  <w:r w:rsidRPr="00AE1E6F">
                    <w:rPr>
                      <w:rFonts w:hAnsi="宋体"/>
                      <w:bCs/>
                      <w:szCs w:val="21"/>
                    </w:rPr>
                    <w:t>符合</w:t>
                  </w:r>
                </w:p>
              </w:tc>
            </w:tr>
            <w:tr w:rsidR="00AE1E6F" w:rsidRPr="00AE1E6F" w14:paraId="54CEB372" w14:textId="77777777" w:rsidTr="00F56CF4">
              <w:trPr>
                <w:trHeight w:val="1101"/>
                <w:jc w:val="center"/>
              </w:trPr>
              <w:tc>
                <w:tcPr>
                  <w:tcW w:w="499" w:type="pct"/>
                  <w:vAlign w:val="center"/>
                </w:tcPr>
                <w:p w14:paraId="66AC48A4" w14:textId="77777777" w:rsidR="00AE1E6F" w:rsidRPr="00AE1E6F" w:rsidRDefault="00AE1E6F" w:rsidP="00AE1E6F">
                  <w:pPr>
                    <w:jc w:val="center"/>
                    <w:rPr>
                      <w:szCs w:val="21"/>
                    </w:rPr>
                  </w:pPr>
                  <w:r w:rsidRPr="00AE1E6F">
                    <w:rPr>
                      <w:szCs w:val="21"/>
                    </w:rPr>
                    <w:t>运输监管</w:t>
                  </w:r>
                </w:p>
              </w:tc>
              <w:tc>
                <w:tcPr>
                  <w:tcW w:w="2310" w:type="pct"/>
                  <w:vAlign w:val="center"/>
                </w:tcPr>
                <w:p w14:paraId="7A6BB4BC" w14:textId="77777777" w:rsidR="00AE1E6F" w:rsidRPr="00AE1E6F" w:rsidRDefault="00AE1E6F" w:rsidP="00AE1E6F">
                  <w:pPr>
                    <w:widowControl/>
                    <w:rPr>
                      <w:szCs w:val="21"/>
                    </w:rPr>
                  </w:pPr>
                  <w:r w:rsidRPr="00AE1E6F">
                    <w:rPr>
                      <w:rFonts w:hint="eastAsia"/>
                      <w:szCs w:val="21"/>
                    </w:rPr>
                    <w:t>厂区货运车辆进出大门口：日均进出货物</w:t>
                  </w:r>
                  <w:r w:rsidRPr="00AE1E6F">
                    <w:rPr>
                      <w:rFonts w:hint="eastAsia"/>
                      <w:szCs w:val="21"/>
                    </w:rPr>
                    <w:t xml:space="preserve">150 </w:t>
                  </w:r>
                  <w:r w:rsidRPr="00AE1E6F">
                    <w:rPr>
                      <w:rFonts w:hint="eastAsia"/>
                      <w:szCs w:val="21"/>
                    </w:rPr>
                    <w:t>吨（或载货车辆日进出</w:t>
                  </w:r>
                  <w:r w:rsidRPr="00AE1E6F">
                    <w:rPr>
                      <w:rFonts w:hint="eastAsia"/>
                      <w:szCs w:val="21"/>
                    </w:rPr>
                    <w:t xml:space="preserve"> 10 </w:t>
                  </w:r>
                  <w:r w:rsidRPr="00AE1E6F">
                    <w:rPr>
                      <w:rFonts w:hint="eastAsia"/>
                      <w:szCs w:val="21"/>
                    </w:rPr>
                    <w:t>辆次）及以上（货物包括原料、辅料、燃料、产品和其他与生产相关物料）的企业，或纳入我省重点行业年产值</w:t>
                  </w:r>
                  <w:r w:rsidRPr="00AE1E6F">
                    <w:rPr>
                      <w:rFonts w:hint="eastAsia"/>
                      <w:szCs w:val="21"/>
                    </w:rPr>
                    <w:t>1000</w:t>
                  </w:r>
                  <w:r w:rsidRPr="00AE1E6F">
                    <w:rPr>
                      <w:rFonts w:hint="eastAsia"/>
                      <w:szCs w:val="21"/>
                    </w:rPr>
                    <w:t>万及以上的企业，拟申报</w:t>
                  </w:r>
                  <w:r w:rsidRPr="00AE1E6F">
                    <w:rPr>
                      <w:rFonts w:hint="eastAsia"/>
                      <w:szCs w:val="21"/>
                    </w:rPr>
                    <w:t>A</w:t>
                  </w:r>
                  <w:r w:rsidRPr="00AE1E6F">
                    <w:rPr>
                      <w:rFonts w:hint="eastAsia"/>
                      <w:szCs w:val="21"/>
                    </w:rPr>
                    <w:t>、</w:t>
                  </w:r>
                  <w:r w:rsidRPr="00AE1E6F">
                    <w:rPr>
                      <w:rFonts w:hint="eastAsia"/>
                      <w:szCs w:val="21"/>
                    </w:rPr>
                    <w:t xml:space="preserve">B </w:t>
                  </w:r>
                  <w:r w:rsidRPr="00AE1E6F">
                    <w:rPr>
                      <w:rFonts w:hint="eastAsia"/>
                      <w:szCs w:val="21"/>
                    </w:rPr>
                    <w:t>级企业时，应参照《重污染天气重点行业移动源应急管理技术指南》建立门禁视频监控系统和电子台账；其他企业建立门禁视频监控系统和台账。安装高清视频监控系统并保留数据</w:t>
                  </w:r>
                  <w:r w:rsidRPr="00AE1E6F">
                    <w:rPr>
                      <w:rFonts w:hint="eastAsia"/>
                      <w:szCs w:val="21"/>
                    </w:rPr>
                    <w:t xml:space="preserve">6 </w:t>
                  </w:r>
                  <w:r w:rsidRPr="00AE1E6F">
                    <w:rPr>
                      <w:rFonts w:hint="eastAsia"/>
                      <w:szCs w:val="21"/>
                    </w:rPr>
                    <w:t>个月以上。</w:t>
                  </w:r>
                </w:p>
              </w:tc>
              <w:tc>
                <w:tcPr>
                  <w:tcW w:w="1818" w:type="pct"/>
                  <w:vAlign w:val="center"/>
                </w:tcPr>
                <w:p w14:paraId="1101857D" w14:textId="77777777" w:rsidR="00AE1E6F" w:rsidRPr="00AE1E6F" w:rsidRDefault="00AE1E6F" w:rsidP="00AE1E6F">
                  <w:pPr>
                    <w:rPr>
                      <w:szCs w:val="21"/>
                    </w:rPr>
                  </w:pPr>
                  <w:r w:rsidRPr="00AE1E6F">
                    <w:rPr>
                      <w:rFonts w:hint="eastAsia"/>
                    </w:rPr>
                    <w:t>按要求建立门禁视频监控系统和台账，安装高清视频监控系统并保留数据</w:t>
                  </w:r>
                  <w:r w:rsidRPr="00AE1E6F">
                    <w:rPr>
                      <w:rFonts w:hint="eastAsia"/>
                    </w:rPr>
                    <w:t xml:space="preserve">6 </w:t>
                  </w:r>
                  <w:r w:rsidRPr="00AE1E6F">
                    <w:rPr>
                      <w:rFonts w:hint="eastAsia"/>
                    </w:rPr>
                    <w:t>个月以上。</w:t>
                  </w:r>
                </w:p>
              </w:tc>
              <w:tc>
                <w:tcPr>
                  <w:tcW w:w="373" w:type="pct"/>
                  <w:vAlign w:val="center"/>
                </w:tcPr>
                <w:p w14:paraId="026AC330" w14:textId="77777777" w:rsidR="00AE1E6F" w:rsidRPr="00AE1E6F" w:rsidRDefault="00AE1E6F" w:rsidP="00AE1E6F">
                  <w:pPr>
                    <w:jc w:val="center"/>
                    <w:rPr>
                      <w:bCs/>
                      <w:szCs w:val="21"/>
                    </w:rPr>
                  </w:pPr>
                  <w:r w:rsidRPr="00AE1E6F">
                    <w:rPr>
                      <w:rFonts w:hAnsi="宋体"/>
                      <w:bCs/>
                      <w:szCs w:val="21"/>
                    </w:rPr>
                    <w:t>符合</w:t>
                  </w:r>
                </w:p>
              </w:tc>
            </w:tr>
            <w:tr w:rsidR="00AE1E6F" w:rsidRPr="00AE1E6F" w14:paraId="552C6A75" w14:textId="77777777" w:rsidTr="005867A1">
              <w:trPr>
                <w:trHeight w:val="1992"/>
                <w:jc w:val="center"/>
              </w:trPr>
              <w:tc>
                <w:tcPr>
                  <w:tcW w:w="499" w:type="pct"/>
                  <w:vMerge w:val="restart"/>
                  <w:vAlign w:val="center"/>
                </w:tcPr>
                <w:p w14:paraId="18C7004C" w14:textId="77777777" w:rsidR="00AE1E6F" w:rsidRPr="00AE1E6F" w:rsidRDefault="00AE1E6F" w:rsidP="00AE1E6F">
                  <w:pPr>
                    <w:jc w:val="center"/>
                    <w:rPr>
                      <w:szCs w:val="21"/>
                    </w:rPr>
                  </w:pPr>
                  <w:r w:rsidRPr="00AE1E6F">
                    <w:rPr>
                      <w:rFonts w:hAnsi="宋体"/>
                      <w:szCs w:val="21"/>
                    </w:rPr>
                    <w:t>环境管理要求</w:t>
                  </w:r>
                </w:p>
              </w:tc>
              <w:tc>
                <w:tcPr>
                  <w:tcW w:w="2310" w:type="pct"/>
                  <w:vAlign w:val="center"/>
                </w:tcPr>
                <w:p w14:paraId="256332F6" w14:textId="77777777" w:rsidR="00AE1E6F" w:rsidRPr="00AE1E6F" w:rsidRDefault="00AE1E6F" w:rsidP="00AE1E6F">
                  <w:pPr>
                    <w:rPr>
                      <w:rFonts w:ascii="宋体" w:hAnsi="宋体"/>
                      <w:szCs w:val="21"/>
                    </w:rPr>
                  </w:pPr>
                  <w:r w:rsidRPr="00AE1E6F">
                    <w:rPr>
                      <w:szCs w:val="21"/>
                    </w:rPr>
                    <w:t>1.</w:t>
                  </w:r>
                  <w:r w:rsidRPr="00AE1E6F">
                    <w:rPr>
                      <w:rFonts w:hAnsi="宋体"/>
                      <w:szCs w:val="21"/>
                    </w:rPr>
                    <w:t>环保档案齐全：</w:t>
                  </w:r>
                  <w:r w:rsidRPr="00AE1E6F">
                    <w:rPr>
                      <w:rFonts w:ascii="宋体" w:hAnsi="宋体" w:hint="eastAsia"/>
                      <w:szCs w:val="21"/>
                    </w:rPr>
                    <w:t>①环评批复文件和竣工验收文件/现状评估文件；②废气治理设施运行管理规程；③一年内废气监测报告；④国家版排污许可证，并按要求开展自行监测和信息披露，有规范的排气筒监测平台和排污口标识。</w:t>
                  </w:r>
                </w:p>
              </w:tc>
              <w:tc>
                <w:tcPr>
                  <w:tcW w:w="1818" w:type="pct"/>
                  <w:vAlign w:val="center"/>
                </w:tcPr>
                <w:p w14:paraId="69A6C88D" w14:textId="77777777" w:rsidR="00AE1E6F" w:rsidRPr="00AE1E6F" w:rsidRDefault="00AE1E6F" w:rsidP="00AE1E6F">
                  <w:pPr>
                    <w:rPr>
                      <w:szCs w:val="21"/>
                    </w:rPr>
                  </w:pPr>
                  <w:r w:rsidRPr="00AE1E6F">
                    <w:rPr>
                      <w:rFonts w:hAnsi="宋体"/>
                      <w:szCs w:val="21"/>
                    </w:rPr>
                    <w:t>环保档案齐全</w:t>
                  </w:r>
                  <w:r w:rsidRPr="00AE1E6F">
                    <w:rPr>
                      <w:rFonts w:hint="eastAsia"/>
                      <w:szCs w:val="21"/>
                    </w:rPr>
                    <w:t>：</w:t>
                  </w:r>
                  <w:r w:rsidRPr="00AE1E6F">
                    <w:rPr>
                      <w:rFonts w:ascii="宋体" w:hAnsi="宋体"/>
                      <w:szCs w:val="21"/>
                    </w:rPr>
                    <w:t>①</w:t>
                  </w:r>
                  <w:r w:rsidRPr="00AE1E6F">
                    <w:rPr>
                      <w:rFonts w:hAnsi="宋体"/>
                      <w:szCs w:val="21"/>
                    </w:rPr>
                    <w:t>环评批复文件、竣工验收文件；②</w:t>
                  </w:r>
                  <w:r w:rsidRPr="00AE1E6F">
                    <w:rPr>
                      <w:rFonts w:ascii="宋体" w:hAnsi="宋体" w:hint="eastAsia"/>
                      <w:szCs w:val="21"/>
                    </w:rPr>
                    <w:t>废气治理设施运行管理规程；</w:t>
                  </w:r>
                  <w:r w:rsidRPr="00AE1E6F">
                    <w:rPr>
                      <w:rFonts w:hAnsi="宋体" w:hint="eastAsia"/>
                      <w:szCs w:val="21"/>
                    </w:rPr>
                    <w:t>③</w:t>
                  </w:r>
                  <w:r w:rsidRPr="00AE1E6F">
                    <w:rPr>
                      <w:rFonts w:hAnsi="宋体"/>
                      <w:szCs w:val="21"/>
                    </w:rPr>
                    <w:t>一年内废气检测报告；④排污许可证，按要求开展自行检测，规范的</w:t>
                  </w:r>
                  <w:r w:rsidRPr="00AE1E6F">
                    <w:rPr>
                      <w:rFonts w:ascii="宋体" w:hAnsi="宋体" w:hint="eastAsia"/>
                      <w:szCs w:val="21"/>
                    </w:rPr>
                    <w:t>排气筒监测平台和排污口标识</w:t>
                  </w:r>
                  <w:r w:rsidRPr="00AE1E6F">
                    <w:rPr>
                      <w:rFonts w:hAnsi="宋体"/>
                      <w:szCs w:val="21"/>
                    </w:rPr>
                    <w:t>。</w:t>
                  </w:r>
                </w:p>
              </w:tc>
              <w:tc>
                <w:tcPr>
                  <w:tcW w:w="373" w:type="pct"/>
                  <w:vAlign w:val="center"/>
                </w:tcPr>
                <w:p w14:paraId="3E68CA79" w14:textId="77777777" w:rsidR="00AE1E6F" w:rsidRPr="00AE1E6F" w:rsidRDefault="00AE1E6F" w:rsidP="00AE1E6F">
                  <w:pPr>
                    <w:jc w:val="center"/>
                    <w:rPr>
                      <w:szCs w:val="21"/>
                    </w:rPr>
                  </w:pPr>
                  <w:r w:rsidRPr="00AE1E6F">
                    <w:rPr>
                      <w:rFonts w:hAnsi="宋体"/>
                      <w:szCs w:val="21"/>
                    </w:rPr>
                    <w:t>符合</w:t>
                  </w:r>
                </w:p>
              </w:tc>
            </w:tr>
            <w:tr w:rsidR="00AE1E6F" w:rsidRPr="00AE1E6F" w14:paraId="247AC60E" w14:textId="77777777" w:rsidTr="005867A1">
              <w:trPr>
                <w:trHeight w:val="2426"/>
                <w:jc w:val="center"/>
              </w:trPr>
              <w:tc>
                <w:tcPr>
                  <w:tcW w:w="499" w:type="pct"/>
                  <w:vMerge/>
                  <w:vAlign w:val="center"/>
                </w:tcPr>
                <w:p w14:paraId="23FCF6ED" w14:textId="77777777" w:rsidR="00AE1E6F" w:rsidRPr="00AE1E6F" w:rsidRDefault="00AE1E6F" w:rsidP="00AE1E6F">
                  <w:pPr>
                    <w:jc w:val="center"/>
                    <w:rPr>
                      <w:szCs w:val="21"/>
                    </w:rPr>
                  </w:pPr>
                </w:p>
              </w:tc>
              <w:tc>
                <w:tcPr>
                  <w:tcW w:w="2310" w:type="pct"/>
                  <w:vAlign w:val="center"/>
                </w:tcPr>
                <w:p w14:paraId="3A99B592" w14:textId="77777777" w:rsidR="00AE1E6F" w:rsidRPr="00AE1E6F" w:rsidRDefault="00AE1E6F" w:rsidP="00AE1E6F">
                  <w:pPr>
                    <w:rPr>
                      <w:rFonts w:hAnsi="宋体"/>
                      <w:szCs w:val="21"/>
                    </w:rPr>
                  </w:pPr>
                  <w:r w:rsidRPr="00AE1E6F">
                    <w:rPr>
                      <w:szCs w:val="21"/>
                    </w:rPr>
                    <w:t>2.</w:t>
                  </w:r>
                  <w:r w:rsidRPr="00AE1E6F">
                    <w:rPr>
                      <w:rFonts w:hAnsi="宋体" w:hint="eastAsia"/>
                      <w:szCs w:val="21"/>
                    </w:rPr>
                    <w:t>台账记录信息完整</w:t>
                  </w:r>
                  <w:r w:rsidRPr="00AE1E6F">
                    <w:rPr>
                      <w:rFonts w:hAnsi="宋体"/>
                      <w:szCs w:val="21"/>
                    </w:rPr>
                    <w:t>：</w:t>
                  </w:r>
                  <w:r w:rsidRPr="00AE1E6F">
                    <w:rPr>
                      <w:rFonts w:hAnsi="宋体" w:hint="eastAsia"/>
                      <w:szCs w:val="21"/>
                    </w:rPr>
                    <w:t>①生产设施运行管理信息（生产时间、</w:t>
                  </w:r>
                  <w:r w:rsidRPr="00AE1E6F">
                    <w:rPr>
                      <w:rFonts w:hAnsi="宋体" w:hint="eastAsia"/>
                      <w:szCs w:val="21"/>
                    </w:rPr>
                    <w:t xml:space="preserve"> </w:t>
                  </w:r>
                  <w:r w:rsidRPr="00AE1E6F">
                    <w:rPr>
                      <w:rFonts w:hAnsi="宋体" w:hint="eastAsia"/>
                      <w:szCs w:val="21"/>
                    </w:rPr>
                    <w:t>运行负荷、产品产量等）；②废气污染治理设施运行管理信息（除尘滤料、活性炭等更换量和时间）；③监测记录信息（主要污染排放口废气排放记录（手工监测和在线监测）等）；④主要原辅材料、燃料消耗记录；⑤电消耗记录。</w:t>
                  </w:r>
                </w:p>
              </w:tc>
              <w:tc>
                <w:tcPr>
                  <w:tcW w:w="1818" w:type="pct"/>
                  <w:vAlign w:val="center"/>
                </w:tcPr>
                <w:p w14:paraId="35D762DA" w14:textId="77777777" w:rsidR="00AE1E6F" w:rsidRPr="00AE1E6F" w:rsidRDefault="00AE1E6F" w:rsidP="00AE1E6F">
                  <w:pPr>
                    <w:rPr>
                      <w:rFonts w:hAnsi="宋体"/>
                      <w:szCs w:val="21"/>
                    </w:rPr>
                  </w:pPr>
                  <w:r w:rsidRPr="00AE1E6F">
                    <w:rPr>
                      <w:rFonts w:hAnsi="宋体"/>
                      <w:szCs w:val="21"/>
                    </w:rPr>
                    <w:t>台账记录信息完整</w:t>
                  </w:r>
                  <w:r w:rsidRPr="00AE1E6F">
                    <w:rPr>
                      <w:rFonts w:hAnsi="宋体" w:hint="eastAsia"/>
                      <w:szCs w:val="21"/>
                    </w:rPr>
                    <w:t>：</w:t>
                  </w:r>
                  <w:r w:rsidRPr="00AE1E6F">
                    <w:rPr>
                      <w:rFonts w:ascii="宋体" w:hAnsi="宋体"/>
                      <w:szCs w:val="21"/>
                    </w:rPr>
                    <w:t>①</w:t>
                  </w:r>
                  <w:r w:rsidRPr="00AE1E6F">
                    <w:rPr>
                      <w:rFonts w:hAnsi="宋体" w:hint="eastAsia"/>
                      <w:szCs w:val="21"/>
                    </w:rPr>
                    <w:t>生产设施运行管理</w:t>
                  </w:r>
                  <w:r w:rsidRPr="00AE1E6F">
                    <w:rPr>
                      <w:rFonts w:hAnsi="宋体"/>
                      <w:szCs w:val="21"/>
                    </w:rPr>
                    <w:t>记录；</w:t>
                  </w:r>
                  <w:r w:rsidRPr="00AE1E6F">
                    <w:rPr>
                      <w:rFonts w:ascii="宋体" w:hAnsi="宋体"/>
                      <w:szCs w:val="21"/>
                    </w:rPr>
                    <w:t>②</w:t>
                  </w:r>
                  <w:r w:rsidRPr="00AE1E6F">
                    <w:rPr>
                      <w:rFonts w:hAnsi="宋体" w:hint="eastAsia"/>
                      <w:szCs w:val="21"/>
                    </w:rPr>
                    <w:t>废气污染治理设施运行管理信息</w:t>
                  </w:r>
                  <w:r w:rsidRPr="00AE1E6F">
                    <w:rPr>
                      <w:rFonts w:hAnsi="宋体"/>
                      <w:szCs w:val="21"/>
                    </w:rPr>
                    <w:t>记录；</w:t>
                  </w:r>
                  <w:r w:rsidRPr="00AE1E6F">
                    <w:rPr>
                      <w:rFonts w:ascii="宋体" w:hAnsi="宋体"/>
                      <w:szCs w:val="21"/>
                    </w:rPr>
                    <w:t>③</w:t>
                  </w:r>
                  <w:r w:rsidRPr="00AE1E6F">
                    <w:rPr>
                      <w:rFonts w:hAnsi="宋体" w:hint="eastAsia"/>
                      <w:szCs w:val="21"/>
                    </w:rPr>
                    <w:t>监测记录信息</w:t>
                  </w:r>
                  <w:r w:rsidRPr="00AE1E6F">
                    <w:rPr>
                      <w:rFonts w:hAnsi="宋体"/>
                      <w:szCs w:val="21"/>
                    </w:rPr>
                    <w:t>；</w:t>
                  </w:r>
                  <w:r w:rsidRPr="00AE1E6F">
                    <w:rPr>
                      <w:rFonts w:ascii="宋体" w:hAnsi="宋体"/>
                      <w:szCs w:val="21"/>
                    </w:rPr>
                    <w:t>④</w:t>
                  </w:r>
                  <w:r w:rsidRPr="00AE1E6F">
                    <w:rPr>
                      <w:rFonts w:hAnsi="宋体" w:hint="eastAsia"/>
                      <w:szCs w:val="21"/>
                    </w:rPr>
                    <w:t>主要原辅材料；⑤电消耗记录。</w:t>
                  </w:r>
                </w:p>
              </w:tc>
              <w:tc>
                <w:tcPr>
                  <w:tcW w:w="373" w:type="pct"/>
                  <w:vAlign w:val="center"/>
                </w:tcPr>
                <w:p w14:paraId="22F8239B" w14:textId="77777777" w:rsidR="00AE1E6F" w:rsidRPr="00AE1E6F" w:rsidRDefault="00AE1E6F" w:rsidP="00AE1E6F">
                  <w:pPr>
                    <w:jc w:val="center"/>
                    <w:rPr>
                      <w:szCs w:val="21"/>
                    </w:rPr>
                  </w:pPr>
                  <w:r w:rsidRPr="00AE1E6F">
                    <w:rPr>
                      <w:rFonts w:hAnsi="宋体"/>
                      <w:bCs/>
                      <w:szCs w:val="21"/>
                    </w:rPr>
                    <w:t>符合</w:t>
                  </w:r>
                </w:p>
              </w:tc>
            </w:tr>
            <w:tr w:rsidR="00AE1E6F" w:rsidRPr="00AE1E6F" w14:paraId="4EE4298C" w14:textId="77777777" w:rsidTr="005867A1">
              <w:trPr>
                <w:trHeight w:val="932"/>
                <w:jc w:val="center"/>
              </w:trPr>
              <w:tc>
                <w:tcPr>
                  <w:tcW w:w="499" w:type="pct"/>
                  <w:vMerge/>
                  <w:vAlign w:val="center"/>
                </w:tcPr>
                <w:p w14:paraId="150CCB46" w14:textId="77777777" w:rsidR="00AE1E6F" w:rsidRPr="00AE1E6F" w:rsidRDefault="00AE1E6F" w:rsidP="00AE1E6F">
                  <w:pPr>
                    <w:jc w:val="center"/>
                    <w:rPr>
                      <w:szCs w:val="21"/>
                    </w:rPr>
                  </w:pPr>
                </w:p>
              </w:tc>
              <w:tc>
                <w:tcPr>
                  <w:tcW w:w="2310" w:type="pct"/>
                  <w:vAlign w:val="center"/>
                </w:tcPr>
                <w:p w14:paraId="26DEFB26" w14:textId="77777777" w:rsidR="00AE1E6F" w:rsidRPr="00AE1E6F" w:rsidRDefault="00AE1E6F" w:rsidP="00AE1E6F">
                  <w:pPr>
                    <w:rPr>
                      <w:rFonts w:hAnsi="宋体"/>
                      <w:szCs w:val="21"/>
                    </w:rPr>
                  </w:pPr>
                  <w:r w:rsidRPr="00AE1E6F">
                    <w:rPr>
                      <w:szCs w:val="21"/>
                    </w:rPr>
                    <w:t>3.</w:t>
                  </w:r>
                  <w:r w:rsidRPr="00AE1E6F">
                    <w:rPr>
                      <w:rFonts w:hAnsi="宋体" w:hint="eastAsia"/>
                      <w:szCs w:val="21"/>
                    </w:rPr>
                    <w:t>人员配置合理</w:t>
                  </w:r>
                  <w:r w:rsidRPr="00AE1E6F">
                    <w:rPr>
                      <w:rFonts w:hAnsi="宋体"/>
                      <w:szCs w:val="21"/>
                    </w:rPr>
                    <w:t>：</w:t>
                  </w:r>
                  <w:r w:rsidRPr="00AE1E6F">
                    <w:rPr>
                      <w:rFonts w:hAnsi="宋体" w:hint="eastAsia"/>
                      <w:szCs w:val="21"/>
                    </w:rPr>
                    <w:t>配备专</w:t>
                  </w:r>
                  <w:r w:rsidRPr="00AE1E6F">
                    <w:rPr>
                      <w:rFonts w:hAnsi="宋体" w:hint="eastAsia"/>
                      <w:szCs w:val="21"/>
                    </w:rPr>
                    <w:t>/</w:t>
                  </w:r>
                  <w:r w:rsidRPr="00AE1E6F">
                    <w:rPr>
                      <w:rFonts w:hAnsi="宋体" w:hint="eastAsia"/>
                      <w:szCs w:val="21"/>
                    </w:rPr>
                    <w:t>兼职环保人员，并具备相应的环境管理能力（学历、培训、从业经验等）。</w:t>
                  </w:r>
                </w:p>
              </w:tc>
              <w:tc>
                <w:tcPr>
                  <w:tcW w:w="1818" w:type="pct"/>
                  <w:vAlign w:val="center"/>
                </w:tcPr>
                <w:p w14:paraId="5355958E" w14:textId="77777777" w:rsidR="00AE1E6F" w:rsidRPr="00AE1E6F" w:rsidRDefault="00AE1E6F" w:rsidP="00AE1E6F">
                  <w:pPr>
                    <w:rPr>
                      <w:szCs w:val="21"/>
                    </w:rPr>
                  </w:pPr>
                  <w:r w:rsidRPr="00AE1E6F">
                    <w:rPr>
                      <w:rFonts w:hAnsi="宋体"/>
                      <w:szCs w:val="21"/>
                    </w:rPr>
                    <w:t>企业配备专职环保人员，并具备相应的环境管理能力。</w:t>
                  </w:r>
                </w:p>
              </w:tc>
              <w:tc>
                <w:tcPr>
                  <w:tcW w:w="373" w:type="pct"/>
                  <w:vAlign w:val="center"/>
                </w:tcPr>
                <w:p w14:paraId="15573DA2" w14:textId="77777777" w:rsidR="00AE1E6F" w:rsidRPr="00AE1E6F" w:rsidRDefault="00AE1E6F" w:rsidP="00AE1E6F">
                  <w:pPr>
                    <w:jc w:val="center"/>
                    <w:rPr>
                      <w:szCs w:val="21"/>
                    </w:rPr>
                  </w:pPr>
                  <w:r w:rsidRPr="00AE1E6F">
                    <w:rPr>
                      <w:rFonts w:hAnsi="宋体"/>
                      <w:bCs/>
                      <w:szCs w:val="21"/>
                    </w:rPr>
                    <w:t>符合</w:t>
                  </w:r>
                </w:p>
              </w:tc>
            </w:tr>
            <w:tr w:rsidR="00AE1E6F" w:rsidRPr="00AE1E6F" w14:paraId="5D73724F" w14:textId="77777777" w:rsidTr="005867A1">
              <w:trPr>
                <w:trHeight w:val="939"/>
                <w:jc w:val="center"/>
              </w:trPr>
              <w:tc>
                <w:tcPr>
                  <w:tcW w:w="499" w:type="pct"/>
                  <w:vMerge w:val="restart"/>
                  <w:vAlign w:val="center"/>
                </w:tcPr>
                <w:p w14:paraId="221AB475" w14:textId="77777777" w:rsidR="00AE1E6F" w:rsidRPr="00AE1E6F" w:rsidRDefault="00AE1E6F" w:rsidP="00AE1E6F">
                  <w:pPr>
                    <w:jc w:val="center"/>
                    <w:rPr>
                      <w:szCs w:val="21"/>
                    </w:rPr>
                  </w:pPr>
                  <w:r w:rsidRPr="00AE1E6F">
                    <w:rPr>
                      <w:szCs w:val="21"/>
                    </w:rPr>
                    <w:t>其他控制要求</w:t>
                  </w:r>
                </w:p>
              </w:tc>
              <w:tc>
                <w:tcPr>
                  <w:tcW w:w="2310" w:type="pct"/>
                  <w:vAlign w:val="center"/>
                </w:tcPr>
                <w:p w14:paraId="7589A2C0" w14:textId="77777777" w:rsidR="00AE1E6F" w:rsidRPr="00AE1E6F" w:rsidRDefault="00AE1E6F" w:rsidP="00AE1E6F">
                  <w:pPr>
                    <w:rPr>
                      <w:szCs w:val="21"/>
                    </w:rPr>
                  </w:pPr>
                  <w:r w:rsidRPr="00AE1E6F">
                    <w:rPr>
                      <w:rFonts w:hint="eastAsia"/>
                      <w:szCs w:val="21"/>
                    </w:rPr>
                    <w:t>1.</w:t>
                  </w:r>
                  <w:r w:rsidRPr="00AE1E6F">
                    <w:rPr>
                      <w:rFonts w:hint="eastAsia"/>
                      <w:szCs w:val="21"/>
                    </w:rPr>
                    <w:t>生产工艺和装备</w:t>
                  </w:r>
                </w:p>
                <w:p w14:paraId="3C358D12" w14:textId="77777777" w:rsidR="00AE1E6F" w:rsidRPr="00AE1E6F" w:rsidRDefault="00AE1E6F" w:rsidP="00AE1E6F">
                  <w:pPr>
                    <w:rPr>
                      <w:szCs w:val="21"/>
                    </w:rPr>
                  </w:pPr>
                  <w:r w:rsidRPr="00AE1E6F">
                    <w:rPr>
                      <w:rFonts w:hint="eastAsia"/>
                      <w:szCs w:val="21"/>
                    </w:rPr>
                    <w:t>不属于《产业结构调整指导目录（</w:t>
                  </w:r>
                  <w:r w:rsidRPr="00AE1E6F">
                    <w:rPr>
                      <w:rFonts w:hint="eastAsia"/>
                      <w:szCs w:val="21"/>
                    </w:rPr>
                    <w:t xml:space="preserve">2019 </w:t>
                  </w:r>
                  <w:r w:rsidRPr="00AE1E6F">
                    <w:rPr>
                      <w:rFonts w:hint="eastAsia"/>
                      <w:szCs w:val="21"/>
                    </w:rPr>
                    <w:t>年版）》淘汰类，不属于省级和市级政府部门明确列入已经限期淘汰类项目。</w:t>
                  </w:r>
                </w:p>
              </w:tc>
              <w:tc>
                <w:tcPr>
                  <w:tcW w:w="1818" w:type="pct"/>
                  <w:vAlign w:val="center"/>
                </w:tcPr>
                <w:p w14:paraId="6D71C5FA" w14:textId="77777777" w:rsidR="00AE1E6F" w:rsidRPr="00AE1E6F" w:rsidRDefault="00AE1E6F" w:rsidP="00AE1E6F">
                  <w:pPr>
                    <w:rPr>
                      <w:szCs w:val="21"/>
                    </w:rPr>
                  </w:pPr>
                  <w:r w:rsidRPr="00AE1E6F">
                    <w:rPr>
                      <w:rFonts w:hAnsi="宋体"/>
                      <w:szCs w:val="21"/>
                    </w:rPr>
                    <w:t>项目不属于</w:t>
                  </w:r>
                  <w:r w:rsidRPr="00AE1E6F">
                    <w:rPr>
                      <w:rFonts w:hint="eastAsia"/>
                      <w:szCs w:val="21"/>
                    </w:rPr>
                    <w:t>《产业结构调整指导目录（</w:t>
                  </w:r>
                  <w:r w:rsidRPr="00AE1E6F">
                    <w:rPr>
                      <w:rFonts w:hint="eastAsia"/>
                      <w:szCs w:val="21"/>
                    </w:rPr>
                    <w:t xml:space="preserve">2019 </w:t>
                  </w:r>
                  <w:r w:rsidRPr="00AE1E6F">
                    <w:rPr>
                      <w:rFonts w:hint="eastAsia"/>
                      <w:szCs w:val="21"/>
                    </w:rPr>
                    <w:t>年版）》淘汰类，不属于省级和市级政府部门明确列入已经限期淘汰类项目。</w:t>
                  </w:r>
                </w:p>
              </w:tc>
              <w:tc>
                <w:tcPr>
                  <w:tcW w:w="373" w:type="pct"/>
                  <w:vAlign w:val="center"/>
                </w:tcPr>
                <w:p w14:paraId="40C4EAE0" w14:textId="77777777" w:rsidR="00AE1E6F" w:rsidRPr="00AE1E6F" w:rsidRDefault="00AE1E6F" w:rsidP="00AE1E6F">
                  <w:pPr>
                    <w:jc w:val="center"/>
                    <w:rPr>
                      <w:rFonts w:hAnsi="宋体"/>
                      <w:bCs/>
                      <w:szCs w:val="21"/>
                    </w:rPr>
                  </w:pPr>
                  <w:r w:rsidRPr="00AE1E6F">
                    <w:rPr>
                      <w:rFonts w:hAnsi="宋体"/>
                      <w:bCs/>
                      <w:szCs w:val="21"/>
                    </w:rPr>
                    <w:t>符合</w:t>
                  </w:r>
                </w:p>
              </w:tc>
            </w:tr>
            <w:tr w:rsidR="00AE1E6F" w:rsidRPr="00AE1E6F" w14:paraId="7DC60AAF" w14:textId="77777777" w:rsidTr="005867A1">
              <w:trPr>
                <w:trHeight w:val="939"/>
                <w:jc w:val="center"/>
              </w:trPr>
              <w:tc>
                <w:tcPr>
                  <w:tcW w:w="499" w:type="pct"/>
                  <w:vMerge/>
                  <w:vAlign w:val="center"/>
                </w:tcPr>
                <w:p w14:paraId="30F51FDC" w14:textId="77777777" w:rsidR="00AE1E6F" w:rsidRPr="00AE1E6F" w:rsidRDefault="00AE1E6F" w:rsidP="00AE1E6F">
                  <w:pPr>
                    <w:jc w:val="center"/>
                    <w:rPr>
                      <w:szCs w:val="21"/>
                    </w:rPr>
                  </w:pPr>
                </w:p>
              </w:tc>
              <w:tc>
                <w:tcPr>
                  <w:tcW w:w="2310" w:type="pct"/>
                  <w:vAlign w:val="center"/>
                </w:tcPr>
                <w:p w14:paraId="46D4089F" w14:textId="77777777" w:rsidR="00AE1E6F" w:rsidRPr="00AE1E6F" w:rsidRDefault="00AE1E6F" w:rsidP="00AE1E6F">
                  <w:pPr>
                    <w:rPr>
                      <w:szCs w:val="21"/>
                    </w:rPr>
                  </w:pPr>
                  <w:r w:rsidRPr="00AE1E6F">
                    <w:rPr>
                      <w:rFonts w:hint="eastAsia"/>
                      <w:szCs w:val="21"/>
                    </w:rPr>
                    <w:t>2.</w:t>
                  </w:r>
                  <w:r w:rsidRPr="00AE1E6F">
                    <w:rPr>
                      <w:rFonts w:hint="eastAsia"/>
                      <w:szCs w:val="21"/>
                    </w:rPr>
                    <w:t>污染治理副产物</w:t>
                  </w:r>
                </w:p>
                <w:p w14:paraId="4F5BA376" w14:textId="77777777" w:rsidR="00AE1E6F" w:rsidRPr="00AE1E6F" w:rsidRDefault="00AE1E6F" w:rsidP="00AE1E6F">
                  <w:pPr>
                    <w:rPr>
                      <w:szCs w:val="21"/>
                    </w:rPr>
                  </w:pPr>
                  <w:r w:rsidRPr="00AE1E6F">
                    <w:rPr>
                      <w:rFonts w:hint="eastAsia"/>
                      <w:szCs w:val="21"/>
                    </w:rPr>
                    <w:t>除尘器应设置密闭灰仓并及时卸灰，除尘灰应通过气力输送、罐车、袋子等封闭方式卸灰，不得直接卸落到地面。除尘灰如果转运应采用气力输送、封闭传送带方式，如果直接外运应采用罐车或袋装后运输，并在装车过程中采取抑尘措施，除尘灰在厂区内应密闭</w:t>
                  </w:r>
                  <w:r w:rsidRPr="00AE1E6F">
                    <w:rPr>
                      <w:rFonts w:hint="eastAsia"/>
                      <w:szCs w:val="21"/>
                    </w:rPr>
                    <w:t>/</w:t>
                  </w:r>
                  <w:r w:rsidRPr="00AE1E6F">
                    <w:rPr>
                      <w:rFonts w:hint="eastAsia"/>
                      <w:szCs w:val="21"/>
                    </w:rPr>
                    <w:t>封闭储存；脱硫石膏和脱硫废渣等固体废物在转运过程中应采取抑尘措施并应封闭储存。</w:t>
                  </w:r>
                </w:p>
              </w:tc>
              <w:tc>
                <w:tcPr>
                  <w:tcW w:w="1818" w:type="pct"/>
                  <w:vAlign w:val="center"/>
                </w:tcPr>
                <w:p w14:paraId="099ACEB2" w14:textId="77777777" w:rsidR="00AE1E6F" w:rsidRPr="00AE1E6F" w:rsidRDefault="00AE1E6F" w:rsidP="00AE1E6F">
                  <w:pPr>
                    <w:rPr>
                      <w:szCs w:val="21"/>
                    </w:rPr>
                  </w:pPr>
                  <w:r w:rsidRPr="00AE1E6F">
                    <w:rPr>
                      <w:rFonts w:hAnsi="宋体"/>
                      <w:szCs w:val="21"/>
                    </w:rPr>
                    <w:t>除尘器卸灰口安装收尘袋收集，</w:t>
                  </w:r>
                  <w:r w:rsidRPr="00AE1E6F">
                    <w:rPr>
                      <w:rFonts w:hint="eastAsia"/>
                      <w:szCs w:val="21"/>
                    </w:rPr>
                    <w:t>不会直接卸落到地面，收尘袋收集后加入成品中外售。</w:t>
                  </w:r>
                </w:p>
                <w:p w14:paraId="12F83A90" w14:textId="77777777" w:rsidR="00AE1E6F" w:rsidRPr="00AE1E6F" w:rsidRDefault="00AE1E6F" w:rsidP="00AE1E6F">
                  <w:pPr>
                    <w:rPr>
                      <w:rFonts w:hAnsi="宋体"/>
                      <w:szCs w:val="21"/>
                    </w:rPr>
                  </w:pPr>
                  <w:r w:rsidRPr="00AE1E6F">
                    <w:rPr>
                      <w:rFonts w:hint="eastAsia"/>
                      <w:szCs w:val="21"/>
                    </w:rPr>
                    <w:t>不涉及脱硫石膏和脱硫废渣等固体废物。</w:t>
                  </w:r>
                </w:p>
              </w:tc>
              <w:tc>
                <w:tcPr>
                  <w:tcW w:w="373" w:type="pct"/>
                  <w:vAlign w:val="center"/>
                </w:tcPr>
                <w:p w14:paraId="57EB6D1E" w14:textId="77777777" w:rsidR="00AE1E6F" w:rsidRPr="00AE1E6F" w:rsidRDefault="00AE1E6F" w:rsidP="00AE1E6F">
                  <w:pPr>
                    <w:jc w:val="center"/>
                    <w:rPr>
                      <w:rFonts w:hAnsi="宋体"/>
                      <w:bCs/>
                      <w:szCs w:val="21"/>
                    </w:rPr>
                  </w:pPr>
                  <w:r w:rsidRPr="00AE1E6F">
                    <w:rPr>
                      <w:rFonts w:hAnsi="宋体"/>
                      <w:bCs/>
                      <w:szCs w:val="21"/>
                    </w:rPr>
                    <w:t>符合</w:t>
                  </w:r>
                </w:p>
              </w:tc>
            </w:tr>
            <w:tr w:rsidR="00AE1E6F" w:rsidRPr="00AE1E6F" w14:paraId="1C60FE82" w14:textId="77777777" w:rsidTr="005867A1">
              <w:trPr>
                <w:trHeight w:val="2282"/>
                <w:jc w:val="center"/>
              </w:trPr>
              <w:tc>
                <w:tcPr>
                  <w:tcW w:w="499" w:type="pct"/>
                  <w:vMerge/>
                  <w:vAlign w:val="center"/>
                </w:tcPr>
                <w:p w14:paraId="3194E645" w14:textId="77777777" w:rsidR="00AE1E6F" w:rsidRPr="00AE1E6F" w:rsidRDefault="00AE1E6F" w:rsidP="00AE1E6F">
                  <w:pPr>
                    <w:jc w:val="center"/>
                    <w:rPr>
                      <w:szCs w:val="21"/>
                    </w:rPr>
                  </w:pPr>
                </w:p>
              </w:tc>
              <w:tc>
                <w:tcPr>
                  <w:tcW w:w="2310" w:type="pct"/>
                  <w:vAlign w:val="center"/>
                </w:tcPr>
                <w:p w14:paraId="3852A0EF" w14:textId="77777777" w:rsidR="00AE1E6F" w:rsidRPr="00AE1E6F" w:rsidRDefault="00AE1E6F" w:rsidP="00AE1E6F">
                  <w:pPr>
                    <w:rPr>
                      <w:szCs w:val="21"/>
                    </w:rPr>
                  </w:pPr>
                  <w:r w:rsidRPr="00AE1E6F">
                    <w:rPr>
                      <w:rFonts w:hint="eastAsia"/>
                      <w:szCs w:val="21"/>
                    </w:rPr>
                    <w:t>3.</w:t>
                  </w:r>
                  <w:r w:rsidRPr="00AE1E6F">
                    <w:rPr>
                      <w:rFonts w:hint="eastAsia"/>
                      <w:szCs w:val="21"/>
                    </w:rPr>
                    <w:t>用电量</w:t>
                  </w:r>
                  <w:r w:rsidRPr="00AE1E6F">
                    <w:rPr>
                      <w:rFonts w:hint="eastAsia"/>
                      <w:szCs w:val="21"/>
                    </w:rPr>
                    <w:t>/</w:t>
                  </w:r>
                  <w:r w:rsidRPr="00AE1E6F">
                    <w:rPr>
                      <w:rFonts w:hint="eastAsia"/>
                      <w:szCs w:val="21"/>
                    </w:rPr>
                    <w:t>视频监管</w:t>
                  </w:r>
                </w:p>
                <w:p w14:paraId="54F4CFAF" w14:textId="77777777" w:rsidR="00AE1E6F" w:rsidRPr="00AE1E6F" w:rsidRDefault="00AE1E6F" w:rsidP="00AE1E6F">
                  <w:pPr>
                    <w:rPr>
                      <w:szCs w:val="21"/>
                    </w:rPr>
                  </w:pPr>
                  <w:r w:rsidRPr="00AE1E6F">
                    <w:rPr>
                      <w:rFonts w:hint="eastAsia"/>
                      <w:szCs w:val="21"/>
                    </w:rPr>
                    <w:t>按照《河南省涉气排污单位污染治理设施用电监管技术指南（试行）》要求安装用电监管设备（有自动在线监控系统的企业除外），用电监管数据直接上传至省、市生态环境部门的污染治理设施用电监管平台服务器。</w:t>
                  </w:r>
                </w:p>
              </w:tc>
              <w:tc>
                <w:tcPr>
                  <w:tcW w:w="1818" w:type="pct"/>
                  <w:vAlign w:val="center"/>
                </w:tcPr>
                <w:p w14:paraId="4ED044C4" w14:textId="77777777" w:rsidR="00AE1E6F" w:rsidRPr="00AE1E6F" w:rsidRDefault="00AE1E6F" w:rsidP="00AE1E6F">
                  <w:pPr>
                    <w:rPr>
                      <w:rFonts w:hAnsi="宋体"/>
                      <w:szCs w:val="21"/>
                    </w:rPr>
                  </w:pPr>
                  <w:r w:rsidRPr="00AE1E6F">
                    <w:rPr>
                      <w:rFonts w:hint="eastAsia"/>
                    </w:rPr>
                    <w:t>涉气生产工序、生产装置及污染治理设施按生态环境部门要求安装用电监管设备，用电监管设备与省、市生态环境部门用电监管平台联网。</w:t>
                  </w:r>
                </w:p>
              </w:tc>
              <w:tc>
                <w:tcPr>
                  <w:tcW w:w="373" w:type="pct"/>
                  <w:vAlign w:val="center"/>
                </w:tcPr>
                <w:p w14:paraId="26EAE507" w14:textId="77777777" w:rsidR="00AE1E6F" w:rsidRPr="00AE1E6F" w:rsidRDefault="00AE1E6F" w:rsidP="00AE1E6F">
                  <w:pPr>
                    <w:jc w:val="center"/>
                    <w:rPr>
                      <w:rFonts w:hAnsi="宋体"/>
                      <w:bCs/>
                      <w:szCs w:val="21"/>
                    </w:rPr>
                  </w:pPr>
                  <w:r w:rsidRPr="00AE1E6F">
                    <w:rPr>
                      <w:rFonts w:hAnsi="宋体"/>
                      <w:bCs/>
                      <w:szCs w:val="21"/>
                    </w:rPr>
                    <w:t>符合</w:t>
                  </w:r>
                </w:p>
              </w:tc>
            </w:tr>
            <w:tr w:rsidR="00AE1E6F" w:rsidRPr="00AE1E6F" w14:paraId="734EBD89" w14:textId="77777777" w:rsidTr="005867A1">
              <w:trPr>
                <w:trHeight w:val="1635"/>
                <w:jc w:val="center"/>
              </w:trPr>
              <w:tc>
                <w:tcPr>
                  <w:tcW w:w="499" w:type="pct"/>
                  <w:vMerge/>
                  <w:vAlign w:val="center"/>
                </w:tcPr>
                <w:p w14:paraId="50108735" w14:textId="77777777" w:rsidR="00AE1E6F" w:rsidRPr="00AE1E6F" w:rsidRDefault="00AE1E6F" w:rsidP="00AE1E6F">
                  <w:pPr>
                    <w:jc w:val="center"/>
                    <w:rPr>
                      <w:szCs w:val="21"/>
                    </w:rPr>
                  </w:pPr>
                </w:p>
              </w:tc>
              <w:tc>
                <w:tcPr>
                  <w:tcW w:w="2310" w:type="pct"/>
                  <w:vAlign w:val="center"/>
                </w:tcPr>
                <w:p w14:paraId="251FEF1F" w14:textId="77777777" w:rsidR="00AE1E6F" w:rsidRPr="00AE1E6F" w:rsidRDefault="00AE1E6F" w:rsidP="00AE1E6F">
                  <w:pPr>
                    <w:rPr>
                      <w:szCs w:val="21"/>
                    </w:rPr>
                  </w:pPr>
                  <w:r w:rsidRPr="00AE1E6F">
                    <w:rPr>
                      <w:rFonts w:hint="eastAsia"/>
                      <w:szCs w:val="21"/>
                    </w:rPr>
                    <w:t>4.</w:t>
                  </w:r>
                  <w:r w:rsidRPr="00AE1E6F">
                    <w:rPr>
                      <w:rFonts w:hint="eastAsia"/>
                      <w:szCs w:val="21"/>
                    </w:rPr>
                    <w:t>厂容厂貌</w:t>
                  </w:r>
                </w:p>
                <w:p w14:paraId="55253D32" w14:textId="77777777" w:rsidR="00AE1E6F" w:rsidRPr="00AE1E6F" w:rsidRDefault="00AE1E6F" w:rsidP="00AE1E6F">
                  <w:pPr>
                    <w:rPr>
                      <w:szCs w:val="21"/>
                    </w:rPr>
                  </w:pPr>
                  <w:r w:rsidRPr="00AE1E6F">
                    <w:rPr>
                      <w:rFonts w:hint="eastAsia"/>
                      <w:szCs w:val="21"/>
                    </w:rPr>
                    <w:t>厂区内道路、原辅材料和燃料堆场等路面应硬化。厂区内道路采取定期清扫、洒水等措施，保持清洁，路面无明显可见积尘。其他未利用地优先绿化，或进行硬化，无成片裸露土地。</w:t>
                  </w:r>
                </w:p>
              </w:tc>
              <w:tc>
                <w:tcPr>
                  <w:tcW w:w="1818" w:type="pct"/>
                  <w:shd w:val="clear" w:color="auto" w:fill="auto"/>
                  <w:vAlign w:val="center"/>
                </w:tcPr>
                <w:p w14:paraId="10A98534" w14:textId="77777777" w:rsidR="00AE1E6F" w:rsidRPr="00AE1E6F" w:rsidRDefault="00AE1E6F" w:rsidP="00AE1E6F">
                  <w:pPr>
                    <w:rPr>
                      <w:rFonts w:hAnsi="宋体"/>
                      <w:szCs w:val="21"/>
                    </w:rPr>
                  </w:pPr>
                  <w:r w:rsidRPr="00AE1E6F">
                    <w:rPr>
                      <w:rFonts w:hAnsi="宋体" w:hint="eastAsia"/>
                      <w:szCs w:val="21"/>
                    </w:rPr>
                    <w:t>厂区道路、车间地面硬化；厂区道路</w:t>
                  </w:r>
                  <w:r w:rsidRPr="00AE1E6F">
                    <w:rPr>
                      <w:rFonts w:hint="eastAsia"/>
                      <w:szCs w:val="21"/>
                    </w:rPr>
                    <w:t>采取定期清扫、洒水等措施，保持清洁，路面无明显可见积尘；其他未利用地优先绿化，或进行硬化，无成片裸露土地。</w:t>
                  </w:r>
                </w:p>
              </w:tc>
              <w:tc>
                <w:tcPr>
                  <w:tcW w:w="373" w:type="pct"/>
                  <w:shd w:val="clear" w:color="auto" w:fill="auto"/>
                  <w:vAlign w:val="center"/>
                </w:tcPr>
                <w:p w14:paraId="5267CDCB" w14:textId="77777777" w:rsidR="00AE1E6F" w:rsidRPr="00AE1E6F" w:rsidRDefault="00AE1E6F" w:rsidP="00AE1E6F">
                  <w:pPr>
                    <w:jc w:val="center"/>
                    <w:rPr>
                      <w:rFonts w:hAnsi="宋体"/>
                      <w:bCs/>
                      <w:szCs w:val="21"/>
                    </w:rPr>
                  </w:pPr>
                  <w:r w:rsidRPr="00AE1E6F">
                    <w:rPr>
                      <w:rFonts w:hAnsi="宋体"/>
                      <w:bCs/>
                      <w:szCs w:val="21"/>
                    </w:rPr>
                    <w:t>符合</w:t>
                  </w:r>
                </w:p>
              </w:tc>
            </w:tr>
          </w:tbl>
          <w:p w14:paraId="2ECA13FA" w14:textId="77777777" w:rsidR="00AE1E6F" w:rsidRPr="00AE1E6F" w:rsidRDefault="00AE1E6F" w:rsidP="00AE1E6F">
            <w:pPr>
              <w:adjustRightInd w:val="0"/>
              <w:snapToGrid w:val="0"/>
              <w:spacing w:beforeLines="50" w:before="120" w:line="360" w:lineRule="auto"/>
              <w:ind w:firstLineChars="200" w:firstLine="480"/>
              <w:rPr>
                <w:sz w:val="24"/>
              </w:rPr>
            </w:pPr>
            <w:r w:rsidRPr="00AE1E6F">
              <w:rPr>
                <w:sz w:val="24"/>
              </w:rPr>
              <w:t>由以上分析可知，项目建设符合</w:t>
            </w:r>
            <w:r w:rsidRPr="00AE1E6F">
              <w:rPr>
                <w:rFonts w:ascii="宋体" w:hAnsi="宋体"/>
                <w:sz w:val="24"/>
              </w:rPr>
              <w:t>“通用行业”中“</w:t>
            </w:r>
            <w:r w:rsidRPr="00AE1E6F">
              <w:rPr>
                <w:sz w:val="24"/>
              </w:rPr>
              <w:t>A</w:t>
            </w:r>
            <w:r w:rsidRPr="00AE1E6F">
              <w:rPr>
                <w:rFonts w:hAnsi="宋体"/>
                <w:sz w:val="24"/>
              </w:rPr>
              <w:t>级</w:t>
            </w:r>
            <w:r w:rsidRPr="00AE1E6F">
              <w:rPr>
                <w:rFonts w:ascii="宋体" w:hAnsi="宋体"/>
                <w:sz w:val="24"/>
              </w:rPr>
              <w:t>”</w:t>
            </w:r>
            <w:r w:rsidRPr="00AE1E6F">
              <w:rPr>
                <w:rFonts w:hint="eastAsia"/>
                <w:bCs/>
                <w:sz w:val="24"/>
              </w:rPr>
              <w:t>绩效分级</w:t>
            </w:r>
            <w:r w:rsidRPr="00AE1E6F">
              <w:rPr>
                <w:sz w:val="24"/>
              </w:rPr>
              <w:t>的相关要求。</w:t>
            </w:r>
          </w:p>
          <w:p w14:paraId="5210A9A8" w14:textId="77777777" w:rsidR="000B6952" w:rsidRDefault="000B6952" w:rsidP="000B6952">
            <w:pPr>
              <w:adjustRightInd w:val="0"/>
              <w:snapToGrid w:val="0"/>
              <w:spacing w:line="360" w:lineRule="auto"/>
              <w:ind w:firstLineChars="200" w:firstLine="482"/>
              <w:rPr>
                <w:b/>
                <w:bCs/>
                <w:sz w:val="24"/>
              </w:rPr>
            </w:pPr>
            <w:r>
              <w:rPr>
                <w:rFonts w:hint="eastAsia"/>
                <w:b/>
                <w:bCs/>
                <w:sz w:val="24"/>
              </w:rPr>
              <w:t>7</w:t>
            </w:r>
            <w:r>
              <w:rPr>
                <w:rFonts w:hint="eastAsia"/>
                <w:b/>
                <w:bCs/>
                <w:sz w:val="24"/>
              </w:rPr>
              <w:t>、清洁生产分析</w:t>
            </w:r>
          </w:p>
          <w:p w14:paraId="64498545" w14:textId="65A2B87D" w:rsidR="000B6952" w:rsidRDefault="000B6952" w:rsidP="000B6952">
            <w:pPr>
              <w:adjustRightInd w:val="0"/>
              <w:snapToGrid w:val="0"/>
              <w:spacing w:line="312" w:lineRule="auto"/>
              <w:ind w:firstLineChars="200" w:firstLine="480"/>
              <w:rPr>
                <w:rFonts w:hAnsi="宋体"/>
                <w:sz w:val="24"/>
              </w:rPr>
            </w:pPr>
            <w:r>
              <w:rPr>
                <w:rFonts w:hAnsi="宋体" w:hint="eastAsia"/>
                <w:sz w:val="24"/>
              </w:rPr>
              <w:t>项目主要原料为</w:t>
            </w:r>
            <w:r w:rsidR="00612966">
              <w:rPr>
                <w:rFonts w:hAnsi="宋体" w:hint="eastAsia"/>
                <w:sz w:val="24"/>
              </w:rPr>
              <w:t>硅铁、硅铁粉</w:t>
            </w:r>
            <w:r>
              <w:rPr>
                <w:rFonts w:hAnsi="宋体" w:hint="eastAsia"/>
                <w:sz w:val="24"/>
              </w:rPr>
              <w:t>等，产品为合金球、</w:t>
            </w:r>
            <w:r w:rsidR="00612966">
              <w:rPr>
                <w:rFonts w:hAnsi="宋体" w:hint="eastAsia"/>
                <w:sz w:val="24"/>
              </w:rPr>
              <w:t>硅铁粉</w:t>
            </w:r>
            <w:r>
              <w:rPr>
                <w:rFonts w:hAnsi="宋体" w:hint="eastAsia"/>
                <w:sz w:val="24"/>
              </w:rPr>
              <w:t>，均为无毒</w:t>
            </w:r>
            <w:r w:rsidR="00612966">
              <w:rPr>
                <w:rFonts w:hAnsi="宋体" w:hint="eastAsia"/>
                <w:sz w:val="24"/>
              </w:rPr>
              <w:t>无害</w:t>
            </w:r>
            <w:r>
              <w:rPr>
                <w:rFonts w:hAnsi="宋体" w:hint="eastAsia"/>
                <w:sz w:val="24"/>
              </w:rPr>
              <w:t>物质。项目原料和产品符合清洁生产要求。</w:t>
            </w:r>
          </w:p>
          <w:p w14:paraId="738A8FD7" w14:textId="355143D1" w:rsidR="000B6952" w:rsidRDefault="000B6952" w:rsidP="000B6952">
            <w:pPr>
              <w:adjustRightInd w:val="0"/>
              <w:snapToGrid w:val="0"/>
              <w:spacing w:line="312" w:lineRule="auto"/>
              <w:ind w:firstLineChars="200" w:firstLine="480"/>
              <w:rPr>
                <w:rFonts w:hAnsi="宋体"/>
                <w:sz w:val="24"/>
              </w:rPr>
            </w:pPr>
            <w:r>
              <w:rPr>
                <w:rFonts w:hAnsi="宋体" w:hint="eastAsia"/>
                <w:sz w:val="24"/>
              </w:rPr>
              <w:t>项目生产过程在封闭式车间进行，</w:t>
            </w:r>
            <w:r w:rsidR="00612966">
              <w:rPr>
                <w:rFonts w:hAnsi="宋体" w:hint="eastAsia"/>
                <w:sz w:val="24"/>
              </w:rPr>
              <w:t>原料仓库上方安装干雾抑尘装置，</w:t>
            </w:r>
            <w:r>
              <w:rPr>
                <w:rFonts w:hAnsi="宋体" w:hint="eastAsia"/>
                <w:sz w:val="24"/>
              </w:rPr>
              <w:t>生产过程中</w:t>
            </w:r>
            <w:r w:rsidR="00612966">
              <w:rPr>
                <w:rFonts w:hAnsi="宋体" w:hint="eastAsia"/>
                <w:sz w:val="24"/>
              </w:rPr>
              <w:t>产尘点</w:t>
            </w:r>
            <w:r>
              <w:rPr>
                <w:rFonts w:hAnsi="宋体" w:hint="eastAsia"/>
                <w:sz w:val="24"/>
              </w:rPr>
              <w:t>安装集气装置和袋式除尘器，采用自动化或半自动化工艺，可以极高的提高生产效率，改善劳动环境，节约了人力成本，减少了人为因素对产品质量的影响。项目采用的设备、工艺无国家或国际上限制和淘汰的设备、工艺。</w:t>
            </w:r>
          </w:p>
          <w:p w14:paraId="25BD1AE7" w14:textId="18FD1AA7" w:rsidR="000B6952" w:rsidRDefault="000B6952" w:rsidP="000B6952">
            <w:pPr>
              <w:adjustRightInd w:val="0"/>
              <w:snapToGrid w:val="0"/>
              <w:spacing w:line="312" w:lineRule="auto"/>
              <w:ind w:firstLineChars="200" w:firstLine="480"/>
              <w:rPr>
                <w:rFonts w:hAnsi="宋体"/>
                <w:bCs/>
                <w:sz w:val="24"/>
              </w:rPr>
            </w:pPr>
            <w:r w:rsidRPr="00F2353B">
              <w:rPr>
                <w:rFonts w:hAnsi="宋体" w:hint="eastAsia"/>
                <w:bCs/>
                <w:sz w:val="24"/>
              </w:rPr>
              <w:t>项目产生的固废除尘灰</w:t>
            </w:r>
            <w:r w:rsidRPr="00F2353B">
              <w:rPr>
                <w:sz w:val="24"/>
              </w:rPr>
              <w:t>经收尘袋收集后，</w:t>
            </w:r>
            <w:r w:rsidRPr="00F2353B">
              <w:rPr>
                <w:rFonts w:hAnsi="宋体" w:hint="eastAsia"/>
                <w:bCs/>
                <w:sz w:val="24"/>
              </w:rPr>
              <w:t>可回用于生产；废包装收集后车间暂存，外售废旧资源收购站</w:t>
            </w:r>
            <w:r w:rsidR="00F2353B" w:rsidRPr="00F2353B">
              <w:rPr>
                <w:rFonts w:hAnsi="宋体" w:hint="eastAsia"/>
                <w:bCs/>
                <w:sz w:val="24"/>
              </w:rPr>
              <w:t>；</w:t>
            </w:r>
            <w:r w:rsidRPr="00F2353B">
              <w:rPr>
                <w:rFonts w:hAnsi="宋体" w:hint="eastAsia"/>
                <w:bCs/>
                <w:sz w:val="24"/>
              </w:rPr>
              <w:t>沉淀池底泥</w:t>
            </w:r>
            <w:r w:rsidRPr="00F2353B">
              <w:rPr>
                <w:rFonts w:hint="eastAsia"/>
                <w:sz w:val="24"/>
              </w:rPr>
              <w:t>收集桶收集后，用于铺路填坑。</w:t>
            </w:r>
            <w:r w:rsidRPr="00F2353B">
              <w:rPr>
                <w:rFonts w:hAnsi="宋体" w:hint="eastAsia"/>
                <w:bCs/>
                <w:sz w:val="24"/>
              </w:rPr>
              <w:t>在生产过程中进行了良好的资源回用和废物综合利用。</w:t>
            </w:r>
          </w:p>
          <w:p w14:paraId="704085F9" w14:textId="77777777" w:rsidR="00AE1E6F" w:rsidRPr="000B6952" w:rsidRDefault="00AE1E6F" w:rsidP="00B92FC0">
            <w:pPr>
              <w:autoSpaceDE w:val="0"/>
              <w:autoSpaceDN w:val="0"/>
              <w:adjustRightInd w:val="0"/>
              <w:snapToGrid w:val="0"/>
              <w:spacing w:line="360" w:lineRule="auto"/>
              <w:ind w:firstLineChars="200" w:firstLine="480"/>
              <w:jc w:val="left"/>
              <w:rPr>
                <w:kern w:val="0"/>
                <w:sz w:val="24"/>
              </w:rPr>
            </w:pPr>
          </w:p>
          <w:p w14:paraId="30F3247F" w14:textId="77777777" w:rsidR="00976D59" w:rsidRPr="00976D59" w:rsidRDefault="00976D59" w:rsidP="00216271">
            <w:pPr>
              <w:autoSpaceDE w:val="0"/>
              <w:autoSpaceDN w:val="0"/>
              <w:adjustRightInd w:val="0"/>
              <w:snapToGrid w:val="0"/>
              <w:ind w:firstLineChars="200" w:firstLine="420"/>
              <w:jc w:val="left"/>
              <w:rPr>
                <w:rFonts w:ascii="宋体" w:hAnsi="宋体" w:cs="宋体"/>
                <w:kern w:val="0"/>
                <w:szCs w:val="21"/>
              </w:rPr>
            </w:pPr>
          </w:p>
          <w:p w14:paraId="5F143B5E" w14:textId="77777777" w:rsidR="001C6368" w:rsidRDefault="001C6368" w:rsidP="00216271">
            <w:pPr>
              <w:autoSpaceDE w:val="0"/>
              <w:autoSpaceDN w:val="0"/>
              <w:adjustRightInd w:val="0"/>
              <w:snapToGrid w:val="0"/>
              <w:ind w:firstLineChars="200" w:firstLine="420"/>
              <w:jc w:val="left"/>
              <w:rPr>
                <w:rFonts w:ascii="宋体" w:hAnsi="宋体" w:cs="宋体"/>
                <w:kern w:val="0"/>
                <w:szCs w:val="21"/>
              </w:rPr>
            </w:pPr>
          </w:p>
          <w:p w14:paraId="0F3D1DB5" w14:textId="77777777" w:rsidR="001C6368" w:rsidRDefault="001C6368" w:rsidP="00216271">
            <w:pPr>
              <w:autoSpaceDE w:val="0"/>
              <w:autoSpaceDN w:val="0"/>
              <w:adjustRightInd w:val="0"/>
              <w:snapToGrid w:val="0"/>
              <w:ind w:firstLineChars="200" w:firstLine="420"/>
              <w:jc w:val="left"/>
              <w:rPr>
                <w:rFonts w:ascii="宋体" w:hAnsi="宋体" w:cs="宋体"/>
                <w:kern w:val="0"/>
                <w:szCs w:val="21"/>
              </w:rPr>
            </w:pPr>
          </w:p>
          <w:p w14:paraId="33319BC8" w14:textId="5680F44B" w:rsidR="001C6368" w:rsidRPr="00216271" w:rsidRDefault="001C6368" w:rsidP="00465688">
            <w:pPr>
              <w:autoSpaceDE w:val="0"/>
              <w:autoSpaceDN w:val="0"/>
              <w:adjustRightInd w:val="0"/>
              <w:snapToGrid w:val="0"/>
              <w:jc w:val="left"/>
              <w:rPr>
                <w:rFonts w:ascii="宋体" w:hAnsi="宋体" w:cs="宋体" w:hint="eastAsia"/>
                <w:kern w:val="0"/>
                <w:szCs w:val="21"/>
              </w:rPr>
            </w:pPr>
          </w:p>
        </w:tc>
      </w:tr>
    </w:tbl>
    <w:p w14:paraId="49224EFE" w14:textId="77777777" w:rsidR="00F4590C" w:rsidRDefault="00F4590C" w:rsidP="00F4590C">
      <w:pPr>
        <w:spacing w:line="360" w:lineRule="auto"/>
        <w:outlineLvl w:val="0"/>
        <w:rPr>
          <w:rFonts w:eastAsia="黑体"/>
          <w:sz w:val="30"/>
        </w:rPr>
        <w:sectPr w:rsidR="00F4590C" w:rsidSect="00F572B6">
          <w:footerReference w:type="default" r:id="rId8"/>
          <w:pgSz w:w="11906" w:h="16838"/>
          <w:pgMar w:top="1701" w:right="1531" w:bottom="1701" w:left="1531" w:header="851" w:footer="1077" w:gutter="0"/>
          <w:pgNumType w:start="0"/>
          <w:cols w:space="720"/>
          <w:titlePg/>
          <w:docGrid w:linePitch="312"/>
        </w:sectPr>
      </w:pPr>
    </w:p>
    <w:p w14:paraId="443D4309" w14:textId="77777777" w:rsidR="00F4590C" w:rsidRPr="0018781E" w:rsidRDefault="00F4590C" w:rsidP="00F4590C">
      <w:pPr>
        <w:pStyle w:val="a5"/>
        <w:jc w:val="center"/>
        <w:outlineLvl w:val="0"/>
        <w:rPr>
          <w:rFonts w:ascii="黑体" w:eastAsia="黑体" w:hAnsi="黑体"/>
          <w:snapToGrid w:val="0"/>
          <w:sz w:val="30"/>
          <w:szCs w:val="30"/>
        </w:rPr>
      </w:pPr>
      <w:r w:rsidRPr="0018781E">
        <w:rPr>
          <w:rFonts w:ascii="黑体" w:eastAsia="黑体" w:hAnsi="黑体" w:hint="eastAsia"/>
          <w:snapToGrid w:val="0"/>
          <w:sz w:val="30"/>
          <w:szCs w:val="30"/>
        </w:rPr>
        <w:t>二、建设项目工程分析</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55"/>
        <w:gridCol w:w="8069"/>
      </w:tblGrid>
      <w:tr w:rsidR="00B46C46" w:rsidRPr="002805AB" w14:paraId="39FD5C13" w14:textId="77777777" w:rsidTr="000C4619">
        <w:trPr>
          <w:trHeight w:val="406"/>
          <w:jc w:val="center"/>
        </w:trPr>
        <w:tc>
          <w:tcPr>
            <w:tcW w:w="823" w:type="dxa"/>
            <w:vAlign w:val="center"/>
          </w:tcPr>
          <w:p w14:paraId="7D418529" w14:textId="77777777" w:rsidR="00F4590C" w:rsidRPr="002805AB" w:rsidRDefault="00F4590C" w:rsidP="003F0F09">
            <w:pPr>
              <w:pStyle w:val="a5"/>
              <w:adjustRightInd w:val="0"/>
              <w:snapToGrid w:val="0"/>
              <w:spacing w:before="0" w:beforeAutospacing="0" w:after="0" w:afterAutospacing="0"/>
              <w:jc w:val="center"/>
              <w:rPr>
                <w:rFonts w:cs="宋体"/>
                <w:sz w:val="21"/>
                <w:szCs w:val="21"/>
              </w:rPr>
            </w:pPr>
            <w:r w:rsidRPr="002805AB">
              <w:rPr>
                <w:rFonts w:cs="宋体" w:hint="eastAsia"/>
                <w:sz w:val="21"/>
                <w:szCs w:val="21"/>
              </w:rPr>
              <w:t>建设内容</w:t>
            </w:r>
          </w:p>
        </w:tc>
        <w:tc>
          <w:tcPr>
            <w:tcW w:w="8161" w:type="dxa"/>
          </w:tcPr>
          <w:p w14:paraId="0DC68F6A" w14:textId="3D545872" w:rsidR="007040EB" w:rsidRPr="00FE31AF" w:rsidRDefault="007040EB" w:rsidP="00EA05E8">
            <w:pPr>
              <w:adjustRightInd w:val="0"/>
              <w:snapToGrid w:val="0"/>
              <w:spacing w:line="360" w:lineRule="auto"/>
              <w:ind w:firstLineChars="200" w:firstLine="482"/>
              <w:jc w:val="left"/>
              <w:rPr>
                <w:b/>
                <w:sz w:val="24"/>
              </w:rPr>
            </w:pPr>
            <w:r w:rsidRPr="00FE31AF">
              <w:rPr>
                <w:b/>
                <w:sz w:val="24"/>
              </w:rPr>
              <w:t>1</w:t>
            </w:r>
            <w:r w:rsidRPr="00FE31AF">
              <w:rPr>
                <w:b/>
                <w:sz w:val="24"/>
              </w:rPr>
              <w:t>、项目由来</w:t>
            </w:r>
          </w:p>
          <w:p w14:paraId="0009F581" w14:textId="3B828661" w:rsidR="000469B1" w:rsidRDefault="00EA05E8" w:rsidP="000D4656">
            <w:pPr>
              <w:adjustRightInd w:val="0"/>
              <w:snapToGrid w:val="0"/>
              <w:spacing w:line="360" w:lineRule="auto"/>
              <w:ind w:firstLineChars="200" w:firstLine="480"/>
              <w:rPr>
                <w:bCs/>
                <w:sz w:val="24"/>
              </w:rPr>
            </w:pPr>
            <w:r w:rsidRPr="007D11E8">
              <w:rPr>
                <w:bCs/>
                <w:sz w:val="24"/>
              </w:rPr>
              <w:t>本项目位于</w:t>
            </w:r>
            <w:r w:rsidR="000D4656" w:rsidRPr="000D4656">
              <w:rPr>
                <w:bCs/>
                <w:sz w:val="24"/>
              </w:rPr>
              <w:t>安阳市殷都区曲沟镇洪岩村（安阳市合金新材料产业园区内）</w:t>
            </w:r>
            <w:r w:rsidRPr="007D11E8">
              <w:rPr>
                <w:bCs/>
                <w:sz w:val="24"/>
              </w:rPr>
              <w:t>，</w:t>
            </w:r>
            <w:r w:rsidR="008E0BC4">
              <w:rPr>
                <w:rFonts w:hint="eastAsia"/>
                <w:bCs/>
                <w:sz w:val="24"/>
              </w:rPr>
              <w:t>拟新增产品硅铁粉、合金球生产线，</w:t>
            </w:r>
            <w:r w:rsidRPr="007D11E8">
              <w:rPr>
                <w:bCs/>
                <w:sz w:val="24"/>
              </w:rPr>
              <w:t>属于</w:t>
            </w:r>
            <w:r w:rsidR="000D4656">
              <w:rPr>
                <w:rFonts w:hint="eastAsia"/>
                <w:bCs/>
                <w:sz w:val="24"/>
              </w:rPr>
              <w:t>扩建</w:t>
            </w:r>
            <w:r w:rsidRPr="007D11E8">
              <w:rPr>
                <w:bCs/>
                <w:sz w:val="24"/>
              </w:rPr>
              <w:t>项目</w:t>
            </w:r>
            <w:r w:rsidR="00465688">
              <w:rPr>
                <w:rFonts w:hint="eastAsia"/>
                <w:bCs/>
                <w:sz w:val="24"/>
              </w:rPr>
              <w:t>。</w:t>
            </w:r>
            <w:r w:rsidR="000D4656">
              <w:rPr>
                <w:rFonts w:hint="eastAsia"/>
                <w:bCs/>
                <w:sz w:val="24"/>
              </w:rPr>
              <w:t>扩建</w:t>
            </w:r>
            <w:r w:rsidR="007040EB" w:rsidRPr="007D11E8">
              <w:rPr>
                <w:bCs/>
                <w:sz w:val="24"/>
              </w:rPr>
              <w:t>项目已于</w:t>
            </w:r>
            <w:r w:rsidR="007040EB" w:rsidRPr="007D11E8">
              <w:rPr>
                <w:bCs/>
                <w:sz w:val="24"/>
              </w:rPr>
              <w:t>2021</w:t>
            </w:r>
            <w:r w:rsidR="007040EB" w:rsidRPr="007D11E8">
              <w:rPr>
                <w:bCs/>
                <w:sz w:val="24"/>
              </w:rPr>
              <w:t>年</w:t>
            </w:r>
            <w:r w:rsidR="007040EB" w:rsidRPr="007D11E8">
              <w:rPr>
                <w:bCs/>
                <w:sz w:val="24"/>
              </w:rPr>
              <w:t>2</w:t>
            </w:r>
            <w:r w:rsidR="007040EB" w:rsidRPr="007D11E8">
              <w:rPr>
                <w:bCs/>
                <w:sz w:val="24"/>
              </w:rPr>
              <w:t>月</w:t>
            </w:r>
            <w:r w:rsidR="007040EB" w:rsidRPr="007D11E8">
              <w:rPr>
                <w:bCs/>
                <w:sz w:val="24"/>
              </w:rPr>
              <w:t>22</w:t>
            </w:r>
            <w:r w:rsidR="007040EB" w:rsidRPr="007D11E8">
              <w:rPr>
                <w:bCs/>
                <w:sz w:val="24"/>
              </w:rPr>
              <w:t>日通过安阳市殷都区发展和改革委员会备案，备案文号为</w:t>
            </w:r>
            <w:r w:rsidR="007040EB" w:rsidRPr="007D11E8">
              <w:rPr>
                <w:bCs/>
                <w:sz w:val="24"/>
              </w:rPr>
              <w:t>“</w:t>
            </w:r>
            <w:r w:rsidR="004B6C3F">
              <w:rPr>
                <w:sz w:val="24"/>
              </w:rPr>
              <w:t>2012-410505-04-01-702822</w:t>
            </w:r>
            <w:r w:rsidR="007040EB" w:rsidRPr="007D11E8">
              <w:rPr>
                <w:bCs/>
                <w:sz w:val="24"/>
              </w:rPr>
              <w:t>”</w:t>
            </w:r>
            <w:r w:rsidR="007040EB" w:rsidRPr="007D11E8">
              <w:rPr>
                <w:bCs/>
                <w:sz w:val="24"/>
              </w:rPr>
              <w:t>。</w:t>
            </w:r>
            <w:r w:rsidR="000469B1" w:rsidRPr="007D11E8">
              <w:rPr>
                <w:bCs/>
                <w:sz w:val="24"/>
              </w:rPr>
              <w:t xml:space="preserve"> </w:t>
            </w:r>
          </w:p>
          <w:p w14:paraId="008F3A32" w14:textId="0FB40DBD" w:rsidR="006C7CCE" w:rsidRDefault="000D4656" w:rsidP="00301F5E">
            <w:pPr>
              <w:adjustRightInd w:val="0"/>
              <w:snapToGrid w:val="0"/>
              <w:spacing w:line="360" w:lineRule="auto"/>
              <w:ind w:firstLineChars="200" w:firstLine="480"/>
              <w:rPr>
                <w:bCs/>
                <w:sz w:val="24"/>
              </w:rPr>
            </w:pPr>
            <w:r>
              <w:rPr>
                <w:rFonts w:hint="eastAsia"/>
                <w:bCs/>
                <w:sz w:val="24"/>
              </w:rPr>
              <w:t>原有项目</w:t>
            </w:r>
            <w:r w:rsidR="00F04342">
              <w:rPr>
                <w:rFonts w:hint="eastAsia"/>
                <w:bCs/>
                <w:sz w:val="24"/>
              </w:rPr>
              <w:t>审批如下</w:t>
            </w:r>
            <w:r>
              <w:rPr>
                <w:rFonts w:hint="eastAsia"/>
                <w:bCs/>
                <w:sz w:val="24"/>
              </w:rPr>
              <w:t>：</w:t>
            </w:r>
          </w:p>
          <w:p w14:paraId="216E1B5E" w14:textId="61D8396F" w:rsidR="007040EB" w:rsidRDefault="006C7CCE" w:rsidP="00301F5E">
            <w:pPr>
              <w:adjustRightInd w:val="0"/>
              <w:snapToGrid w:val="0"/>
              <w:spacing w:line="360" w:lineRule="auto"/>
              <w:ind w:firstLineChars="200" w:firstLine="480"/>
              <w:rPr>
                <w:bCs/>
                <w:sz w:val="24"/>
              </w:rPr>
            </w:pPr>
            <w:r w:rsidRPr="006C7CCE">
              <w:rPr>
                <w:rFonts w:hint="eastAsia"/>
                <w:bCs/>
                <w:sz w:val="24"/>
              </w:rPr>
              <w:t>①</w:t>
            </w:r>
            <w:r w:rsidR="000D4656">
              <w:rPr>
                <w:rFonts w:hint="eastAsia"/>
                <w:bCs/>
                <w:sz w:val="24"/>
              </w:rPr>
              <w:t>《</w:t>
            </w:r>
            <w:r>
              <w:rPr>
                <w:bCs/>
                <w:sz w:val="24"/>
              </w:rPr>
              <w:t>安阳新创冶金材料有限公司</w:t>
            </w:r>
            <w:r>
              <w:rPr>
                <w:rFonts w:hint="eastAsia"/>
                <w:bCs/>
                <w:sz w:val="24"/>
              </w:rPr>
              <w:t>年加工</w:t>
            </w:r>
            <w:r>
              <w:rPr>
                <w:rFonts w:hint="eastAsia"/>
                <w:bCs/>
                <w:sz w:val="24"/>
              </w:rPr>
              <w:t>3</w:t>
            </w:r>
            <w:r>
              <w:rPr>
                <w:bCs/>
                <w:sz w:val="24"/>
              </w:rPr>
              <w:t>000</w:t>
            </w:r>
            <w:r>
              <w:rPr>
                <w:rFonts w:hint="eastAsia"/>
                <w:bCs/>
                <w:sz w:val="24"/>
              </w:rPr>
              <w:t>吨铁合金粉末项目</w:t>
            </w:r>
            <w:r w:rsidR="000D4656">
              <w:rPr>
                <w:rFonts w:hint="eastAsia"/>
                <w:bCs/>
                <w:sz w:val="24"/>
              </w:rPr>
              <w:t>》</w:t>
            </w:r>
            <w:r>
              <w:rPr>
                <w:rFonts w:hint="eastAsia"/>
                <w:bCs/>
                <w:sz w:val="24"/>
              </w:rPr>
              <w:t>于</w:t>
            </w:r>
            <w:r>
              <w:rPr>
                <w:rFonts w:hint="eastAsia"/>
                <w:bCs/>
                <w:sz w:val="24"/>
              </w:rPr>
              <w:t>2</w:t>
            </w:r>
            <w:r>
              <w:rPr>
                <w:bCs/>
                <w:sz w:val="24"/>
              </w:rPr>
              <w:t>011</w:t>
            </w:r>
            <w:r>
              <w:rPr>
                <w:rFonts w:hint="eastAsia"/>
                <w:bCs/>
                <w:sz w:val="24"/>
              </w:rPr>
              <w:t>年</w:t>
            </w:r>
            <w:r>
              <w:rPr>
                <w:bCs/>
                <w:sz w:val="24"/>
              </w:rPr>
              <w:t>9</w:t>
            </w:r>
            <w:r>
              <w:rPr>
                <w:rFonts w:hint="eastAsia"/>
                <w:bCs/>
                <w:sz w:val="24"/>
              </w:rPr>
              <w:t>月</w:t>
            </w:r>
            <w:r>
              <w:rPr>
                <w:bCs/>
                <w:sz w:val="24"/>
              </w:rPr>
              <w:t>13</w:t>
            </w:r>
            <w:r>
              <w:rPr>
                <w:rFonts w:hint="eastAsia"/>
                <w:bCs/>
                <w:sz w:val="24"/>
              </w:rPr>
              <w:t>日通过安阳县环境保护局审批，</w:t>
            </w:r>
            <w:r>
              <w:rPr>
                <w:rFonts w:hint="eastAsia"/>
                <w:bCs/>
                <w:sz w:val="24"/>
              </w:rPr>
              <w:t>2</w:t>
            </w:r>
            <w:r>
              <w:rPr>
                <w:bCs/>
                <w:sz w:val="24"/>
              </w:rPr>
              <w:t>011</w:t>
            </w:r>
            <w:r>
              <w:rPr>
                <w:rFonts w:hint="eastAsia"/>
                <w:bCs/>
                <w:sz w:val="24"/>
              </w:rPr>
              <w:t>年</w:t>
            </w:r>
            <w:r>
              <w:rPr>
                <w:rFonts w:hint="eastAsia"/>
                <w:bCs/>
                <w:sz w:val="24"/>
              </w:rPr>
              <w:t>1</w:t>
            </w:r>
            <w:r>
              <w:rPr>
                <w:bCs/>
                <w:sz w:val="24"/>
              </w:rPr>
              <w:t>0</w:t>
            </w:r>
            <w:r>
              <w:rPr>
                <w:rFonts w:hint="eastAsia"/>
                <w:bCs/>
                <w:sz w:val="24"/>
              </w:rPr>
              <w:t>月</w:t>
            </w:r>
            <w:r>
              <w:rPr>
                <w:rFonts w:hint="eastAsia"/>
                <w:bCs/>
                <w:sz w:val="24"/>
              </w:rPr>
              <w:t>2</w:t>
            </w:r>
            <w:r>
              <w:rPr>
                <w:bCs/>
                <w:sz w:val="24"/>
              </w:rPr>
              <w:t>1</w:t>
            </w:r>
            <w:r>
              <w:rPr>
                <w:rFonts w:hint="eastAsia"/>
                <w:bCs/>
                <w:sz w:val="24"/>
              </w:rPr>
              <w:t>日经安阳县环境保护局验收。</w:t>
            </w:r>
          </w:p>
          <w:p w14:paraId="6E58EB78" w14:textId="46C791AE" w:rsidR="006C7CCE" w:rsidRPr="007D11E8" w:rsidRDefault="006C7CCE" w:rsidP="00301F5E">
            <w:pPr>
              <w:adjustRightInd w:val="0"/>
              <w:snapToGrid w:val="0"/>
              <w:spacing w:line="360" w:lineRule="auto"/>
              <w:ind w:firstLineChars="200" w:firstLine="480"/>
              <w:rPr>
                <w:bCs/>
                <w:sz w:val="24"/>
              </w:rPr>
            </w:pPr>
            <w:r w:rsidRPr="006C7CCE">
              <w:rPr>
                <w:rFonts w:hint="eastAsia"/>
                <w:bCs/>
                <w:sz w:val="24"/>
              </w:rPr>
              <w:t>②</w:t>
            </w:r>
            <w:r>
              <w:rPr>
                <w:rFonts w:hint="eastAsia"/>
                <w:bCs/>
                <w:sz w:val="24"/>
              </w:rPr>
              <w:t>《安阳新创冶金材料有限公司年产</w:t>
            </w:r>
            <w:r>
              <w:rPr>
                <w:rFonts w:hint="eastAsia"/>
                <w:bCs/>
                <w:sz w:val="24"/>
              </w:rPr>
              <w:t>4</w:t>
            </w:r>
            <w:r>
              <w:rPr>
                <w:bCs/>
                <w:sz w:val="24"/>
              </w:rPr>
              <w:t>000</w:t>
            </w:r>
            <w:r>
              <w:rPr>
                <w:rFonts w:hint="eastAsia"/>
                <w:bCs/>
                <w:sz w:val="24"/>
              </w:rPr>
              <w:t>吨焊剂项目》于</w:t>
            </w:r>
            <w:r>
              <w:rPr>
                <w:rFonts w:hint="eastAsia"/>
                <w:bCs/>
                <w:sz w:val="24"/>
              </w:rPr>
              <w:t>2</w:t>
            </w:r>
            <w:r>
              <w:rPr>
                <w:bCs/>
                <w:sz w:val="24"/>
              </w:rPr>
              <w:t>016</w:t>
            </w:r>
            <w:r>
              <w:rPr>
                <w:rFonts w:hint="eastAsia"/>
                <w:bCs/>
                <w:sz w:val="24"/>
              </w:rPr>
              <w:t>年</w:t>
            </w:r>
            <w:r>
              <w:rPr>
                <w:rFonts w:hint="eastAsia"/>
                <w:bCs/>
                <w:sz w:val="24"/>
              </w:rPr>
              <w:t>3</w:t>
            </w:r>
            <w:r>
              <w:rPr>
                <w:rFonts w:hint="eastAsia"/>
                <w:bCs/>
                <w:sz w:val="24"/>
              </w:rPr>
              <w:t>月</w:t>
            </w:r>
            <w:r>
              <w:rPr>
                <w:rFonts w:hint="eastAsia"/>
                <w:bCs/>
                <w:sz w:val="24"/>
              </w:rPr>
              <w:t>1</w:t>
            </w:r>
            <w:r>
              <w:rPr>
                <w:rFonts w:hint="eastAsia"/>
                <w:bCs/>
                <w:sz w:val="24"/>
              </w:rPr>
              <w:t>日经过安阳市环境保护局审批，审批文号为“安环建表【</w:t>
            </w:r>
            <w:r>
              <w:rPr>
                <w:rFonts w:hint="eastAsia"/>
                <w:bCs/>
                <w:sz w:val="24"/>
              </w:rPr>
              <w:t>2</w:t>
            </w:r>
            <w:r>
              <w:rPr>
                <w:bCs/>
                <w:sz w:val="24"/>
              </w:rPr>
              <w:t>016</w:t>
            </w:r>
            <w:r>
              <w:rPr>
                <w:rFonts w:hint="eastAsia"/>
                <w:bCs/>
                <w:sz w:val="24"/>
              </w:rPr>
              <w:t>】</w:t>
            </w:r>
            <w:r>
              <w:rPr>
                <w:rFonts w:hint="eastAsia"/>
                <w:bCs/>
                <w:sz w:val="24"/>
              </w:rPr>
              <w:t>3</w:t>
            </w:r>
            <w:r>
              <w:rPr>
                <w:bCs/>
                <w:sz w:val="24"/>
              </w:rPr>
              <w:t>9</w:t>
            </w:r>
            <w:r>
              <w:rPr>
                <w:rFonts w:hint="eastAsia"/>
                <w:bCs/>
                <w:sz w:val="24"/>
              </w:rPr>
              <w:t>号”，</w:t>
            </w:r>
          </w:p>
          <w:p w14:paraId="7B81B032" w14:textId="477F2656" w:rsidR="00F4590C" w:rsidRPr="007D11E8" w:rsidRDefault="006C7CCE" w:rsidP="00301F5E">
            <w:pPr>
              <w:adjustRightInd w:val="0"/>
              <w:snapToGrid w:val="0"/>
              <w:spacing w:line="360" w:lineRule="auto"/>
              <w:ind w:firstLineChars="200" w:firstLine="480"/>
              <w:rPr>
                <w:bCs/>
                <w:sz w:val="24"/>
              </w:rPr>
            </w:pPr>
            <w:r w:rsidRPr="006C7CCE">
              <w:rPr>
                <w:rFonts w:hint="eastAsia"/>
                <w:bCs/>
                <w:sz w:val="24"/>
              </w:rPr>
              <w:t>③</w:t>
            </w:r>
            <w:r>
              <w:rPr>
                <w:rFonts w:hint="eastAsia"/>
                <w:bCs/>
                <w:sz w:val="24"/>
              </w:rPr>
              <w:t>安阳新创冶金材料有限公司于</w:t>
            </w:r>
            <w:r>
              <w:rPr>
                <w:rFonts w:hint="eastAsia"/>
                <w:bCs/>
                <w:sz w:val="24"/>
              </w:rPr>
              <w:t>2</w:t>
            </w:r>
            <w:r>
              <w:rPr>
                <w:bCs/>
                <w:sz w:val="24"/>
              </w:rPr>
              <w:t>020</w:t>
            </w:r>
            <w:r>
              <w:rPr>
                <w:rFonts w:hint="eastAsia"/>
                <w:bCs/>
                <w:sz w:val="24"/>
              </w:rPr>
              <w:t>年</w:t>
            </w:r>
            <w:r>
              <w:rPr>
                <w:rFonts w:hint="eastAsia"/>
                <w:bCs/>
                <w:sz w:val="24"/>
              </w:rPr>
              <w:t>8</w:t>
            </w:r>
            <w:r>
              <w:rPr>
                <w:rFonts w:hint="eastAsia"/>
                <w:bCs/>
                <w:sz w:val="24"/>
              </w:rPr>
              <w:t>月</w:t>
            </w:r>
            <w:r>
              <w:rPr>
                <w:rFonts w:hint="eastAsia"/>
                <w:bCs/>
                <w:sz w:val="24"/>
              </w:rPr>
              <w:t>2</w:t>
            </w:r>
            <w:r>
              <w:rPr>
                <w:bCs/>
                <w:sz w:val="24"/>
              </w:rPr>
              <w:t>5</w:t>
            </w:r>
            <w:r>
              <w:rPr>
                <w:rFonts w:hint="eastAsia"/>
                <w:bCs/>
                <w:sz w:val="24"/>
              </w:rPr>
              <w:t>日申领排污许可证，排污许可证编号为“</w:t>
            </w:r>
            <w:r w:rsidRPr="006C7CCE">
              <w:rPr>
                <w:rFonts w:hint="eastAsia"/>
                <w:bCs/>
                <w:sz w:val="24"/>
              </w:rPr>
              <w:t>91410522MA40BG905F001U</w:t>
            </w:r>
            <w:r>
              <w:rPr>
                <w:rFonts w:hint="eastAsia"/>
                <w:bCs/>
                <w:sz w:val="24"/>
              </w:rPr>
              <w:t>”。</w:t>
            </w:r>
          </w:p>
          <w:p w14:paraId="023D7C10" w14:textId="77777777" w:rsidR="007040EB" w:rsidRPr="00FE31AF" w:rsidRDefault="007040EB" w:rsidP="00EA05E8">
            <w:pPr>
              <w:adjustRightInd w:val="0"/>
              <w:snapToGrid w:val="0"/>
              <w:spacing w:line="360" w:lineRule="auto"/>
              <w:ind w:firstLineChars="200" w:firstLine="482"/>
              <w:jc w:val="left"/>
              <w:rPr>
                <w:b/>
                <w:sz w:val="24"/>
              </w:rPr>
            </w:pPr>
            <w:r w:rsidRPr="00FE31AF">
              <w:rPr>
                <w:b/>
                <w:sz w:val="24"/>
              </w:rPr>
              <w:t>2</w:t>
            </w:r>
            <w:r w:rsidRPr="00FE31AF">
              <w:rPr>
                <w:b/>
                <w:sz w:val="24"/>
              </w:rPr>
              <w:t>、编制依据</w:t>
            </w:r>
          </w:p>
          <w:p w14:paraId="09244D7D" w14:textId="77777777" w:rsidR="00260CBD" w:rsidRPr="007D11E8" w:rsidRDefault="007040EB" w:rsidP="00260CBD">
            <w:pPr>
              <w:autoSpaceDE w:val="0"/>
              <w:autoSpaceDN w:val="0"/>
              <w:adjustRightInd w:val="0"/>
              <w:snapToGrid w:val="0"/>
              <w:spacing w:line="360" w:lineRule="auto"/>
              <w:ind w:firstLine="482"/>
              <w:rPr>
                <w:color w:val="000000"/>
                <w:kern w:val="0"/>
                <w:sz w:val="24"/>
                <w:lang w:val="zh-CN"/>
              </w:rPr>
            </w:pPr>
            <w:r w:rsidRPr="007D11E8">
              <w:rPr>
                <w:sz w:val="24"/>
              </w:rPr>
              <w:t>根据《中华人民共和国环境影响评价法》、国务院第</w:t>
            </w:r>
            <w:r w:rsidRPr="007D11E8">
              <w:rPr>
                <w:sz w:val="24"/>
              </w:rPr>
              <w:t>682</w:t>
            </w:r>
            <w:r w:rsidRPr="007D11E8">
              <w:rPr>
                <w:sz w:val="24"/>
              </w:rPr>
              <w:t>号《建设项目环境保护管理条例》的规定，本项目需要办理环境影响评价手续；</w:t>
            </w:r>
            <w:r w:rsidR="00260CBD" w:rsidRPr="007D11E8">
              <w:rPr>
                <w:sz w:val="24"/>
              </w:rPr>
              <w:t>根据《建设项目环境影响评价分类管理名录》（</w:t>
            </w:r>
            <w:r w:rsidR="00260CBD" w:rsidRPr="007D11E8">
              <w:rPr>
                <w:sz w:val="24"/>
              </w:rPr>
              <w:t>2021</w:t>
            </w:r>
            <w:r w:rsidR="00260CBD" w:rsidRPr="007D11E8">
              <w:rPr>
                <w:sz w:val="24"/>
              </w:rPr>
              <w:t>年版）的规定，本项目属于第二十七</w:t>
            </w:r>
            <w:r w:rsidR="00260CBD" w:rsidRPr="007D11E8">
              <w:rPr>
                <w:sz w:val="24"/>
              </w:rPr>
              <w:t>“</w:t>
            </w:r>
            <w:r w:rsidR="00260CBD" w:rsidRPr="007D11E8">
              <w:rPr>
                <w:sz w:val="24"/>
              </w:rPr>
              <w:t>非金属矿物制品业</w:t>
            </w:r>
            <w:r w:rsidR="00260CBD" w:rsidRPr="007D11E8">
              <w:rPr>
                <w:sz w:val="24"/>
              </w:rPr>
              <w:t>”</w:t>
            </w:r>
            <w:r w:rsidR="00260CBD" w:rsidRPr="007D11E8">
              <w:rPr>
                <w:sz w:val="24"/>
              </w:rPr>
              <w:t>第</w:t>
            </w:r>
            <w:r w:rsidR="00260CBD">
              <w:rPr>
                <w:sz w:val="24"/>
              </w:rPr>
              <w:t>60</w:t>
            </w:r>
            <w:r w:rsidR="00260CBD" w:rsidRPr="007D11E8">
              <w:rPr>
                <w:sz w:val="24"/>
              </w:rPr>
              <w:t>项</w:t>
            </w:r>
            <w:r w:rsidR="00260CBD" w:rsidRPr="007D11E8">
              <w:rPr>
                <w:sz w:val="24"/>
              </w:rPr>
              <w:t>“</w:t>
            </w:r>
            <w:r w:rsidR="00260CBD">
              <w:rPr>
                <w:rFonts w:hint="eastAsia"/>
                <w:sz w:val="24"/>
              </w:rPr>
              <w:t>石墨及其他非金属矿物制品制造</w:t>
            </w:r>
            <w:r w:rsidR="00260CBD" w:rsidRPr="007D11E8">
              <w:rPr>
                <w:sz w:val="24"/>
              </w:rPr>
              <w:t>”</w:t>
            </w:r>
            <w:r w:rsidR="00260CBD" w:rsidRPr="007D11E8">
              <w:rPr>
                <w:sz w:val="24"/>
              </w:rPr>
              <w:t>中</w:t>
            </w:r>
            <w:r w:rsidR="00260CBD" w:rsidRPr="007D11E8">
              <w:rPr>
                <w:sz w:val="24"/>
              </w:rPr>
              <w:t>“</w:t>
            </w:r>
            <w:r w:rsidR="00260CBD">
              <w:rPr>
                <w:rFonts w:hint="eastAsia"/>
                <w:sz w:val="24"/>
              </w:rPr>
              <w:t>其他</w:t>
            </w:r>
            <w:r w:rsidR="00260CBD" w:rsidRPr="007D11E8">
              <w:rPr>
                <w:sz w:val="24"/>
              </w:rPr>
              <w:t>”</w:t>
            </w:r>
            <w:r w:rsidR="00260CBD" w:rsidRPr="007D11E8">
              <w:rPr>
                <w:sz w:val="24"/>
              </w:rPr>
              <w:t>，故应编制报告表。受建设单位委托，我公司承担了该项目的环境影响评价工作。接受委托后，经现场踏勘、收集相关资料的基础上，本着</w:t>
            </w:r>
            <w:r w:rsidR="00260CBD" w:rsidRPr="007D11E8">
              <w:rPr>
                <w:sz w:val="24"/>
              </w:rPr>
              <w:t>“</w:t>
            </w:r>
            <w:r w:rsidR="00260CBD" w:rsidRPr="007D11E8">
              <w:rPr>
                <w:sz w:val="24"/>
              </w:rPr>
              <w:t>科学、公正、客观</w:t>
            </w:r>
            <w:r w:rsidR="00260CBD" w:rsidRPr="007D11E8">
              <w:rPr>
                <w:sz w:val="24"/>
              </w:rPr>
              <w:t>”</w:t>
            </w:r>
            <w:r w:rsidR="00260CBD" w:rsidRPr="007D11E8">
              <w:rPr>
                <w:sz w:val="24"/>
              </w:rPr>
              <w:t>的原则，编制完成了该项目环境影响报告表。</w:t>
            </w:r>
          </w:p>
          <w:p w14:paraId="50543EC9" w14:textId="50BD6B55" w:rsidR="003F0F09" w:rsidRPr="007D11E8" w:rsidRDefault="007040EB" w:rsidP="007040EB">
            <w:pPr>
              <w:pStyle w:val="ab"/>
              <w:snapToGrid w:val="0"/>
              <w:ind w:leftChars="0" w:left="0" w:firstLineChars="0" w:firstLine="482"/>
              <w:rPr>
                <w:rFonts w:ascii="Times New Roman" w:eastAsia="宋体" w:hAnsi="Times New Roman" w:cs="Times New Roman"/>
                <w:color w:val="000000"/>
              </w:rPr>
            </w:pPr>
            <w:r w:rsidRPr="007D11E8">
              <w:rPr>
                <w:rFonts w:ascii="Times New Roman" w:eastAsia="宋体" w:hAnsi="Times New Roman" w:cs="Times New Roman"/>
                <w:bCs/>
                <w:color w:val="000000"/>
              </w:rPr>
              <w:t>依据国家有关环保法规和环评技术规范要求，</w:t>
            </w:r>
            <w:r w:rsidRPr="007D11E8">
              <w:rPr>
                <w:rFonts w:ascii="Times New Roman" w:eastAsia="宋体" w:hAnsi="Times New Roman" w:cs="Times New Roman"/>
                <w:color w:val="000000"/>
              </w:rPr>
              <w:t>对项目运营期污染物产生环节进行分析，确定各环节污染因素，提出相应的防污减污的措施；分析该项目对周围环境的影响，为工程设计、环境管理部门决策提供科学依据。</w:t>
            </w:r>
          </w:p>
          <w:p w14:paraId="5533DB0D" w14:textId="0B6E1A8E" w:rsidR="007040EB" w:rsidRPr="009166B7" w:rsidRDefault="00773FE4" w:rsidP="007040EB">
            <w:pPr>
              <w:pStyle w:val="ab"/>
              <w:snapToGrid w:val="0"/>
              <w:ind w:leftChars="0" w:left="0" w:firstLineChars="0" w:firstLine="482"/>
              <w:rPr>
                <w:rFonts w:ascii="Times New Roman" w:eastAsia="宋体" w:hAnsi="Times New Roman" w:cs="Times New Roman"/>
                <w:b/>
                <w:bCs/>
                <w:color w:val="000000"/>
              </w:rPr>
            </w:pPr>
            <w:r w:rsidRPr="009166B7">
              <w:rPr>
                <w:rFonts w:ascii="Times New Roman" w:eastAsia="宋体" w:hAnsi="Times New Roman" w:cs="Times New Roman"/>
                <w:b/>
                <w:bCs/>
                <w:color w:val="000000"/>
              </w:rPr>
              <w:t>3</w:t>
            </w:r>
            <w:r w:rsidRPr="009166B7">
              <w:rPr>
                <w:rFonts w:ascii="Times New Roman" w:eastAsia="宋体" w:hAnsi="Times New Roman" w:cs="Times New Roman"/>
                <w:b/>
                <w:bCs/>
                <w:color w:val="000000"/>
              </w:rPr>
              <w:t>、</w:t>
            </w:r>
            <w:r w:rsidR="003F0F09" w:rsidRPr="009166B7">
              <w:rPr>
                <w:rFonts w:ascii="Times New Roman" w:eastAsia="宋体" w:hAnsi="Times New Roman" w:cs="Times New Roman"/>
                <w:b/>
                <w:bCs/>
                <w:color w:val="000000"/>
              </w:rPr>
              <w:t>项目</w:t>
            </w:r>
            <w:r w:rsidRPr="009166B7">
              <w:rPr>
                <w:rFonts w:ascii="Times New Roman" w:eastAsia="宋体" w:hAnsi="Times New Roman" w:cs="Times New Roman"/>
                <w:b/>
                <w:bCs/>
                <w:color w:val="000000"/>
              </w:rPr>
              <w:t>概况</w:t>
            </w:r>
          </w:p>
          <w:p w14:paraId="75CE1934" w14:textId="6409238D" w:rsidR="00773FE4" w:rsidRPr="00FC374F" w:rsidRDefault="00FC374F" w:rsidP="00FC374F">
            <w:pPr>
              <w:pStyle w:val="ab"/>
              <w:snapToGrid w:val="0"/>
              <w:ind w:leftChars="0" w:left="0" w:firstLineChars="0" w:firstLine="482"/>
              <w:rPr>
                <w:rFonts w:ascii="Times New Roman" w:eastAsia="宋体" w:hAnsi="Times New Roman" w:cs="Times New Roman"/>
                <w:color w:val="000000"/>
              </w:rPr>
            </w:pPr>
            <w:r w:rsidRPr="00260CBD">
              <w:rPr>
                <w:rFonts w:ascii="Times New Roman" w:eastAsia="宋体" w:hAnsi="Times New Roman" w:cs="Times New Roman" w:hint="eastAsia"/>
              </w:rPr>
              <w:t>本项目位于</w:t>
            </w:r>
            <w:r w:rsidR="004B6C3F" w:rsidRPr="00260CBD">
              <w:rPr>
                <w:rFonts w:ascii="Times New Roman" w:eastAsia="宋体" w:hAnsi="Times New Roman" w:cs="Times New Roman"/>
              </w:rPr>
              <w:t>安阳新创冶金材料有限公司</w:t>
            </w:r>
            <w:r w:rsidR="00260CBD" w:rsidRPr="00260CBD">
              <w:rPr>
                <w:rFonts w:ascii="Times New Roman" w:eastAsia="宋体" w:hAnsi="Times New Roman" w:cs="Times New Roman" w:hint="eastAsia"/>
              </w:rPr>
              <w:t>厂区</w:t>
            </w:r>
            <w:r w:rsidRPr="00260CBD">
              <w:rPr>
                <w:rFonts w:ascii="Times New Roman" w:eastAsia="宋体" w:hAnsi="Times New Roman" w:cs="Times New Roman"/>
              </w:rPr>
              <w:t>内，周边外环境情况如下：</w:t>
            </w:r>
            <w:r w:rsidR="00260CBD" w:rsidRPr="00260CBD">
              <w:rPr>
                <w:rFonts w:ascii="Times New Roman" w:eastAsia="宋体" w:hAnsi="Times New Roman" w:cs="Times New Roman" w:hint="eastAsia"/>
              </w:rPr>
              <w:t>本项目东为农田；南为林地；西邻乡村道路，隔路为静磊电气；北邻五八英雄渠，过渠为一家铁合金加工厂</w:t>
            </w:r>
            <w:r w:rsidRPr="00260CBD">
              <w:rPr>
                <w:rFonts w:ascii="Times New Roman" w:eastAsia="宋体" w:hAnsi="Times New Roman" w:cs="Times New Roman"/>
              </w:rPr>
              <w:t>。</w:t>
            </w:r>
            <w:r w:rsidR="00773FE4" w:rsidRPr="009166B7">
              <w:rPr>
                <w:rFonts w:ascii="Times New Roman" w:eastAsia="宋体" w:hAnsi="Times New Roman" w:cs="Times New Roman"/>
                <w:color w:val="000000"/>
              </w:rPr>
              <w:t>本项目总投资</w:t>
            </w:r>
            <w:r w:rsidR="00260CBD">
              <w:rPr>
                <w:rFonts w:ascii="Times New Roman" w:eastAsia="宋体" w:hAnsi="Times New Roman" w:cs="Times New Roman"/>
                <w:color w:val="000000"/>
              </w:rPr>
              <w:t>1</w:t>
            </w:r>
            <w:r w:rsidR="00773FE4" w:rsidRPr="009166B7">
              <w:rPr>
                <w:rFonts w:ascii="Times New Roman" w:eastAsia="宋体" w:hAnsi="Times New Roman" w:cs="Times New Roman"/>
                <w:color w:val="000000"/>
              </w:rPr>
              <w:t>00</w:t>
            </w:r>
            <w:r w:rsidR="00773FE4" w:rsidRPr="009166B7">
              <w:rPr>
                <w:rFonts w:ascii="Times New Roman" w:eastAsia="宋体" w:hAnsi="Times New Roman" w:cs="Times New Roman"/>
                <w:color w:val="000000"/>
              </w:rPr>
              <w:t>万元，建设</w:t>
            </w:r>
            <w:r w:rsidR="004B6C3F">
              <w:rPr>
                <w:rFonts w:ascii="Times New Roman" w:eastAsia="宋体" w:hAnsi="Times New Roman" w:cs="Times New Roman"/>
                <w:bCs/>
              </w:rPr>
              <w:t>安阳新创冶金材料有限公司冶金辅料综合利用项目</w:t>
            </w:r>
            <w:r w:rsidR="00773FE4" w:rsidRPr="009166B7">
              <w:rPr>
                <w:rFonts w:ascii="Times New Roman" w:eastAsia="宋体" w:hAnsi="Times New Roman" w:cs="Times New Roman"/>
                <w:bCs/>
              </w:rPr>
              <w:t>。</w:t>
            </w:r>
          </w:p>
          <w:p w14:paraId="1C0DC4BF" w14:textId="6AB6F5FC" w:rsidR="00621E18" w:rsidRPr="00A923DB" w:rsidRDefault="00621E18" w:rsidP="00301F5E">
            <w:pPr>
              <w:pStyle w:val="ab"/>
              <w:snapToGrid w:val="0"/>
              <w:ind w:leftChars="0" w:left="0" w:firstLineChars="0" w:firstLine="482"/>
              <w:jc w:val="center"/>
              <w:rPr>
                <w:rFonts w:ascii="Times New Roman" w:eastAsia="宋体" w:hAnsi="Times New Roman" w:cs="Times New Roman"/>
                <w:b/>
                <w:sz w:val="21"/>
                <w:szCs w:val="21"/>
              </w:rPr>
            </w:pPr>
            <w:r w:rsidRPr="00A923DB">
              <w:rPr>
                <w:rFonts w:ascii="Times New Roman" w:eastAsia="宋体" w:hAnsi="Times New Roman" w:cs="Times New Roman" w:hint="eastAsia"/>
                <w:b/>
                <w:sz w:val="21"/>
                <w:szCs w:val="21"/>
              </w:rPr>
              <w:t>表</w:t>
            </w:r>
            <w:r w:rsidR="00602817">
              <w:rPr>
                <w:rFonts w:ascii="Times New Roman" w:eastAsia="宋体" w:hAnsi="Times New Roman" w:cs="Times New Roman"/>
                <w:b/>
                <w:sz w:val="21"/>
                <w:szCs w:val="21"/>
              </w:rPr>
              <w:t>2</w:t>
            </w:r>
            <w:r w:rsidR="00602817">
              <w:rPr>
                <w:rFonts w:ascii="Times New Roman" w:eastAsia="宋体" w:hAnsi="Times New Roman" w:cs="Times New Roman" w:hint="eastAsia"/>
                <w:b/>
                <w:sz w:val="21"/>
                <w:szCs w:val="21"/>
              </w:rPr>
              <w:t>-</w:t>
            </w:r>
            <w:r w:rsidR="00602817">
              <w:rPr>
                <w:rFonts w:ascii="Times New Roman" w:eastAsia="宋体" w:hAnsi="Times New Roman" w:cs="Times New Roman"/>
                <w:b/>
                <w:sz w:val="21"/>
                <w:szCs w:val="21"/>
              </w:rPr>
              <w:t>1</w:t>
            </w:r>
            <w:r w:rsidR="00301F5E" w:rsidRPr="00A923DB">
              <w:rPr>
                <w:rFonts w:ascii="Times New Roman" w:eastAsia="宋体" w:hAnsi="Times New Roman" w:cs="Times New Roman"/>
                <w:b/>
                <w:sz w:val="21"/>
                <w:szCs w:val="21"/>
              </w:rPr>
              <w:t xml:space="preserve">  </w:t>
            </w:r>
            <w:r w:rsidR="00301F5E" w:rsidRPr="00A923DB">
              <w:rPr>
                <w:rFonts w:ascii="Times New Roman" w:eastAsia="宋体" w:hAnsi="Times New Roman" w:cs="Times New Roman" w:hint="eastAsia"/>
                <w:b/>
                <w:sz w:val="21"/>
                <w:szCs w:val="21"/>
              </w:rPr>
              <w:t>主要建设内容一览表</w:t>
            </w:r>
          </w:p>
          <w:tbl>
            <w:tblPr>
              <w:tblW w:w="4935" w:type="pct"/>
              <w:jc w:val="center"/>
              <w:tblBorders>
                <w:top w:val="single" w:sz="4" w:space="0" w:color="000000"/>
                <w:bottom w:val="single" w:sz="4" w:space="0" w:color="000000"/>
                <w:insideH w:val="single" w:sz="4" w:space="0" w:color="000000"/>
                <w:insideV w:val="single" w:sz="4" w:space="0" w:color="000000"/>
              </w:tblBorders>
              <w:tblLook w:val="0000" w:firstRow="0" w:lastRow="0" w:firstColumn="0" w:lastColumn="0" w:noHBand="0" w:noVBand="0"/>
            </w:tblPr>
            <w:tblGrid>
              <w:gridCol w:w="799"/>
              <w:gridCol w:w="856"/>
              <w:gridCol w:w="5392"/>
              <w:gridCol w:w="704"/>
            </w:tblGrid>
            <w:tr w:rsidR="00B46C46" w:rsidRPr="0060771E" w14:paraId="219A0F48" w14:textId="3D0FC8BB" w:rsidTr="00F04342">
              <w:trPr>
                <w:cantSplit/>
                <w:trHeight w:val="340"/>
                <w:tblHeader/>
                <w:jc w:val="center"/>
              </w:trPr>
              <w:tc>
                <w:tcPr>
                  <w:tcW w:w="516" w:type="pct"/>
                  <w:tcBorders>
                    <w:tl2br w:val="nil"/>
                    <w:tr2bl w:val="nil"/>
                  </w:tcBorders>
                  <w:vAlign w:val="center"/>
                </w:tcPr>
                <w:p w14:paraId="046AB6A8" w14:textId="77777777" w:rsidR="00E55F7A" w:rsidRPr="0060771E" w:rsidRDefault="00E55F7A" w:rsidP="00301F5E">
                  <w:pPr>
                    <w:adjustRightInd w:val="0"/>
                    <w:snapToGrid w:val="0"/>
                    <w:jc w:val="center"/>
                    <w:rPr>
                      <w:szCs w:val="21"/>
                    </w:rPr>
                  </w:pPr>
                  <w:r w:rsidRPr="0060771E">
                    <w:rPr>
                      <w:szCs w:val="21"/>
                    </w:rPr>
                    <w:t>项目组成</w:t>
                  </w:r>
                </w:p>
              </w:tc>
              <w:tc>
                <w:tcPr>
                  <w:tcW w:w="4030" w:type="pct"/>
                  <w:gridSpan w:val="2"/>
                  <w:tcBorders>
                    <w:tl2br w:val="nil"/>
                    <w:tr2bl w:val="nil"/>
                  </w:tcBorders>
                  <w:vAlign w:val="center"/>
                </w:tcPr>
                <w:p w14:paraId="0CEE009C" w14:textId="77777777" w:rsidR="00E55F7A" w:rsidRPr="0060771E" w:rsidRDefault="00E55F7A" w:rsidP="00301F5E">
                  <w:pPr>
                    <w:adjustRightInd w:val="0"/>
                    <w:snapToGrid w:val="0"/>
                    <w:jc w:val="center"/>
                    <w:rPr>
                      <w:szCs w:val="21"/>
                    </w:rPr>
                  </w:pPr>
                  <w:r w:rsidRPr="0060771E">
                    <w:rPr>
                      <w:szCs w:val="21"/>
                    </w:rPr>
                    <w:t>工</w:t>
                  </w:r>
                  <w:r w:rsidRPr="0060771E">
                    <w:rPr>
                      <w:szCs w:val="21"/>
                    </w:rPr>
                    <w:t xml:space="preserve">   </w:t>
                  </w:r>
                  <w:r w:rsidRPr="0060771E">
                    <w:rPr>
                      <w:szCs w:val="21"/>
                    </w:rPr>
                    <w:t>程</w:t>
                  </w:r>
                  <w:r w:rsidRPr="0060771E">
                    <w:rPr>
                      <w:szCs w:val="21"/>
                    </w:rPr>
                    <w:t xml:space="preserve">   </w:t>
                  </w:r>
                  <w:r w:rsidRPr="0060771E">
                    <w:rPr>
                      <w:szCs w:val="21"/>
                    </w:rPr>
                    <w:t>内</w:t>
                  </w:r>
                  <w:r w:rsidRPr="0060771E">
                    <w:rPr>
                      <w:szCs w:val="21"/>
                    </w:rPr>
                    <w:t xml:space="preserve">   </w:t>
                  </w:r>
                  <w:r w:rsidRPr="0060771E">
                    <w:rPr>
                      <w:szCs w:val="21"/>
                    </w:rPr>
                    <w:t>容</w:t>
                  </w:r>
                </w:p>
              </w:tc>
              <w:tc>
                <w:tcPr>
                  <w:tcW w:w="454" w:type="pct"/>
                  <w:tcBorders>
                    <w:tl2br w:val="nil"/>
                    <w:tr2bl w:val="nil"/>
                  </w:tcBorders>
                  <w:vAlign w:val="center"/>
                </w:tcPr>
                <w:p w14:paraId="219481C8" w14:textId="06F49447" w:rsidR="00E55F7A" w:rsidRPr="0060771E" w:rsidRDefault="00E55F7A" w:rsidP="00301F5E">
                  <w:pPr>
                    <w:adjustRightInd w:val="0"/>
                    <w:snapToGrid w:val="0"/>
                    <w:jc w:val="center"/>
                    <w:rPr>
                      <w:szCs w:val="21"/>
                    </w:rPr>
                  </w:pPr>
                  <w:r>
                    <w:rPr>
                      <w:rFonts w:hint="eastAsia"/>
                      <w:szCs w:val="21"/>
                    </w:rPr>
                    <w:t>备注</w:t>
                  </w:r>
                </w:p>
              </w:tc>
            </w:tr>
            <w:tr w:rsidR="004F5089" w:rsidRPr="0060771E" w14:paraId="06235CBE" w14:textId="594392F2" w:rsidTr="00F04342">
              <w:trPr>
                <w:cantSplit/>
                <w:trHeight w:val="340"/>
                <w:tblHeader/>
                <w:jc w:val="center"/>
              </w:trPr>
              <w:tc>
                <w:tcPr>
                  <w:tcW w:w="516" w:type="pct"/>
                  <w:tcBorders>
                    <w:tl2br w:val="nil"/>
                    <w:tr2bl w:val="nil"/>
                  </w:tcBorders>
                  <w:vAlign w:val="center"/>
                </w:tcPr>
                <w:p w14:paraId="2E48EFE2" w14:textId="77777777" w:rsidR="00E55F7A" w:rsidRPr="0060771E" w:rsidRDefault="00E55F7A" w:rsidP="00301F5E">
                  <w:pPr>
                    <w:adjustRightInd w:val="0"/>
                    <w:snapToGrid w:val="0"/>
                    <w:jc w:val="center"/>
                    <w:rPr>
                      <w:szCs w:val="21"/>
                    </w:rPr>
                  </w:pPr>
                  <w:r w:rsidRPr="0060771E">
                    <w:rPr>
                      <w:szCs w:val="21"/>
                    </w:rPr>
                    <w:t>主体工程</w:t>
                  </w:r>
                </w:p>
              </w:tc>
              <w:tc>
                <w:tcPr>
                  <w:tcW w:w="552" w:type="pct"/>
                  <w:tcBorders>
                    <w:tl2br w:val="nil"/>
                    <w:tr2bl w:val="nil"/>
                  </w:tcBorders>
                  <w:vAlign w:val="center"/>
                </w:tcPr>
                <w:p w14:paraId="3F2789D1" w14:textId="53C9DFF3" w:rsidR="00E55F7A" w:rsidRPr="0060771E" w:rsidRDefault="00E4687E" w:rsidP="00301F5E">
                  <w:pPr>
                    <w:adjustRightInd w:val="0"/>
                    <w:snapToGrid w:val="0"/>
                    <w:jc w:val="center"/>
                    <w:rPr>
                      <w:szCs w:val="21"/>
                    </w:rPr>
                  </w:pPr>
                  <w:r>
                    <w:rPr>
                      <w:rFonts w:hint="eastAsia"/>
                      <w:szCs w:val="21"/>
                    </w:rPr>
                    <w:t>生产车间</w:t>
                  </w:r>
                </w:p>
              </w:tc>
              <w:tc>
                <w:tcPr>
                  <w:tcW w:w="3478" w:type="pct"/>
                  <w:tcBorders>
                    <w:tl2br w:val="nil"/>
                    <w:tr2bl w:val="nil"/>
                  </w:tcBorders>
                  <w:vAlign w:val="center"/>
                </w:tcPr>
                <w:p w14:paraId="6ADEF329" w14:textId="29E40297" w:rsidR="00E55F7A" w:rsidRPr="0060771E" w:rsidRDefault="00E4687E" w:rsidP="00301F5E">
                  <w:pPr>
                    <w:adjustRightInd w:val="0"/>
                    <w:snapToGrid w:val="0"/>
                    <w:jc w:val="center"/>
                    <w:rPr>
                      <w:szCs w:val="21"/>
                    </w:rPr>
                  </w:pPr>
                  <w:r>
                    <w:rPr>
                      <w:rFonts w:hint="eastAsia"/>
                      <w:szCs w:val="21"/>
                    </w:rPr>
                    <w:t>生产车间建筑面积</w:t>
                  </w:r>
                  <w:r>
                    <w:rPr>
                      <w:rFonts w:hint="eastAsia"/>
                      <w:szCs w:val="21"/>
                    </w:rPr>
                    <w:t>1</w:t>
                  </w:r>
                  <w:r>
                    <w:rPr>
                      <w:szCs w:val="21"/>
                    </w:rPr>
                    <w:t>000m</w:t>
                  </w:r>
                  <w:r w:rsidRPr="00E4687E">
                    <w:rPr>
                      <w:szCs w:val="21"/>
                      <w:vertAlign w:val="superscript"/>
                    </w:rPr>
                    <w:t>2</w:t>
                  </w:r>
                </w:p>
              </w:tc>
              <w:tc>
                <w:tcPr>
                  <w:tcW w:w="454" w:type="pct"/>
                  <w:tcBorders>
                    <w:tl2br w:val="nil"/>
                    <w:tr2bl w:val="nil"/>
                  </w:tcBorders>
                  <w:vAlign w:val="center"/>
                </w:tcPr>
                <w:p w14:paraId="446FD960" w14:textId="77777777" w:rsidR="00E4687E" w:rsidRDefault="00E4687E" w:rsidP="00301F5E">
                  <w:pPr>
                    <w:adjustRightInd w:val="0"/>
                    <w:snapToGrid w:val="0"/>
                    <w:jc w:val="center"/>
                    <w:rPr>
                      <w:szCs w:val="21"/>
                    </w:rPr>
                  </w:pPr>
                  <w:r>
                    <w:rPr>
                      <w:rFonts w:hint="eastAsia"/>
                      <w:szCs w:val="21"/>
                    </w:rPr>
                    <w:t>依托</w:t>
                  </w:r>
                </w:p>
                <w:p w14:paraId="10693E16" w14:textId="217FF1E6" w:rsidR="00E55F7A" w:rsidRDefault="00E4687E" w:rsidP="00301F5E">
                  <w:pPr>
                    <w:adjustRightInd w:val="0"/>
                    <w:snapToGrid w:val="0"/>
                    <w:jc w:val="center"/>
                    <w:rPr>
                      <w:szCs w:val="21"/>
                    </w:rPr>
                  </w:pPr>
                  <w:r>
                    <w:rPr>
                      <w:rFonts w:hint="eastAsia"/>
                      <w:szCs w:val="21"/>
                    </w:rPr>
                    <w:t>原有</w:t>
                  </w:r>
                </w:p>
              </w:tc>
            </w:tr>
            <w:tr w:rsidR="004F5089" w:rsidRPr="0060771E" w14:paraId="0329C7E0" w14:textId="307F823F" w:rsidTr="00F04342">
              <w:trPr>
                <w:cantSplit/>
                <w:trHeight w:val="393"/>
                <w:tblHeader/>
                <w:jc w:val="center"/>
              </w:trPr>
              <w:tc>
                <w:tcPr>
                  <w:tcW w:w="516" w:type="pct"/>
                  <w:vMerge w:val="restart"/>
                  <w:tcBorders>
                    <w:tl2br w:val="nil"/>
                    <w:tr2bl w:val="nil"/>
                  </w:tcBorders>
                  <w:vAlign w:val="center"/>
                </w:tcPr>
                <w:p w14:paraId="15A9876B" w14:textId="77777777" w:rsidR="003F0F09" w:rsidRPr="0060771E" w:rsidRDefault="003F0F09" w:rsidP="00301F5E">
                  <w:pPr>
                    <w:adjustRightInd w:val="0"/>
                    <w:snapToGrid w:val="0"/>
                    <w:jc w:val="center"/>
                    <w:rPr>
                      <w:szCs w:val="21"/>
                    </w:rPr>
                  </w:pPr>
                  <w:r w:rsidRPr="0060771E">
                    <w:rPr>
                      <w:szCs w:val="21"/>
                    </w:rPr>
                    <w:t>辅助工程</w:t>
                  </w:r>
                </w:p>
              </w:tc>
              <w:tc>
                <w:tcPr>
                  <w:tcW w:w="552" w:type="pct"/>
                  <w:tcBorders>
                    <w:bottom w:val="single" w:sz="4" w:space="0" w:color="auto"/>
                    <w:tl2br w:val="nil"/>
                    <w:tr2bl w:val="nil"/>
                  </w:tcBorders>
                  <w:vAlign w:val="center"/>
                </w:tcPr>
                <w:p w14:paraId="23BCD5A9" w14:textId="77777777" w:rsidR="003F0F09" w:rsidRPr="0060771E" w:rsidRDefault="003F0F09" w:rsidP="00301F5E">
                  <w:pPr>
                    <w:adjustRightInd w:val="0"/>
                    <w:snapToGrid w:val="0"/>
                    <w:jc w:val="center"/>
                    <w:rPr>
                      <w:szCs w:val="21"/>
                    </w:rPr>
                  </w:pPr>
                  <w:r w:rsidRPr="0060771E">
                    <w:rPr>
                      <w:szCs w:val="21"/>
                    </w:rPr>
                    <w:t>办公室</w:t>
                  </w:r>
                </w:p>
              </w:tc>
              <w:tc>
                <w:tcPr>
                  <w:tcW w:w="3478" w:type="pct"/>
                  <w:tcBorders>
                    <w:bottom w:val="single" w:sz="4" w:space="0" w:color="auto"/>
                    <w:tl2br w:val="nil"/>
                    <w:tr2bl w:val="nil"/>
                  </w:tcBorders>
                  <w:vAlign w:val="center"/>
                </w:tcPr>
                <w:p w14:paraId="1E5D7A4E" w14:textId="0C3318C5" w:rsidR="003F0F09" w:rsidRPr="0060771E" w:rsidRDefault="00E4687E" w:rsidP="00301F5E">
                  <w:pPr>
                    <w:adjustRightInd w:val="0"/>
                    <w:snapToGrid w:val="0"/>
                    <w:jc w:val="center"/>
                    <w:rPr>
                      <w:szCs w:val="21"/>
                      <w:highlight w:val="yellow"/>
                    </w:rPr>
                  </w:pPr>
                  <w:r w:rsidRPr="00E4687E">
                    <w:rPr>
                      <w:rFonts w:hint="eastAsia"/>
                      <w:szCs w:val="21"/>
                    </w:rPr>
                    <w:t>位于厂区</w:t>
                  </w:r>
                  <w:r>
                    <w:rPr>
                      <w:rFonts w:hint="eastAsia"/>
                      <w:szCs w:val="21"/>
                    </w:rPr>
                    <w:t>西侧</w:t>
                  </w:r>
                  <w:r w:rsidR="00913A53">
                    <w:rPr>
                      <w:rFonts w:hint="eastAsia"/>
                      <w:szCs w:val="21"/>
                    </w:rPr>
                    <w:t>1</w:t>
                  </w:r>
                  <w:r w:rsidR="00913A53">
                    <w:rPr>
                      <w:szCs w:val="21"/>
                    </w:rPr>
                    <w:t>85 m</w:t>
                  </w:r>
                  <w:r w:rsidR="00913A53" w:rsidRPr="00E4687E">
                    <w:rPr>
                      <w:szCs w:val="21"/>
                      <w:vertAlign w:val="superscript"/>
                    </w:rPr>
                    <w:t>2</w:t>
                  </w:r>
                </w:p>
              </w:tc>
              <w:tc>
                <w:tcPr>
                  <w:tcW w:w="454" w:type="pct"/>
                  <w:tcBorders>
                    <w:bottom w:val="single" w:sz="4" w:space="0" w:color="auto"/>
                    <w:tl2br w:val="nil"/>
                    <w:tr2bl w:val="nil"/>
                  </w:tcBorders>
                </w:tcPr>
                <w:p w14:paraId="128B81EC" w14:textId="77777777" w:rsidR="001C6368" w:rsidRDefault="004D43AD" w:rsidP="00301F5E">
                  <w:pPr>
                    <w:adjustRightInd w:val="0"/>
                    <w:snapToGrid w:val="0"/>
                    <w:jc w:val="center"/>
                    <w:rPr>
                      <w:szCs w:val="21"/>
                    </w:rPr>
                  </w:pPr>
                  <w:r>
                    <w:rPr>
                      <w:rFonts w:hint="eastAsia"/>
                      <w:szCs w:val="21"/>
                    </w:rPr>
                    <w:t>依托</w:t>
                  </w:r>
                </w:p>
                <w:p w14:paraId="26B483D4" w14:textId="5F386BC6" w:rsidR="003F0F09" w:rsidRDefault="004D43AD" w:rsidP="00301F5E">
                  <w:pPr>
                    <w:adjustRightInd w:val="0"/>
                    <w:snapToGrid w:val="0"/>
                    <w:jc w:val="center"/>
                    <w:rPr>
                      <w:szCs w:val="21"/>
                    </w:rPr>
                  </w:pPr>
                  <w:r>
                    <w:rPr>
                      <w:rFonts w:hint="eastAsia"/>
                      <w:szCs w:val="21"/>
                    </w:rPr>
                    <w:t>原有</w:t>
                  </w:r>
                </w:p>
              </w:tc>
            </w:tr>
            <w:tr w:rsidR="004F5089" w:rsidRPr="0060771E" w14:paraId="391F28AF" w14:textId="77777777" w:rsidTr="00F04342">
              <w:trPr>
                <w:cantSplit/>
                <w:trHeight w:val="153"/>
                <w:tblHeader/>
                <w:jc w:val="center"/>
              </w:trPr>
              <w:tc>
                <w:tcPr>
                  <w:tcW w:w="516" w:type="pct"/>
                  <w:vMerge/>
                  <w:tcBorders>
                    <w:tl2br w:val="nil"/>
                    <w:tr2bl w:val="nil"/>
                  </w:tcBorders>
                  <w:vAlign w:val="center"/>
                </w:tcPr>
                <w:p w14:paraId="5D95E9E9" w14:textId="77777777" w:rsidR="003F0F09" w:rsidRPr="0060771E" w:rsidRDefault="003F0F09" w:rsidP="00301F5E">
                  <w:pPr>
                    <w:adjustRightInd w:val="0"/>
                    <w:snapToGrid w:val="0"/>
                    <w:jc w:val="center"/>
                    <w:rPr>
                      <w:szCs w:val="21"/>
                    </w:rPr>
                  </w:pPr>
                </w:p>
              </w:tc>
              <w:tc>
                <w:tcPr>
                  <w:tcW w:w="552" w:type="pct"/>
                  <w:tcBorders>
                    <w:top w:val="single" w:sz="4" w:space="0" w:color="auto"/>
                    <w:tl2br w:val="nil"/>
                    <w:tr2bl w:val="nil"/>
                  </w:tcBorders>
                  <w:vAlign w:val="center"/>
                </w:tcPr>
                <w:p w14:paraId="5B3B862E" w14:textId="07BADC1D" w:rsidR="003F0F09" w:rsidRPr="0060771E" w:rsidRDefault="003F0F09" w:rsidP="00301F5E">
                  <w:pPr>
                    <w:adjustRightInd w:val="0"/>
                    <w:snapToGrid w:val="0"/>
                    <w:jc w:val="center"/>
                    <w:rPr>
                      <w:szCs w:val="21"/>
                    </w:rPr>
                  </w:pPr>
                  <w:r>
                    <w:rPr>
                      <w:rFonts w:hint="eastAsia"/>
                      <w:szCs w:val="21"/>
                    </w:rPr>
                    <w:t>仓库</w:t>
                  </w:r>
                </w:p>
              </w:tc>
              <w:tc>
                <w:tcPr>
                  <w:tcW w:w="3478" w:type="pct"/>
                  <w:tcBorders>
                    <w:top w:val="single" w:sz="4" w:space="0" w:color="auto"/>
                    <w:tl2br w:val="nil"/>
                    <w:tr2bl w:val="nil"/>
                  </w:tcBorders>
                  <w:vAlign w:val="center"/>
                </w:tcPr>
                <w:p w14:paraId="15977A31" w14:textId="79172C68" w:rsidR="003F0F09" w:rsidRDefault="003F0F09" w:rsidP="00301F5E">
                  <w:pPr>
                    <w:adjustRightInd w:val="0"/>
                    <w:snapToGrid w:val="0"/>
                    <w:jc w:val="center"/>
                    <w:rPr>
                      <w:szCs w:val="21"/>
                    </w:rPr>
                  </w:pPr>
                  <w:r>
                    <w:rPr>
                      <w:rFonts w:hint="eastAsia"/>
                      <w:szCs w:val="21"/>
                    </w:rPr>
                    <w:t>位于厂区中部</w:t>
                  </w:r>
                  <w:r w:rsidR="00913A53">
                    <w:rPr>
                      <w:rFonts w:hint="eastAsia"/>
                      <w:szCs w:val="21"/>
                    </w:rPr>
                    <w:t>5</w:t>
                  </w:r>
                  <w:r w:rsidR="00913A53">
                    <w:rPr>
                      <w:szCs w:val="21"/>
                    </w:rPr>
                    <w:t>00 m</w:t>
                  </w:r>
                  <w:r w:rsidR="00913A53" w:rsidRPr="00E4687E">
                    <w:rPr>
                      <w:szCs w:val="21"/>
                      <w:vertAlign w:val="superscript"/>
                    </w:rPr>
                    <w:t>2</w:t>
                  </w:r>
                </w:p>
              </w:tc>
              <w:tc>
                <w:tcPr>
                  <w:tcW w:w="454" w:type="pct"/>
                  <w:tcBorders>
                    <w:top w:val="single" w:sz="4" w:space="0" w:color="auto"/>
                    <w:tl2br w:val="nil"/>
                    <w:tr2bl w:val="nil"/>
                  </w:tcBorders>
                </w:tcPr>
                <w:p w14:paraId="0253AD9F" w14:textId="77777777" w:rsidR="001C6368" w:rsidRDefault="004D43AD" w:rsidP="00301F5E">
                  <w:pPr>
                    <w:adjustRightInd w:val="0"/>
                    <w:snapToGrid w:val="0"/>
                    <w:jc w:val="center"/>
                    <w:rPr>
                      <w:szCs w:val="21"/>
                    </w:rPr>
                  </w:pPr>
                  <w:r>
                    <w:rPr>
                      <w:rFonts w:hint="eastAsia"/>
                      <w:szCs w:val="21"/>
                    </w:rPr>
                    <w:t>依托</w:t>
                  </w:r>
                </w:p>
                <w:p w14:paraId="6F37575B" w14:textId="4298FDF6" w:rsidR="003F0F09" w:rsidRDefault="004D43AD" w:rsidP="00301F5E">
                  <w:pPr>
                    <w:adjustRightInd w:val="0"/>
                    <w:snapToGrid w:val="0"/>
                    <w:jc w:val="center"/>
                    <w:rPr>
                      <w:szCs w:val="21"/>
                    </w:rPr>
                  </w:pPr>
                  <w:r>
                    <w:rPr>
                      <w:rFonts w:hint="eastAsia"/>
                      <w:szCs w:val="21"/>
                    </w:rPr>
                    <w:t>原有</w:t>
                  </w:r>
                </w:p>
              </w:tc>
            </w:tr>
            <w:tr w:rsidR="004F5089" w:rsidRPr="0060771E" w14:paraId="6068859B" w14:textId="763226CB" w:rsidTr="00F04342">
              <w:trPr>
                <w:cantSplit/>
                <w:trHeight w:val="340"/>
                <w:jc w:val="center"/>
              </w:trPr>
              <w:tc>
                <w:tcPr>
                  <w:tcW w:w="516" w:type="pct"/>
                  <w:vMerge w:val="restart"/>
                  <w:tcBorders>
                    <w:tl2br w:val="nil"/>
                    <w:tr2bl w:val="nil"/>
                  </w:tcBorders>
                  <w:vAlign w:val="center"/>
                </w:tcPr>
                <w:p w14:paraId="74E57F10" w14:textId="77777777" w:rsidR="00E55F7A" w:rsidRPr="0060771E" w:rsidRDefault="00E55F7A" w:rsidP="00301F5E">
                  <w:pPr>
                    <w:jc w:val="center"/>
                    <w:rPr>
                      <w:szCs w:val="21"/>
                    </w:rPr>
                  </w:pPr>
                  <w:r w:rsidRPr="0060771E">
                    <w:rPr>
                      <w:szCs w:val="21"/>
                    </w:rPr>
                    <w:t>公用工程</w:t>
                  </w:r>
                </w:p>
              </w:tc>
              <w:tc>
                <w:tcPr>
                  <w:tcW w:w="552" w:type="pct"/>
                  <w:tcBorders>
                    <w:tl2br w:val="nil"/>
                    <w:tr2bl w:val="nil"/>
                  </w:tcBorders>
                  <w:vAlign w:val="center"/>
                </w:tcPr>
                <w:p w14:paraId="13FD9305" w14:textId="77777777" w:rsidR="001171EB" w:rsidRDefault="00E55F7A" w:rsidP="00301F5E">
                  <w:pPr>
                    <w:jc w:val="center"/>
                    <w:rPr>
                      <w:szCs w:val="21"/>
                    </w:rPr>
                  </w:pPr>
                  <w:r w:rsidRPr="0060771E">
                    <w:rPr>
                      <w:szCs w:val="21"/>
                    </w:rPr>
                    <w:t>给水</w:t>
                  </w:r>
                </w:p>
                <w:p w14:paraId="23488CD7" w14:textId="28DBD16A" w:rsidR="00E55F7A" w:rsidRPr="0060771E" w:rsidRDefault="00E55F7A" w:rsidP="00301F5E">
                  <w:pPr>
                    <w:jc w:val="center"/>
                    <w:rPr>
                      <w:szCs w:val="21"/>
                    </w:rPr>
                  </w:pPr>
                  <w:r w:rsidRPr="0060771E">
                    <w:rPr>
                      <w:szCs w:val="21"/>
                    </w:rPr>
                    <w:t>工程</w:t>
                  </w:r>
                </w:p>
              </w:tc>
              <w:tc>
                <w:tcPr>
                  <w:tcW w:w="3478" w:type="pct"/>
                  <w:tcBorders>
                    <w:tl2br w:val="nil"/>
                    <w:tr2bl w:val="nil"/>
                  </w:tcBorders>
                  <w:vAlign w:val="center"/>
                </w:tcPr>
                <w:p w14:paraId="314FE09C" w14:textId="1F725622" w:rsidR="00E55F7A" w:rsidRPr="0060771E" w:rsidRDefault="00E55F7A" w:rsidP="00301F5E">
                  <w:pPr>
                    <w:jc w:val="center"/>
                    <w:rPr>
                      <w:szCs w:val="21"/>
                    </w:rPr>
                  </w:pPr>
                  <w:r>
                    <w:rPr>
                      <w:rFonts w:hint="eastAsia"/>
                      <w:szCs w:val="21"/>
                    </w:rPr>
                    <w:t>自备井</w:t>
                  </w:r>
                </w:p>
              </w:tc>
              <w:tc>
                <w:tcPr>
                  <w:tcW w:w="454" w:type="pct"/>
                  <w:tcBorders>
                    <w:tl2br w:val="nil"/>
                    <w:tr2bl w:val="nil"/>
                  </w:tcBorders>
                </w:tcPr>
                <w:p w14:paraId="6B187C50" w14:textId="77777777" w:rsidR="001C6368" w:rsidRDefault="004D43AD" w:rsidP="00301F5E">
                  <w:pPr>
                    <w:jc w:val="center"/>
                    <w:rPr>
                      <w:szCs w:val="21"/>
                    </w:rPr>
                  </w:pPr>
                  <w:r>
                    <w:rPr>
                      <w:rFonts w:hint="eastAsia"/>
                      <w:szCs w:val="21"/>
                    </w:rPr>
                    <w:t>依托</w:t>
                  </w:r>
                </w:p>
                <w:p w14:paraId="7D071E39" w14:textId="0D03EFF0" w:rsidR="00E55F7A" w:rsidRDefault="004D43AD" w:rsidP="00301F5E">
                  <w:pPr>
                    <w:jc w:val="center"/>
                    <w:rPr>
                      <w:szCs w:val="21"/>
                    </w:rPr>
                  </w:pPr>
                  <w:r>
                    <w:rPr>
                      <w:rFonts w:hint="eastAsia"/>
                      <w:szCs w:val="21"/>
                    </w:rPr>
                    <w:t>原有</w:t>
                  </w:r>
                </w:p>
              </w:tc>
            </w:tr>
            <w:tr w:rsidR="004F5089" w:rsidRPr="0060771E" w14:paraId="0C7A70B3" w14:textId="151F60E1" w:rsidTr="00F04342">
              <w:trPr>
                <w:cantSplit/>
                <w:trHeight w:val="340"/>
                <w:jc w:val="center"/>
              </w:trPr>
              <w:tc>
                <w:tcPr>
                  <w:tcW w:w="516" w:type="pct"/>
                  <w:vMerge/>
                  <w:tcBorders>
                    <w:tl2br w:val="nil"/>
                    <w:tr2bl w:val="nil"/>
                  </w:tcBorders>
                  <w:vAlign w:val="center"/>
                </w:tcPr>
                <w:p w14:paraId="24DA6958" w14:textId="77777777" w:rsidR="00E55F7A" w:rsidRPr="0060771E" w:rsidRDefault="00E55F7A" w:rsidP="00301F5E">
                  <w:pPr>
                    <w:widowControl/>
                    <w:jc w:val="left"/>
                    <w:rPr>
                      <w:szCs w:val="21"/>
                    </w:rPr>
                  </w:pPr>
                </w:p>
              </w:tc>
              <w:tc>
                <w:tcPr>
                  <w:tcW w:w="552" w:type="pct"/>
                  <w:tcBorders>
                    <w:tl2br w:val="nil"/>
                    <w:tr2bl w:val="nil"/>
                  </w:tcBorders>
                  <w:vAlign w:val="center"/>
                </w:tcPr>
                <w:p w14:paraId="2E08F640" w14:textId="77777777" w:rsidR="001171EB" w:rsidRDefault="00E55F7A" w:rsidP="00301F5E">
                  <w:pPr>
                    <w:jc w:val="center"/>
                    <w:rPr>
                      <w:szCs w:val="21"/>
                    </w:rPr>
                  </w:pPr>
                  <w:r w:rsidRPr="0060771E">
                    <w:rPr>
                      <w:szCs w:val="21"/>
                    </w:rPr>
                    <w:t>供电</w:t>
                  </w:r>
                </w:p>
                <w:p w14:paraId="6A082D3B" w14:textId="0E06982F" w:rsidR="00E55F7A" w:rsidRPr="0060771E" w:rsidRDefault="00E55F7A" w:rsidP="00301F5E">
                  <w:pPr>
                    <w:jc w:val="center"/>
                    <w:rPr>
                      <w:szCs w:val="21"/>
                    </w:rPr>
                  </w:pPr>
                  <w:r w:rsidRPr="0060771E">
                    <w:rPr>
                      <w:szCs w:val="21"/>
                    </w:rPr>
                    <w:t>系统</w:t>
                  </w:r>
                </w:p>
              </w:tc>
              <w:tc>
                <w:tcPr>
                  <w:tcW w:w="3478" w:type="pct"/>
                  <w:tcBorders>
                    <w:tl2br w:val="nil"/>
                    <w:tr2bl w:val="nil"/>
                  </w:tcBorders>
                  <w:vAlign w:val="center"/>
                </w:tcPr>
                <w:p w14:paraId="56BC2F96" w14:textId="77777777" w:rsidR="00E55F7A" w:rsidRPr="0060771E" w:rsidRDefault="00E55F7A" w:rsidP="00301F5E">
                  <w:pPr>
                    <w:jc w:val="center"/>
                    <w:rPr>
                      <w:szCs w:val="21"/>
                    </w:rPr>
                  </w:pPr>
                  <w:r w:rsidRPr="0060771E">
                    <w:rPr>
                      <w:szCs w:val="21"/>
                    </w:rPr>
                    <w:t>本项目用电</w:t>
                  </w:r>
                  <w:r w:rsidRPr="0060771E">
                    <w:rPr>
                      <w:bCs/>
                      <w:szCs w:val="21"/>
                    </w:rPr>
                    <w:t>由</w:t>
                  </w:r>
                  <w:r w:rsidRPr="0060771E">
                    <w:t>市政电网提供</w:t>
                  </w:r>
                </w:p>
              </w:tc>
              <w:tc>
                <w:tcPr>
                  <w:tcW w:w="454" w:type="pct"/>
                  <w:tcBorders>
                    <w:tl2br w:val="nil"/>
                    <w:tr2bl w:val="nil"/>
                  </w:tcBorders>
                  <w:vAlign w:val="center"/>
                </w:tcPr>
                <w:p w14:paraId="6FD44810" w14:textId="005F0B55" w:rsidR="00E55F7A" w:rsidRPr="0060771E" w:rsidRDefault="00E55F7A" w:rsidP="00301F5E">
                  <w:pPr>
                    <w:jc w:val="center"/>
                    <w:rPr>
                      <w:szCs w:val="21"/>
                    </w:rPr>
                  </w:pPr>
                  <w:r>
                    <w:rPr>
                      <w:rFonts w:hint="eastAsia"/>
                      <w:szCs w:val="21"/>
                    </w:rPr>
                    <w:t>/</w:t>
                  </w:r>
                </w:p>
              </w:tc>
            </w:tr>
            <w:tr w:rsidR="004F5089" w:rsidRPr="0060771E" w14:paraId="597F0737" w14:textId="3DDD9416" w:rsidTr="00F04342">
              <w:trPr>
                <w:cantSplit/>
                <w:trHeight w:val="340"/>
                <w:jc w:val="center"/>
              </w:trPr>
              <w:tc>
                <w:tcPr>
                  <w:tcW w:w="516" w:type="pct"/>
                  <w:vMerge/>
                  <w:tcBorders>
                    <w:tl2br w:val="nil"/>
                    <w:tr2bl w:val="nil"/>
                  </w:tcBorders>
                  <w:vAlign w:val="center"/>
                </w:tcPr>
                <w:p w14:paraId="50424962" w14:textId="77777777" w:rsidR="00E55F7A" w:rsidRPr="0060771E" w:rsidRDefault="00E55F7A" w:rsidP="00301F5E">
                  <w:pPr>
                    <w:widowControl/>
                    <w:jc w:val="left"/>
                    <w:rPr>
                      <w:szCs w:val="21"/>
                    </w:rPr>
                  </w:pPr>
                </w:p>
              </w:tc>
              <w:tc>
                <w:tcPr>
                  <w:tcW w:w="552" w:type="pct"/>
                  <w:tcBorders>
                    <w:tl2br w:val="nil"/>
                    <w:tr2bl w:val="nil"/>
                  </w:tcBorders>
                  <w:vAlign w:val="center"/>
                </w:tcPr>
                <w:p w14:paraId="6AD52558" w14:textId="77777777" w:rsidR="001171EB" w:rsidRDefault="00E55F7A" w:rsidP="00301F5E">
                  <w:pPr>
                    <w:jc w:val="center"/>
                    <w:rPr>
                      <w:szCs w:val="21"/>
                    </w:rPr>
                  </w:pPr>
                  <w:r w:rsidRPr="0060771E">
                    <w:rPr>
                      <w:szCs w:val="21"/>
                    </w:rPr>
                    <w:t>供热</w:t>
                  </w:r>
                </w:p>
                <w:p w14:paraId="1A0623F3" w14:textId="44542325" w:rsidR="00E55F7A" w:rsidRPr="0060771E" w:rsidRDefault="00E55F7A" w:rsidP="00301F5E">
                  <w:pPr>
                    <w:jc w:val="center"/>
                    <w:rPr>
                      <w:szCs w:val="21"/>
                    </w:rPr>
                  </w:pPr>
                  <w:r w:rsidRPr="0060771E">
                    <w:rPr>
                      <w:szCs w:val="21"/>
                    </w:rPr>
                    <w:t>工程</w:t>
                  </w:r>
                </w:p>
              </w:tc>
              <w:tc>
                <w:tcPr>
                  <w:tcW w:w="3478" w:type="pct"/>
                  <w:tcBorders>
                    <w:tl2br w:val="nil"/>
                    <w:tr2bl w:val="nil"/>
                  </w:tcBorders>
                  <w:vAlign w:val="center"/>
                </w:tcPr>
                <w:p w14:paraId="789DD19A" w14:textId="77777777" w:rsidR="00E55F7A" w:rsidRPr="0060771E" w:rsidRDefault="00E55F7A" w:rsidP="00301F5E">
                  <w:pPr>
                    <w:jc w:val="center"/>
                    <w:rPr>
                      <w:szCs w:val="21"/>
                    </w:rPr>
                  </w:pPr>
                  <w:r w:rsidRPr="0060771E">
                    <w:rPr>
                      <w:szCs w:val="21"/>
                    </w:rPr>
                    <w:t>项目采用空调制热取暖</w:t>
                  </w:r>
                </w:p>
              </w:tc>
              <w:tc>
                <w:tcPr>
                  <w:tcW w:w="454" w:type="pct"/>
                  <w:tcBorders>
                    <w:tl2br w:val="nil"/>
                    <w:tr2bl w:val="nil"/>
                  </w:tcBorders>
                  <w:vAlign w:val="center"/>
                </w:tcPr>
                <w:p w14:paraId="7886D6A5" w14:textId="5942591A" w:rsidR="00E55F7A" w:rsidRPr="0060771E" w:rsidRDefault="00E55F7A" w:rsidP="00301F5E">
                  <w:pPr>
                    <w:jc w:val="center"/>
                    <w:rPr>
                      <w:szCs w:val="21"/>
                    </w:rPr>
                  </w:pPr>
                  <w:r>
                    <w:rPr>
                      <w:rFonts w:hint="eastAsia"/>
                      <w:szCs w:val="21"/>
                    </w:rPr>
                    <w:t>/</w:t>
                  </w:r>
                </w:p>
              </w:tc>
            </w:tr>
            <w:tr w:rsidR="004F5089" w:rsidRPr="0060771E" w14:paraId="2B246D5A" w14:textId="67E58328" w:rsidTr="00F04342">
              <w:trPr>
                <w:cantSplit/>
                <w:trHeight w:val="48"/>
                <w:jc w:val="center"/>
              </w:trPr>
              <w:tc>
                <w:tcPr>
                  <w:tcW w:w="516" w:type="pct"/>
                  <w:vMerge w:val="restart"/>
                  <w:tcBorders>
                    <w:tl2br w:val="nil"/>
                    <w:tr2bl w:val="nil"/>
                  </w:tcBorders>
                  <w:vAlign w:val="center"/>
                </w:tcPr>
                <w:p w14:paraId="7944B5FF" w14:textId="77777777" w:rsidR="00E55F7A" w:rsidRPr="0060771E" w:rsidRDefault="00E55F7A" w:rsidP="00301F5E">
                  <w:pPr>
                    <w:jc w:val="center"/>
                    <w:rPr>
                      <w:szCs w:val="21"/>
                    </w:rPr>
                  </w:pPr>
                  <w:r w:rsidRPr="0060771E">
                    <w:rPr>
                      <w:szCs w:val="21"/>
                    </w:rPr>
                    <w:t>环保工程</w:t>
                  </w:r>
                </w:p>
              </w:tc>
              <w:tc>
                <w:tcPr>
                  <w:tcW w:w="552" w:type="pct"/>
                  <w:tcBorders>
                    <w:tl2br w:val="nil"/>
                    <w:tr2bl w:val="nil"/>
                  </w:tcBorders>
                  <w:vAlign w:val="center"/>
                </w:tcPr>
                <w:p w14:paraId="3D268795" w14:textId="77777777" w:rsidR="001171EB" w:rsidRDefault="00E55F7A" w:rsidP="00301F5E">
                  <w:pPr>
                    <w:jc w:val="center"/>
                    <w:rPr>
                      <w:szCs w:val="21"/>
                    </w:rPr>
                  </w:pPr>
                  <w:r w:rsidRPr="0060771E">
                    <w:rPr>
                      <w:szCs w:val="21"/>
                    </w:rPr>
                    <w:t>废水</w:t>
                  </w:r>
                </w:p>
                <w:p w14:paraId="5C0702DA" w14:textId="7720B757" w:rsidR="00E55F7A" w:rsidRPr="0060771E" w:rsidRDefault="00E55F7A" w:rsidP="00301F5E">
                  <w:pPr>
                    <w:jc w:val="center"/>
                    <w:rPr>
                      <w:szCs w:val="21"/>
                    </w:rPr>
                  </w:pPr>
                  <w:r w:rsidRPr="0060771E">
                    <w:rPr>
                      <w:szCs w:val="21"/>
                    </w:rPr>
                    <w:t>处理</w:t>
                  </w:r>
                </w:p>
              </w:tc>
              <w:tc>
                <w:tcPr>
                  <w:tcW w:w="3478" w:type="pct"/>
                  <w:tcBorders>
                    <w:tl2br w:val="nil"/>
                    <w:tr2bl w:val="nil"/>
                  </w:tcBorders>
                  <w:vAlign w:val="center"/>
                </w:tcPr>
                <w:p w14:paraId="140551EB" w14:textId="03B92E88" w:rsidR="00E55F7A" w:rsidRPr="001171EB" w:rsidRDefault="00DD4B7E" w:rsidP="00F235EF">
                  <w:pPr>
                    <w:adjustRightInd w:val="0"/>
                    <w:snapToGrid w:val="0"/>
                    <w:rPr>
                      <w:szCs w:val="21"/>
                    </w:rPr>
                  </w:pPr>
                  <w:r w:rsidRPr="00DD4B7E">
                    <w:rPr>
                      <w:rFonts w:hint="eastAsia"/>
                      <w:szCs w:val="21"/>
                    </w:rPr>
                    <w:t>生活废水经化粪池处理后定期清运；车辆冲洗废水使用沉淀池沉淀后循环使用，无废水外排。</w:t>
                  </w:r>
                </w:p>
              </w:tc>
              <w:tc>
                <w:tcPr>
                  <w:tcW w:w="454" w:type="pct"/>
                  <w:tcBorders>
                    <w:tl2br w:val="nil"/>
                    <w:tr2bl w:val="nil"/>
                  </w:tcBorders>
                  <w:vAlign w:val="center"/>
                </w:tcPr>
                <w:p w14:paraId="53B84751" w14:textId="77777777" w:rsidR="001C6368" w:rsidRDefault="004D43AD" w:rsidP="00301F5E">
                  <w:pPr>
                    <w:adjustRightInd w:val="0"/>
                    <w:snapToGrid w:val="0"/>
                    <w:jc w:val="center"/>
                    <w:rPr>
                      <w:szCs w:val="21"/>
                    </w:rPr>
                  </w:pPr>
                  <w:r>
                    <w:rPr>
                      <w:rFonts w:hint="eastAsia"/>
                      <w:szCs w:val="21"/>
                    </w:rPr>
                    <w:t>依托</w:t>
                  </w:r>
                </w:p>
                <w:p w14:paraId="6AE58240" w14:textId="2565F6C2" w:rsidR="00E55F7A" w:rsidRPr="0060771E" w:rsidRDefault="004D43AD" w:rsidP="00301F5E">
                  <w:pPr>
                    <w:adjustRightInd w:val="0"/>
                    <w:snapToGrid w:val="0"/>
                    <w:jc w:val="center"/>
                    <w:rPr>
                      <w:szCs w:val="21"/>
                    </w:rPr>
                  </w:pPr>
                  <w:r>
                    <w:rPr>
                      <w:rFonts w:hint="eastAsia"/>
                      <w:szCs w:val="21"/>
                    </w:rPr>
                    <w:t>原有</w:t>
                  </w:r>
                </w:p>
              </w:tc>
            </w:tr>
            <w:tr w:rsidR="004F5089" w:rsidRPr="0060771E" w14:paraId="2649C8D6" w14:textId="01C2C099" w:rsidTr="00F04342">
              <w:trPr>
                <w:cantSplit/>
                <w:trHeight w:val="340"/>
                <w:jc w:val="center"/>
              </w:trPr>
              <w:tc>
                <w:tcPr>
                  <w:tcW w:w="516" w:type="pct"/>
                  <w:vMerge/>
                  <w:tcBorders>
                    <w:tl2br w:val="nil"/>
                    <w:tr2bl w:val="nil"/>
                  </w:tcBorders>
                  <w:vAlign w:val="center"/>
                </w:tcPr>
                <w:p w14:paraId="2F83EC64" w14:textId="77777777" w:rsidR="00E55F7A" w:rsidRPr="0060771E" w:rsidRDefault="00E55F7A" w:rsidP="00301F5E">
                  <w:pPr>
                    <w:jc w:val="center"/>
                    <w:rPr>
                      <w:szCs w:val="21"/>
                    </w:rPr>
                  </w:pPr>
                </w:p>
              </w:tc>
              <w:tc>
                <w:tcPr>
                  <w:tcW w:w="552" w:type="pct"/>
                  <w:tcBorders>
                    <w:tl2br w:val="nil"/>
                    <w:tr2bl w:val="nil"/>
                  </w:tcBorders>
                  <w:vAlign w:val="center"/>
                </w:tcPr>
                <w:p w14:paraId="5ABDF45B" w14:textId="77777777" w:rsidR="001171EB" w:rsidRPr="00EF6B4E" w:rsidRDefault="00E55F7A" w:rsidP="00301F5E">
                  <w:pPr>
                    <w:jc w:val="center"/>
                    <w:rPr>
                      <w:szCs w:val="21"/>
                    </w:rPr>
                  </w:pPr>
                  <w:r w:rsidRPr="00EF6B4E">
                    <w:rPr>
                      <w:szCs w:val="21"/>
                    </w:rPr>
                    <w:t>废气</w:t>
                  </w:r>
                </w:p>
                <w:p w14:paraId="731071DF" w14:textId="0A2C2617" w:rsidR="00E55F7A" w:rsidRPr="0060771E" w:rsidRDefault="00E55F7A" w:rsidP="00301F5E">
                  <w:pPr>
                    <w:jc w:val="center"/>
                    <w:rPr>
                      <w:szCs w:val="21"/>
                    </w:rPr>
                  </w:pPr>
                  <w:r w:rsidRPr="00EF6B4E">
                    <w:rPr>
                      <w:szCs w:val="21"/>
                    </w:rPr>
                    <w:t>处理</w:t>
                  </w:r>
                </w:p>
              </w:tc>
              <w:tc>
                <w:tcPr>
                  <w:tcW w:w="3478" w:type="pct"/>
                  <w:tcBorders>
                    <w:tl2br w:val="nil"/>
                    <w:tr2bl w:val="nil"/>
                  </w:tcBorders>
                  <w:vAlign w:val="center"/>
                </w:tcPr>
                <w:p w14:paraId="58ED6508" w14:textId="5E5BBEC2" w:rsidR="00E55F7A" w:rsidRPr="0060771E" w:rsidRDefault="00EF6B4E" w:rsidP="00F60C68">
                  <w:pPr>
                    <w:rPr>
                      <w:szCs w:val="21"/>
                    </w:rPr>
                  </w:pPr>
                  <w:r>
                    <w:rPr>
                      <w:rFonts w:hint="eastAsia"/>
                      <w:szCs w:val="21"/>
                    </w:rPr>
                    <w:t>球磨废气经袋式除尘器处理后经</w:t>
                  </w:r>
                  <w:r>
                    <w:rPr>
                      <w:rFonts w:hint="eastAsia"/>
                      <w:szCs w:val="21"/>
                    </w:rPr>
                    <w:t>1</w:t>
                  </w:r>
                  <w:r>
                    <w:rPr>
                      <w:szCs w:val="21"/>
                    </w:rPr>
                    <w:t>5m</w:t>
                  </w:r>
                  <w:r>
                    <w:rPr>
                      <w:rFonts w:hint="eastAsia"/>
                      <w:szCs w:val="21"/>
                    </w:rPr>
                    <w:t>高排气筒排放；筛分工段废气经袋式除尘器处理后经</w:t>
                  </w:r>
                  <w:r>
                    <w:rPr>
                      <w:rFonts w:hint="eastAsia"/>
                      <w:szCs w:val="21"/>
                    </w:rPr>
                    <w:t>1</w:t>
                  </w:r>
                  <w:r>
                    <w:rPr>
                      <w:szCs w:val="21"/>
                    </w:rPr>
                    <w:t>5m</w:t>
                  </w:r>
                  <w:r>
                    <w:rPr>
                      <w:rFonts w:hint="eastAsia"/>
                      <w:szCs w:val="21"/>
                    </w:rPr>
                    <w:t>高排气筒排放；搅拌工段废气经袋式除尘器处理后经</w:t>
                  </w:r>
                  <w:r>
                    <w:rPr>
                      <w:rFonts w:hint="eastAsia"/>
                      <w:szCs w:val="21"/>
                    </w:rPr>
                    <w:t>1</w:t>
                  </w:r>
                  <w:r>
                    <w:rPr>
                      <w:szCs w:val="21"/>
                    </w:rPr>
                    <w:t>5m</w:t>
                  </w:r>
                  <w:r>
                    <w:rPr>
                      <w:rFonts w:hint="eastAsia"/>
                      <w:szCs w:val="21"/>
                    </w:rPr>
                    <w:t>高排气筒排放</w:t>
                  </w:r>
                </w:p>
              </w:tc>
              <w:tc>
                <w:tcPr>
                  <w:tcW w:w="454" w:type="pct"/>
                  <w:tcBorders>
                    <w:tl2br w:val="nil"/>
                    <w:tr2bl w:val="nil"/>
                  </w:tcBorders>
                  <w:vAlign w:val="center"/>
                </w:tcPr>
                <w:p w14:paraId="27635E10" w14:textId="53442042" w:rsidR="00E55F7A" w:rsidRDefault="00A60BB4" w:rsidP="00301F5E">
                  <w:pPr>
                    <w:jc w:val="center"/>
                    <w:rPr>
                      <w:szCs w:val="21"/>
                    </w:rPr>
                  </w:pPr>
                  <w:r>
                    <w:rPr>
                      <w:rFonts w:hint="eastAsia"/>
                      <w:szCs w:val="21"/>
                    </w:rPr>
                    <w:t>新增</w:t>
                  </w:r>
                </w:p>
              </w:tc>
            </w:tr>
            <w:tr w:rsidR="004F5089" w:rsidRPr="0060771E" w14:paraId="623F731D" w14:textId="2A1C534C" w:rsidTr="00F04342">
              <w:trPr>
                <w:cantSplit/>
                <w:trHeight w:val="340"/>
                <w:jc w:val="center"/>
              </w:trPr>
              <w:tc>
                <w:tcPr>
                  <w:tcW w:w="516" w:type="pct"/>
                  <w:vMerge/>
                  <w:tcBorders>
                    <w:tl2br w:val="nil"/>
                    <w:tr2bl w:val="nil"/>
                  </w:tcBorders>
                  <w:vAlign w:val="center"/>
                </w:tcPr>
                <w:p w14:paraId="77AA86EA" w14:textId="77777777" w:rsidR="00E55F7A" w:rsidRPr="0060771E" w:rsidRDefault="00E55F7A" w:rsidP="00301F5E">
                  <w:pPr>
                    <w:widowControl/>
                    <w:jc w:val="left"/>
                    <w:rPr>
                      <w:szCs w:val="21"/>
                    </w:rPr>
                  </w:pPr>
                </w:p>
              </w:tc>
              <w:tc>
                <w:tcPr>
                  <w:tcW w:w="552" w:type="pct"/>
                  <w:tcBorders>
                    <w:tl2br w:val="nil"/>
                    <w:tr2bl w:val="nil"/>
                  </w:tcBorders>
                  <w:vAlign w:val="center"/>
                </w:tcPr>
                <w:p w14:paraId="5487C1C0" w14:textId="77777777" w:rsidR="001171EB" w:rsidRDefault="00E55F7A" w:rsidP="00301F5E">
                  <w:pPr>
                    <w:jc w:val="center"/>
                    <w:rPr>
                      <w:szCs w:val="21"/>
                    </w:rPr>
                  </w:pPr>
                  <w:r w:rsidRPr="0060771E">
                    <w:rPr>
                      <w:szCs w:val="21"/>
                    </w:rPr>
                    <w:t>一般</w:t>
                  </w:r>
                </w:p>
                <w:p w14:paraId="6406C2A8" w14:textId="5700CB65" w:rsidR="00E55F7A" w:rsidRPr="0060771E" w:rsidRDefault="00E55F7A" w:rsidP="00301F5E">
                  <w:pPr>
                    <w:jc w:val="center"/>
                    <w:rPr>
                      <w:szCs w:val="21"/>
                    </w:rPr>
                  </w:pPr>
                  <w:r w:rsidRPr="0060771E">
                    <w:rPr>
                      <w:szCs w:val="21"/>
                    </w:rPr>
                    <w:t>固废</w:t>
                  </w:r>
                </w:p>
              </w:tc>
              <w:tc>
                <w:tcPr>
                  <w:tcW w:w="3478" w:type="pct"/>
                  <w:tcBorders>
                    <w:tl2br w:val="nil"/>
                    <w:tr2bl w:val="nil"/>
                  </w:tcBorders>
                  <w:vAlign w:val="center"/>
                </w:tcPr>
                <w:p w14:paraId="7266866A" w14:textId="0A490116" w:rsidR="00E55F7A" w:rsidRPr="0060771E" w:rsidRDefault="00E55F7A" w:rsidP="00F60C68">
                  <w:pPr>
                    <w:rPr>
                      <w:szCs w:val="21"/>
                    </w:rPr>
                  </w:pPr>
                  <w:r>
                    <w:rPr>
                      <w:rFonts w:hint="eastAsia"/>
                      <w:szCs w:val="21"/>
                    </w:rPr>
                    <w:t>除尘灰回用于生产；</w:t>
                  </w:r>
                  <w:r w:rsidR="00F60C68">
                    <w:rPr>
                      <w:rFonts w:hint="eastAsia"/>
                      <w:szCs w:val="21"/>
                    </w:rPr>
                    <w:t>沉淀池底泥</w:t>
                  </w:r>
                  <w:r w:rsidR="00A60BB4">
                    <w:rPr>
                      <w:rFonts w:hint="eastAsia"/>
                      <w:szCs w:val="21"/>
                    </w:rPr>
                    <w:t>随生活垃圾一同处置</w:t>
                  </w:r>
                  <w:r w:rsidR="00F60C68">
                    <w:rPr>
                      <w:rFonts w:hint="eastAsia"/>
                      <w:szCs w:val="21"/>
                    </w:rPr>
                    <w:t>；</w:t>
                  </w:r>
                  <w:r w:rsidR="00602817">
                    <w:rPr>
                      <w:rFonts w:hint="eastAsia"/>
                      <w:szCs w:val="21"/>
                    </w:rPr>
                    <w:t>废包装收集后外售。</w:t>
                  </w:r>
                </w:p>
              </w:tc>
              <w:tc>
                <w:tcPr>
                  <w:tcW w:w="454" w:type="pct"/>
                  <w:tcBorders>
                    <w:tl2br w:val="nil"/>
                    <w:tr2bl w:val="nil"/>
                  </w:tcBorders>
                  <w:vAlign w:val="center"/>
                </w:tcPr>
                <w:p w14:paraId="1BB46008" w14:textId="08DAE307" w:rsidR="00E55F7A" w:rsidRPr="0060771E" w:rsidRDefault="00E55F7A" w:rsidP="00301F5E">
                  <w:pPr>
                    <w:jc w:val="center"/>
                    <w:rPr>
                      <w:szCs w:val="21"/>
                    </w:rPr>
                  </w:pPr>
                  <w:r>
                    <w:rPr>
                      <w:rFonts w:hint="eastAsia"/>
                      <w:szCs w:val="21"/>
                    </w:rPr>
                    <w:t>/</w:t>
                  </w:r>
                </w:p>
              </w:tc>
            </w:tr>
            <w:tr w:rsidR="004F5089" w:rsidRPr="0060771E" w14:paraId="31065E88" w14:textId="71D4C914" w:rsidTr="00F04342">
              <w:trPr>
                <w:cantSplit/>
                <w:trHeight w:val="340"/>
                <w:jc w:val="center"/>
              </w:trPr>
              <w:tc>
                <w:tcPr>
                  <w:tcW w:w="516" w:type="pct"/>
                  <w:vMerge/>
                  <w:tcBorders>
                    <w:tl2br w:val="nil"/>
                    <w:tr2bl w:val="nil"/>
                  </w:tcBorders>
                  <w:vAlign w:val="center"/>
                </w:tcPr>
                <w:p w14:paraId="372FFAE0" w14:textId="77777777" w:rsidR="00E55F7A" w:rsidRPr="0060771E" w:rsidRDefault="00E55F7A" w:rsidP="00301F5E">
                  <w:pPr>
                    <w:widowControl/>
                    <w:jc w:val="left"/>
                    <w:rPr>
                      <w:szCs w:val="21"/>
                    </w:rPr>
                  </w:pPr>
                </w:p>
              </w:tc>
              <w:tc>
                <w:tcPr>
                  <w:tcW w:w="552" w:type="pct"/>
                  <w:tcBorders>
                    <w:tl2br w:val="nil"/>
                    <w:tr2bl w:val="nil"/>
                  </w:tcBorders>
                  <w:vAlign w:val="center"/>
                </w:tcPr>
                <w:p w14:paraId="46B826F6" w14:textId="520A0088" w:rsidR="00E55F7A" w:rsidRPr="0060771E" w:rsidRDefault="00E55F7A" w:rsidP="00301F5E">
                  <w:pPr>
                    <w:jc w:val="center"/>
                    <w:rPr>
                      <w:szCs w:val="21"/>
                    </w:rPr>
                  </w:pPr>
                  <w:r>
                    <w:rPr>
                      <w:rFonts w:hint="eastAsia"/>
                      <w:szCs w:val="21"/>
                    </w:rPr>
                    <w:t>噪声</w:t>
                  </w:r>
                </w:p>
              </w:tc>
              <w:tc>
                <w:tcPr>
                  <w:tcW w:w="3478" w:type="pct"/>
                  <w:tcBorders>
                    <w:tl2br w:val="nil"/>
                    <w:tr2bl w:val="nil"/>
                  </w:tcBorders>
                  <w:vAlign w:val="center"/>
                </w:tcPr>
                <w:p w14:paraId="21BB7F10" w14:textId="50968223" w:rsidR="00E55F7A" w:rsidRPr="0060771E" w:rsidRDefault="00602817" w:rsidP="00301F5E">
                  <w:pPr>
                    <w:jc w:val="center"/>
                    <w:rPr>
                      <w:szCs w:val="21"/>
                    </w:rPr>
                  </w:pPr>
                  <w:r>
                    <w:rPr>
                      <w:rFonts w:hint="eastAsia"/>
                      <w:szCs w:val="21"/>
                    </w:rPr>
                    <w:t>采样低噪设备、</w:t>
                  </w:r>
                  <w:r w:rsidR="003F0F09">
                    <w:rPr>
                      <w:rFonts w:hint="eastAsia"/>
                      <w:szCs w:val="21"/>
                    </w:rPr>
                    <w:t>基础减震、厂房隔音</w:t>
                  </w:r>
                </w:p>
              </w:tc>
              <w:tc>
                <w:tcPr>
                  <w:tcW w:w="454" w:type="pct"/>
                  <w:tcBorders>
                    <w:tl2br w:val="nil"/>
                    <w:tr2bl w:val="nil"/>
                  </w:tcBorders>
                  <w:vAlign w:val="center"/>
                </w:tcPr>
                <w:p w14:paraId="0B32EA9F" w14:textId="7EDDB876" w:rsidR="00E55F7A" w:rsidRPr="0060771E" w:rsidRDefault="003F0F09" w:rsidP="00301F5E">
                  <w:pPr>
                    <w:jc w:val="center"/>
                    <w:rPr>
                      <w:szCs w:val="21"/>
                    </w:rPr>
                  </w:pPr>
                  <w:r>
                    <w:rPr>
                      <w:rFonts w:hint="eastAsia"/>
                      <w:szCs w:val="21"/>
                    </w:rPr>
                    <w:t>/</w:t>
                  </w:r>
                </w:p>
              </w:tc>
            </w:tr>
          </w:tbl>
          <w:p w14:paraId="200F3A02" w14:textId="1BAB6136" w:rsidR="004D43AD" w:rsidRPr="00A923DB" w:rsidRDefault="004D43AD" w:rsidP="004D43AD">
            <w:pPr>
              <w:pStyle w:val="ab"/>
              <w:snapToGrid w:val="0"/>
              <w:ind w:leftChars="0" w:left="0" w:firstLineChars="0" w:firstLine="0"/>
              <w:jc w:val="center"/>
              <w:rPr>
                <w:rFonts w:ascii="Times New Roman" w:eastAsia="宋体" w:hAnsi="Times New Roman" w:cs="Times New Roman"/>
                <w:b/>
                <w:sz w:val="21"/>
                <w:szCs w:val="21"/>
              </w:rPr>
            </w:pPr>
            <w:r w:rsidRPr="00A923DB">
              <w:rPr>
                <w:rFonts w:ascii="Times New Roman" w:eastAsia="宋体" w:hAnsi="Times New Roman" w:cs="Times New Roman" w:hint="eastAsia"/>
                <w:b/>
                <w:sz w:val="21"/>
                <w:szCs w:val="21"/>
              </w:rPr>
              <w:t>表</w:t>
            </w:r>
            <w:r w:rsidR="00602817">
              <w:rPr>
                <w:rFonts w:ascii="Times New Roman" w:eastAsia="宋体" w:hAnsi="Times New Roman" w:cs="Times New Roman"/>
                <w:b/>
                <w:sz w:val="21"/>
                <w:szCs w:val="21"/>
              </w:rPr>
              <w:t>2</w:t>
            </w:r>
            <w:r w:rsidR="00602817">
              <w:rPr>
                <w:rFonts w:ascii="Times New Roman" w:eastAsia="宋体" w:hAnsi="Times New Roman" w:cs="Times New Roman" w:hint="eastAsia"/>
                <w:b/>
                <w:sz w:val="21"/>
                <w:szCs w:val="21"/>
              </w:rPr>
              <w:t>-</w:t>
            </w:r>
            <w:r w:rsidR="00602817">
              <w:rPr>
                <w:rFonts w:ascii="Times New Roman" w:eastAsia="宋体" w:hAnsi="Times New Roman" w:cs="Times New Roman"/>
                <w:b/>
                <w:sz w:val="21"/>
                <w:szCs w:val="21"/>
              </w:rPr>
              <w:t>2</w:t>
            </w:r>
            <w:r w:rsidRPr="00A923DB">
              <w:rPr>
                <w:rFonts w:ascii="Times New Roman" w:eastAsia="宋体" w:hAnsi="Times New Roman" w:cs="Times New Roman" w:hint="eastAsia"/>
                <w:b/>
                <w:sz w:val="21"/>
                <w:szCs w:val="21"/>
              </w:rPr>
              <w:t xml:space="preserve"> </w:t>
            </w:r>
            <w:r w:rsidRPr="00A923DB">
              <w:rPr>
                <w:rFonts w:ascii="Times New Roman" w:eastAsia="宋体" w:hAnsi="Times New Roman" w:cs="Times New Roman"/>
                <w:b/>
                <w:sz w:val="21"/>
                <w:szCs w:val="21"/>
              </w:rPr>
              <w:t xml:space="preserve"> </w:t>
            </w:r>
            <w:r w:rsidRPr="00A923DB">
              <w:rPr>
                <w:rFonts w:ascii="Times New Roman" w:eastAsia="宋体" w:hAnsi="Times New Roman" w:cs="Times New Roman" w:hint="eastAsia"/>
                <w:b/>
                <w:sz w:val="21"/>
                <w:szCs w:val="21"/>
              </w:rPr>
              <w:t>产品及规模一览表</w:t>
            </w:r>
          </w:p>
          <w:tbl>
            <w:tblPr>
              <w:tblStyle w:val="ac"/>
              <w:tblW w:w="5000" w:type="pct"/>
              <w:jc w:val="center"/>
              <w:tblLook w:val="04A0" w:firstRow="1" w:lastRow="0" w:firstColumn="1" w:lastColumn="0" w:noHBand="0" w:noVBand="1"/>
            </w:tblPr>
            <w:tblGrid>
              <w:gridCol w:w="761"/>
              <w:gridCol w:w="1373"/>
              <w:gridCol w:w="1278"/>
              <w:gridCol w:w="1101"/>
              <w:gridCol w:w="1416"/>
              <w:gridCol w:w="1914"/>
            </w:tblGrid>
            <w:tr w:rsidR="00A60BB4" w:rsidRPr="001171EB" w14:paraId="5C433E9D" w14:textId="77777777" w:rsidTr="00602817">
              <w:trPr>
                <w:jc w:val="center"/>
              </w:trPr>
              <w:tc>
                <w:tcPr>
                  <w:tcW w:w="485" w:type="pct"/>
                  <w:vAlign w:val="center"/>
                </w:tcPr>
                <w:p w14:paraId="76BB1047" w14:textId="3D59962E" w:rsidR="00A60BB4" w:rsidRPr="001171EB" w:rsidRDefault="00A60BB4" w:rsidP="00301F5E">
                  <w:pPr>
                    <w:pStyle w:val="ab"/>
                    <w:snapToGrid w:val="0"/>
                    <w:spacing w:line="240" w:lineRule="auto"/>
                    <w:ind w:leftChars="0" w:left="0" w:firstLineChars="0" w:firstLine="0"/>
                    <w:jc w:val="center"/>
                    <w:rPr>
                      <w:rFonts w:ascii="Times New Roman" w:eastAsia="宋体" w:hAnsi="Times New Roman" w:cs="Times New Roman"/>
                      <w:bCs/>
                      <w:sz w:val="21"/>
                      <w:szCs w:val="21"/>
                    </w:rPr>
                  </w:pPr>
                  <w:r w:rsidRPr="001171EB">
                    <w:rPr>
                      <w:rFonts w:ascii="Times New Roman" w:eastAsia="宋体" w:hAnsi="Times New Roman" w:cs="Times New Roman" w:hint="eastAsia"/>
                      <w:bCs/>
                      <w:sz w:val="21"/>
                      <w:szCs w:val="21"/>
                    </w:rPr>
                    <w:t>序号</w:t>
                  </w:r>
                </w:p>
              </w:tc>
              <w:tc>
                <w:tcPr>
                  <w:tcW w:w="875" w:type="pct"/>
                  <w:vAlign w:val="center"/>
                </w:tcPr>
                <w:p w14:paraId="016C7413" w14:textId="43C4599E" w:rsidR="00A60BB4" w:rsidRPr="001171EB" w:rsidRDefault="00A60BB4" w:rsidP="00301F5E">
                  <w:pPr>
                    <w:pStyle w:val="ab"/>
                    <w:snapToGrid w:val="0"/>
                    <w:spacing w:line="240" w:lineRule="auto"/>
                    <w:ind w:leftChars="0" w:left="0" w:firstLineChars="0" w:firstLine="0"/>
                    <w:jc w:val="center"/>
                    <w:rPr>
                      <w:rFonts w:ascii="Times New Roman" w:eastAsia="宋体" w:hAnsi="Times New Roman" w:cs="Times New Roman"/>
                      <w:bCs/>
                      <w:sz w:val="21"/>
                      <w:szCs w:val="21"/>
                    </w:rPr>
                  </w:pPr>
                  <w:r w:rsidRPr="001171EB">
                    <w:rPr>
                      <w:rFonts w:ascii="Times New Roman" w:eastAsia="宋体" w:hAnsi="Times New Roman" w:cs="Times New Roman" w:hint="eastAsia"/>
                      <w:bCs/>
                      <w:sz w:val="21"/>
                      <w:szCs w:val="21"/>
                    </w:rPr>
                    <w:t>产品名称</w:t>
                  </w:r>
                </w:p>
              </w:tc>
              <w:tc>
                <w:tcPr>
                  <w:tcW w:w="815" w:type="pct"/>
                  <w:vAlign w:val="center"/>
                </w:tcPr>
                <w:p w14:paraId="38ADAF2E" w14:textId="1880AFA7" w:rsidR="00A60BB4" w:rsidRPr="001171EB" w:rsidRDefault="00A60BB4" w:rsidP="00301F5E">
                  <w:pPr>
                    <w:pStyle w:val="ab"/>
                    <w:snapToGrid w:val="0"/>
                    <w:spacing w:line="240" w:lineRule="auto"/>
                    <w:ind w:leftChars="0" w:left="0" w:firstLineChars="0" w:firstLine="0"/>
                    <w:jc w:val="center"/>
                    <w:rPr>
                      <w:rFonts w:ascii="Times New Roman" w:eastAsia="宋体" w:hAnsi="Times New Roman" w:cs="Times New Roman"/>
                      <w:bCs/>
                      <w:sz w:val="21"/>
                      <w:szCs w:val="21"/>
                    </w:rPr>
                  </w:pPr>
                  <w:r w:rsidRPr="001171EB">
                    <w:rPr>
                      <w:rFonts w:ascii="Times New Roman" w:eastAsia="宋体" w:hAnsi="Times New Roman" w:cs="Times New Roman" w:hint="eastAsia"/>
                      <w:bCs/>
                      <w:sz w:val="21"/>
                      <w:szCs w:val="21"/>
                    </w:rPr>
                    <w:t>原有</w:t>
                  </w:r>
                  <w:r>
                    <w:rPr>
                      <w:rFonts w:ascii="Times New Roman" w:eastAsia="宋体" w:hAnsi="Times New Roman" w:cs="Times New Roman" w:hint="eastAsia"/>
                      <w:bCs/>
                      <w:sz w:val="21"/>
                      <w:szCs w:val="21"/>
                    </w:rPr>
                    <w:t>项目</w:t>
                  </w:r>
                </w:p>
              </w:tc>
              <w:tc>
                <w:tcPr>
                  <w:tcW w:w="702" w:type="pct"/>
                  <w:vAlign w:val="center"/>
                </w:tcPr>
                <w:p w14:paraId="7A264CFA" w14:textId="1BDF4774" w:rsidR="00A60BB4" w:rsidRPr="001171EB" w:rsidRDefault="00A60BB4" w:rsidP="00301F5E">
                  <w:pPr>
                    <w:pStyle w:val="ab"/>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扩建项目</w:t>
                  </w:r>
                </w:p>
              </w:tc>
              <w:tc>
                <w:tcPr>
                  <w:tcW w:w="903" w:type="pct"/>
                  <w:vAlign w:val="center"/>
                </w:tcPr>
                <w:p w14:paraId="735C5391" w14:textId="210665D5" w:rsidR="00A60BB4" w:rsidRPr="001171EB" w:rsidRDefault="00A60BB4" w:rsidP="00A60BB4">
                  <w:pPr>
                    <w:pStyle w:val="ab"/>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扩建后全厂</w:t>
                  </w:r>
                </w:p>
              </w:tc>
              <w:tc>
                <w:tcPr>
                  <w:tcW w:w="1220" w:type="pct"/>
                  <w:vAlign w:val="center"/>
                </w:tcPr>
                <w:p w14:paraId="2A641340" w14:textId="20DA5785" w:rsidR="00A60BB4" w:rsidRPr="001171EB" w:rsidRDefault="00A60BB4" w:rsidP="00301F5E">
                  <w:pPr>
                    <w:pStyle w:val="ab"/>
                    <w:snapToGrid w:val="0"/>
                    <w:spacing w:line="240" w:lineRule="auto"/>
                    <w:ind w:leftChars="0" w:left="0" w:firstLineChars="0" w:firstLine="0"/>
                    <w:jc w:val="center"/>
                    <w:rPr>
                      <w:rFonts w:ascii="Times New Roman" w:eastAsia="宋体" w:hAnsi="Times New Roman" w:cs="Times New Roman"/>
                      <w:bCs/>
                      <w:sz w:val="21"/>
                      <w:szCs w:val="21"/>
                    </w:rPr>
                  </w:pPr>
                  <w:r w:rsidRPr="001171EB">
                    <w:rPr>
                      <w:rFonts w:ascii="Times New Roman" w:eastAsia="宋体" w:hAnsi="Times New Roman" w:cs="Times New Roman" w:hint="eastAsia"/>
                      <w:bCs/>
                      <w:sz w:val="21"/>
                      <w:szCs w:val="21"/>
                    </w:rPr>
                    <w:t>备注</w:t>
                  </w:r>
                </w:p>
              </w:tc>
            </w:tr>
            <w:tr w:rsidR="00A60BB4" w:rsidRPr="001171EB" w14:paraId="065D1E21" w14:textId="77777777" w:rsidTr="00602817">
              <w:trPr>
                <w:trHeight w:val="180"/>
                <w:jc w:val="center"/>
              </w:trPr>
              <w:tc>
                <w:tcPr>
                  <w:tcW w:w="485" w:type="pct"/>
                  <w:vAlign w:val="center"/>
                </w:tcPr>
                <w:p w14:paraId="1AC5E800" w14:textId="2FDCDD33" w:rsidR="00A60BB4" w:rsidRPr="001171EB" w:rsidRDefault="00A60BB4" w:rsidP="00301F5E">
                  <w:pPr>
                    <w:pStyle w:val="ab"/>
                    <w:snapToGrid w:val="0"/>
                    <w:spacing w:line="240" w:lineRule="auto"/>
                    <w:ind w:leftChars="0" w:left="0" w:firstLineChars="0" w:firstLine="0"/>
                    <w:jc w:val="center"/>
                    <w:rPr>
                      <w:rFonts w:ascii="Times New Roman" w:eastAsia="宋体" w:hAnsi="Times New Roman" w:cs="Times New Roman"/>
                      <w:bCs/>
                      <w:sz w:val="21"/>
                      <w:szCs w:val="21"/>
                    </w:rPr>
                  </w:pPr>
                  <w:r w:rsidRPr="001171EB">
                    <w:rPr>
                      <w:rFonts w:ascii="Times New Roman" w:eastAsia="宋体" w:hAnsi="Times New Roman" w:cs="Times New Roman" w:hint="eastAsia"/>
                      <w:bCs/>
                      <w:sz w:val="21"/>
                      <w:szCs w:val="21"/>
                    </w:rPr>
                    <w:t>1</w:t>
                  </w:r>
                </w:p>
              </w:tc>
              <w:tc>
                <w:tcPr>
                  <w:tcW w:w="875" w:type="pct"/>
                  <w:vAlign w:val="center"/>
                </w:tcPr>
                <w:p w14:paraId="35620F1C" w14:textId="7C39F12D" w:rsidR="00A60BB4" w:rsidRPr="001171EB" w:rsidRDefault="00A60BB4" w:rsidP="00301F5E">
                  <w:pPr>
                    <w:pStyle w:val="ab"/>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铁合金粉末</w:t>
                  </w:r>
                </w:p>
              </w:tc>
              <w:tc>
                <w:tcPr>
                  <w:tcW w:w="815" w:type="pct"/>
                  <w:vAlign w:val="center"/>
                </w:tcPr>
                <w:p w14:paraId="0DEA671D" w14:textId="7D87AF5E" w:rsidR="00A60BB4" w:rsidRPr="001171EB" w:rsidRDefault="00A60BB4" w:rsidP="00301F5E">
                  <w:pPr>
                    <w:pStyle w:val="ab"/>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bCs/>
                      <w:sz w:val="21"/>
                      <w:szCs w:val="21"/>
                    </w:rPr>
                    <w:t>3000</w:t>
                  </w:r>
                  <w:r w:rsidRPr="001171EB">
                    <w:rPr>
                      <w:rFonts w:ascii="Times New Roman" w:eastAsia="宋体" w:hAnsi="Times New Roman" w:cs="Times New Roman" w:hint="eastAsia"/>
                      <w:bCs/>
                      <w:sz w:val="21"/>
                      <w:szCs w:val="21"/>
                    </w:rPr>
                    <w:t>t</w:t>
                  </w:r>
                  <w:r w:rsidRPr="001171EB">
                    <w:rPr>
                      <w:rFonts w:ascii="Times New Roman" w:eastAsia="宋体" w:hAnsi="Times New Roman" w:cs="Times New Roman"/>
                      <w:bCs/>
                      <w:sz w:val="21"/>
                      <w:szCs w:val="21"/>
                    </w:rPr>
                    <w:t>/a</w:t>
                  </w:r>
                </w:p>
              </w:tc>
              <w:tc>
                <w:tcPr>
                  <w:tcW w:w="702" w:type="pct"/>
                  <w:vAlign w:val="center"/>
                </w:tcPr>
                <w:p w14:paraId="74827104" w14:textId="42EE561A" w:rsidR="00A60BB4" w:rsidRPr="001171EB" w:rsidRDefault="00A60BB4" w:rsidP="00301F5E">
                  <w:pPr>
                    <w:pStyle w:val="ab"/>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bCs/>
                      <w:sz w:val="21"/>
                      <w:szCs w:val="21"/>
                    </w:rPr>
                    <w:t>/</w:t>
                  </w:r>
                </w:p>
              </w:tc>
              <w:tc>
                <w:tcPr>
                  <w:tcW w:w="903" w:type="pct"/>
                  <w:vAlign w:val="center"/>
                </w:tcPr>
                <w:p w14:paraId="7096C5C3" w14:textId="0A3A954D" w:rsidR="00A60BB4" w:rsidRPr="001171EB" w:rsidRDefault="00417AE6" w:rsidP="00A60BB4">
                  <w:pPr>
                    <w:pStyle w:val="ab"/>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bCs/>
                      <w:sz w:val="21"/>
                      <w:szCs w:val="21"/>
                    </w:rPr>
                    <w:t>3000</w:t>
                  </w:r>
                  <w:r w:rsidRPr="001171EB">
                    <w:rPr>
                      <w:rFonts w:ascii="Times New Roman" w:eastAsia="宋体" w:hAnsi="Times New Roman" w:cs="Times New Roman" w:hint="eastAsia"/>
                      <w:bCs/>
                      <w:sz w:val="21"/>
                      <w:szCs w:val="21"/>
                    </w:rPr>
                    <w:t>t</w:t>
                  </w:r>
                  <w:r w:rsidRPr="001171EB">
                    <w:rPr>
                      <w:rFonts w:ascii="Times New Roman" w:eastAsia="宋体" w:hAnsi="Times New Roman" w:cs="Times New Roman"/>
                      <w:bCs/>
                      <w:sz w:val="21"/>
                      <w:szCs w:val="21"/>
                    </w:rPr>
                    <w:t>/a</w:t>
                  </w:r>
                </w:p>
              </w:tc>
              <w:tc>
                <w:tcPr>
                  <w:tcW w:w="1220" w:type="pct"/>
                  <w:vAlign w:val="center"/>
                </w:tcPr>
                <w:p w14:paraId="4B368A1B" w14:textId="196A0A1D" w:rsidR="00A60BB4" w:rsidRPr="001171EB" w:rsidRDefault="008E0BC4" w:rsidP="00301F5E">
                  <w:pPr>
                    <w:pStyle w:val="ab"/>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w:t>
                  </w:r>
                </w:p>
              </w:tc>
            </w:tr>
            <w:tr w:rsidR="00A60BB4" w:rsidRPr="001171EB" w14:paraId="771EDCC7" w14:textId="77777777" w:rsidTr="00602817">
              <w:trPr>
                <w:trHeight w:val="154"/>
                <w:jc w:val="center"/>
              </w:trPr>
              <w:tc>
                <w:tcPr>
                  <w:tcW w:w="485" w:type="pct"/>
                  <w:vAlign w:val="center"/>
                </w:tcPr>
                <w:p w14:paraId="2C558A1F" w14:textId="4C69FBB6" w:rsidR="00A60BB4" w:rsidRPr="001171EB" w:rsidRDefault="00A60BB4" w:rsidP="00A60BB4">
                  <w:pPr>
                    <w:pStyle w:val="ab"/>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2</w:t>
                  </w:r>
                </w:p>
              </w:tc>
              <w:tc>
                <w:tcPr>
                  <w:tcW w:w="875" w:type="pct"/>
                  <w:vAlign w:val="center"/>
                </w:tcPr>
                <w:p w14:paraId="68A091AA" w14:textId="28690B2A" w:rsidR="00A60BB4" w:rsidRDefault="00A60BB4" w:rsidP="00A60BB4">
                  <w:pPr>
                    <w:pStyle w:val="ab"/>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焊剂</w:t>
                  </w:r>
                </w:p>
              </w:tc>
              <w:tc>
                <w:tcPr>
                  <w:tcW w:w="815" w:type="pct"/>
                  <w:vAlign w:val="center"/>
                </w:tcPr>
                <w:p w14:paraId="73010EC1" w14:textId="2D23B371" w:rsidR="00A60BB4" w:rsidRPr="001171EB" w:rsidRDefault="00A60BB4" w:rsidP="00A60BB4">
                  <w:pPr>
                    <w:pStyle w:val="ab"/>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4</w:t>
                  </w:r>
                  <w:r>
                    <w:rPr>
                      <w:rFonts w:ascii="Times New Roman" w:eastAsia="宋体" w:hAnsi="Times New Roman" w:cs="Times New Roman"/>
                      <w:bCs/>
                      <w:sz w:val="21"/>
                      <w:szCs w:val="21"/>
                    </w:rPr>
                    <w:t>000t/a</w:t>
                  </w:r>
                </w:p>
              </w:tc>
              <w:tc>
                <w:tcPr>
                  <w:tcW w:w="702" w:type="pct"/>
                  <w:vAlign w:val="center"/>
                </w:tcPr>
                <w:p w14:paraId="0AA006D1" w14:textId="527170A2" w:rsidR="00A60BB4" w:rsidRPr="001171EB" w:rsidRDefault="00A60BB4" w:rsidP="00A60BB4">
                  <w:pPr>
                    <w:pStyle w:val="ab"/>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w:t>
                  </w:r>
                </w:p>
              </w:tc>
              <w:tc>
                <w:tcPr>
                  <w:tcW w:w="903" w:type="pct"/>
                  <w:vAlign w:val="center"/>
                </w:tcPr>
                <w:p w14:paraId="3AAA3093" w14:textId="4025B6EA" w:rsidR="00A60BB4" w:rsidRPr="001171EB" w:rsidRDefault="001163BC" w:rsidP="00A60BB4">
                  <w:pPr>
                    <w:pStyle w:val="ab"/>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bCs/>
                      <w:sz w:val="21"/>
                      <w:szCs w:val="21"/>
                    </w:rPr>
                    <w:t>25</w:t>
                  </w:r>
                  <w:r w:rsidR="00A60BB4">
                    <w:rPr>
                      <w:rFonts w:ascii="Times New Roman" w:eastAsia="宋体" w:hAnsi="Times New Roman" w:cs="Times New Roman"/>
                      <w:bCs/>
                      <w:sz w:val="21"/>
                      <w:szCs w:val="21"/>
                    </w:rPr>
                    <w:t>00t/a</w:t>
                  </w:r>
                </w:p>
              </w:tc>
              <w:tc>
                <w:tcPr>
                  <w:tcW w:w="1220" w:type="pct"/>
                  <w:vAlign w:val="center"/>
                </w:tcPr>
                <w:p w14:paraId="3832276A" w14:textId="38F01194" w:rsidR="00A60BB4" w:rsidRPr="001171EB" w:rsidRDefault="008E0BC4" w:rsidP="00A60BB4">
                  <w:pPr>
                    <w:pStyle w:val="ab"/>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部分半成品作为扩建生产线的原料</w:t>
                  </w:r>
                </w:p>
              </w:tc>
            </w:tr>
            <w:tr w:rsidR="00A60BB4" w:rsidRPr="001171EB" w14:paraId="7BF067A3" w14:textId="77777777" w:rsidTr="00602817">
              <w:trPr>
                <w:trHeight w:val="145"/>
                <w:jc w:val="center"/>
              </w:trPr>
              <w:tc>
                <w:tcPr>
                  <w:tcW w:w="485" w:type="pct"/>
                  <w:vAlign w:val="center"/>
                </w:tcPr>
                <w:p w14:paraId="59224504" w14:textId="50C4C78F" w:rsidR="00A60BB4" w:rsidRDefault="00A60BB4" w:rsidP="00A60BB4">
                  <w:pPr>
                    <w:pStyle w:val="ab"/>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3</w:t>
                  </w:r>
                </w:p>
              </w:tc>
              <w:tc>
                <w:tcPr>
                  <w:tcW w:w="875" w:type="pct"/>
                  <w:vAlign w:val="center"/>
                </w:tcPr>
                <w:p w14:paraId="12BE95C1" w14:textId="1731B04D" w:rsidR="00A60BB4" w:rsidRDefault="00A60BB4" w:rsidP="00A60BB4">
                  <w:pPr>
                    <w:pStyle w:val="ab"/>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硅铁粉</w:t>
                  </w:r>
                </w:p>
              </w:tc>
              <w:tc>
                <w:tcPr>
                  <w:tcW w:w="815" w:type="pct"/>
                  <w:vAlign w:val="center"/>
                </w:tcPr>
                <w:p w14:paraId="3483C4C9" w14:textId="2E9433D3" w:rsidR="00A60BB4" w:rsidRDefault="00A60BB4" w:rsidP="00A60BB4">
                  <w:pPr>
                    <w:pStyle w:val="ab"/>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w:t>
                  </w:r>
                </w:p>
              </w:tc>
              <w:tc>
                <w:tcPr>
                  <w:tcW w:w="702" w:type="pct"/>
                  <w:vAlign w:val="center"/>
                </w:tcPr>
                <w:p w14:paraId="3E212B49" w14:textId="7B1D5008" w:rsidR="00A60BB4" w:rsidRDefault="00A60BB4" w:rsidP="00A60BB4">
                  <w:pPr>
                    <w:pStyle w:val="ab"/>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1</w:t>
                  </w:r>
                  <w:r>
                    <w:rPr>
                      <w:rFonts w:ascii="Times New Roman" w:eastAsia="宋体" w:hAnsi="Times New Roman" w:cs="Times New Roman"/>
                      <w:bCs/>
                      <w:sz w:val="21"/>
                      <w:szCs w:val="21"/>
                    </w:rPr>
                    <w:t>0000t/a</w:t>
                  </w:r>
                </w:p>
              </w:tc>
              <w:tc>
                <w:tcPr>
                  <w:tcW w:w="903" w:type="pct"/>
                  <w:vAlign w:val="center"/>
                </w:tcPr>
                <w:p w14:paraId="19866850" w14:textId="010AEBAD" w:rsidR="00A60BB4" w:rsidRDefault="00A60BB4" w:rsidP="00A60BB4">
                  <w:pPr>
                    <w:pStyle w:val="ab"/>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1</w:t>
                  </w:r>
                  <w:r>
                    <w:rPr>
                      <w:rFonts w:ascii="Times New Roman" w:eastAsia="宋体" w:hAnsi="Times New Roman" w:cs="Times New Roman"/>
                      <w:bCs/>
                      <w:sz w:val="21"/>
                      <w:szCs w:val="21"/>
                    </w:rPr>
                    <w:t>0000t/a</w:t>
                  </w:r>
                </w:p>
              </w:tc>
              <w:tc>
                <w:tcPr>
                  <w:tcW w:w="1220" w:type="pct"/>
                  <w:vAlign w:val="center"/>
                </w:tcPr>
                <w:p w14:paraId="545C81E7" w14:textId="5840629A" w:rsidR="00A60BB4" w:rsidRPr="001171EB" w:rsidRDefault="00F04342" w:rsidP="00A60BB4">
                  <w:pPr>
                    <w:pStyle w:val="ab"/>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新增</w:t>
                  </w:r>
                </w:p>
              </w:tc>
            </w:tr>
            <w:tr w:rsidR="00A60BB4" w:rsidRPr="001171EB" w14:paraId="5F076450" w14:textId="77777777" w:rsidTr="00602817">
              <w:trPr>
                <w:trHeight w:val="120"/>
                <w:jc w:val="center"/>
              </w:trPr>
              <w:tc>
                <w:tcPr>
                  <w:tcW w:w="485" w:type="pct"/>
                  <w:tcBorders>
                    <w:bottom w:val="single" w:sz="4" w:space="0" w:color="auto"/>
                  </w:tcBorders>
                  <w:vAlign w:val="center"/>
                </w:tcPr>
                <w:p w14:paraId="4F6B2378" w14:textId="39A049BC" w:rsidR="00A60BB4" w:rsidRDefault="00A60BB4" w:rsidP="00A60BB4">
                  <w:pPr>
                    <w:pStyle w:val="ab"/>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4</w:t>
                  </w:r>
                </w:p>
              </w:tc>
              <w:tc>
                <w:tcPr>
                  <w:tcW w:w="875" w:type="pct"/>
                  <w:vAlign w:val="center"/>
                </w:tcPr>
                <w:p w14:paraId="5C3C8A2F" w14:textId="2C807E4C" w:rsidR="00A60BB4" w:rsidRDefault="00A60BB4" w:rsidP="00A60BB4">
                  <w:pPr>
                    <w:pStyle w:val="ab"/>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合金球</w:t>
                  </w:r>
                </w:p>
              </w:tc>
              <w:tc>
                <w:tcPr>
                  <w:tcW w:w="815" w:type="pct"/>
                  <w:vAlign w:val="center"/>
                </w:tcPr>
                <w:p w14:paraId="198E13E1" w14:textId="5879FEF4" w:rsidR="00A60BB4" w:rsidRDefault="00A60BB4" w:rsidP="00A60BB4">
                  <w:pPr>
                    <w:pStyle w:val="ab"/>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w:t>
                  </w:r>
                </w:p>
              </w:tc>
              <w:tc>
                <w:tcPr>
                  <w:tcW w:w="702" w:type="pct"/>
                  <w:vAlign w:val="center"/>
                </w:tcPr>
                <w:p w14:paraId="7A9D5A4E" w14:textId="086CC536" w:rsidR="00A60BB4" w:rsidRDefault="00A60BB4" w:rsidP="00A60BB4">
                  <w:pPr>
                    <w:pStyle w:val="ab"/>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2</w:t>
                  </w:r>
                  <w:r>
                    <w:rPr>
                      <w:rFonts w:ascii="Times New Roman" w:eastAsia="宋体" w:hAnsi="Times New Roman" w:cs="Times New Roman"/>
                      <w:bCs/>
                      <w:sz w:val="21"/>
                      <w:szCs w:val="21"/>
                    </w:rPr>
                    <w:t>5000</w:t>
                  </w:r>
                  <w:r>
                    <w:rPr>
                      <w:rFonts w:ascii="Times New Roman" w:eastAsia="宋体" w:hAnsi="Times New Roman" w:cs="Times New Roman" w:hint="eastAsia"/>
                      <w:bCs/>
                      <w:sz w:val="21"/>
                      <w:szCs w:val="21"/>
                    </w:rPr>
                    <w:t>t/a</w:t>
                  </w:r>
                </w:p>
              </w:tc>
              <w:tc>
                <w:tcPr>
                  <w:tcW w:w="903" w:type="pct"/>
                  <w:vAlign w:val="center"/>
                </w:tcPr>
                <w:p w14:paraId="019E4BB0" w14:textId="31B1C932" w:rsidR="00A60BB4" w:rsidRDefault="00A60BB4" w:rsidP="00A60BB4">
                  <w:pPr>
                    <w:pStyle w:val="ab"/>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2</w:t>
                  </w:r>
                  <w:r>
                    <w:rPr>
                      <w:rFonts w:ascii="Times New Roman" w:eastAsia="宋体" w:hAnsi="Times New Roman" w:cs="Times New Roman"/>
                      <w:bCs/>
                      <w:sz w:val="21"/>
                      <w:szCs w:val="21"/>
                    </w:rPr>
                    <w:t>5000</w:t>
                  </w:r>
                  <w:r>
                    <w:rPr>
                      <w:rFonts w:ascii="Times New Roman" w:eastAsia="宋体" w:hAnsi="Times New Roman" w:cs="Times New Roman" w:hint="eastAsia"/>
                      <w:bCs/>
                      <w:sz w:val="21"/>
                      <w:szCs w:val="21"/>
                    </w:rPr>
                    <w:t>t/a</w:t>
                  </w:r>
                </w:p>
              </w:tc>
              <w:tc>
                <w:tcPr>
                  <w:tcW w:w="1220" w:type="pct"/>
                  <w:vAlign w:val="center"/>
                </w:tcPr>
                <w:p w14:paraId="30CA6166" w14:textId="391380AB" w:rsidR="00A60BB4" w:rsidRPr="001171EB" w:rsidRDefault="00F04342" w:rsidP="00A60BB4">
                  <w:pPr>
                    <w:pStyle w:val="ab"/>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新增</w:t>
                  </w:r>
                </w:p>
              </w:tc>
            </w:tr>
          </w:tbl>
          <w:p w14:paraId="5AE5DD05" w14:textId="7DB046F4" w:rsidR="00773FE4" w:rsidRPr="009166B7" w:rsidRDefault="00773FE4" w:rsidP="00F04342">
            <w:pPr>
              <w:pStyle w:val="ab"/>
              <w:snapToGrid w:val="0"/>
              <w:ind w:leftChars="0" w:left="0" w:firstLineChars="0" w:firstLine="0"/>
              <w:jc w:val="center"/>
              <w:rPr>
                <w:rFonts w:ascii="Times New Roman" w:eastAsia="宋体" w:hAnsi="Times New Roman" w:cs="Times New Roman"/>
                <w:b/>
                <w:sz w:val="21"/>
                <w:szCs w:val="21"/>
              </w:rPr>
            </w:pPr>
            <w:r w:rsidRPr="009166B7">
              <w:rPr>
                <w:rFonts w:ascii="Times New Roman" w:eastAsia="宋体" w:hAnsi="Times New Roman" w:cs="Times New Roman" w:hint="eastAsia"/>
                <w:b/>
                <w:sz w:val="21"/>
                <w:szCs w:val="21"/>
              </w:rPr>
              <w:t>表</w:t>
            </w:r>
            <w:r w:rsidR="00602817">
              <w:rPr>
                <w:rFonts w:ascii="Times New Roman" w:eastAsia="宋体" w:hAnsi="Times New Roman" w:cs="Times New Roman"/>
                <w:b/>
                <w:sz w:val="21"/>
                <w:szCs w:val="21"/>
              </w:rPr>
              <w:t>2</w:t>
            </w:r>
            <w:r w:rsidR="00602817">
              <w:rPr>
                <w:rFonts w:ascii="Times New Roman" w:eastAsia="宋体" w:hAnsi="Times New Roman" w:cs="Times New Roman" w:hint="eastAsia"/>
                <w:b/>
                <w:sz w:val="21"/>
                <w:szCs w:val="21"/>
              </w:rPr>
              <w:t>-</w:t>
            </w:r>
            <w:r w:rsidR="00602817">
              <w:rPr>
                <w:rFonts w:ascii="Times New Roman" w:eastAsia="宋体" w:hAnsi="Times New Roman" w:cs="Times New Roman"/>
                <w:b/>
                <w:sz w:val="21"/>
                <w:szCs w:val="21"/>
              </w:rPr>
              <w:t>3</w:t>
            </w:r>
            <w:r w:rsidRPr="009166B7">
              <w:rPr>
                <w:rFonts w:ascii="Times New Roman" w:eastAsia="宋体" w:hAnsi="Times New Roman" w:cs="Times New Roman" w:hint="eastAsia"/>
                <w:b/>
                <w:sz w:val="21"/>
                <w:szCs w:val="21"/>
              </w:rPr>
              <w:t xml:space="preserve"> </w:t>
            </w:r>
            <w:r w:rsidRPr="009166B7">
              <w:rPr>
                <w:rFonts w:ascii="Times New Roman" w:eastAsia="宋体" w:hAnsi="Times New Roman" w:cs="Times New Roman"/>
                <w:b/>
                <w:sz w:val="21"/>
                <w:szCs w:val="21"/>
              </w:rPr>
              <w:t xml:space="preserve"> </w:t>
            </w:r>
            <w:r w:rsidRPr="009166B7">
              <w:rPr>
                <w:rFonts w:ascii="Times New Roman" w:eastAsia="宋体" w:hAnsi="Times New Roman" w:cs="Times New Roman" w:hint="eastAsia"/>
                <w:b/>
                <w:sz w:val="21"/>
                <w:szCs w:val="21"/>
              </w:rPr>
              <w:t>主要生产设备一览表</w:t>
            </w:r>
          </w:p>
          <w:tbl>
            <w:tblPr>
              <w:tblStyle w:val="ac"/>
              <w:tblW w:w="5000" w:type="pct"/>
              <w:jc w:val="center"/>
              <w:tblLook w:val="04A0" w:firstRow="1" w:lastRow="0" w:firstColumn="1" w:lastColumn="0" w:noHBand="0" w:noVBand="1"/>
            </w:tblPr>
            <w:tblGrid>
              <w:gridCol w:w="901"/>
              <w:gridCol w:w="615"/>
              <w:gridCol w:w="1393"/>
              <w:gridCol w:w="1481"/>
              <w:gridCol w:w="943"/>
              <w:gridCol w:w="2510"/>
            </w:tblGrid>
            <w:tr w:rsidR="00913A53" w:rsidRPr="0043747A" w14:paraId="0C62EF29" w14:textId="77777777" w:rsidTr="00913A53">
              <w:trPr>
                <w:trHeight w:val="433"/>
                <w:jc w:val="center"/>
              </w:trPr>
              <w:tc>
                <w:tcPr>
                  <w:tcW w:w="5000" w:type="pct"/>
                  <w:gridSpan w:val="6"/>
                  <w:vAlign w:val="center"/>
                </w:tcPr>
                <w:p w14:paraId="535C061A" w14:textId="767D82EC" w:rsidR="00913A53" w:rsidRPr="00650AEE" w:rsidRDefault="00913A53" w:rsidP="0043747A">
                  <w:pPr>
                    <w:pStyle w:val="ab"/>
                    <w:snapToGrid w:val="0"/>
                    <w:spacing w:line="240" w:lineRule="auto"/>
                    <w:ind w:leftChars="0" w:left="0" w:firstLineChars="0" w:firstLine="0"/>
                    <w:jc w:val="center"/>
                    <w:rPr>
                      <w:rFonts w:ascii="Times New Roman" w:eastAsia="宋体" w:hAnsi="Times New Roman" w:cs="Times New Roman"/>
                      <w:b/>
                      <w:bCs/>
                      <w:color w:val="000000"/>
                      <w:sz w:val="21"/>
                      <w:szCs w:val="21"/>
                    </w:rPr>
                  </w:pPr>
                  <w:bookmarkStart w:id="1" w:name="_Hlk67236532"/>
                  <w:r w:rsidRPr="00650AEE">
                    <w:rPr>
                      <w:rFonts w:ascii="Times New Roman" w:eastAsia="宋体" w:hAnsi="Times New Roman" w:cs="Times New Roman" w:hint="eastAsia"/>
                      <w:b/>
                      <w:bCs/>
                      <w:color w:val="000000"/>
                      <w:sz w:val="21"/>
                      <w:szCs w:val="21"/>
                    </w:rPr>
                    <w:t>原有项目设备</w:t>
                  </w:r>
                </w:p>
              </w:tc>
            </w:tr>
            <w:tr w:rsidR="009161C5" w:rsidRPr="0043747A" w14:paraId="7BAA0195" w14:textId="77777777" w:rsidTr="009161C5">
              <w:trPr>
                <w:trHeight w:val="500"/>
                <w:jc w:val="center"/>
              </w:trPr>
              <w:tc>
                <w:tcPr>
                  <w:tcW w:w="575" w:type="pct"/>
                  <w:vAlign w:val="center"/>
                </w:tcPr>
                <w:p w14:paraId="7903694C" w14:textId="0D7016A1" w:rsidR="00913A53" w:rsidRPr="0043747A" w:rsidRDefault="00913A53" w:rsidP="00913A53">
                  <w:pPr>
                    <w:pStyle w:val="ab"/>
                    <w:snapToGrid w:val="0"/>
                    <w:spacing w:line="240" w:lineRule="auto"/>
                    <w:ind w:firstLineChars="0" w:firstLine="0"/>
                    <w:jc w:val="center"/>
                    <w:rPr>
                      <w:rFonts w:ascii="Times New Roman" w:eastAsia="宋体" w:hAnsi="Times New Roman" w:cs="Times New Roman"/>
                      <w:color w:val="000000"/>
                      <w:sz w:val="21"/>
                      <w:szCs w:val="21"/>
                    </w:rPr>
                  </w:pPr>
                  <w:r w:rsidRPr="0043747A">
                    <w:rPr>
                      <w:rFonts w:ascii="Times New Roman" w:eastAsia="宋体" w:hAnsi="Times New Roman" w:cs="Times New Roman" w:hint="eastAsia"/>
                      <w:color w:val="000000"/>
                      <w:sz w:val="21"/>
                      <w:szCs w:val="21"/>
                    </w:rPr>
                    <w:t>序号</w:t>
                  </w:r>
                </w:p>
              </w:tc>
              <w:tc>
                <w:tcPr>
                  <w:tcW w:w="1280" w:type="pct"/>
                  <w:gridSpan w:val="2"/>
                  <w:vAlign w:val="center"/>
                </w:tcPr>
                <w:p w14:paraId="12EB7063" w14:textId="3DA4FD35" w:rsidR="00913A53" w:rsidRPr="0043747A" w:rsidRDefault="00913A53" w:rsidP="0043747A">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sidRPr="0043747A">
                    <w:rPr>
                      <w:rFonts w:ascii="Times New Roman" w:eastAsia="宋体" w:hAnsi="Times New Roman" w:cs="Times New Roman" w:hint="eastAsia"/>
                      <w:color w:val="000000"/>
                      <w:sz w:val="21"/>
                      <w:szCs w:val="21"/>
                    </w:rPr>
                    <w:t>名称</w:t>
                  </w:r>
                </w:p>
              </w:tc>
              <w:tc>
                <w:tcPr>
                  <w:tcW w:w="944" w:type="pct"/>
                  <w:vAlign w:val="center"/>
                </w:tcPr>
                <w:p w14:paraId="6D434F78" w14:textId="067AB529" w:rsidR="00913A53" w:rsidRPr="0043747A" w:rsidRDefault="00913A53" w:rsidP="0043747A">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sidRPr="0043747A">
                    <w:rPr>
                      <w:rFonts w:ascii="Times New Roman" w:eastAsia="宋体" w:hAnsi="Times New Roman" w:cs="Times New Roman" w:hint="eastAsia"/>
                      <w:color w:val="000000"/>
                      <w:sz w:val="21"/>
                      <w:szCs w:val="21"/>
                    </w:rPr>
                    <w:t>型号</w:t>
                  </w:r>
                </w:p>
              </w:tc>
              <w:tc>
                <w:tcPr>
                  <w:tcW w:w="601" w:type="pct"/>
                  <w:vAlign w:val="center"/>
                </w:tcPr>
                <w:p w14:paraId="065AD1FF" w14:textId="2C84A0F1" w:rsidR="00913A53" w:rsidRPr="0043747A" w:rsidRDefault="00913A53" w:rsidP="0043747A">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sidRPr="0043747A">
                    <w:rPr>
                      <w:rFonts w:ascii="Times New Roman" w:eastAsia="宋体" w:hAnsi="Times New Roman" w:cs="Times New Roman" w:hint="eastAsia"/>
                      <w:color w:val="000000"/>
                      <w:sz w:val="21"/>
                      <w:szCs w:val="21"/>
                    </w:rPr>
                    <w:t>数量</w:t>
                  </w:r>
                </w:p>
              </w:tc>
              <w:tc>
                <w:tcPr>
                  <w:tcW w:w="1600" w:type="pct"/>
                  <w:vAlign w:val="center"/>
                </w:tcPr>
                <w:p w14:paraId="6B24BE6B" w14:textId="14C15E7F" w:rsidR="00913A53" w:rsidRPr="0043747A" w:rsidRDefault="00417AE6"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用途</w:t>
                  </w:r>
                </w:p>
              </w:tc>
            </w:tr>
            <w:tr w:rsidR="009161C5" w:rsidRPr="0043747A" w14:paraId="5DCDC63F" w14:textId="77777777" w:rsidTr="009161C5">
              <w:trPr>
                <w:jc w:val="center"/>
              </w:trPr>
              <w:tc>
                <w:tcPr>
                  <w:tcW w:w="575" w:type="pct"/>
                  <w:vAlign w:val="center"/>
                </w:tcPr>
                <w:p w14:paraId="4A7DB7F5" w14:textId="3A4C19C1" w:rsidR="009161C5" w:rsidRPr="0043747A" w:rsidRDefault="009161C5" w:rsidP="0043747A">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sidRPr="0043747A">
                    <w:rPr>
                      <w:rFonts w:ascii="Times New Roman" w:eastAsia="宋体" w:hAnsi="Times New Roman" w:cs="Times New Roman" w:hint="eastAsia"/>
                      <w:color w:val="000000"/>
                      <w:sz w:val="21"/>
                      <w:szCs w:val="21"/>
                    </w:rPr>
                    <w:t>1</w:t>
                  </w:r>
                </w:p>
              </w:tc>
              <w:tc>
                <w:tcPr>
                  <w:tcW w:w="392" w:type="pct"/>
                  <w:vMerge w:val="restart"/>
                  <w:vAlign w:val="center"/>
                </w:tcPr>
                <w:p w14:paraId="54071775" w14:textId="01D371FB" w:rsidR="009161C5" w:rsidRPr="0043747A"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焊剂</w:t>
                  </w:r>
                  <w:r w:rsidR="00FC54D7">
                    <w:rPr>
                      <w:rFonts w:ascii="Times New Roman" w:eastAsia="宋体" w:hAnsi="Times New Roman" w:cs="Times New Roman" w:hint="eastAsia"/>
                      <w:color w:val="000000"/>
                      <w:sz w:val="21"/>
                      <w:szCs w:val="21"/>
                    </w:rPr>
                    <w:t>生产线</w:t>
                  </w:r>
                </w:p>
              </w:tc>
              <w:tc>
                <w:tcPr>
                  <w:tcW w:w="888" w:type="pct"/>
                  <w:vAlign w:val="center"/>
                </w:tcPr>
                <w:p w14:paraId="2EAB8702" w14:textId="77777777" w:rsidR="009161C5" w:rsidRPr="0043747A"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中频电炉</w:t>
                  </w:r>
                </w:p>
              </w:tc>
              <w:tc>
                <w:tcPr>
                  <w:tcW w:w="944" w:type="pct"/>
                  <w:vAlign w:val="center"/>
                </w:tcPr>
                <w:p w14:paraId="33026F82" w14:textId="1E474194" w:rsidR="009161C5" w:rsidRPr="0043747A"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0.5t/h</w:t>
                  </w:r>
                </w:p>
              </w:tc>
              <w:tc>
                <w:tcPr>
                  <w:tcW w:w="601" w:type="pct"/>
                  <w:vAlign w:val="center"/>
                </w:tcPr>
                <w:p w14:paraId="1A3F9117" w14:textId="07E3CBFF" w:rsidR="009161C5" w:rsidRPr="0043747A"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4</w:t>
                  </w:r>
                  <w:r w:rsidRPr="0043747A">
                    <w:rPr>
                      <w:rFonts w:ascii="Times New Roman" w:eastAsia="宋体" w:hAnsi="Times New Roman" w:cs="Times New Roman" w:hint="eastAsia"/>
                      <w:color w:val="000000"/>
                      <w:sz w:val="21"/>
                      <w:szCs w:val="21"/>
                    </w:rPr>
                    <w:t>台</w:t>
                  </w:r>
                </w:p>
              </w:tc>
              <w:tc>
                <w:tcPr>
                  <w:tcW w:w="1600" w:type="pct"/>
                  <w:vAlign w:val="center"/>
                </w:tcPr>
                <w:p w14:paraId="55E56E85" w14:textId="6A45B0B4" w:rsidR="009161C5" w:rsidRPr="0043747A"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熔化</w:t>
                  </w:r>
                </w:p>
              </w:tc>
            </w:tr>
            <w:tr w:rsidR="009161C5" w:rsidRPr="0043747A" w14:paraId="3ECE99EF" w14:textId="77777777" w:rsidTr="009161C5">
              <w:trPr>
                <w:trHeight w:val="444"/>
                <w:jc w:val="center"/>
              </w:trPr>
              <w:tc>
                <w:tcPr>
                  <w:tcW w:w="575" w:type="pct"/>
                  <w:vAlign w:val="center"/>
                </w:tcPr>
                <w:p w14:paraId="3A3B483D" w14:textId="1484E452" w:rsidR="009161C5" w:rsidRPr="0043747A" w:rsidRDefault="009161C5" w:rsidP="00913A53">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sidRPr="0043747A">
                    <w:rPr>
                      <w:rFonts w:ascii="Times New Roman" w:eastAsia="宋体" w:hAnsi="Times New Roman" w:cs="Times New Roman" w:hint="eastAsia"/>
                      <w:color w:val="000000"/>
                      <w:sz w:val="21"/>
                      <w:szCs w:val="21"/>
                    </w:rPr>
                    <w:t>2</w:t>
                  </w:r>
                </w:p>
              </w:tc>
              <w:tc>
                <w:tcPr>
                  <w:tcW w:w="392" w:type="pct"/>
                  <w:vMerge/>
                  <w:vAlign w:val="center"/>
                </w:tcPr>
                <w:p w14:paraId="0F4F0E7A" w14:textId="63CDC319" w:rsidR="009161C5" w:rsidRPr="0043747A"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p>
              </w:tc>
              <w:tc>
                <w:tcPr>
                  <w:tcW w:w="888" w:type="pct"/>
                  <w:vAlign w:val="center"/>
                </w:tcPr>
                <w:p w14:paraId="01BA514E" w14:textId="77777777" w:rsidR="009161C5" w:rsidRPr="0043747A"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沉淀池</w:t>
                  </w:r>
                </w:p>
              </w:tc>
              <w:tc>
                <w:tcPr>
                  <w:tcW w:w="944" w:type="pct"/>
                  <w:vAlign w:val="center"/>
                </w:tcPr>
                <w:p w14:paraId="4FE903BF" w14:textId="1ABA8CDA" w:rsidR="009161C5" w:rsidRPr="0043747A"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25m</w:t>
                  </w:r>
                  <w:r w:rsidRPr="002962F9">
                    <w:rPr>
                      <w:rFonts w:ascii="Times New Roman" w:eastAsia="宋体" w:hAnsi="Times New Roman" w:cs="Times New Roman"/>
                      <w:color w:val="000000"/>
                      <w:sz w:val="21"/>
                      <w:szCs w:val="21"/>
                      <w:vertAlign w:val="superscript"/>
                    </w:rPr>
                    <w:t>3</w:t>
                  </w:r>
                </w:p>
              </w:tc>
              <w:tc>
                <w:tcPr>
                  <w:tcW w:w="601" w:type="pct"/>
                  <w:vAlign w:val="center"/>
                </w:tcPr>
                <w:p w14:paraId="7FB00F0B" w14:textId="0DA5005E" w:rsidR="009161C5" w:rsidRPr="0043747A"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1</w:t>
                  </w:r>
                  <w:r w:rsidRPr="0043747A">
                    <w:rPr>
                      <w:rFonts w:ascii="Times New Roman" w:eastAsia="宋体" w:hAnsi="Times New Roman" w:cs="Times New Roman" w:hint="eastAsia"/>
                      <w:color w:val="000000"/>
                      <w:sz w:val="21"/>
                      <w:szCs w:val="21"/>
                    </w:rPr>
                    <w:t>台</w:t>
                  </w:r>
                </w:p>
              </w:tc>
              <w:tc>
                <w:tcPr>
                  <w:tcW w:w="1600" w:type="pct"/>
                  <w:vMerge w:val="restart"/>
                  <w:vAlign w:val="center"/>
                </w:tcPr>
                <w:p w14:paraId="61A98134" w14:textId="57486464" w:rsidR="009161C5" w:rsidRPr="0043747A"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雾化</w:t>
                  </w:r>
                </w:p>
              </w:tc>
            </w:tr>
            <w:tr w:rsidR="009161C5" w:rsidRPr="0043747A" w14:paraId="2AEFCDE8" w14:textId="77777777" w:rsidTr="009161C5">
              <w:trPr>
                <w:trHeight w:val="337"/>
                <w:jc w:val="center"/>
              </w:trPr>
              <w:tc>
                <w:tcPr>
                  <w:tcW w:w="575" w:type="pct"/>
                  <w:vAlign w:val="center"/>
                </w:tcPr>
                <w:p w14:paraId="16F42AD6" w14:textId="4937E426" w:rsidR="009161C5" w:rsidRPr="0043747A" w:rsidRDefault="009161C5" w:rsidP="00913A53">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sidRPr="0043747A">
                    <w:rPr>
                      <w:rFonts w:ascii="Times New Roman" w:eastAsia="宋体" w:hAnsi="Times New Roman" w:cs="Times New Roman" w:hint="eastAsia"/>
                      <w:color w:val="000000"/>
                      <w:sz w:val="21"/>
                      <w:szCs w:val="21"/>
                    </w:rPr>
                    <w:t>3</w:t>
                  </w:r>
                </w:p>
              </w:tc>
              <w:tc>
                <w:tcPr>
                  <w:tcW w:w="392" w:type="pct"/>
                  <w:vMerge/>
                  <w:vAlign w:val="center"/>
                </w:tcPr>
                <w:p w14:paraId="301C1262" w14:textId="2F01956F" w:rsidR="009161C5" w:rsidRPr="0043747A"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p>
              </w:tc>
              <w:tc>
                <w:tcPr>
                  <w:tcW w:w="888" w:type="pct"/>
                  <w:vAlign w:val="center"/>
                </w:tcPr>
                <w:p w14:paraId="6FB5DD8E" w14:textId="77777777" w:rsidR="009161C5" w:rsidRPr="0043747A"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铁水包</w:t>
                  </w:r>
                </w:p>
              </w:tc>
              <w:tc>
                <w:tcPr>
                  <w:tcW w:w="944" w:type="pct"/>
                  <w:vAlign w:val="center"/>
                </w:tcPr>
                <w:p w14:paraId="0FFB5875" w14:textId="57B256B9" w:rsidR="009161C5" w:rsidRPr="0043747A"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0.5</w:t>
                  </w:r>
                  <w:r w:rsidRPr="002C3CB9">
                    <w:rPr>
                      <w:rFonts w:ascii="Times New Roman" w:eastAsia="宋体" w:hAnsi="Times New Roman" w:cs="Times New Roman"/>
                      <w:color w:val="000000"/>
                      <w:sz w:val="21"/>
                      <w:szCs w:val="21"/>
                    </w:rPr>
                    <w:t xml:space="preserve"> t/h</w:t>
                  </w:r>
                </w:p>
              </w:tc>
              <w:tc>
                <w:tcPr>
                  <w:tcW w:w="601" w:type="pct"/>
                  <w:vAlign w:val="center"/>
                </w:tcPr>
                <w:p w14:paraId="5214DA93" w14:textId="7D7F7097" w:rsidR="009161C5" w:rsidRPr="0043747A"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4</w:t>
                  </w:r>
                  <w:r>
                    <w:rPr>
                      <w:rFonts w:ascii="Times New Roman" w:eastAsia="宋体" w:hAnsi="Times New Roman" w:cs="Times New Roman" w:hint="eastAsia"/>
                      <w:color w:val="000000"/>
                      <w:sz w:val="21"/>
                      <w:szCs w:val="21"/>
                    </w:rPr>
                    <w:t>台</w:t>
                  </w:r>
                </w:p>
              </w:tc>
              <w:tc>
                <w:tcPr>
                  <w:tcW w:w="1600" w:type="pct"/>
                  <w:vMerge/>
                  <w:vAlign w:val="center"/>
                </w:tcPr>
                <w:p w14:paraId="76EE318C" w14:textId="57EF410C" w:rsidR="009161C5" w:rsidRPr="0043747A"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p>
              </w:tc>
            </w:tr>
            <w:tr w:rsidR="009161C5" w:rsidRPr="0043747A" w14:paraId="7C250565" w14:textId="77777777" w:rsidTr="009161C5">
              <w:trPr>
                <w:trHeight w:val="413"/>
                <w:jc w:val="center"/>
              </w:trPr>
              <w:tc>
                <w:tcPr>
                  <w:tcW w:w="575" w:type="pct"/>
                  <w:vAlign w:val="center"/>
                </w:tcPr>
                <w:p w14:paraId="0F2650F3" w14:textId="00384ECA" w:rsidR="009161C5" w:rsidRPr="0043747A" w:rsidRDefault="009161C5" w:rsidP="00913A53">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sidRPr="0043747A">
                    <w:rPr>
                      <w:rFonts w:ascii="Times New Roman" w:eastAsia="宋体" w:hAnsi="Times New Roman" w:cs="Times New Roman" w:hint="eastAsia"/>
                      <w:color w:val="000000"/>
                      <w:sz w:val="21"/>
                      <w:szCs w:val="21"/>
                    </w:rPr>
                    <w:t>4</w:t>
                  </w:r>
                </w:p>
              </w:tc>
              <w:tc>
                <w:tcPr>
                  <w:tcW w:w="392" w:type="pct"/>
                  <w:vMerge/>
                  <w:vAlign w:val="center"/>
                </w:tcPr>
                <w:p w14:paraId="4BFC461B" w14:textId="4DFA97DA" w:rsidR="009161C5" w:rsidRPr="0043747A"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p>
              </w:tc>
              <w:tc>
                <w:tcPr>
                  <w:tcW w:w="888" w:type="pct"/>
                  <w:vAlign w:val="center"/>
                </w:tcPr>
                <w:p w14:paraId="18A0055E" w14:textId="77777777" w:rsidR="009161C5" w:rsidRPr="0043747A"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雾化仓</w:t>
                  </w:r>
                </w:p>
              </w:tc>
              <w:tc>
                <w:tcPr>
                  <w:tcW w:w="944" w:type="pct"/>
                  <w:vAlign w:val="center"/>
                </w:tcPr>
                <w:p w14:paraId="281A4CC2" w14:textId="50FD1874" w:rsidR="009161C5" w:rsidRPr="0043747A"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w:t>
                  </w:r>
                  <w:r>
                    <w:rPr>
                      <w:rFonts w:ascii="Times New Roman" w:eastAsia="宋体" w:hAnsi="Times New Roman" w:cs="Times New Roman"/>
                      <w:color w:val="000000"/>
                      <w:sz w:val="21"/>
                      <w:szCs w:val="21"/>
                    </w:rPr>
                    <w:t>t/h</w:t>
                  </w:r>
                </w:p>
              </w:tc>
              <w:tc>
                <w:tcPr>
                  <w:tcW w:w="601" w:type="pct"/>
                  <w:vAlign w:val="center"/>
                </w:tcPr>
                <w:p w14:paraId="13FF64E1" w14:textId="7693CEC7" w:rsidR="009161C5" w:rsidRPr="0043747A"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1</w:t>
                  </w:r>
                  <w:r>
                    <w:rPr>
                      <w:rFonts w:ascii="Times New Roman" w:eastAsia="宋体" w:hAnsi="Times New Roman" w:cs="Times New Roman" w:hint="eastAsia"/>
                      <w:color w:val="000000"/>
                      <w:sz w:val="21"/>
                      <w:szCs w:val="21"/>
                    </w:rPr>
                    <w:t>台</w:t>
                  </w:r>
                </w:p>
              </w:tc>
              <w:tc>
                <w:tcPr>
                  <w:tcW w:w="1600" w:type="pct"/>
                  <w:vMerge/>
                  <w:vAlign w:val="center"/>
                </w:tcPr>
                <w:p w14:paraId="4F3D424B" w14:textId="3C36039A" w:rsidR="009161C5" w:rsidRPr="00E05370" w:rsidRDefault="009161C5" w:rsidP="009161C5">
                  <w:pPr>
                    <w:pStyle w:val="ab"/>
                    <w:snapToGrid w:val="0"/>
                    <w:spacing w:line="240" w:lineRule="auto"/>
                    <w:ind w:leftChars="0" w:left="0" w:firstLineChars="0" w:firstLine="0"/>
                    <w:jc w:val="center"/>
                    <w:rPr>
                      <w:rFonts w:ascii="Times New Roman" w:eastAsia="宋体" w:hAnsi="Times New Roman" w:cs="Times New Roman"/>
                      <w:sz w:val="21"/>
                      <w:szCs w:val="21"/>
                    </w:rPr>
                  </w:pPr>
                </w:p>
              </w:tc>
            </w:tr>
            <w:tr w:rsidR="009161C5" w:rsidRPr="0043747A" w14:paraId="7123D421" w14:textId="77777777" w:rsidTr="009161C5">
              <w:trPr>
                <w:trHeight w:val="312"/>
                <w:jc w:val="center"/>
              </w:trPr>
              <w:tc>
                <w:tcPr>
                  <w:tcW w:w="575" w:type="pct"/>
                  <w:vAlign w:val="center"/>
                </w:tcPr>
                <w:p w14:paraId="7CFD7C19" w14:textId="0B334BB7" w:rsidR="009161C5" w:rsidRPr="0043747A" w:rsidRDefault="009161C5" w:rsidP="0043747A">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sidRPr="0043747A">
                    <w:rPr>
                      <w:rFonts w:ascii="Times New Roman" w:eastAsia="宋体" w:hAnsi="Times New Roman" w:cs="Times New Roman" w:hint="eastAsia"/>
                      <w:color w:val="000000"/>
                      <w:sz w:val="21"/>
                      <w:szCs w:val="21"/>
                    </w:rPr>
                    <w:t>5</w:t>
                  </w:r>
                </w:p>
              </w:tc>
              <w:tc>
                <w:tcPr>
                  <w:tcW w:w="392" w:type="pct"/>
                  <w:vMerge/>
                  <w:vAlign w:val="center"/>
                </w:tcPr>
                <w:p w14:paraId="238EBD80" w14:textId="074FCC9C" w:rsidR="009161C5" w:rsidRPr="0043747A"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p>
              </w:tc>
              <w:tc>
                <w:tcPr>
                  <w:tcW w:w="888" w:type="pct"/>
                  <w:vAlign w:val="center"/>
                </w:tcPr>
                <w:p w14:paraId="2BF23E61" w14:textId="77777777" w:rsidR="009161C5" w:rsidRPr="0043747A"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烘干炉</w:t>
                  </w:r>
                </w:p>
              </w:tc>
              <w:tc>
                <w:tcPr>
                  <w:tcW w:w="944" w:type="pct"/>
                  <w:vAlign w:val="center"/>
                </w:tcPr>
                <w:p w14:paraId="36089910" w14:textId="720E5C27" w:rsidR="009161C5" w:rsidRPr="0043747A"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8</w:t>
                  </w:r>
                  <w:r>
                    <w:rPr>
                      <w:rFonts w:ascii="Times New Roman" w:eastAsia="宋体" w:hAnsi="Times New Roman" w:cs="Times New Roman"/>
                      <w:color w:val="000000"/>
                      <w:sz w:val="21"/>
                      <w:szCs w:val="21"/>
                    </w:rPr>
                    <w:t>m</w:t>
                  </w:r>
                </w:p>
              </w:tc>
              <w:tc>
                <w:tcPr>
                  <w:tcW w:w="601" w:type="pct"/>
                  <w:vAlign w:val="center"/>
                </w:tcPr>
                <w:p w14:paraId="02E4D22F" w14:textId="03721A08" w:rsidR="009161C5" w:rsidRPr="0043747A"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w:t>
                  </w:r>
                  <w:r>
                    <w:rPr>
                      <w:rFonts w:ascii="Times New Roman" w:eastAsia="宋体" w:hAnsi="Times New Roman" w:cs="Times New Roman" w:hint="eastAsia"/>
                      <w:color w:val="000000"/>
                      <w:sz w:val="21"/>
                      <w:szCs w:val="21"/>
                    </w:rPr>
                    <w:t>台</w:t>
                  </w:r>
                </w:p>
              </w:tc>
              <w:tc>
                <w:tcPr>
                  <w:tcW w:w="1600" w:type="pct"/>
                  <w:vAlign w:val="center"/>
                </w:tcPr>
                <w:p w14:paraId="47CBD128" w14:textId="34369279" w:rsidR="009161C5" w:rsidRPr="0043747A"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烘干</w:t>
                  </w:r>
                </w:p>
              </w:tc>
            </w:tr>
            <w:tr w:rsidR="009161C5" w:rsidRPr="0043747A" w14:paraId="107FAB30" w14:textId="77777777" w:rsidTr="009161C5">
              <w:trPr>
                <w:trHeight w:val="132"/>
                <w:jc w:val="center"/>
              </w:trPr>
              <w:tc>
                <w:tcPr>
                  <w:tcW w:w="575" w:type="pct"/>
                  <w:vAlign w:val="center"/>
                </w:tcPr>
                <w:p w14:paraId="2F8B9D3F" w14:textId="4C8B51A0" w:rsidR="009161C5" w:rsidRPr="0043747A" w:rsidRDefault="009161C5" w:rsidP="00913A53">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6</w:t>
                  </w:r>
                </w:p>
              </w:tc>
              <w:tc>
                <w:tcPr>
                  <w:tcW w:w="392" w:type="pct"/>
                  <w:vMerge/>
                  <w:vAlign w:val="center"/>
                </w:tcPr>
                <w:p w14:paraId="1A1C3F59" w14:textId="1A90F29D" w:rsidR="009161C5" w:rsidRPr="0043747A"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p>
              </w:tc>
              <w:tc>
                <w:tcPr>
                  <w:tcW w:w="888" w:type="pct"/>
                  <w:vAlign w:val="center"/>
                </w:tcPr>
                <w:p w14:paraId="6F2C8902" w14:textId="77777777" w:rsidR="009161C5" w:rsidRPr="0043747A"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球磨机</w:t>
                  </w:r>
                </w:p>
              </w:tc>
              <w:tc>
                <w:tcPr>
                  <w:tcW w:w="944" w:type="pct"/>
                  <w:vAlign w:val="center"/>
                </w:tcPr>
                <w:p w14:paraId="48B6FB6B" w14:textId="2497D0A8" w:rsidR="009161C5" w:rsidRPr="0043747A"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w:t>
                  </w:r>
                  <w:r>
                    <w:rPr>
                      <w:rFonts w:ascii="Times New Roman" w:eastAsia="宋体" w:hAnsi="Times New Roman" w:cs="Times New Roman"/>
                      <w:color w:val="000000"/>
                      <w:sz w:val="21"/>
                      <w:szCs w:val="21"/>
                    </w:rPr>
                    <w:t>t/h</w:t>
                  </w:r>
                </w:p>
              </w:tc>
              <w:tc>
                <w:tcPr>
                  <w:tcW w:w="601" w:type="pct"/>
                  <w:vAlign w:val="center"/>
                </w:tcPr>
                <w:p w14:paraId="2ED819A7" w14:textId="37E4BC4C" w:rsidR="009161C5" w:rsidRPr="0043747A"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w:t>
                  </w:r>
                  <w:r>
                    <w:rPr>
                      <w:rFonts w:ascii="Times New Roman" w:eastAsia="宋体" w:hAnsi="Times New Roman" w:cs="Times New Roman" w:hint="eastAsia"/>
                      <w:color w:val="000000"/>
                      <w:sz w:val="21"/>
                      <w:szCs w:val="21"/>
                    </w:rPr>
                    <w:t>台</w:t>
                  </w:r>
                </w:p>
              </w:tc>
              <w:tc>
                <w:tcPr>
                  <w:tcW w:w="1600" w:type="pct"/>
                  <w:vMerge w:val="restart"/>
                  <w:vAlign w:val="center"/>
                </w:tcPr>
                <w:p w14:paraId="335CF715" w14:textId="7346B6EF" w:rsidR="009161C5"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粉磨</w:t>
                  </w:r>
                </w:p>
              </w:tc>
            </w:tr>
            <w:tr w:rsidR="009161C5" w:rsidRPr="0043747A" w14:paraId="72BA0F5B" w14:textId="77777777" w:rsidTr="009161C5">
              <w:trPr>
                <w:trHeight w:val="144"/>
                <w:jc w:val="center"/>
              </w:trPr>
              <w:tc>
                <w:tcPr>
                  <w:tcW w:w="575" w:type="pct"/>
                  <w:vAlign w:val="center"/>
                </w:tcPr>
                <w:p w14:paraId="7B9C9E9A" w14:textId="17C73B92" w:rsidR="009161C5" w:rsidRPr="0043747A" w:rsidRDefault="009161C5" w:rsidP="00913A53">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w:t>
                  </w:r>
                </w:p>
              </w:tc>
              <w:tc>
                <w:tcPr>
                  <w:tcW w:w="392" w:type="pct"/>
                  <w:vMerge/>
                  <w:vAlign w:val="center"/>
                </w:tcPr>
                <w:p w14:paraId="427D74C1" w14:textId="1B86509D" w:rsidR="009161C5" w:rsidRPr="0043747A" w:rsidRDefault="009161C5" w:rsidP="009161C5">
                  <w:pPr>
                    <w:pStyle w:val="ab"/>
                    <w:snapToGrid w:val="0"/>
                    <w:spacing w:line="240" w:lineRule="auto"/>
                    <w:ind w:leftChars="0" w:left="0" w:firstLineChars="0" w:firstLine="0"/>
                    <w:rPr>
                      <w:rFonts w:ascii="Times New Roman" w:eastAsia="宋体" w:hAnsi="Times New Roman" w:cs="Times New Roman"/>
                      <w:color w:val="000000"/>
                      <w:sz w:val="21"/>
                      <w:szCs w:val="21"/>
                    </w:rPr>
                  </w:pPr>
                </w:p>
              </w:tc>
              <w:tc>
                <w:tcPr>
                  <w:tcW w:w="888" w:type="pct"/>
                  <w:vAlign w:val="center"/>
                </w:tcPr>
                <w:p w14:paraId="4CDB7E3A" w14:textId="77777777" w:rsidR="009161C5" w:rsidRPr="0043747A" w:rsidRDefault="009161C5" w:rsidP="00041CB2">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上料仓</w:t>
                  </w:r>
                </w:p>
              </w:tc>
              <w:tc>
                <w:tcPr>
                  <w:tcW w:w="944" w:type="pct"/>
                  <w:vAlign w:val="center"/>
                </w:tcPr>
                <w:p w14:paraId="61F4DEDC" w14:textId="6BB9AAD4" w:rsidR="009161C5" w:rsidRPr="0043747A"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w:t>
                  </w:r>
                  <w:r>
                    <w:rPr>
                      <w:rFonts w:ascii="Times New Roman" w:eastAsia="宋体" w:hAnsi="Times New Roman" w:cs="Times New Roman"/>
                      <w:color w:val="000000"/>
                      <w:sz w:val="21"/>
                      <w:szCs w:val="21"/>
                    </w:rPr>
                    <w:t>t/h</w:t>
                  </w:r>
                </w:p>
              </w:tc>
              <w:tc>
                <w:tcPr>
                  <w:tcW w:w="601" w:type="pct"/>
                  <w:vAlign w:val="center"/>
                </w:tcPr>
                <w:p w14:paraId="0A169A75" w14:textId="50020920" w:rsidR="009161C5" w:rsidRPr="0043747A"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w:t>
                  </w:r>
                  <w:r>
                    <w:rPr>
                      <w:rFonts w:ascii="Times New Roman" w:eastAsia="宋体" w:hAnsi="Times New Roman" w:cs="Times New Roman" w:hint="eastAsia"/>
                      <w:color w:val="000000"/>
                      <w:sz w:val="21"/>
                      <w:szCs w:val="21"/>
                    </w:rPr>
                    <w:t>台</w:t>
                  </w:r>
                </w:p>
              </w:tc>
              <w:tc>
                <w:tcPr>
                  <w:tcW w:w="1600" w:type="pct"/>
                  <w:vMerge/>
                  <w:vAlign w:val="center"/>
                </w:tcPr>
                <w:p w14:paraId="203029A3" w14:textId="77777777" w:rsidR="009161C5"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p>
              </w:tc>
            </w:tr>
            <w:tr w:rsidR="009161C5" w:rsidRPr="0043747A" w14:paraId="10306A7D" w14:textId="77777777" w:rsidTr="009161C5">
              <w:trPr>
                <w:trHeight w:val="162"/>
                <w:jc w:val="center"/>
              </w:trPr>
              <w:tc>
                <w:tcPr>
                  <w:tcW w:w="575" w:type="pct"/>
                  <w:vAlign w:val="center"/>
                </w:tcPr>
                <w:p w14:paraId="11A811D4" w14:textId="51451EB7" w:rsidR="009161C5" w:rsidRPr="0043747A" w:rsidRDefault="009161C5" w:rsidP="00913A53">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8</w:t>
                  </w:r>
                </w:p>
              </w:tc>
              <w:tc>
                <w:tcPr>
                  <w:tcW w:w="392" w:type="pct"/>
                  <w:vMerge/>
                  <w:vAlign w:val="center"/>
                </w:tcPr>
                <w:p w14:paraId="77C0A9FC" w14:textId="64E2928D" w:rsidR="009161C5" w:rsidRPr="0043747A"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p>
              </w:tc>
              <w:tc>
                <w:tcPr>
                  <w:tcW w:w="888" w:type="pct"/>
                  <w:vAlign w:val="center"/>
                </w:tcPr>
                <w:p w14:paraId="2833C392" w14:textId="77777777" w:rsidR="009161C5" w:rsidRPr="0043747A"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三元振动筛</w:t>
                  </w:r>
                </w:p>
              </w:tc>
              <w:tc>
                <w:tcPr>
                  <w:tcW w:w="944" w:type="pct"/>
                  <w:vAlign w:val="center"/>
                </w:tcPr>
                <w:p w14:paraId="35461CB0" w14:textId="46683E88" w:rsidR="009161C5" w:rsidRPr="0043747A"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w:t>
                  </w:r>
                  <w:r>
                    <w:rPr>
                      <w:rFonts w:ascii="Times New Roman" w:eastAsia="宋体" w:hAnsi="Times New Roman" w:cs="Times New Roman"/>
                      <w:color w:val="000000"/>
                      <w:sz w:val="21"/>
                      <w:szCs w:val="21"/>
                    </w:rPr>
                    <w:t>.5t/h</w:t>
                  </w:r>
                </w:p>
              </w:tc>
              <w:tc>
                <w:tcPr>
                  <w:tcW w:w="601" w:type="pct"/>
                  <w:vAlign w:val="center"/>
                </w:tcPr>
                <w:p w14:paraId="5DC75464" w14:textId="1BB23C9C" w:rsidR="009161C5" w:rsidRPr="0043747A"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w:t>
                  </w:r>
                  <w:r>
                    <w:rPr>
                      <w:rFonts w:ascii="Times New Roman" w:eastAsia="宋体" w:hAnsi="Times New Roman" w:cs="Times New Roman" w:hint="eastAsia"/>
                      <w:color w:val="000000"/>
                      <w:sz w:val="21"/>
                      <w:szCs w:val="21"/>
                    </w:rPr>
                    <w:t>台</w:t>
                  </w:r>
                </w:p>
              </w:tc>
              <w:tc>
                <w:tcPr>
                  <w:tcW w:w="1600" w:type="pct"/>
                  <w:vAlign w:val="center"/>
                </w:tcPr>
                <w:p w14:paraId="42FD72F8" w14:textId="5A375690" w:rsidR="009161C5"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筛分</w:t>
                  </w:r>
                </w:p>
              </w:tc>
            </w:tr>
            <w:tr w:rsidR="009161C5" w:rsidRPr="0043747A" w14:paraId="31DCCDD9" w14:textId="77777777" w:rsidTr="009161C5">
              <w:trPr>
                <w:trHeight w:val="145"/>
                <w:jc w:val="center"/>
              </w:trPr>
              <w:tc>
                <w:tcPr>
                  <w:tcW w:w="575" w:type="pct"/>
                  <w:vAlign w:val="center"/>
                </w:tcPr>
                <w:p w14:paraId="63BF266C" w14:textId="21D307F1" w:rsidR="009161C5"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9</w:t>
                  </w:r>
                </w:p>
              </w:tc>
              <w:tc>
                <w:tcPr>
                  <w:tcW w:w="392" w:type="pct"/>
                  <w:vMerge w:val="restart"/>
                  <w:vAlign w:val="center"/>
                </w:tcPr>
                <w:p w14:paraId="3731E47D" w14:textId="27C84C34" w:rsidR="009161C5" w:rsidRPr="0043747A"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铁合金粉末</w:t>
                  </w:r>
                  <w:r w:rsidR="00FC54D7">
                    <w:rPr>
                      <w:rFonts w:ascii="Times New Roman" w:eastAsia="宋体" w:hAnsi="Times New Roman" w:cs="Times New Roman" w:hint="eastAsia"/>
                      <w:color w:val="000000"/>
                      <w:sz w:val="21"/>
                      <w:szCs w:val="21"/>
                    </w:rPr>
                    <w:t>生产线</w:t>
                  </w:r>
                </w:p>
              </w:tc>
              <w:tc>
                <w:tcPr>
                  <w:tcW w:w="888" w:type="pct"/>
                  <w:vAlign w:val="center"/>
                </w:tcPr>
                <w:p w14:paraId="10174E6E" w14:textId="3D8F4F4C" w:rsidR="009161C5"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破碎机</w:t>
                  </w:r>
                </w:p>
              </w:tc>
              <w:tc>
                <w:tcPr>
                  <w:tcW w:w="944" w:type="pct"/>
                  <w:vAlign w:val="center"/>
                </w:tcPr>
                <w:p w14:paraId="69287C38" w14:textId="0ED3D0A5" w:rsidR="009161C5"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601" w:type="pct"/>
                  <w:vAlign w:val="center"/>
                </w:tcPr>
                <w:p w14:paraId="51325B44" w14:textId="4123E834" w:rsidR="009161C5"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w:t>
                  </w:r>
                  <w:r>
                    <w:rPr>
                      <w:rFonts w:ascii="Times New Roman" w:eastAsia="宋体" w:hAnsi="Times New Roman" w:cs="Times New Roman" w:hint="eastAsia"/>
                      <w:color w:val="000000"/>
                      <w:sz w:val="21"/>
                      <w:szCs w:val="21"/>
                    </w:rPr>
                    <w:t>台</w:t>
                  </w:r>
                </w:p>
              </w:tc>
              <w:tc>
                <w:tcPr>
                  <w:tcW w:w="1600" w:type="pct"/>
                  <w:vAlign w:val="center"/>
                </w:tcPr>
                <w:p w14:paraId="13E42143" w14:textId="253EF20F" w:rsidR="009161C5"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破碎</w:t>
                  </w:r>
                </w:p>
              </w:tc>
            </w:tr>
            <w:tr w:rsidR="009161C5" w:rsidRPr="0043747A" w14:paraId="0608FCB3" w14:textId="77777777" w:rsidTr="009161C5">
              <w:trPr>
                <w:trHeight w:val="94"/>
                <w:jc w:val="center"/>
              </w:trPr>
              <w:tc>
                <w:tcPr>
                  <w:tcW w:w="575" w:type="pct"/>
                  <w:vAlign w:val="center"/>
                </w:tcPr>
                <w:p w14:paraId="70606963" w14:textId="4FADFE93" w:rsidR="009161C5"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w:t>
                  </w:r>
                  <w:r>
                    <w:rPr>
                      <w:rFonts w:ascii="Times New Roman" w:eastAsia="宋体" w:hAnsi="Times New Roman" w:cs="Times New Roman"/>
                      <w:color w:val="000000"/>
                      <w:sz w:val="21"/>
                      <w:szCs w:val="21"/>
                    </w:rPr>
                    <w:t>0</w:t>
                  </w:r>
                </w:p>
              </w:tc>
              <w:tc>
                <w:tcPr>
                  <w:tcW w:w="392" w:type="pct"/>
                  <w:vMerge/>
                  <w:vAlign w:val="center"/>
                </w:tcPr>
                <w:p w14:paraId="3DB7DD6C" w14:textId="77777777" w:rsidR="009161C5" w:rsidRPr="0043747A"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p>
              </w:tc>
              <w:tc>
                <w:tcPr>
                  <w:tcW w:w="888" w:type="pct"/>
                  <w:vAlign w:val="center"/>
                </w:tcPr>
                <w:p w14:paraId="51B645C9" w14:textId="0F23716A" w:rsidR="009161C5"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对辊机</w:t>
                  </w:r>
                </w:p>
              </w:tc>
              <w:tc>
                <w:tcPr>
                  <w:tcW w:w="944" w:type="pct"/>
                  <w:vAlign w:val="center"/>
                </w:tcPr>
                <w:p w14:paraId="58A009C8" w14:textId="5DC2A228" w:rsidR="009161C5"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601" w:type="pct"/>
                  <w:vAlign w:val="center"/>
                </w:tcPr>
                <w:p w14:paraId="0EA42EBA" w14:textId="3ED33220" w:rsidR="009161C5" w:rsidRDefault="009161C5"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w:t>
                  </w:r>
                  <w:r>
                    <w:rPr>
                      <w:rFonts w:ascii="Times New Roman" w:eastAsia="宋体" w:hAnsi="Times New Roman" w:cs="Times New Roman" w:hint="eastAsia"/>
                      <w:color w:val="000000"/>
                      <w:sz w:val="21"/>
                      <w:szCs w:val="21"/>
                    </w:rPr>
                    <w:t>台</w:t>
                  </w:r>
                </w:p>
              </w:tc>
              <w:tc>
                <w:tcPr>
                  <w:tcW w:w="1600" w:type="pct"/>
                  <w:vAlign w:val="center"/>
                </w:tcPr>
                <w:p w14:paraId="4BA14CB8" w14:textId="2436EE33" w:rsidR="009161C5" w:rsidRDefault="008E0BC4" w:rsidP="009161C5">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粉碎</w:t>
                  </w:r>
                </w:p>
              </w:tc>
            </w:tr>
            <w:tr w:rsidR="002962F9" w:rsidRPr="0043747A" w14:paraId="6222674C" w14:textId="77777777" w:rsidTr="002962F9">
              <w:trPr>
                <w:trHeight w:val="322"/>
                <w:jc w:val="center"/>
              </w:trPr>
              <w:tc>
                <w:tcPr>
                  <w:tcW w:w="5000" w:type="pct"/>
                  <w:gridSpan w:val="6"/>
                  <w:vAlign w:val="center"/>
                </w:tcPr>
                <w:p w14:paraId="0C884096" w14:textId="1FCE8B1C" w:rsidR="002962F9" w:rsidRPr="00650AEE" w:rsidRDefault="002962F9" w:rsidP="00E05370">
                  <w:pPr>
                    <w:pStyle w:val="ab"/>
                    <w:snapToGrid w:val="0"/>
                    <w:spacing w:line="240" w:lineRule="auto"/>
                    <w:ind w:firstLine="422"/>
                    <w:jc w:val="center"/>
                    <w:rPr>
                      <w:rFonts w:ascii="Times New Roman" w:eastAsia="宋体" w:hAnsi="Times New Roman" w:cs="Times New Roman"/>
                      <w:b/>
                      <w:bCs/>
                      <w:color w:val="000000"/>
                      <w:sz w:val="21"/>
                      <w:szCs w:val="21"/>
                    </w:rPr>
                  </w:pPr>
                  <w:r w:rsidRPr="00650AEE">
                    <w:rPr>
                      <w:rFonts w:ascii="Times New Roman" w:eastAsia="宋体" w:hAnsi="Times New Roman" w:cs="Times New Roman" w:hint="eastAsia"/>
                      <w:b/>
                      <w:bCs/>
                      <w:color w:val="000000"/>
                      <w:sz w:val="21"/>
                      <w:szCs w:val="21"/>
                    </w:rPr>
                    <w:t>扩建项目设备</w:t>
                  </w:r>
                </w:p>
              </w:tc>
            </w:tr>
            <w:tr w:rsidR="009161C5" w:rsidRPr="0043747A" w14:paraId="1329FAE8" w14:textId="77777777" w:rsidTr="009161C5">
              <w:trPr>
                <w:trHeight w:val="132"/>
                <w:jc w:val="center"/>
              </w:trPr>
              <w:tc>
                <w:tcPr>
                  <w:tcW w:w="575" w:type="pct"/>
                  <w:vAlign w:val="center"/>
                </w:tcPr>
                <w:p w14:paraId="322A77B8" w14:textId="6F9FE716" w:rsidR="00913A53" w:rsidRPr="0043747A" w:rsidRDefault="008A7421" w:rsidP="00913A53">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11</w:t>
                  </w:r>
                </w:p>
              </w:tc>
              <w:tc>
                <w:tcPr>
                  <w:tcW w:w="1280" w:type="pct"/>
                  <w:gridSpan w:val="2"/>
                  <w:vAlign w:val="center"/>
                </w:tcPr>
                <w:p w14:paraId="223F9C98" w14:textId="6BB653E2" w:rsidR="00913A53" w:rsidRPr="0043747A" w:rsidRDefault="002962F9" w:rsidP="002962F9">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球磨机</w:t>
                  </w:r>
                </w:p>
              </w:tc>
              <w:tc>
                <w:tcPr>
                  <w:tcW w:w="944" w:type="pct"/>
                  <w:vAlign w:val="center"/>
                </w:tcPr>
                <w:p w14:paraId="7D674962" w14:textId="40EA1067" w:rsidR="00913A53" w:rsidRPr="0043747A" w:rsidRDefault="002962F9" w:rsidP="002962F9">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601" w:type="pct"/>
                  <w:vAlign w:val="center"/>
                </w:tcPr>
                <w:p w14:paraId="7E773074" w14:textId="3E2EB524" w:rsidR="00913A53" w:rsidRPr="008A7421" w:rsidRDefault="002962F9" w:rsidP="002962F9">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sidRPr="008A7421">
                    <w:rPr>
                      <w:rFonts w:ascii="Times New Roman" w:eastAsia="宋体" w:hAnsi="Times New Roman" w:cs="Times New Roman"/>
                      <w:color w:val="000000"/>
                      <w:sz w:val="21"/>
                      <w:szCs w:val="21"/>
                    </w:rPr>
                    <w:t>2</w:t>
                  </w:r>
                  <w:r w:rsidR="00C54502" w:rsidRPr="008A7421">
                    <w:rPr>
                      <w:rFonts w:ascii="Times New Roman" w:eastAsia="宋体" w:hAnsi="Times New Roman" w:cs="Times New Roman" w:hint="eastAsia"/>
                      <w:color w:val="000000"/>
                      <w:sz w:val="21"/>
                      <w:szCs w:val="21"/>
                    </w:rPr>
                    <w:t>台</w:t>
                  </w:r>
                </w:p>
              </w:tc>
              <w:tc>
                <w:tcPr>
                  <w:tcW w:w="1600" w:type="pct"/>
                  <w:vAlign w:val="center"/>
                </w:tcPr>
                <w:p w14:paraId="3D8ADC16" w14:textId="7EA027BF" w:rsidR="00913A53" w:rsidRDefault="00D42CEF" w:rsidP="00417AE6">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球磨</w:t>
                  </w:r>
                </w:p>
              </w:tc>
            </w:tr>
            <w:tr w:rsidR="009161C5" w:rsidRPr="0043747A" w14:paraId="15370CF1" w14:textId="77777777" w:rsidTr="009161C5">
              <w:trPr>
                <w:trHeight w:val="206"/>
                <w:jc w:val="center"/>
              </w:trPr>
              <w:tc>
                <w:tcPr>
                  <w:tcW w:w="575" w:type="pct"/>
                  <w:vAlign w:val="center"/>
                </w:tcPr>
                <w:p w14:paraId="364F22A4" w14:textId="651A7999" w:rsidR="002962F9" w:rsidRPr="0043747A" w:rsidRDefault="002962F9" w:rsidP="002962F9">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1</w:t>
                  </w:r>
                  <w:r w:rsidR="008A7421">
                    <w:rPr>
                      <w:rFonts w:ascii="Times New Roman" w:eastAsia="宋体" w:hAnsi="Times New Roman" w:cs="Times New Roman"/>
                      <w:color w:val="000000"/>
                      <w:sz w:val="21"/>
                      <w:szCs w:val="21"/>
                    </w:rPr>
                    <w:t>2</w:t>
                  </w:r>
                </w:p>
              </w:tc>
              <w:tc>
                <w:tcPr>
                  <w:tcW w:w="1280" w:type="pct"/>
                  <w:gridSpan w:val="2"/>
                  <w:vAlign w:val="center"/>
                </w:tcPr>
                <w:p w14:paraId="14F0CFD0" w14:textId="4CBCE89B" w:rsidR="002962F9" w:rsidRPr="0043747A" w:rsidRDefault="002962F9" w:rsidP="002962F9">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压球机</w:t>
                  </w:r>
                </w:p>
              </w:tc>
              <w:tc>
                <w:tcPr>
                  <w:tcW w:w="944" w:type="pct"/>
                  <w:vAlign w:val="center"/>
                </w:tcPr>
                <w:p w14:paraId="7561170E" w14:textId="29DFFEE4" w:rsidR="002962F9" w:rsidRPr="0043747A" w:rsidRDefault="002962F9" w:rsidP="002962F9">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601" w:type="pct"/>
                </w:tcPr>
                <w:p w14:paraId="28BE72A4" w14:textId="7F09CF46" w:rsidR="002962F9" w:rsidRPr="008A7421" w:rsidRDefault="002962F9" w:rsidP="002962F9">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sidRPr="008A7421">
                    <w:rPr>
                      <w:rFonts w:ascii="Times New Roman" w:eastAsia="宋体" w:hAnsi="Times New Roman" w:cs="Times New Roman"/>
                      <w:color w:val="000000"/>
                      <w:sz w:val="21"/>
                      <w:szCs w:val="21"/>
                    </w:rPr>
                    <w:t>2</w:t>
                  </w:r>
                  <w:r w:rsidR="00C54502" w:rsidRPr="008A7421">
                    <w:rPr>
                      <w:rFonts w:ascii="Times New Roman" w:eastAsia="宋体" w:hAnsi="Times New Roman" w:cs="Times New Roman" w:hint="eastAsia"/>
                      <w:color w:val="000000"/>
                      <w:sz w:val="21"/>
                      <w:szCs w:val="21"/>
                    </w:rPr>
                    <w:t>台</w:t>
                  </w:r>
                </w:p>
              </w:tc>
              <w:tc>
                <w:tcPr>
                  <w:tcW w:w="1600" w:type="pct"/>
                  <w:vAlign w:val="center"/>
                </w:tcPr>
                <w:p w14:paraId="1454D333" w14:textId="5952FB63" w:rsidR="002962F9" w:rsidRPr="0043747A" w:rsidRDefault="00417AE6" w:rsidP="00417AE6">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压球</w:t>
                  </w:r>
                </w:p>
              </w:tc>
            </w:tr>
            <w:tr w:rsidR="009161C5" w:rsidRPr="0043747A" w14:paraId="31F0BD40" w14:textId="77777777" w:rsidTr="009161C5">
              <w:trPr>
                <w:trHeight w:val="277"/>
                <w:jc w:val="center"/>
              </w:trPr>
              <w:tc>
                <w:tcPr>
                  <w:tcW w:w="575" w:type="pct"/>
                  <w:vAlign w:val="center"/>
                </w:tcPr>
                <w:p w14:paraId="73133FD6" w14:textId="7D95CC71" w:rsidR="002962F9" w:rsidRPr="0043747A" w:rsidRDefault="002962F9" w:rsidP="002962F9">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1</w:t>
                  </w:r>
                  <w:r w:rsidR="008A7421">
                    <w:rPr>
                      <w:rFonts w:ascii="Times New Roman" w:eastAsia="宋体" w:hAnsi="Times New Roman" w:cs="Times New Roman"/>
                      <w:color w:val="000000"/>
                      <w:sz w:val="21"/>
                      <w:szCs w:val="21"/>
                    </w:rPr>
                    <w:t>3</w:t>
                  </w:r>
                </w:p>
              </w:tc>
              <w:tc>
                <w:tcPr>
                  <w:tcW w:w="1280" w:type="pct"/>
                  <w:gridSpan w:val="2"/>
                  <w:vAlign w:val="center"/>
                </w:tcPr>
                <w:p w14:paraId="4484DBC5" w14:textId="0634648B" w:rsidR="002962F9" w:rsidRPr="0043747A" w:rsidRDefault="002962F9" w:rsidP="002962F9">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搅拌机</w:t>
                  </w:r>
                </w:p>
              </w:tc>
              <w:tc>
                <w:tcPr>
                  <w:tcW w:w="944" w:type="pct"/>
                  <w:vAlign w:val="center"/>
                </w:tcPr>
                <w:p w14:paraId="37EFE51D" w14:textId="114232B1" w:rsidR="002962F9" w:rsidRPr="0043747A" w:rsidRDefault="002962F9" w:rsidP="002962F9">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601" w:type="pct"/>
                </w:tcPr>
                <w:p w14:paraId="09356D7E" w14:textId="518617A1" w:rsidR="002962F9" w:rsidRPr="008A7421" w:rsidRDefault="002962F9" w:rsidP="002962F9">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sidRPr="008A7421">
                    <w:rPr>
                      <w:rFonts w:ascii="Times New Roman" w:eastAsia="宋体" w:hAnsi="Times New Roman" w:cs="Times New Roman"/>
                      <w:color w:val="000000"/>
                      <w:sz w:val="21"/>
                      <w:szCs w:val="21"/>
                    </w:rPr>
                    <w:t>2</w:t>
                  </w:r>
                  <w:r w:rsidR="00C54502" w:rsidRPr="008A7421">
                    <w:rPr>
                      <w:rFonts w:ascii="Times New Roman" w:eastAsia="宋体" w:hAnsi="Times New Roman" w:cs="Times New Roman" w:hint="eastAsia"/>
                      <w:color w:val="000000"/>
                      <w:sz w:val="21"/>
                      <w:szCs w:val="21"/>
                    </w:rPr>
                    <w:t>套</w:t>
                  </w:r>
                </w:p>
              </w:tc>
              <w:tc>
                <w:tcPr>
                  <w:tcW w:w="1600" w:type="pct"/>
                  <w:vAlign w:val="center"/>
                </w:tcPr>
                <w:p w14:paraId="3AB7A2E3" w14:textId="5F82E938" w:rsidR="002962F9" w:rsidRPr="0043747A" w:rsidRDefault="00417AE6" w:rsidP="00417AE6">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搅拌</w:t>
                  </w:r>
                </w:p>
              </w:tc>
            </w:tr>
            <w:tr w:rsidR="009161C5" w:rsidRPr="0043747A" w14:paraId="74185830" w14:textId="77777777" w:rsidTr="00C54502">
              <w:trPr>
                <w:trHeight w:val="184"/>
                <w:jc w:val="center"/>
              </w:trPr>
              <w:tc>
                <w:tcPr>
                  <w:tcW w:w="575" w:type="pct"/>
                  <w:vAlign w:val="center"/>
                </w:tcPr>
                <w:p w14:paraId="7C60A521" w14:textId="4CCEEC9A" w:rsidR="002962F9" w:rsidRPr="0043747A" w:rsidRDefault="002962F9" w:rsidP="002962F9">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1</w:t>
                  </w:r>
                  <w:r w:rsidR="008A7421">
                    <w:rPr>
                      <w:rFonts w:ascii="Times New Roman" w:eastAsia="宋体" w:hAnsi="Times New Roman" w:cs="Times New Roman"/>
                      <w:color w:val="000000"/>
                      <w:sz w:val="21"/>
                      <w:szCs w:val="21"/>
                    </w:rPr>
                    <w:t>4</w:t>
                  </w:r>
                </w:p>
              </w:tc>
              <w:tc>
                <w:tcPr>
                  <w:tcW w:w="1280" w:type="pct"/>
                  <w:gridSpan w:val="2"/>
                  <w:vAlign w:val="center"/>
                </w:tcPr>
                <w:p w14:paraId="22ABD4F5" w14:textId="1A214877" w:rsidR="002962F9" w:rsidRPr="0043747A" w:rsidRDefault="002962F9" w:rsidP="002962F9">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三元旋振筛</w:t>
                  </w:r>
                </w:p>
              </w:tc>
              <w:tc>
                <w:tcPr>
                  <w:tcW w:w="944" w:type="pct"/>
                  <w:vAlign w:val="center"/>
                </w:tcPr>
                <w:p w14:paraId="3515791F" w14:textId="339F7D2E" w:rsidR="002962F9" w:rsidRPr="0043747A" w:rsidRDefault="002962F9" w:rsidP="002962F9">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601" w:type="pct"/>
                </w:tcPr>
                <w:p w14:paraId="13D463FF" w14:textId="588E0223" w:rsidR="002962F9" w:rsidRPr="008A7421" w:rsidRDefault="00C54502" w:rsidP="002962F9">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sidRPr="008A7421">
                    <w:rPr>
                      <w:rFonts w:ascii="Times New Roman" w:eastAsia="宋体" w:hAnsi="Times New Roman" w:cs="Times New Roman"/>
                      <w:color w:val="000000"/>
                      <w:sz w:val="21"/>
                      <w:szCs w:val="21"/>
                    </w:rPr>
                    <w:t>3</w:t>
                  </w:r>
                  <w:r w:rsidRPr="008A7421">
                    <w:rPr>
                      <w:rFonts w:ascii="Times New Roman" w:eastAsia="宋体" w:hAnsi="Times New Roman" w:cs="Times New Roman" w:hint="eastAsia"/>
                      <w:color w:val="000000"/>
                      <w:sz w:val="21"/>
                      <w:szCs w:val="21"/>
                    </w:rPr>
                    <w:t>套</w:t>
                  </w:r>
                </w:p>
              </w:tc>
              <w:tc>
                <w:tcPr>
                  <w:tcW w:w="1600" w:type="pct"/>
                  <w:vAlign w:val="center"/>
                </w:tcPr>
                <w:p w14:paraId="3AA8AD97" w14:textId="3C39E488" w:rsidR="002962F9" w:rsidRPr="0043747A" w:rsidRDefault="00417AE6" w:rsidP="00417AE6">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筛分</w:t>
                  </w:r>
                </w:p>
              </w:tc>
            </w:tr>
            <w:tr w:rsidR="00C54502" w:rsidRPr="0043747A" w14:paraId="53BA2721" w14:textId="77777777" w:rsidTr="00602817">
              <w:trPr>
                <w:trHeight w:val="180"/>
                <w:jc w:val="center"/>
              </w:trPr>
              <w:tc>
                <w:tcPr>
                  <w:tcW w:w="575" w:type="pct"/>
                  <w:vAlign w:val="center"/>
                </w:tcPr>
                <w:p w14:paraId="0E17D666" w14:textId="76832E60" w:rsidR="00C54502" w:rsidRDefault="00C54502" w:rsidP="00C54502">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w:t>
                  </w:r>
                  <w:r w:rsidR="008A7421">
                    <w:rPr>
                      <w:rFonts w:ascii="Times New Roman" w:eastAsia="宋体" w:hAnsi="Times New Roman" w:cs="Times New Roman"/>
                      <w:color w:val="000000"/>
                      <w:sz w:val="21"/>
                      <w:szCs w:val="21"/>
                    </w:rPr>
                    <w:t>5</w:t>
                  </w:r>
                </w:p>
              </w:tc>
              <w:tc>
                <w:tcPr>
                  <w:tcW w:w="1280" w:type="pct"/>
                  <w:gridSpan w:val="2"/>
                  <w:vAlign w:val="center"/>
                </w:tcPr>
                <w:p w14:paraId="4388B3F0" w14:textId="22EFF914" w:rsidR="00C54502" w:rsidRDefault="00C54502" w:rsidP="00C54502">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传输皮带</w:t>
                  </w:r>
                </w:p>
              </w:tc>
              <w:tc>
                <w:tcPr>
                  <w:tcW w:w="944" w:type="pct"/>
                  <w:vAlign w:val="center"/>
                </w:tcPr>
                <w:p w14:paraId="6E6BD075" w14:textId="6B3332C1" w:rsidR="00C54502" w:rsidRDefault="00C54502" w:rsidP="001163BC">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601" w:type="pct"/>
                </w:tcPr>
                <w:p w14:paraId="39290347" w14:textId="167A3256" w:rsidR="00C54502" w:rsidRDefault="00C54502" w:rsidP="00C54502">
                  <w:pPr>
                    <w:pStyle w:val="ab"/>
                    <w:snapToGrid w:val="0"/>
                    <w:spacing w:line="240" w:lineRule="auto"/>
                    <w:ind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若干</w:t>
                  </w:r>
                </w:p>
              </w:tc>
              <w:tc>
                <w:tcPr>
                  <w:tcW w:w="1600" w:type="pct"/>
                  <w:vAlign w:val="center"/>
                </w:tcPr>
                <w:p w14:paraId="756F8E7C" w14:textId="68E9CD9A" w:rsidR="00C54502" w:rsidRDefault="00C54502" w:rsidP="00C54502">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输送</w:t>
                  </w:r>
                </w:p>
              </w:tc>
            </w:tr>
            <w:tr w:rsidR="00602817" w:rsidRPr="0043747A" w14:paraId="0D3FED24" w14:textId="77777777" w:rsidTr="00F62D8E">
              <w:trPr>
                <w:trHeight w:val="90"/>
                <w:jc w:val="center"/>
              </w:trPr>
              <w:tc>
                <w:tcPr>
                  <w:tcW w:w="575" w:type="pct"/>
                  <w:vAlign w:val="center"/>
                </w:tcPr>
                <w:p w14:paraId="66265452" w14:textId="0CE7A0D4" w:rsidR="00602817" w:rsidRDefault="00602817" w:rsidP="0060281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w:t>
                  </w:r>
                  <w:r>
                    <w:rPr>
                      <w:rFonts w:ascii="Times New Roman" w:eastAsia="宋体" w:hAnsi="Times New Roman" w:cs="Times New Roman"/>
                      <w:color w:val="000000"/>
                      <w:sz w:val="21"/>
                      <w:szCs w:val="21"/>
                    </w:rPr>
                    <w:t>6</w:t>
                  </w:r>
                </w:p>
              </w:tc>
              <w:tc>
                <w:tcPr>
                  <w:tcW w:w="1280" w:type="pct"/>
                  <w:gridSpan w:val="2"/>
                  <w:vAlign w:val="center"/>
                </w:tcPr>
                <w:p w14:paraId="677DBBEE" w14:textId="2D11AAC6" w:rsidR="00602817" w:rsidRDefault="00602817" w:rsidP="0060281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上料斗</w:t>
                  </w:r>
                </w:p>
              </w:tc>
              <w:tc>
                <w:tcPr>
                  <w:tcW w:w="944" w:type="pct"/>
                  <w:vAlign w:val="center"/>
                </w:tcPr>
                <w:p w14:paraId="5D9F9A1D" w14:textId="19D14BE4" w:rsidR="00602817" w:rsidRDefault="00602817" w:rsidP="0060281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601" w:type="pct"/>
                </w:tcPr>
                <w:p w14:paraId="4EE81FA7" w14:textId="726722B8" w:rsidR="00602817" w:rsidRDefault="00602817" w:rsidP="0060281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w:t>
                  </w:r>
                  <w:r>
                    <w:rPr>
                      <w:rFonts w:ascii="Times New Roman" w:eastAsia="宋体" w:hAnsi="Times New Roman" w:cs="Times New Roman" w:hint="eastAsia"/>
                      <w:color w:val="000000"/>
                      <w:sz w:val="21"/>
                      <w:szCs w:val="21"/>
                    </w:rPr>
                    <w:t>个</w:t>
                  </w:r>
                </w:p>
              </w:tc>
              <w:tc>
                <w:tcPr>
                  <w:tcW w:w="1600" w:type="pct"/>
                  <w:vAlign w:val="center"/>
                </w:tcPr>
                <w:p w14:paraId="3A1330B2" w14:textId="3270994E" w:rsidR="00602817" w:rsidRDefault="00602817" w:rsidP="0060281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上料</w:t>
                  </w:r>
                </w:p>
              </w:tc>
            </w:tr>
          </w:tbl>
          <w:bookmarkEnd w:id="1"/>
          <w:p w14:paraId="4BD877E5" w14:textId="5A7F87E6" w:rsidR="00773FE4" w:rsidRPr="00A923DB" w:rsidRDefault="00621E18" w:rsidP="00301F5E">
            <w:pPr>
              <w:pStyle w:val="ab"/>
              <w:snapToGrid w:val="0"/>
              <w:ind w:leftChars="0" w:left="0" w:firstLineChars="0" w:firstLine="0"/>
              <w:jc w:val="center"/>
              <w:rPr>
                <w:rFonts w:ascii="Times New Roman" w:eastAsia="宋体" w:hAnsi="Times New Roman" w:cs="Times New Roman"/>
                <w:b/>
                <w:bCs/>
                <w:color w:val="000000"/>
                <w:sz w:val="21"/>
                <w:szCs w:val="21"/>
              </w:rPr>
            </w:pPr>
            <w:r w:rsidRPr="00A923DB">
              <w:rPr>
                <w:rFonts w:ascii="Times New Roman" w:eastAsia="宋体" w:hAnsi="Times New Roman" w:cs="Times New Roman" w:hint="eastAsia"/>
                <w:b/>
                <w:bCs/>
                <w:color w:val="000000"/>
                <w:sz w:val="21"/>
                <w:szCs w:val="21"/>
              </w:rPr>
              <w:t>表</w:t>
            </w:r>
            <w:r w:rsidR="00602817">
              <w:rPr>
                <w:rFonts w:ascii="Times New Roman" w:eastAsia="宋体" w:hAnsi="Times New Roman" w:cs="Times New Roman"/>
                <w:b/>
                <w:bCs/>
                <w:color w:val="000000"/>
                <w:sz w:val="21"/>
                <w:szCs w:val="21"/>
              </w:rPr>
              <w:t>2</w:t>
            </w:r>
            <w:r w:rsidR="00602817">
              <w:rPr>
                <w:rFonts w:ascii="Times New Roman" w:eastAsia="宋体" w:hAnsi="Times New Roman" w:cs="Times New Roman" w:hint="eastAsia"/>
                <w:b/>
                <w:bCs/>
                <w:color w:val="000000"/>
                <w:sz w:val="21"/>
                <w:szCs w:val="21"/>
              </w:rPr>
              <w:t>-</w:t>
            </w:r>
            <w:r w:rsidR="00602817">
              <w:rPr>
                <w:rFonts w:ascii="Times New Roman" w:eastAsia="宋体" w:hAnsi="Times New Roman" w:cs="Times New Roman"/>
                <w:b/>
                <w:bCs/>
                <w:color w:val="000000"/>
                <w:sz w:val="21"/>
                <w:szCs w:val="21"/>
              </w:rPr>
              <w:t>4</w:t>
            </w:r>
            <w:r w:rsidRPr="00A923DB">
              <w:rPr>
                <w:rFonts w:ascii="Times New Roman" w:eastAsia="宋体" w:hAnsi="Times New Roman" w:cs="Times New Roman" w:hint="eastAsia"/>
                <w:b/>
                <w:bCs/>
                <w:color w:val="000000"/>
                <w:sz w:val="21"/>
                <w:szCs w:val="21"/>
              </w:rPr>
              <w:t xml:space="preserve"> </w:t>
            </w:r>
            <w:r w:rsidRPr="00A923DB">
              <w:rPr>
                <w:rFonts w:ascii="Times New Roman" w:eastAsia="宋体" w:hAnsi="Times New Roman" w:cs="Times New Roman"/>
                <w:b/>
                <w:bCs/>
                <w:color w:val="000000"/>
                <w:sz w:val="21"/>
                <w:szCs w:val="21"/>
              </w:rPr>
              <w:t xml:space="preserve"> </w:t>
            </w:r>
            <w:r w:rsidRPr="00A923DB">
              <w:rPr>
                <w:rFonts w:ascii="Times New Roman" w:eastAsia="宋体" w:hAnsi="Times New Roman" w:cs="Times New Roman" w:hint="eastAsia"/>
                <w:b/>
                <w:bCs/>
                <w:color w:val="000000"/>
                <w:sz w:val="21"/>
                <w:szCs w:val="21"/>
              </w:rPr>
              <w:t>原辅料用量一览表</w:t>
            </w:r>
          </w:p>
          <w:tbl>
            <w:tblPr>
              <w:tblStyle w:val="ac"/>
              <w:tblW w:w="5000" w:type="pct"/>
              <w:tblLook w:val="04A0" w:firstRow="1" w:lastRow="0" w:firstColumn="1" w:lastColumn="0" w:noHBand="0" w:noVBand="1"/>
            </w:tblPr>
            <w:tblGrid>
              <w:gridCol w:w="830"/>
              <w:gridCol w:w="828"/>
              <w:gridCol w:w="1476"/>
              <w:gridCol w:w="869"/>
              <w:gridCol w:w="1217"/>
              <w:gridCol w:w="2623"/>
            </w:tblGrid>
            <w:tr w:rsidR="00990296" w:rsidRPr="0043747A" w14:paraId="06CC9932" w14:textId="14648042" w:rsidTr="00BF3F46">
              <w:tc>
                <w:tcPr>
                  <w:tcW w:w="529" w:type="pct"/>
                  <w:vAlign w:val="center"/>
                </w:tcPr>
                <w:p w14:paraId="40E362C4" w14:textId="2342DB1D" w:rsidR="00417AE6" w:rsidRPr="0043747A" w:rsidRDefault="00417AE6" w:rsidP="00417AE6">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bookmarkStart w:id="2" w:name="_Hlk67236519"/>
                  <w:r>
                    <w:rPr>
                      <w:rFonts w:ascii="Times New Roman" w:eastAsia="宋体" w:hAnsi="Times New Roman" w:cs="Times New Roman" w:hint="eastAsia"/>
                      <w:color w:val="000000"/>
                      <w:sz w:val="21"/>
                      <w:szCs w:val="21"/>
                    </w:rPr>
                    <w:t>生产线</w:t>
                  </w:r>
                </w:p>
              </w:tc>
              <w:tc>
                <w:tcPr>
                  <w:tcW w:w="528" w:type="pct"/>
                  <w:vAlign w:val="center"/>
                </w:tcPr>
                <w:p w14:paraId="7DF7949C" w14:textId="77777777" w:rsidR="00417AE6" w:rsidRPr="0043747A" w:rsidRDefault="00417AE6" w:rsidP="00FC54D7">
                  <w:pPr>
                    <w:pStyle w:val="ab"/>
                    <w:snapToGrid w:val="0"/>
                    <w:spacing w:line="240" w:lineRule="auto"/>
                    <w:ind w:firstLineChars="0" w:firstLine="0"/>
                    <w:jc w:val="center"/>
                    <w:rPr>
                      <w:rFonts w:ascii="Times New Roman" w:eastAsia="宋体" w:hAnsi="Times New Roman" w:cs="Times New Roman"/>
                      <w:color w:val="000000"/>
                      <w:sz w:val="21"/>
                      <w:szCs w:val="21"/>
                    </w:rPr>
                  </w:pPr>
                  <w:r w:rsidRPr="0043747A">
                    <w:rPr>
                      <w:rFonts w:ascii="Times New Roman" w:eastAsia="宋体" w:hAnsi="Times New Roman" w:cs="Times New Roman" w:hint="eastAsia"/>
                      <w:color w:val="000000"/>
                      <w:sz w:val="21"/>
                      <w:szCs w:val="21"/>
                    </w:rPr>
                    <w:t>序号</w:t>
                  </w:r>
                </w:p>
              </w:tc>
              <w:tc>
                <w:tcPr>
                  <w:tcW w:w="941" w:type="pct"/>
                  <w:vAlign w:val="center"/>
                </w:tcPr>
                <w:p w14:paraId="6E50DB5B" w14:textId="46BA8E72" w:rsidR="00417AE6" w:rsidRPr="0043747A" w:rsidRDefault="00417AE6" w:rsidP="00260214">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sidRPr="0043747A">
                    <w:rPr>
                      <w:rFonts w:ascii="Times New Roman" w:eastAsia="宋体" w:hAnsi="Times New Roman" w:cs="Times New Roman" w:hint="eastAsia"/>
                      <w:color w:val="000000"/>
                      <w:sz w:val="21"/>
                      <w:szCs w:val="21"/>
                    </w:rPr>
                    <w:t>名称</w:t>
                  </w:r>
                </w:p>
              </w:tc>
              <w:tc>
                <w:tcPr>
                  <w:tcW w:w="554" w:type="pct"/>
                  <w:vAlign w:val="center"/>
                </w:tcPr>
                <w:p w14:paraId="2EFC3050" w14:textId="3C964933" w:rsidR="00417AE6" w:rsidRPr="0043747A" w:rsidRDefault="00417AE6" w:rsidP="00260214">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sidRPr="0043747A">
                    <w:rPr>
                      <w:rFonts w:ascii="Times New Roman" w:eastAsia="宋体" w:hAnsi="Times New Roman" w:cs="Times New Roman" w:hint="eastAsia"/>
                      <w:color w:val="000000"/>
                      <w:sz w:val="21"/>
                      <w:szCs w:val="21"/>
                    </w:rPr>
                    <w:t>原有项目用量</w:t>
                  </w:r>
                </w:p>
              </w:tc>
              <w:tc>
                <w:tcPr>
                  <w:tcW w:w="776" w:type="pct"/>
                  <w:vAlign w:val="center"/>
                </w:tcPr>
                <w:p w14:paraId="1BD64974" w14:textId="5CBBF600" w:rsidR="00417AE6" w:rsidRPr="0043747A" w:rsidRDefault="00417AE6" w:rsidP="00260214">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sidRPr="0043747A">
                    <w:rPr>
                      <w:rFonts w:ascii="Times New Roman" w:eastAsia="宋体" w:hAnsi="Times New Roman" w:cs="Times New Roman" w:hint="eastAsia"/>
                      <w:color w:val="000000"/>
                      <w:sz w:val="21"/>
                      <w:szCs w:val="21"/>
                    </w:rPr>
                    <w:t>改建后用量</w:t>
                  </w:r>
                </w:p>
              </w:tc>
              <w:tc>
                <w:tcPr>
                  <w:tcW w:w="1672" w:type="pct"/>
                  <w:vAlign w:val="center"/>
                </w:tcPr>
                <w:p w14:paraId="6E9915A7" w14:textId="644ACBB7" w:rsidR="00417AE6" w:rsidRPr="0043747A" w:rsidRDefault="00417AE6" w:rsidP="00260214">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sidRPr="0043747A">
                    <w:rPr>
                      <w:rFonts w:ascii="Times New Roman" w:eastAsia="宋体" w:hAnsi="Times New Roman" w:cs="Times New Roman" w:hint="eastAsia"/>
                      <w:color w:val="000000"/>
                      <w:sz w:val="21"/>
                      <w:szCs w:val="21"/>
                    </w:rPr>
                    <w:t>备注</w:t>
                  </w:r>
                </w:p>
              </w:tc>
            </w:tr>
            <w:tr w:rsidR="00417AE6" w:rsidRPr="0043747A" w14:paraId="1CAFDDB6" w14:textId="01E091EC" w:rsidTr="00417AE6">
              <w:trPr>
                <w:trHeight w:val="188"/>
              </w:trPr>
              <w:tc>
                <w:tcPr>
                  <w:tcW w:w="5000" w:type="pct"/>
                  <w:gridSpan w:val="6"/>
                  <w:vAlign w:val="center"/>
                </w:tcPr>
                <w:p w14:paraId="1F4AADBA" w14:textId="5787177B" w:rsidR="00417AE6" w:rsidRPr="0043747A" w:rsidRDefault="00E9275C" w:rsidP="00260214">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原有</w:t>
                  </w:r>
                  <w:r w:rsidR="00417AE6">
                    <w:rPr>
                      <w:rFonts w:ascii="Times New Roman" w:eastAsia="宋体" w:hAnsi="Times New Roman" w:cs="Times New Roman" w:hint="eastAsia"/>
                      <w:color w:val="000000"/>
                      <w:sz w:val="21"/>
                      <w:szCs w:val="21"/>
                    </w:rPr>
                    <w:t>工程</w:t>
                  </w:r>
                </w:p>
              </w:tc>
            </w:tr>
            <w:tr w:rsidR="00E9275C" w:rsidRPr="0043747A" w14:paraId="2E06CD70" w14:textId="77777777" w:rsidTr="00BF3F46">
              <w:trPr>
                <w:trHeight w:val="163"/>
              </w:trPr>
              <w:tc>
                <w:tcPr>
                  <w:tcW w:w="529" w:type="pct"/>
                  <w:vAlign w:val="center"/>
                </w:tcPr>
                <w:p w14:paraId="336E4DA7" w14:textId="525F943C" w:rsidR="00E9275C" w:rsidRDefault="00E9275C" w:rsidP="008D1D5F">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w:t>
                  </w:r>
                </w:p>
              </w:tc>
              <w:tc>
                <w:tcPr>
                  <w:tcW w:w="528" w:type="pct"/>
                  <w:vMerge w:val="restart"/>
                  <w:vAlign w:val="center"/>
                </w:tcPr>
                <w:p w14:paraId="29A5D4A3" w14:textId="78AFE177" w:rsidR="00E9275C" w:rsidRPr="0043747A" w:rsidRDefault="00E9275C" w:rsidP="008D1D5F">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铁合金生产线</w:t>
                  </w:r>
                </w:p>
              </w:tc>
              <w:tc>
                <w:tcPr>
                  <w:tcW w:w="941" w:type="pct"/>
                  <w:vAlign w:val="center"/>
                </w:tcPr>
                <w:p w14:paraId="59DB4A4E" w14:textId="0143AFF7" w:rsidR="00E9275C" w:rsidRDefault="00E9275C" w:rsidP="008D1D5F">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碳化硅</w:t>
                  </w:r>
                </w:p>
              </w:tc>
              <w:tc>
                <w:tcPr>
                  <w:tcW w:w="554" w:type="pct"/>
                  <w:vAlign w:val="center"/>
                </w:tcPr>
                <w:p w14:paraId="4CBE6B0D" w14:textId="2A8F8294" w:rsidR="00E9275C" w:rsidRPr="0043747A" w:rsidRDefault="00E9275C" w:rsidP="008D1D5F">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w:t>
                  </w:r>
                  <w:r>
                    <w:rPr>
                      <w:rFonts w:ascii="Times New Roman" w:eastAsia="宋体" w:hAnsi="Times New Roman" w:cs="Times New Roman"/>
                      <w:color w:val="000000"/>
                      <w:sz w:val="21"/>
                      <w:szCs w:val="21"/>
                    </w:rPr>
                    <w:t>000t/a</w:t>
                  </w:r>
                </w:p>
              </w:tc>
              <w:tc>
                <w:tcPr>
                  <w:tcW w:w="776" w:type="pct"/>
                  <w:vAlign w:val="center"/>
                </w:tcPr>
                <w:p w14:paraId="401DADF6" w14:textId="262C6519" w:rsidR="00E9275C" w:rsidRPr="0043747A" w:rsidRDefault="00E9275C" w:rsidP="008D1D5F">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w:t>
                  </w:r>
                  <w:r>
                    <w:rPr>
                      <w:rFonts w:ascii="Times New Roman" w:eastAsia="宋体" w:hAnsi="Times New Roman" w:cs="Times New Roman"/>
                      <w:color w:val="000000"/>
                      <w:sz w:val="21"/>
                      <w:szCs w:val="21"/>
                    </w:rPr>
                    <w:t>000t/a</w:t>
                  </w:r>
                </w:p>
              </w:tc>
              <w:tc>
                <w:tcPr>
                  <w:tcW w:w="1672" w:type="pct"/>
                  <w:vMerge w:val="restart"/>
                  <w:vAlign w:val="center"/>
                </w:tcPr>
                <w:p w14:paraId="4DA780D8" w14:textId="0B4497B8" w:rsidR="00E9275C" w:rsidRPr="0043747A" w:rsidRDefault="00E9275C" w:rsidP="008D1D5F">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原有工程原辅料不改变</w:t>
                  </w:r>
                </w:p>
              </w:tc>
            </w:tr>
            <w:tr w:rsidR="00E9275C" w:rsidRPr="0043747A" w14:paraId="243E8077" w14:textId="77777777" w:rsidTr="00BF3F46">
              <w:trPr>
                <w:trHeight w:val="120"/>
              </w:trPr>
              <w:tc>
                <w:tcPr>
                  <w:tcW w:w="529" w:type="pct"/>
                  <w:vAlign w:val="center"/>
                </w:tcPr>
                <w:p w14:paraId="3670D54A" w14:textId="37C691F9" w:rsidR="00E9275C" w:rsidRDefault="00E9275C" w:rsidP="008D1D5F">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w:t>
                  </w:r>
                </w:p>
              </w:tc>
              <w:tc>
                <w:tcPr>
                  <w:tcW w:w="528" w:type="pct"/>
                  <w:vMerge/>
                  <w:vAlign w:val="center"/>
                </w:tcPr>
                <w:p w14:paraId="21B34BE1" w14:textId="77777777" w:rsidR="00E9275C" w:rsidRPr="0043747A" w:rsidRDefault="00E9275C" w:rsidP="008D1D5F">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p>
              </w:tc>
              <w:tc>
                <w:tcPr>
                  <w:tcW w:w="941" w:type="pct"/>
                  <w:vAlign w:val="center"/>
                </w:tcPr>
                <w:p w14:paraId="7672C1F7" w14:textId="48EB6D3F" w:rsidR="00E9275C" w:rsidRDefault="00E9275C" w:rsidP="008D1D5F">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硅粉</w:t>
                  </w:r>
                </w:p>
              </w:tc>
              <w:tc>
                <w:tcPr>
                  <w:tcW w:w="554" w:type="pct"/>
                  <w:vAlign w:val="center"/>
                </w:tcPr>
                <w:p w14:paraId="2B8808A8" w14:textId="17237581" w:rsidR="00E9275C" w:rsidRPr="0043747A" w:rsidRDefault="00E9275C" w:rsidP="008D1D5F">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8</w:t>
                  </w:r>
                  <w:r>
                    <w:rPr>
                      <w:rFonts w:ascii="Times New Roman" w:eastAsia="宋体" w:hAnsi="Times New Roman" w:cs="Times New Roman"/>
                      <w:color w:val="000000"/>
                      <w:sz w:val="21"/>
                      <w:szCs w:val="21"/>
                    </w:rPr>
                    <w:t>00t/a</w:t>
                  </w:r>
                </w:p>
              </w:tc>
              <w:tc>
                <w:tcPr>
                  <w:tcW w:w="776" w:type="pct"/>
                  <w:vAlign w:val="center"/>
                </w:tcPr>
                <w:p w14:paraId="1CC0EC7A" w14:textId="102F3ED6" w:rsidR="00E9275C" w:rsidRPr="0043747A" w:rsidRDefault="00E9275C" w:rsidP="008D1D5F">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8</w:t>
                  </w:r>
                  <w:r>
                    <w:rPr>
                      <w:rFonts w:ascii="Times New Roman" w:eastAsia="宋体" w:hAnsi="Times New Roman" w:cs="Times New Roman"/>
                      <w:color w:val="000000"/>
                      <w:sz w:val="21"/>
                      <w:szCs w:val="21"/>
                    </w:rPr>
                    <w:t>00t/a</w:t>
                  </w:r>
                </w:p>
              </w:tc>
              <w:tc>
                <w:tcPr>
                  <w:tcW w:w="1672" w:type="pct"/>
                  <w:vMerge/>
                  <w:vAlign w:val="center"/>
                </w:tcPr>
                <w:p w14:paraId="303CB6D3" w14:textId="77777777" w:rsidR="00E9275C" w:rsidRPr="0043747A" w:rsidRDefault="00E9275C" w:rsidP="008D1D5F">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p>
              </w:tc>
            </w:tr>
            <w:tr w:rsidR="00E9275C" w:rsidRPr="0043747A" w14:paraId="22A0BDB5" w14:textId="77777777" w:rsidTr="00BF3F46">
              <w:trPr>
                <w:trHeight w:val="85"/>
              </w:trPr>
              <w:tc>
                <w:tcPr>
                  <w:tcW w:w="529" w:type="pct"/>
                  <w:vAlign w:val="center"/>
                </w:tcPr>
                <w:p w14:paraId="6B58A07D" w14:textId="57DABE92" w:rsidR="00E9275C" w:rsidRDefault="00E9275C" w:rsidP="008D1D5F">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3</w:t>
                  </w:r>
                </w:p>
              </w:tc>
              <w:tc>
                <w:tcPr>
                  <w:tcW w:w="528" w:type="pct"/>
                  <w:vMerge/>
                  <w:vAlign w:val="center"/>
                </w:tcPr>
                <w:p w14:paraId="4211C74F" w14:textId="77777777" w:rsidR="00E9275C" w:rsidRPr="0043747A" w:rsidRDefault="00E9275C" w:rsidP="008D1D5F">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p>
              </w:tc>
              <w:tc>
                <w:tcPr>
                  <w:tcW w:w="941" w:type="pct"/>
                  <w:vAlign w:val="center"/>
                </w:tcPr>
                <w:p w14:paraId="3F17EAC1" w14:textId="0ACAE7DA" w:rsidR="00E9275C" w:rsidRDefault="00E9275C" w:rsidP="008D1D5F">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硅铁</w:t>
                  </w:r>
                </w:p>
              </w:tc>
              <w:tc>
                <w:tcPr>
                  <w:tcW w:w="554" w:type="pct"/>
                  <w:vAlign w:val="center"/>
                </w:tcPr>
                <w:p w14:paraId="1395CBC7" w14:textId="2563D4CF" w:rsidR="00E9275C" w:rsidRPr="0043747A" w:rsidRDefault="00E9275C" w:rsidP="008D1D5F">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w:t>
                  </w:r>
                  <w:r>
                    <w:rPr>
                      <w:rFonts w:ascii="Times New Roman" w:eastAsia="宋体" w:hAnsi="Times New Roman" w:cs="Times New Roman"/>
                      <w:color w:val="000000"/>
                      <w:sz w:val="21"/>
                      <w:szCs w:val="21"/>
                    </w:rPr>
                    <w:t>00t/a</w:t>
                  </w:r>
                </w:p>
              </w:tc>
              <w:tc>
                <w:tcPr>
                  <w:tcW w:w="776" w:type="pct"/>
                  <w:vAlign w:val="center"/>
                </w:tcPr>
                <w:p w14:paraId="74B746B7" w14:textId="76E79B59" w:rsidR="00E9275C" w:rsidRPr="0043747A" w:rsidRDefault="00E9275C" w:rsidP="008D1D5F">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w:t>
                  </w:r>
                  <w:r>
                    <w:rPr>
                      <w:rFonts w:ascii="Times New Roman" w:eastAsia="宋体" w:hAnsi="Times New Roman" w:cs="Times New Roman"/>
                      <w:color w:val="000000"/>
                      <w:sz w:val="21"/>
                      <w:szCs w:val="21"/>
                    </w:rPr>
                    <w:t>00t/a</w:t>
                  </w:r>
                </w:p>
              </w:tc>
              <w:tc>
                <w:tcPr>
                  <w:tcW w:w="1672" w:type="pct"/>
                  <w:vMerge/>
                  <w:vAlign w:val="center"/>
                </w:tcPr>
                <w:p w14:paraId="3620C7E0" w14:textId="77777777" w:rsidR="00E9275C" w:rsidRPr="0043747A" w:rsidRDefault="00E9275C" w:rsidP="008D1D5F">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p>
              </w:tc>
            </w:tr>
            <w:tr w:rsidR="00E9275C" w:rsidRPr="0043747A" w14:paraId="4F2E9413" w14:textId="77777777" w:rsidTr="00BF3F46">
              <w:trPr>
                <w:trHeight w:val="171"/>
              </w:trPr>
              <w:tc>
                <w:tcPr>
                  <w:tcW w:w="529" w:type="pct"/>
                  <w:vAlign w:val="center"/>
                </w:tcPr>
                <w:p w14:paraId="02B4273D" w14:textId="7DCDBAF5" w:rsidR="00E9275C" w:rsidRDefault="00E9275C" w:rsidP="008D1D5F">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4</w:t>
                  </w:r>
                </w:p>
              </w:tc>
              <w:tc>
                <w:tcPr>
                  <w:tcW w:w="528" w:type="pct"/>
                  <w:vMerge/>
                  <w:vAlign w:val="center"/>
                </w:tcPr>
                <w:p w14:paraId="5451FAB1" w14:textId="77777777" w:rsidR="00E9275C" w:rsidRPr="0043747A" w:rsidRDefault="00E9275C" w:rsidP="008D1D5F">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p>
              </w:tc>
              <w:tc>
                <w:tcPr>
                  <w:tcW w:w="941" w:type="pct"/>
                  <w:vAlign w:val="center"/>
                </w:tcPr>
                <w:p w14:paraId="680B4698" w14:textId="54286BE6" w:rsidR="00E9275C" w:rsidRDefault="00E9275C" w:rsidP="008D1D5F">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工业硅粉</w:t>
                  </w:r>
                </w:p>
              </w:tc>
              <w:tc>
                <w:tcPr>
                  <w:tcW w:w="554" w:type="pct"/>
                  <w:vAlign w:val="center"/>
                </w:tcPr>
                <w:p w14:paraId="13A03473" w14:textId="4376656D" w:rsidR="00E9275C" w:rsidRPr="0043747A" w:rsidRDefault="00E9275C" w:rsidP="008D1D5F">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8</w:t>
                  </w:r>
                  <w:r>
                    <w:rPr>
                      <w:rFonts w:ascii="Times New Roman" w:eastAsia="宋体" w:hAnsi="Times New Roman" w:cs="Times New Roman"/>
                      <w:color w:val="000000"/>
                      <w:sz w:val="21"/>
                      <w:szCs w:val="21"/>
                    </w:rPr>
                    <w:t>00t/a</w:t>
                  </w:r>
                </w:p>
              </w:tc>
              <w:tc>
                <w:tcPr>
                  <w:tcW w:w="776" w:type="pct"/>
                  <w:vAlign w:val="center"/>
                </w:tcPr>
                <w:p w14:paraId="0408E397" w14:textId="5C33F9B4" w:rsidR="00E9275C" w:rsidRPr="0043747A" w:rsidRDefault="00E9275C" w:rsidP="008D1D5F">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8</w:t>
                  </w:r>
                  <w:r>
                    <w:rPr>
                      <w:rFonts w:ascii="Times New Roman" w:eastAsia="宋体" w:hAnsi="Times New Roman" w:cs="Times New Roman"/>
                      <w:color w:val="000000"/>
                      <w:sz w:val="21"/>
                      <w:szCs w:val="21"/>
                    </w:rPr>
                    <w:t>00t/a</w:t>
                  </w:r>
                </w:p>
              </w:tc>
              <w:tc>
                <w:tcPr>
                  <w:tcW w:w="1672" w:type="pct"/>
                  <w:vMerge/>
                  <w:vAlign w:val="center"/>
                </w:tcPr>
                <w:p w14:paraId="640FDA17" w14:textId="77777777" w:rsidR="00E9275C" w:rsidRPr="0043747A" w:rsidRDefault="00E9275C" w:rsidP="008D1D5F">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p>
              </w:tc>
            </w:tr>
            <w:tr w:rsidR="00E9275C" w:rsidRPr="0043747A" w14:paraId="0FC9BC52" w14:textId="77777777" w:rsidTr="00BF3F46">
              <w:trPr>
                <w:trHeight w:val="94"/>
              </w:trPr>
              <w:tc>
                <w:tcPr>
                  <w:tcW w:w="529" w:type="pct"/>
                  <w:vAlign w:val="center"/>
                </w:tcPr>
                <w:p w14:paraId="411A8230" w14:textId="3AD4449E" w:rsidR="00E9275C"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w:t>
                  </w:r>
                </w:p>
              </w:tc>
              <w:tc>
                <w:tcPr>
                  <w:tcW w:w="528" w:type="pct"/>
                  <w:vMerge/>
                  <w:vAlign w:val="center"/>
                </w:tcPr>
                <w:p w14:paraId="310134CB" w14:textId="77777777" w:rsidR="00E9275C" w:rsidRPr="0043747A" w:rsidRDefault="00E9275C" w:rsidP="008D1D5F">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p>
              </w:tc>
              <w:tc>
                <w:tcPr>
                  <w:tcW w:w="941" w:type="pct"/>
                  <w:vAlign w:val="center"/>
                </w:tcPr>
                <w:p w14:paraId="165322EB" w14:textId="373AAD7A" w:rsidR="00E9275C" w:rsidRDefault="00E9275C" w:rsidP="008D1D5F">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硅钙</w:t>
                  </w:r>
                </w:p>
              </w:tc>
              <w:tc>
                <w:tcPr>
                  <w:tcW w:w="554" w:type="pct"/>
                  <w:vAlign w:val="center"/>
                </w:tcPr>
                <w:p w14:paraId="0E6F5CAD" w14:textId="605F5400" w:rsidR="00E9275C" w:rsidRPr="0043747A" w:rsidRDefault="00E9275C" w:rsidP="008D1D5F">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w:t>
                  </w:r>
                  <w:r>
                    <w:rPr>
                      <w:rFonts w:ascii="Times New Roman" w:eastAsia="宋体" w:hAnsi="Times New Roman" w:cs="Times New Roman"/>
                      <w:color w:val="000000"/>
                      <w:sz w:val="21"/>
                      <w:szCs w:val="21"/>
                    </w:rPr>
                    <w:t>00t/a</w:t>
                  </w:r>
                </w:p>
              </w:tc>
              <w:tc>
                <w:tcPr>
                  <w:tcW w:w="776" w:type="pct"/>
                  <w:vAlign w:val="center"/>
                </w:tcPr>
                <w:p w14:paraId="61432160" w14:textId="6DB0A386" w:rsidR="00E9275C" w:rsidRPr="0043747A" w:rsidRDefault="00E9275C" w:rsidP="008D1D5F">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w:t>
                  </w:r>
                  <w:r>
                    <w:rPr>
                      <w:rFonts w:ascii="Times New Roman" w:eastAsia="宋体" w:hAnsi="Times New Roman" w:cs="Times New Roman"/>
                      <w:color w:val="000000"/>
                      <w:sz w:val="21"/>
                      <w:szCs w:val="21"/>
                    </w:rPr>
                    <w:t>00t/a</w:t>
                  </w:r>
                </w:p>
              </w:tc>
              <w:tc>
                <w:tcPr>
                  <w:tcW w:w="1672" w:type="pct"/>
                  <w:vMerge/>
                  <w:vAlign w:val="center"/>
                </w:tcPr>
                <w:p w14:paraId="6764597B" w14:textId="77777777" w:rsidR="00E9275C" w:rsidRPr="0043747A" w:rsidRDefault="00E9275C" w:rsidP="008D1D5F">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p>
              </w:tc>
            </w:tr>
            <w:tr w:rsidR="00E9275C" w:rsidRPr="0043747A" w14:paraId="52C8DD43" w14:textId="0EF78BBF" w:rsidTr="00BF3F46">
              <w:tc>
                <w:tcPr>
                  <w:tcW w:w="529" w:type="pct"/>
                  <w:vAlign w:val="center"/>
                </w:tcPr>
                <w:p w14:paraId="21D94930" w14:textId="219F6A02" w:rsidR="00E9275C" w:rsidRPr="0043747A" w:rsidRDefault="00FC54D7" w:rsidP="008D1D5F">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6</w:t>
                  </w:r>
                </w:p>
              </w:tc>
              <w:tc>
                <w:tcPr>
                  <w:tcW w:w="528" w:type="pct"/>
                  <w:vMerge w:val="restart"/>
                  <w:vAlign w:val="center"/>
                </w:tcPr>
                <w:p w14:paraId="6468D08B" w14:textId="72CC9E28" w:rsidR="00E9275C" w:rsidRPr="0043747A" w:rsidRDefault="00E9275C" w:rsidP="008D1D5F">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焊剂生产线</w:t>
                  </w:r>
                </w:p>
              </w:tc>
              <w:tc>
                <w:tcPr>
                  <w:tcW w:w="941" w:type="pct"/>
                  <w:vAlign w:val="center"/>
                </w:tcPr>
                <w:p w14:paraId="27D98783" w14:textId="611DE248" w:rsidR="00E9275C" w:rsidRPr="0043747A" w:rsidRDefault="00E9275C" w:rsidP="008D1D5F">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废钢</w:t>
                  </w:r>
                </w:p>
              </w:tc>
              <w:tc>
                <w:tcPr>
                  <w:tcW w:w="554" w:type="pct"/>
                  <w:vAlign w:val="center"/>
                </w:tcPr>
                <w:p w14:paraId="5F307498" w14:textId="60DB485C" w:rsidR="00E9275C" w:rsidRPr="0043747A" w:rsidRDefault="00E9275C" w:rsidP="008D1D5F">
                  <w:pPr>
                    <w:pStyle w:val="ab"/>
                    <w:snapToGrid w:val="0"/>
                    <w:spacing w:line="240" w:lineRule="auto"/>
                    <w:ind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1200t/a</w:t>
                  </w:r>
                </w:p>
              </w:tc>
              <w:tc>
                <w:tcPr>
                  <w:tcW w:w="776" w:type="pct"/>
                  <w:vAlign w:val="center"/>
                </w:tcPr>
                <w:p w14:paraId="60F5DA69" w14:textId="0285A232" w:rsidR="00E9275C" w:rsidRPr="0043747A" w:rsidRDefault="00E9275C" w:rsidP="008D1D5F">
                  <w:pPr>
                    <w:pStyle w:val="ab"/>
                    <w:snapToGrid w:val="0"/>
                    <w:spacing w:line="240" w:lineRule="auto"/>
                    <w:ind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1200t/a</w:t>
                  </w:r>
                </w:p>
              </w:tc>
              <w:tc>
                <w:tcPr>
                  <w:tcW w:w="1672" w:type="pct"/>
                  <w:vMerge/>
                  <w:vAlign w:val="center"/>
                </w:tcPr>
                <w:p w14:paraId="49B8DA54" w14:textId="77777777" w:rsidR="00E9275C" w:rsidRPr="0043747A" w:rsidRDefault="00E9275C" w:rsidP="008D1D5F">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p>
              </w:tc>
            </w:tr>
            <w:tr w:rsidR="00E9275C" w:rsidRPr="0043747A" w14:paraId="1D1ACCA0" w14:textId="539CAE58" w:rsidTr="00BF3F46">
              <w:tc>
                <w:tcPr>
                  <w:tcW w:w="529" w:type="pct"/>
                  <w:vAlign w:val="center"/>
                </w:tcPr>
                <w:p w14:paraId="7EDD3B7D" w14:textId="06F93629" w:rsidR="00E9275C" w:rsidRPr="0043747A" w:rsidRDefault="00FC54D7" w:rsidP="008D1D5F">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7</w:t>
                  </w:r>
                </w:p>
              </w:tc>
              <w:tc>
                <w:tcPr>
                  <w:tcW w:w="528" w:type="pct"/>
                  <w:vMerge/>
                  <w:vAlign w:val="center"/>
                </w:tcPr>
                <w:p w14:paraId="719CBF8A" w14:textId="04CED107" w:rsidR="00E9275C" w:rsidRPr="0043747A" w:rsidRDefault="00E9275C" w:rsidP="008D1D5F">
                  <w:pPr>
                    <w:pStyle w:val="ab"/>
                    <w:snapToGrid w:val="0"/>
                    <w:spacing w:line="240" w:lineRule="auto"/>
                    <w:ind w:firstLine="420"/>
                    <w:jc w:val="center"/>
                    <w:rPr>
                      <w:rFonts w:ascii="Times New Roman" w:eastAsia="宋体" w:hAnsi="Times New Roman" w:cs="Times New Roman"/>
                      <w:color w:val="000000"/>
                      <w:sz w:val="21"/>
                      <w:szCs w:val="21"/>
                    </w:rPr>
                  </w:pPr>
                </w:p>
              </w:tc>
              <w:tc>
                <w:tcPr>
                  <w:tcW w:w="941" w:type="pct"/>
                  <w:vAlign w:val="center"/>
                </w:tcPr>
                <w:p w14:paraId="084016AF" w14:textId="6611B15D" w:rsidR="00E9275C" w:rsidRPr="0043747A" w:rsidRDefault="00E9275C" w:rsidP="008D1D5F">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硅铁</w:t>
                  </w:r>
                </w:p>
              </w:tc>
              <w:tc>
                <w:tcPr>
                  <w:tcW w:w="554" w:type="pct"/>
                  <w:vAlign w:val="center"/>
                </w:tcPr>
                <w:p w14:paraId="1DB2FD2F" w14:textId="462F0953" w:rsidR="00E9275C" w:rsidRPr="0043747A" w:rsidRDefault="00E9275C" w:rsidP="008D1D5F">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2800t/a</w:t>
                  </w:r>
                </w:p>
              </w:tc>
              <w:tc>
                <w:tcPr>
                  <w:tcW w:w="776" w:type="pct"/>
                  <w:vAlign w:val="center"/>
                </w:tcPr>
                <w:p w14:paraId="76A7C418" w14:textId="74556C95" w:rsidR="00E9275C" w:rsidRPr="0043747A" w:rsidRDefault="00E9275C" w:rsidP="008D1D5F">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2800t/a</w:t>
                  </w:r>
                </w:p>
              </w:tc>
              <w:tc>
                <w:tcPr>
                  <w:tcW w:w="1672" w:type="pct"/>
                  <w:vMerge/>
                  <w:vAlign w:val="center"/>
                </w:tcPr>
                <w:p w14:paraId="3CD93A0A" w14:textId="77777777" w:rsidR="00E9275C" w:rsidRPr="0043747A" w:rsidRDefault="00E9275C" w:rsidP="008D1D5F">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p>
              </w:tc>
            </w:tr>
            <w:tr w:rsidR="00417AE6" w:rsidRPr="0043747A" w14:paraId="1718C73C" w14:textId="749463D4" w:rsidTr="00417AE6">
              <w:trPr>
                <w:trHeight w:val="196"/>
              </w:trPr>
              <w:tc>
                <w:tcPr>
                  <w:tcW w:w="5000" w:type="pct"/>
                  <w:gridSpan w:val="6"/>
                  <w:vAlign w:val="center"/>
                </w:tcPr>
                <w:p w14:paraId="7BC69FD1" w14:textId="2A030296" w:rsidR="00417AE6" w:rsidRPr="0043747A" w:rsidRDefault="00417AE6" w:rsidP="00260214">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扩建工程</w:t>
                  </w:r>
                </w:p>
              </w:tc>
            </w:tr>
            <w:tr w:rsidR="008D1D5F" w:rsidRPr="0043747A" w14:paraId="18C399E9" w14:textId="77777777" w:rsidTr="00BF3F46">
              <w:trPr>
                <w:trHeight w:val="104"/>
              </w:trPr>
              <w:tc>
                <w:tcPr>
                  <w:tcW w:w="529" w:type="pct"/>
                  <w:vAlign w:val="center"/>
                </w:tcPr>
                <w:p w14:paraId="0F2ECFAE" w14:textId="6393ADC7" w:rsidR="008D1D5F" w:rsidRPr="0043747A" w:rsidRDefault="00FC54D7" w:rsidP="00417AE6">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8</w:t>
                  </w:r>
                </w:p>
              </w:tc>
              <w:tc>
                <w:tcPr>
                  <w:tcW w:w="528" w:type="pct"/>
                  <w:vMerge w:val="restart"/>
                  <w:vAlign w:val="center"/>
                </w:tcPr>
                <w:p w14:paraId="7A5F4D05" w14:textId="0F62125E" w:rsidR="008D1D5F" w:rsidRPr="0043747A" w:rsidRDefault="008D1D5F" w:rsidP="00FC54D7">
                  <w:pPr>
                    <w:pStyle w:val="ab"/>
                    <w:snapToGrid w:val="0"/>
                    <w:spacing w:line="240" w:lineRule="auto"/>
                    <w:ind w:leftChars="0" w:left="0" w:firstLineChars="0" w:firstLine="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硅铁粉、合金球生产线</w:t>
                  </w:r>
                </w:p>
              </w:tc>
              <w:tc>
                <w:tcPr>
                  <w:tcW w:w="941" w:type="pct"/>
                  <w:vAlign w:val="center"/>
                </w:tcPr>
                <w:p w14:paraId="11E1F964" w14:textId="513436CA" w:rsidR="008D1D5F" w:rsidRPr="00C54502" w:rsidRDefault="00C36349" w:rsidP="00260214">
                  <w:pPr>
                    <w:pStyle w:val="ab"/>
                    <w:snapToGrid w:val="0"/>
                    <w:spacing w:line="240" w:lineRule="auto"/>
                    <w:ind w:leftChars="0" w:left="0" w:firstLineChars="0" w:firstLine="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外购</w:t>
                  </w:r>
                  <w:r w:rsidR="008D1D5F" w:rsidRPr="00C54502">
                    <w:rPr>
                      <w:rFonts w:ascii="Times New Roman" w:eastAsia="宋体" w:hAnsi="Times New Roman" w:cs="Times New Roman" w:hint="eastAsia"/>
                      <w:sz w:val="21"/>
                      <w:szCs w:val="21"/>
                    </w:rPr>
                    <w:t>硅铁</w:t>
                  </w:r>
                  <w:r>
                    <w:rPr>
                      <w:rFonts w:ascii="Times New Roman" w:eastAsia="宋体" w:hAnsi="Times New Roman" w:cs="Times New Roman" w:hint="eastAsia"/>
                      <w:sz w:val="21"/>
                      <w:szCs w:val="21"/>
                    </w:rPr>
                    <w:t>粉</w:t>
                  </w:r>
                </w:p>
              </w:tc>
              <w:tc>
                <w:tcPr>
                  <w:tcW w:w="554" w:type="pct"/>
                  <w:vAlign w:val="center"/>
                </w:tcPr>
                <w:p w14:paraId="25292721" w14:textId="49BF39C3" w:rsidR="008D1D5F" w:rsidRPr="0043747A" w:rsidRDefault="008D1D5F" w:rsidP="00260214">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776" w:type="pct"/>
                  <w:vAlign w:val="center"/>
                </w:tcPr>
                <w:p w14:paraId="36CEE080" w14:textId="5C0DA73F" w:rsidR="008D1D5F" w:rsidRPr="0043747A" w:rsidRDefault="001163BC" w:rsidP="00260214">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335</w:t>
                  </w:r>
                  <w:r w:rsidR="008D1D5F">
                    <w:rPr>
                      <w:rFonts w:ascii="Times New Roman" w:eastAsia="宋体" w:hAnsi="Times New Roman" w:cs="Times New Roman"/>
                      <w:color w:val="000000"/>
                      <w:sz w:val="21"/>
                      <w:szCs w:val="21"/>
                    </w:rPr>
                    <w:t>00</w:t>
                  </w:r>
                  <w:r w:rsidR="00C92679">
                    <w:rPr>
                      <w:rFonts w:ascii="Times New Roman" w:eastAsia="宋体" w:hAnsi="Times New Roman" w:cs="Times New Roman"/>
                      <w:color w:val="000000"/>
                      <w:sz w:val="21"/>
                      <w:szCs w:val="21"/>
                    </w:rPr>
                    <w:t xml:space="preserve"> t/a</w:t>
                  </w:r>
                </w:p>
              </w:tc>
              <w:tc>
                <w:tcPr>
                  <w:tcW w:w="1672" w:type="pct"/>
                  <w:vAlign w:val="center"/>
                </w:tcPr>
                <w:p w14:paraId="39875B3A" w14:textId="06E34D0B" w:rsidR="008D1D5F" w:rsidRPr="00936592" w:rsidRDefault="00C36349" w:rsidP="00260214">
                  <w:pPr>
                    <w:pStyle w:val="ab"/>
                    <w:snapToGrid w:val="0"/>
                    <w:spacing w:line="240" w:lineRule="auto"/>
                    <w:ind w:leftChars="0" w:left="0" w:firstLineChars="0" w:firstLine="0"/>
                    <w:jc w:val="center"/>
                    <w:rPr>
                      <w:rFonts w:ascii="Times New Roman" w:eastAsia="宋体" w:hAnsi="Times New Roman" w:cs="Times New Roman"/>
                      <w:sz w:val="21"/>
                      <w:szCs w:val="21"/>
                    </w:rPr>
                  </w:pPr>
                  <w:r w:rsidRPr="00936592">
                    <w:rPr>
                      <w:rFonts w:ascii="Times New Roman" w:eastAsia="宋体" w:hAnsi="Times New Roman" w:cs="Times New Roman" w:hint="eastAsia"/>
                      <w:sz w:val="21"/>
                      <w:szCs w:val="21"/>
                    </w:rPr>
                    <w:t>外购，</w:t>
                  </w:r>
                  <w:r w:rsidR="002020AF" w:rsidRPr="00936592">
                    <w:rPr>
                      <w:rFonts w:ascii="Times New Roman" w:eastAsia="宋体" w:hAnsi="Times New Roman" w:cs="Times New Roman" w:hint="eastAsia"/>
                      <w:sz w:val="21"/>
                      <w:szCs w:val="21"/>
                    </w:rPr>
                    <w:t>吨包，</w:t>
                  </w:r>
                  <w:r w:rsidR="00BF3F46" w:rsidRPr="00936592">
                    <w:rPr>
                      <w:rFonts w:ascii="Times New Roman" w:eastAsia="宋体" w:hAnsi="Times New Roman" w:cs="Times New Roman" w:hint="eastAsia"/>
                      <w:sz w:val="21"/>
                      <w:szCs w:val="21"/>
                    </w:rPr>
                    <w:t>粒径：</w:t>
                  </w:r>
                  <w:r w:rsidR="00BF3F46" w:rsidRPr="00936592">
                    <w:rPr>
                      <w:rFonts w:ascii="Times New Roman" w:eastAsia="宋体" w:hAnsi="Times New Roman" w:cs="Times New Roman" w:hint="eastAsia"/>
                      <w:sz w:val="21"/>
                      <w:szCs w:val="21"/>
                    </w:rPr>
                    <w:t>5</w:t>
                  </w:r>
                  <w:r w:rsidR="00BF3F46" w:rsidRPr="00936592">
                    <w:rPr>
                      <w:rFonts w:ascii="Times New Roman" w:eastAsia="宋体" w:hAnsi="Times New Roman" w:cs="Times New Roman"/>
                      <w:sz w:val="21"/>
                      <w:szCs w:val="21"/>
                    </w:rPr>
                    <w:t>cm</w:t>
                  </w:r>
                  <w:r w:rsidR="00BF3F46" w:rsidRPr="00936592">
                    <w:rPr>
                      <w:rFonts w:ascii="Times New Roman" w:eastAsia="宋体" w:hAnsi="Times New Roman" w:cs="Times New Roman" w:hint="eastAsia"/>
                      <w:sz w:val="21"/>
                      <w:szCs w:val="21"/>
                    </w:rPr>
                    <w:t>以下</w:t>
                  </w:r>
                </w:p>
              </w:tc>
            </w:tr>
            <w:tr w:rsidR="008D1D5F" w:rsidRPr="0043747A" w14:paraId="5CBBE7A4" w14:textId="0DEE1309" w:rsidTr="00BF3F46">
              <w:trPr>
                <w:trHeight w:val="677"/>
              </w:trPr>
              <w:tc>
                <w:tcPr>
                  <w:tcW w:w="529" w:type="pct"/>
                  <w:vAlign w:val="center"/>
                </w:tcPr>
                <w:p w14:paraId="41EBAE5A" w14:textId="19F3F8F1" w:rsidR="008D1D5F" w:rsidRPr="0043747A" w:rsidRDefault="00FC54D7" w:rsidP="00417AE6">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9</w:t>
                  </w:r>
                </w:p>
              </w:tc>
              <w:tc>
                <w:tcPr>
                  <w:tcW w:w="528" w:type="pct"/>
                  <w:vMerge/>
                  <w:vAlign w:val="center"/>
                </w:tcPr>
                <w:p w14:paraId="5B37486F" w14:textId="305821DC" w:rsidR="008D1D5F" w:rsidRPr="0043747A" w:rsidRDefault="008D1D5F" w:rsidP="00260214">
                  <w:pPr>
                    <w:pStyle w:val="ab"/>
                    <w:snapToGrid w:val="0"/>
                    <w:spacing w:line="240" w:lineRule="auto"/>
                    <w:ind w:firstLine="420"/>
                    <w:jc w:val="center"/>
                    <w:rPr>
                      <w:rFonts w:ascii="Times New Roman" w:eastAsia="宋体" w:hAnsi="Times New Roman" w:cs="Times New Roman"/>
                      <w:color w:val="000000"/>
                      <w:sz w:val="21"/>
                      <w:szCs w:val="21"/>
                    </w:rPr>
                  </w:pPr>
                </w:p>
              </w:tc>
              <w:tc>
                <w:tcPr>
                  <w:tcW w:w="941" w:type="pct"/>
                  <w:vAlign w:val="center"/>
                </w:tcPr>
                <w:p w14:paraId="098C7CBA" w14:textId="7747701C" w:rsidR="008D1D5F" w:rsidRPr="00C54502" w:rsidRDefault="00C36349" w:rsidP="00260214">
                  <w:pPr>
                    <w:pStyle w:val="ab"/>
                    <w:snapToGrid w:val="0"/>
                    <w:spacing w:line="240" w:lineRule="auto"/>
                    <w:ind w:leftChars="0" w:left="0" w:firstLineChars="0" w:firstLine="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厂自产</w:t>
                  </w:r>
                  <w:r w:rsidR="00F068DC" w:rsidRPr="00C54502">
                    <w:rPr>
                      <w:rFonts w:ascii="Times New Roman" w:eastAsia="宋体" w:hAnsi="Times New Roman" w:cs="Times New Roman" w:hint="eastAsia"/>
                      <w:sz w:val="21"/>
                      <w:szCs w:val="21"/>
                    </w:rPr>
                    <w:t>硅</w:t>
                  </w:r>
                  <w:r w:rsidR="003014D6">
                    <w:rPr>
                      <w:rFonts w:ascii="Times New Roman" w:eastAsia="宋体" w:hAnsi="Times New Roman" w:cs="Times New Roman" w:hint="eastAsia"/>
                      <w:sz w:val="21"/>
                      <w:szCs w:val="21"/>
                    </w:rPr>
                    <w:t>铁</w:t>
                  </w:r>
                  <w:r w:rsidR="00F068DC" w:rsidRPr="00C54502">
                    <w:rPr>
                      <w:rFonts w:ascii="Times New Roman" w:eastAsia="宋体" w:hAnsi="Times New Roman" w:cs="Times New Roman" w:hint="eastAsia"/>
                      <w:sz w:val="21"/>
                      <w:szCs w:val="21"/>
                    </w:rPr>
                    <w:t>粉</w:t>
                  </w:r>
                </w:p>
              </w:tc>
              <w:tc>
                <w:tcPr>
                  <w:tcW w:w="554" w:type="pct"/>
                  <w:vAlign w:val="center"/>
                </w:tcPr>
                <w:p w14:paraId="6D99B0BA" w14:textId="4817CBE0" w:rsidR="008D1D5F" w:rsidRPr="0043747A" w:rsidRDefault="008D1D5F" w:rsidP="00260214">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776" w:type="pct"/>
                  <w:vAlign w:val="center"/>
                </w:tcPr>
                <w:p w14:paraId="3C1DC283" w14:textId="20706718" w:rsidR="008D1D5F" w:rsidRPr="0043747A" w:rsidRDefault="008D1D5F" w:rsidP="00260214">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w:t>
                  </w:r>
                  <w:r>
                    <w:rPr>
                      <w:rFonts w:ascii="Times New Roman" w:eastAsia="宋体" w:hAnsi="Times New Roman" w:cs="Times New Roman"/>
                      <w:color w:val="000000"/>
                      <w:sz w:val="21"/>
                      <w:szCs w:val="21"/>
                    </w:rPr>
                    <w:t>500</w:t>
                  </w:r>
                  <w:r w:rsidR="00C92679">
                    <w:rPr>
                      <w:rFonts w:ascii="Times New Roman" w:eastAsia="宋体" w:hAnsi="Times New Roman" w:cs="Times New Roman"/>
                      <w:color w:val="000000"/>
                      <w:sz w:val="21"/>
                      <w:szCs w:val="21"/>
                    </w:rPr>
                    <w:t xml:space="preserve"> t/a</w:t>
                  </w:r>
                </w:p>
              </w:tc>
              <w:tc>
                <w:tcPr>
                  <w:tcW w:w="1672" w:type="pct"/>
                  <w:vAlign w:val="center"/>
                </w:tcPr>
                <w:p w14:paraId="015CE85C" w14:textId="5DE5D959" w:rsidR="008D1D5F" w:rsidRPr="00936592" w:rsidRDefault="00F068DC" w:rsidP="00260214">
                  <w:pPr>
                    <w:pStyle w:val="ab"/>
                    <w:snapToGrid w:val="0"/>
                    <w:spacing w:line="240" w:lineRule="auto"/>
                    <w:ind w:leftChars="0" w:left="0" w:firstLineChars="0" w:firstLine="0"/>
                    <w:jc w:val="center"/>
                    <w:rPr>
                      <w:rFonts w:ascii="Times New Roman" w:eastAsia="宋体" w:hAnsi="Times New Roman" w:cs="Times New Roman"/>
                      <w:sz w:val="21"/>
                      <w:szCs w:val="21"/>
                    </w:rPr>
                  </w:pPr>
                  <w:r w:rsidRPr="00936592">
                    <w:rPr>
                      <w:rFonts w:ascii="Times New Roman" w:eastAsia="宋体" w:hAnsi="Times New Roman" w:cs="Times New Roman" w:hint="eastAsia"/>
                      <w:sz w:val="21"/>
                      <w:szCs w:val="21"/>
                    </w:rPr>
                    <w:t>利用焊剂</w:t>
                  </w:r>
                  <w:r w:rsidR="002020AF" w:rsidRPr="00936592">
                    <w:rPr>
                      <w:rFonts w:ascii="Times New Roman" w:eastAsia="宋体" w:hAnsi="Times New Roman" w:cs="Times New Roman" w:hint="eastAsia"/>
                      <w:sz w:val="21"/>
                      <w:szCs w:val="21"/>
                    </w:rPr>
                    <w:t>筛分</w:t>
                  </w:r>
                  <w:r w:rsidRPr="00936592">
                    <w:rPr>
                      <w:rFonts w:ascii="Times New Roman" w:eastAsia="宋体" w:hAnsi="Times New Roman" w:cs="Times New Roman" w:hint="eastAsia"/>
                      <w:sz w:val="21"/>
                      <w:szCs w:val="21"/>
                    </w:rPr>
                    <w:t>工段出来的</w:t>
                  </w:r>
                  <w:r w:rsidR="002020AF" w:rsidRPr="00936592">
                    <w:rPr>
                      <w:rFonts w:ascii="Times New Roman" w:eastAsia="宋体" w:hAnsi="Times New Roman" w:cs="Times New Roman" w:hint="eastAsia"/>
                      <w:sz w:val="21"/>
                      <w:szCs w:val="21"/>
                    </w:rPr>
                    <w:t>4</w:t>
                  </w:r>
                  <w:r w:rsidR="002020AF" w:rsidRPr="00936592">
                    <w:rPr>
                      <w:rFonts w:ascii="Times New Roman" w:eastAsia="宋体" w:hAnsi="Times New Roman" w:cs="Times New Roman"/>
                      <w:sz w:val="21"/>
                      <w:szCs w:val="21"/>
                    </w:rPr>
                    <w:t>0</w:t>
                  </w:r>
                  <w:r w:rsidR="002020AF" w:rsidRPr="00936592">
                    <w:rPr>
                      <w:rFonts w:ascii="Times New Roman" w:eastAsia="宋体" w:hAnsi="Times New Roman" w:cs="Times New Roman" w:hint="eastAsia"/>
                      <w:sz w:val="21"/>
                      <w:szCs w:val="21"/>
                    </w:rPr>
                    <w:t>目以上大颗粒</w:t>
                  </w:r>
                  <w:r w:rsidRPr="00936592">
                    <w:rPr>
                      <w:rFonts w:ascii="Times New Roman" w:eastAsia="宋体" w:hAnsi="Times New Roman" w:cs="Times New Roman" w:hint="eastAsia"/>
                      <w:sz w:val="21"/>
                      <w:szCs w:val="21"/>
                    </w:rPr>
                    <w:t>半成品</w:t>
                  </w:r>
                  <w:r w:rsidR="002020AF" w:rsidRPr="00936592">
                    <w:rPr>
                      <w:rFonts w:ascii="Times New Roman" w:eastAsia="宋体" w:hAnsi="Times New Roman" w:cs="Times New Roman" w:hint="eastAsia"/>
                      <w:sz w:val="21"/>
                      <w:szCs w:val="21"/>
                    </w:rPr>
                    <w:t>；吨包存放至仓库</w:t>
                  </w:r>
                </w:p>
              </w:tc>
            </w:tr>
            <w:tr w:rsidR="008D1D5F" w:rsidRPr="0043747A" w14:paraId="1456C3DF" w14:textId="77777777" w:rsidTr="00BF3F46">
              <w:trPr>
                <w:trHeight w:val="63"/>
              </w:trPr>
              <w:tc>
                <w:tcPr>
                  <w:tcW w:w="529" w:type="pct"/>
                  <w:vAlign w:val="center"/>
                </w:tcPr>
                <w:p w14:paraId="6327362C" w14:textId="71D7114A" w:rsidR="008D1D5F"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10</w:t>
                  </w:r>
                </w:p>
              </w:tc>
              <w:tc>
                <w:tcPr>
                  <w:tcW w:w="528" w:type="pct"/>
                  <w:vMerge/>
                  <w:vAlign w:val="center"/>
                </w:tcPr>
                <w:p w14:paraId="72562C25" w14:textId="77777777" w:rsidR="008D1D5F" w:rsidRPr="0043747A" w:rsidRDefault="008D1D5F" w:rsidP="00260214">
                  <w:pPr>
                    <w:pStyle w:val="ab"/>
                    <w:snapToGrid w:val="0"/>
                    <w:spacing w:line="240" w:lineRule="auto"/>
                    <w:ind w:firstLine="420"/>
                    <w:jc w:val="center"/>
                    <w:rPr>
                      <w:rFonts w:ascii="Times New Roman" w:eastAsia="宋体" w:hAnsi="Times New Roman" w:cs="Times New Roman"/>
                      <w:color w:val="000000"/>
                      <w:sz w:val="21"/>
                      <w:szCs w:val="21"/>
                    </w:rPr>
                  </w:pPr>
                </w:p>
              </w:tc>
              <w:tc>
                <w:tcPr>
                  <w:tcW w:w="941" w:type="pct"/>
                  <w:vAlign w:val="center"/>
                </w:tcPr>
                <w:p w14:paraId="6EE87270" w14:textId="76A58042" w:rsidR="008D1D5F" w:rsidRPr="00C54502" w:rsidRDefault="000405F0" w:rsidP="00F068DC">
                  <w:pPr>
                    <w:pStyle w:val="ab"/>
                    <w:snapToGrid w:val="0"/>
                    <w:spacing w:line="240" w:lineRule="auto"/>
                    <w:ind w:firstLineChars="0" w:firstLine="0"/>
                    <w:jc w:val="center"/>
                    <w:rPr>
                      <w:rFonts w:ascii="Times New Roman" w:eastAsia="宋体" w:hAnsi="Times New Roman" w:cs="Times New Roman"/>
                      <w:sz w:val="21"/>
                      <w:szCs w:val="21"/>
                    </w:rPr>
                  </w:pPr>
                  <w:r w:rsidRPr="00C54502">
                    <w:rPr>
                      <w:rFonts w:ascii="Times New Roman" w:eastAsia="宋体" w:hAnsi="Times New Roman" w:cs="Times New Roman" w:hint="eastAsia"/>
                      <w:sz w:val="21"/>
                      <w:szCs w:val="21"/>
                    </w:rPr>
                    <w:t>粘合剂</w:t>
                  </w:r>
                </w:p>
              </w:tc>
              <w:tc>
                <w:tcPr>
                  <w:tcW w:w="554" w:type="pct"/>
                  <w:vAlign w:val="center"/>
                </w:tcPr>
                <w:p w14:paraId="667B1B36" w14:textId="261A12A1" w:rsidR="008D1D5F" w:rsidRPr="0043747A" w:rsidRDefault="000405F0" w:rsidP="00260214">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776" w:type="pct"/>
                  <w:vAlign w:val="center"/>
                </w:tcPr>
                <w:p w14:paraId="1BCFCF72" w14:textId="7394AB2F" w:rsidR="008D1D5F" w:rsidRPr="0043747A" w:rsidRDefault="00C92679" w:rsidP="00260214">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w:t>
                  </w:r>
                  <w:r>
                    <w:rPr>
                      <w:rFonts w:ascii="Times New Roman" w:eastAsia="宋体" w:hAnsi="Times New Roman" w:cs="Times New Roman"/>
                      <w:color w:val="000000"/>
                      <w:sz w:val="21"/>
                      <w:szCs w:val="21"/>
                    </w:rPr>
                    <w:t>50kg/a</w:t>
                  </w:r>
                </w:p>
              </w:tc>
              <w:tc>
                <w:tcPr>
                  <w:tcW w:w="1672" w:type="pct"/>
                  <w:vAlign w:val="center"/>
                </w:tcPr>
                <w:p w14:paraId="0E560050" w14:textId="679C71DB" w:rsidR="008D1D5F" w:rsidRPr="00936592" w:rsidRDefault="002020AF" w:rsidP="00260214">
                  <w:pPr>
                    <w:pStyle w:val="ab"/>
                    <w:snapToGrid w:val="0"/>
                    <w:spacing w:line="240" w:lineRule="auto"/>
                    <w:ind w:leftChars="0" w:left="0" w:firstLineChars="0" w:firstLine="0"/>
                    <w:jc w:val="center"/>
                    <w:rPr>
                      <w:rFonts w:ascii="Times New Roman" w:eastAsia="宋体" w:hAnsi="Times New Roman" w:cs="Times New Roman"/>
                      <w:sz w:val="21"/>
                      <w:szCs w:val="21"/>
                    </w:rPr>
                  </w:pPr>
                  <w:r w:rsidRPr="00936592">
                    <w:rPr>
                      <w:rFonts w:ascii="Times New Roman" w:eastAsia="宋体" w:hAnsi="Times New Roman" w:cs="Times New Roman" w:hint="eastAsia"/>
                      <w:sz w:val="21"/>
                      <w:szCs w:val="21"/>
                    </w:rPr>
                    <w:t>罐装</w:t>
                  </w:r>
                </w:p>
              </w:tc>
            </w:tr>
          </w:tbl>
          <w:bookmarkEnd w:id="2"/>
          <w:p w14:paraId="48DC121A" w14:textId="73FD0C7B" w:rsidR="00021D8C" w:rsidRPr="00021D8C" w:rsidRDefault="00021D8C" w:rsidP="00021D8C">
            <w:pPr>
              <w:tabs>
                <w:tab w:val="left" w:pos="7245"/>
              </w:tabs>
              <w:adjustRightInd w:val="0"/>
              <w:snapToGrid w:val="0"/>
              <w:spacing w:line="360" w:lineRule="auto"/>
              <w:ind w:firstLineChars="200" w:firstLine="482"/>
              <w:rPr>
                <w:sz w:val="24"/>
              </w:rPr>
            </w:pPr>
            <w:r w:rsidRPr="00951E50">
              <w:rPr>
                <w:rFonts w:hAnsi="宋体" w:hint="eastAsia"/>
                <w:b/>
                <w:bCs/>
                <w:sz w:val="24"/>
              </w:rPr>
              <w:t>硅铁</w:t>
            </w:r>
            <w:r w:rsidR="00BF3F46">
              <w:rPr>
                <w:rFonts w:hAnsi="宋体" w:hint="eastAsia"/>
                <w:b/>
                <w:bCs/>
                <w:sz w:val="24"/>
              </w:rPr>
              <w:t>粉</w:t>
            </w:r>
            <w:r w:rsidRPr="00951E50">
              <w:rPr>
                <w:rFonts w:hAnsi="宋体" w:hint="eastAsia"/>
                <w:b/>
                <w:bCs/>
                <w:sz w:val="24"/>
              </w:rPr>
              <w:t>：</w:t>
            </w:r>
            <w:r w:rsidRPr="00951E50">
              <w:rPr>
                <w:rFonts w:hAnsi="宋体" w:hint="eastAsia"/>
                <w:bCs/>
                <w:sz w:val="24"/>
              </w:rPr>
              <w:t>是一种良好的孕育剂，其机械强度大，脱氧、脱硫的效果较强，是生产球化剂、蠕化剂、孕育剂使用的轻稀土镁硅铁合金，也用于在生产钢、铁中作添加剂、合金剂。</w:t>
            </w:r>
            <w:r w:rsidRPr="00951E50">
              <w:rPr>
                <w:rFonts w:hint="eastAsia"/>
                <w:sz w:val="24"/>
              </w:rPr>
              <w:t xml:space="preserve"> </w:t>
            </w:r>
          </w:p>
          <w:p w14:paraId="3DAF5AF8" w14:textId="77777777" w:rsidR="00021D8C" w:rsidRDefault="00021D8C" w:rsidP="00021D8C">
            <w:pPr>
              <w:tabs>
                <w:tab w:val="left" w:pos="7245"/>
              </w:tabs>
              <w:adjustRightInd w:val="0"/>
              <w:snapToGrid w:val="0"/>
              <w:spacing w:line="360" w:lineRule="auto"/>
              <w:ind w:firstLine="482"/>
              <w:rPr>
                <w:rFonts w:hAnsi="宋体"/>
                <w:bCs/>
                <w:sz w:val="24"/>
              </w:rPr>
            </w:pPr>
            <w:r w:rsidRPr="00646C52">
              <w:rPr>
                <w:rFonts w:hAnsi="宋体"/>
                <w:b/>
                <w:bCs/>
                <w:sz w:val="24"/>
              </w:rPr>
              <w:t>粘结剂：</w:t>
            </w:r>
            <w:r w:rsidRPr="00646C52">
              <w:rPr>
                <w:rFonts w:hAnsi="宋体" w:hint="eastAsia"/>
                <w:bCs/>
                <w:sz w:val="24"/>
              </w:rPr>
              <w:t>本项目所用粘结剂为水玻璃。水玻璃，</w:t>
            </w:r>
            <w:r w:rsidRPr="00646C52">
              <w:rPr>
                <w:rFonts w:hint="eastAsia"/>
                <w:sz w:val="24"/>
              </w:rPr>
              <w:t>硅酸钠的水溶液，是一种矿黏合剂；稠状液体，能溶于水，遇酸易分解；在不定型耐火材料中，具有很强的结合力，起混合及增强化学性能的作用</w:t>
            </w:r>
            <w:r w:rsidRPr="00646C52">
              <w:rPr>
                <w:rFonts w:hAnsi="宋体"/>
                <w:bCs/>
                <w:sz w:val="24"/>
              </w:rPr>
              <w:t>。</w:t>
            </w:r>
          </w:p>
          <w:p w14:paraId="2B508001" w14:textId="058FAD6E" w:rsidR="00021D8C" w:rsidRPr="00BF3F46" w:rsidRDefault="00021D8C" w:rsidP="00BF3F46">
            <w:pPr>
              <w:tabs>
                <w:tab w:val="left" w:pos="7245"/>
              </w:tabs>
              <w:adjustRightInd w:val="0"/>
              <w:snapToGrid w:val="0"/>
              <w:spacing w:line="360" w:lineRule="auto"/>
              <w:ind w:firstLine="482"/>
              <w:rPr>
                <w:bCs/>
                <w:sz w:val="24"/>
              </w:rPr>
            </w:pPr>
            <w:r w:rsidRPr="00646C52">
              <w:rPr>
                <w:rFonts w:hAnsi="宋体" w:hint="eastAsia"/>
                <w:bCs/>
                <w:sz w:val="24"/>
              </w:rPr>
              <w:t>项目厂区使用粘结剂罐，由厂家定期添加。</w:t>
            </w:r>
          </w:p>
          <w:p w14:paraId="5B1DBB52" w14:textId="3B223B7A" w:rsidR="00621E18" w:rsidRDefault="003F0F09" w:rsidP="00FC374F">
            <w:pPr>
              <w:pStyle w:val="ab"/>
              <w:snapToGrid w:val="0"/>
              <w:ind w:leftChars="0" w:left="0"/>
              <w:rPr>
                <w:rFonts w:ascii="Times New Roman" w:eastAsia="宋体" w:hAnsi="Times New Roman" w:cs="Times New Roman"/>
                <w:color w:val="000000"/>
              </w:rPr>
            </w:pPr>
            <w:r>
              <w:rPr>
                <w:rFonts w:ascii="Times New Roman" w:eastAsia="宋体" w:hAnsi="Times New Roman" w:cs="Times New Roman" w:hint="eastAsia"/>
                <w:color w:val="000000"/>
              </w:rPr>
              <w:t>4</w:t>
            </w:r>
            <w:r>
              <w:rPr>
                <w:rFonts w:ascii="Times New Roman" w:eastAsia="宋体" w:hAnsi="Times New Roman" w:cs="Times New Roman" w:hint="eastAsia"/>
                <w:color w:val="000000"/>
              </w:rPr>
              <w:t>、公用工程及辅助系统</w:t>
            </w:r>
          </w:p>
          <w:p w14:paraId="3398774F" w14:textId="6CABBD6F" w:rsidR="003F0F09" w:rsidRDefault="003F0F09" w:rsidP="007040EB">
            <w:pPr>
              <w:pStyle w:val="ab"/>
              <w:snapToGrid w:val="0"/>
              <w:ind w:leftChars="0" w:left="0" w:firstLineChars="0" w:firstLine="482"/>
              <w:rPr>
                <w:rFonts w:ascii="Times New Roman" w:eastAsia="宋体" w:hAnsi="Times New Roman" w:cs="Times New Roman"/>
                <w:color w:val="000000"/>
              </w:rPr>
            </w:pPr>
            <w:r>
              <w:rPr>
                <w:rFonts w:ascii="Times New Roman" w:eastAsia="宋体" w:hAnsi="Times New Roman" w:cs="Times New Roman" w:hint="eastAsia"/>
                <w:color w:val="000000"/>
              </w:rPr>
              <w:t>4</w:t>
            </w:r>
            <w:r>
              <w:rPr>
                <w:rFonts w:ascii="Times New Roman" w:eastAsia="宋体" w:hAnsi="Times New Roman" w:cs="Times New Roman"/>
                <w:color w:val="000000"/>
              </w:rPr>
              <w:t>.1</w:t>
            </w:r>
            <w:r>
              <w:rPr>
                <w:rFonts w:ascii="Times New Roman" w:eastAsia="宋体" w:hAnsi="Times New Roman" w:cs="Times New Roman" w:hint="eastAsia"/>
                <w:color w:val="000000"/>
              </w:rPr>
              <w:t>给水系统</w:t>
            </w:r>
          </w:p>
          <w:p w14:paraId="138F38B9" w14:textId="7CFE4260" w:rsidR="003F0F09" w:rsidRDefault="003F0F09" w:rsidP="007040EB">
            <w:pPr>
              <w:pStyle w:val="ab"/>
              <w:snapToGrid w:val="0"/>
              <w:ind w:leftChars="0" w:left="0" w:firstLineChars="0" w:firstLine="482"/>
              <w:rPr>
                <w:rFonts w:ascii="Times New Roman" w:eastAsia="宋体" w:hAnsi="Times New Roman" w:cs="Times New Roman"/>
                <w:color w:val="000000"/>
              </w:rPr>
            </w:pPr>
            <w:r>
              <w:rPr>
                <w:rFonts w:ascii="Times New Roman" w:eastAsia="宋体" w:hAnsi="Times New Roman" w:cs="Times New Roman" w:hint="eastAsia"/>
                <w:color w:val="000000"/>
              </w:rPr>
              <w:t>本项目用水主要为</w:t>
            </w:r>
            <w:r w:rsidR="00FF4675">
              <w:rPr>
                <w:rFonts w:ascii="Times New Roman" w:eastAsia="宋体" w:hAnsi="Times New Roman" w:cs="Times New Roman" w:hint="eastAsia"/>
                <w:color w:val="000000"/>
              </w:rPr>
              <w:t>生活用水</w:t>
            </w:r>
            <w:r>
              <w:rPr>
                <w:rFonts w:ascii="Times New Roman" w:eastAsia="宋体" w:hAnsi="Times New Roman" w:cs="Times New Roman" w:hint="eastAsia"/>
                <w:color w:val="000000"/>
              </w:rPr>
              <w:t>，用水来自自备井</w:t>
            </w:r>
            <w:r w:rsidR="00FF4675">
              <w:rPr>
                <w:rFonts w:ascii="Times New Roman" w:eastAsia="宋体" w:hAnsi="Times New Roman" w:cs="Times New Roman" w:hint="eastAsia"/>
                <w:color w:val="000000"/>
              </w:rPr>
              <w:t>；</w:t>
            </w:r>
            <w:r w:rsidR="00301F5E">
              <w:rPr>
                <w:rFonts w:ascii="Times New Roman" w:eastAsia="宋体" w:hAnsi="Times New Roman" w:cs="Times New Roman" w:hint="eastAsia"/>
                <w:color w:val="000000"/>
              </w:rPr>
              <w:t>职工利用原有，故不新增职工用水</w:t>
            </w:r>
            <w:r w:rsidR="00171611">
              <w:rPr>
                <w:rFonts w:ascii="Times New Roman" w:eastAsia="宋体" w:hAnsi="Times New Roman" w:cs="Times New Roman" w:hint="eastAsia"/>
                <w:color w:val="000000"/>
              </w:rPr>
              <w:t>。</w:t>
            </w:r>
          </w:p>
          <w:p w14:paraId="7AC52A86" w14:textId="069E1809" w:rsidR="00171611" w:rsidRDefault="00171611" w:rsidP="007040EB">
            <w:pPr>
              <w:pStyle w:val="ab"/>
              <w:snapToGrid w:val="0"/>
              <w:ind w:leftChars="0" w:left="0" w:firstLineChars="0" w:firstLine="482"/>
              <w:rPr>
                <w:rFonts w:ascii="Times New Roman" w:eastAsia="宋体" w:hAnsi="Times New Roman" w:cs="Times New Roman"/>
                <w:color w:val="000000"/>
              </w:rPr>
            </w:pPr>
            <w:r>
              <w:rPr>
                <w:rFonts w:ascii="Times New Roman" w:eastAsia="宋体" w:hAnsi="Times New Roman" w:cs="Times New Roman" w:hint="eastAsia"/>
                <w:color w:val="000000"/>
              </w:rPr>
              <w:t>4</w:t>
            </w:r>
            <w:r>
              <w:rPr>
                <w:rFonts w:ascii="Times New Roman" w:eastAsia="宋体" w:hAnsi="Times New Roman" w:cs="Times New Roman"/>
                <w:color w:val="000000"/>
              </w:rPr>
              <w:t>.2</w:t>
            </w:r>
            <w:r>
              <w:rPr>
                <w:rFonts w:ascii="Times New Roman" w:eastAsia="宋体" w:hAnsi="Times New Roman" w:cs="Times New Roman" w:hint="eastAsia"/>
                <w:color w:val="000000"/>
              </w:rPr>
              <w:t>排水系统</w:t>
            </w:r>
          </w:p>
          <w:p w14:paraId="491D1602" w14:textId="08E22140" w:rsidR="001171EB" w:rsidRDefault="009A091A" w:rsidP="0043747A">
            <w:pPr>
              <w:adjustRightInd w:val="0"/>
              <w:snapToGrid w:val="0"/>
              <w:spacing w:line="360" w:lineRule="auto"/>
              <w:ind w:firstLineChars="200" w:firstLine="480"/>
              <w:rPr>
                <w:rFonts w:ascii="宋体" w:hAnsi="宋体" w:cs="宋体"/>
                <w:bCs/>
                <w:sz w:val="24"/>
              </w:rPr>
            </w:pPr>
            <w:r w:rsidRPr="008E0BC4">
              <w:rPr>
                <w:rFonts w:ascii="宋体" w:hAnsi="宋体" w:cs="宋体" w:hint="eastAsia"/>
                <w:bCs/>
                <w:sz w:val="24"/>
              </w:rPr>
              <w:t>本项目雨污分流，雨水经雨水管道排放。</w:t>
            </w:r>
            <w:r w:rsidR="001171EB">
              <w:rPr>
                <w:rFonts w:ascii="宋体" w:hAnsi="宋体" w:cs="宋体" w:hint="eastAsia"/>
                <w:bCs/>
                <w:sz w:val="24"/>
              </w:rPr>
              <w:t>生活废水经化粪池</w:t>
            </w:r>
            <w:r w:rsidR="00465688">
              <w:rPr>
                <w:rFonts w:ascii="宋体" w:hAnsi="宋体" w:cs="宋体" w:hint="eastAsia"/>
                <w:bCs/>
                <w:sz w:val="24"/>
              </w:rPr>
              <w:t>处理</w:t>
            </w:r>
            <w:r w:rsidR="001171EB">
              <w:rPr>
                <w:rFonts w:ascii="宋体" w:hAnsi="宋体" w:cs="宋体" w:hint="eastAsia"/>
                <w:bCs/>
                <w:sz w:val="24"/>
              </w:rPr>
              <w:t>后定期清运；</w:t>
            </w:r>
            <w:r w:rsidR="000469B1">
              <w:rPr>
                <w:rFonts w:ascii="宋体" w:hAnsi="宋体" w:cs="宋体" w:hint="eastAsia"/>
                <w:bCs/>
                <w:sz w:val="24"/>
              </w:rPr>
              <w:t>车辆外部冲洗废水使用沉淀池沉淀后循环使用</w:t>
            </w:r>
            <w:r w:rsidR="001171EB">
              <w:rPr>
                <w:rFonts w:ascii="宋体" w:hAnsi="宋体" w:cs="宋体" w:hint="eastAsia"/>
                <w:bCs/>
                <w:sz w:val="24"/>
              </w:rPr>
              <w:t>，无废水外排。</w:t>
            </w:r>
          </w:p>
          <w:p w14:paraId="6D81BFC2" w14:textId="7BE2259C" w:rsidR="00171611" w:rsidRDefault="00171611" w:rsidP="00EA05E8">
            <w:pPr>
              <w:adjustRightInd w:val="0"/>
              <w:snapToGrid w:val="0"/>
              <w:spacing w:line="360" w:lineRule="auto"/>
              <w:ind w:firstLineChars="200" w:firstLine="480"/>
              <w:jc w:val="left"/>
              <w:rPr>
                <w:kern w:val="0"/>
                <w:sz w:val="24"/>
              </w:rPr>
            </w:pPr>
            <w:r>
              <w:rPr>
                <w:rFonts w:hint="eastAsia"/>
                <w:kern w:val="0"/>
                <w:sz w:val="24"/>
              </w:rPr>
              <w:t>4</w:t>
            </w:r>
            <w:r>
              <w:rPr>
                <w:kern w:val="0"/>
                <w:sz w:val="24"/>
              </w:rPr>
              <w:t>.3</w:t>
            </w:r>
            <w:r>
              <w:rPr>
                <w:rFonts w:hint="eastAsia"/>
                <w:kern w:val="0"/>
                <w:sz w:val="24"/>
              </w:rPr>
              <w:t>供电系统</w:t>
            </w:r>
          </w:p>
          <w:p w14:paraId="354180C1" w14:textId="77777777" w:rsidR="00171611" w:rsidRPr="0060771E" w:rsidRDefault="00171611" w:rsidP="00171611">
            <w:pPr>
              <w:pStyle w:val="ab"/>
              <w:snapToGrid w:val="0"/>
              <w:ind w:leftChars="0" w:left="0"/>
              <w:rPr>
                <w:rFonts w:eastAsia="宋体"/>
                <w:color w:val="000000"/>
              </w:rPr>
            </w:pPr>
            <w:r w:rsidRPr="0060771E">
              <w:rPr>
                <w:rFonts w:eastAsia="宋体"/>
                <w:color w:val="000000"/>
              </w:rPr>
              <w:t>本项目用电由当地电网供应，能满足项目用电需求。</w:t>
            </w:r>
          </w:p>
          <w:p w14:paraId="5F4EAE9D" w14:textId="77777777" w:rsidR="00171611" w:rsidRDefault="00171611" w:rsidP="00EA05E8">
            <w:pPr>
              <w:adjustRightInd w:val="0"/>
              <w:snapToGrid w:val="0"/>
              <w:spacing w:line="360" w:lineRule="auto"/>
              <w:ind w:firstLineChars="200" w:firstLine="480"/>
              <w:jc w:val="left"/>
              <w:rPr>
                <w:kern w:val="0"/>
                <w:sz w:val="24"/>
              </w:rPr>
            </w:pPr>
            <w:r w:rsidRPr="00171611">
              <w:rPr>
                <w:kern w:val="0"/>
                <w:sz w:val="24"/>
              </w:rPr>
              <w:t>4.4</w:t>
            </w:r>
            <w:r w:rsidR="00FE1B13">
              <w:rPr>
                <w:rFonts w:hint="eastAsia"/>
                <w:kern w:val="0"/>
                <w:sz w:val="24"/>
              </w:rPr>
              <w:t>供暖系统</w:t>
            </w:r>
          </w:p>
          <w:p w14:paraId="1C01541E" w14:textId="77777777" w:rsidR="00FE1B13" w:rsidRPr="0060771E" w:rsidRDefault="00FE1B13" w:rsidP="00FE1B13">
            <w:pPr>
              <w:pStyle w:val="ab"/>
              <w:snapToGrid w:val="0"/>
              <w:ind w:leftChars="0" w:left="0"/>
              <w:rPr>
                <w:rFonts w:eastAsia="宋体"/>
                <w:color w:val="000000"/>
              </w:rPr>
            </w:pPr>
            <w:r w:rsidRPr="0060771E">
              <w:rPr>
                <w:rFonts w:eastAsia="宋体"/>
                <w:color w:val="000000"/>
              </w:rPr>
              <w:t>本项目冬季取暖用空调制暖。</w:t>
            </w:r>
          </w:p>
          <w:p w14:paraId="4A8810A1" w14:textId="77777777" w:rsidR="00FE1B13" w:rsidRPr="0043747A" w:rsidRDefault="00FE1B13" w:rsidP="00EA05E8">
            <w:pPr>
              <w:adjustRightInd w:val="0"/>
              <w:snapToGrid w:val="0"/>
              <w:spacing w:line="360" w:lineRule="auto"/>
              <w:ind w:firstLineChars="200" w:firstLine="480"/>
              <w:jc w:val="left"/>
              <w:rPr>
                <w:kern w:val="0"/>
                <w:sz w:val="24"/>
              </w:rPr>
            </w:pPr>
            <w:r w:rsidRPr="0043747A">
              <w:rPr>
                <w:kern w:val="0"/>
                <w:sz w:val="24"/>
              </w:rPr>
              <w:t>5</w:t>
            </w:r>
            <w:r w:rsidRPr="0043747A">
              <w:rPr>
                <w:kern w:val="0"/>
                <w:sz w:val="24"/>
              </w:rPr>
              <w:t>、劳动定员</w:t>
            </w:r>
          </w:p>
          <w:p w14:paraId="481031D3" w14:textId="4CBBF584" w:rsidR="00E4264C" w:rsidRDefault="00FE1B13" w:rsidP="00E9275C">
            <w:pPr>
              <w:adjustRightInd w:val="0"/>
              <w:snapToGrid w:val="0"/>
              <w:spacing w:line="360" w:lineRule="auto"/>
              <w:ind w:firstLineChars="200" w:firstLine="480"/>
              <w:rPr>
                <w:bCs/>
                <w:sz w:val="24"/>
              </w:rPr>
            </w:pPr>
            <w:r w:rsidRPr="0043747A">
              <w:rPr>
                <w:bCs/>
                <w:sz w:val="24"/>
              </w:rPr>
              <w:t>劳动定员</w:t>
            </w:r>
            <w:r w:rsidR="00021D8C">
              <w:rPr>
                <w:rFonts w:hint="eastAsia"/>
                <w:bCs/>
                <w:sz w:val="24"/>
              </w:rPr>
              <w:t>5</w:t>
            </w:r>
            <w:r w:rsidRPr="0043747A">
              <w:rPr>
                <w:bCs/>
                <w:sz w:val="24"/>
              </w:rPr>
              <w:t>0</w:t>
            </w:r>
            <w:r w:rsidRPr="0043747A">
              <w:rPr>
                <w:bCs/>
                <w:sz w:val="24"/>
              </w:rPr>
              <w:t>人，</w:t>
            </w:r>
            <w:r w:rsidR="00E9275C">
              <w:rPr>
                <w:rFonts w:hint="eastAsia"/>
                <w:bCs/>
                <w:sz w:val="24"/>
              </w:rPr>
              <w:t>本次扩建项目</w:t>
            </w:r>
            <w:r w:rsidR="00C92679">
              <w:rPr>
                <w:rFonts w:hint="eastAsia"/>
                <w:bCs/>
                <w:sz w:val="24"/>
              </w:rPr>
              <w:t>不</w:t>
            </w:r>
            <w:r w:rsidR="00E9275C">
              <w:rPr>
                <w:rFonts w:hint="eastAsia"/>
                <w:bCs/>
                <w:sz w:val="24"/>
              </w:rPr>
              <w:t>新增劳动定员，</w:t>
            </w:r>
            <w:r w:rsidRPr="0043747A">
              <w:rPr>
                <w:bCs/>
                <w:sz w:val="24"/>
              </w:rPr>
              <w:t>利用原有，</w:t>
            </w:r>
            <w:r w:rsidR="00CE568E">
              <w:rPr>
                <w:rFonts w:hint="eastAsia"/>
                <w:bCs/>
                <w:sz w:val="24"/>
              </w:rPr>
              <w:t>年工作</w:t>
            </w:r>
            <w:r w:rsidR="00CE568E">
              <w:rPr>
                <w:rFonts w:hint="eastAsia"/>
                <w:bCs/>
                <w:sz w:val="24"/>
              </w:rPr>
              <w:t>3</w:t>
            </w:r>
            <w:r w:rsidR="00CE568E">
              <w:rPr>
                <w:bCs/>
                <w:sz w:val="24"/>
              </w:rPr>
              <w:t>00</w:t>
            </w:r>
            <w:r w:rsidR="00CE568E">
              <w:rPr>
                <w:rFonts w:hint="eastAsia"/>
                <w:bCs/>
                <w:sz w:val="24"/>
              </w:rPr>
              <w:t>天，</w:t>
            </w:r>
            <w:r w:rsidR="008953D5">
              <w:rPr>
                <w:rFonts w:hint="eastAsia"/>
                <w:bCs/>
                <w:sz w:val="24"/>
              </w:rPr>
              <w:t>二</w:t>
            </w:r>
            <w:r w:rsidR="00CE568E">
              <w:rPr>
                <w:rFonts w:hint="eastAsia"/>
                <w:bCs/>
                <w:sz w:val="24"/>
              </w:rPr>
              <w:t>班倒，每班</w:t>
            </w:r>
            <w:r w:rsidR="00CE568E">
              <w:rPr>
                <w:rFonts w:hint="eastAsia"/>
                <w:bCs/>
                <w:sz w:val="24"/>
              </w:rPr>
              <w:t>1</w:t>
            </w:r>
            <w:r w:rsidR="00CE568E">
              <w:rPr>
                <w:bCs/>
                <w:sz w:val="24"/>
              </w:rPr>
              <w:t>2</w:t>
            </w:r>
            <w:r w:rsidR="00CE568E">
              <w:rPr>
                <w:rFonts w:hint="eastAsia"/>
                <w:bCs/>
                <w:sz w:val="24"/>
              </w:rPr>
              <w:t>小时</w:t>
            </w:r>
            <w:r w:rsidRPr="0043747A">
              <w:rPr>
                <w:bCs/>
                <w:sz w:val="24"/>
              </w:rPr>
              <w:t>。</w:t>
            </w:r>
          </w:p>
          <w:p w14:paraId="4CA22D8A" w14:textId="7DBF0C8C" w:rsidR="002A74F4" w:rsidRPr="00C92679" w:rsidRDefault="002A74F4" w:rsidP="002A74F4">
            <w:pPr>
              <w:adjustRightInd w:val="0"/>
              <w:snapToGrid w:val="0"/>
              <w:spacing w:line="360" w:lineRule="auto"/>
              <w:ind w:firstLineChars="200" w:firstLine="480"/>
              <w:rPr>
                <w:bCs/>
                <w:sz w:val="24"/>
              </w:rPr>
            </w:pPr>
            <w:r w:rsidRPr="00C92679">
              <w:rPr>
                <w:rFonts w:hint="eastAsia"/>
                <w:bCs/>
                <w:sz w:val="24"/>
              </w:rPr>
              <w:t>6</w:t>
            </w:r>
            <w:r w:rsidRPr="00C92679">
              <w:rPr>
                <w:rFonts w:hint="eastAsia"/>
                <w:bCs/>
                <w:sz w:val="24"/>
              </w:rPr>
              <w:t>、厂区平面布置</w:t>
            </w:r>
          </w:p>
          <w:p w14:paraId="506EF5B8" w14:textId="69EDF2C3" w:rsidR="002A74F4" w:rsidRDefault="009C2E6D" w:rsidP="004F5089">
            <w:pPr>
              <w:adjustRightInd w:val="0"/>
              <w:snapToGrid w:val="0"/>
              <w:spacing w:line="360" w:lineRule="auto"/>
              <w:ind w:firstLineChars="200" w:firstLine="480"/>
              <w:jc w:val="left"/>
              <w:rPr>
                <w:bCs/>
                <w:sz w:val="24"/>
              </w:rPr>
            </w:pPr>
            <w:r w:rsidRPr="009C2E6D">
              <w:rPr>
                <w:bCs/>
                <w:noProof/>
                <w:sz w:val="24"/>
              </w:rPr>
              <w:drawing>
                <wp:anchor distT="0" distB="0" distL="114300" distR="114300" simplePos="0" relativeHeight="251791360" behindDoc="0" locked="0" layoutInCell="1" allowOverlap="1" wp14:anchorId="767A8F16" wp14:editId="0CDCF6D8">
                  <wp:simplePos x="0" y="0"/>
                  <wp:positionH relativeFrom="column">
                    <wp:posOffset>106257</wp:posOffset>
                  </wp:positionH>
                  <wp:positionV relativeFrom="paragraph">
                    <wp:posOffset>508635</wp:posOffset>
                  </wp:positionV>
                  <wp:extent cx="4701540" cy="2450712"/>
                  <wp:effectExtent l="0" t="0" r="3810" b="698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1540" cy="2450712"/>
                          </a:xfrm>
                          <a:prstGeom prst="rect">
                            <a:avLst/>
                          </a:prstGeom>
                          <a:noFill/>
                          <a:ln>
                            <a:noFill/>
                          </a:ln>
                        </pic:spPr>
                      </pic:pic>
                    </a:graphicData>
                  </a:graphic>
                  <wp14:sizeRelH relativeFrom="page">
                    <wp14:pctWidth>0</wp14:pctWidth>
                  </wp14:sizeRelH>
                  <wp14:sizeRelV relativeFrom="page">
                    <wp14:pctHeight>0</wp14:pctHeight>
                  </wp14:sizeRelV>
                </wp:anchor>
              </w:drawing>
            </w:r>
            <w:r w:rsidR="002A74F4">
              <w:rPr>
                <w:rFonts w:hint="eastAsia"/>
                <w:bCs/>
                <w:sz w:val="24"/>
              </w:rPr>
              <w:t>本</w:t>
            </w:r>
            <w:r w:rsidR="00990296">
              <w:rPr>
                <w:rFonts w:hint="eastAsia"/>
                <w:bCs/>
                <w:sz w:val="24"/>
              </w:rPr>
              <w:t>厂区进口位于</w:t>
            </w:r>
            <w:r w:rsidR="004948BA">
              <w:rPr>
                <w:rFonts w:hint="eastAsia"/>
                <w:bCs/>
                <w:sz w:val="24"/>
              </w:rPr>
              <w:t>西侧，邻道路，交通便利，生产车间分区明确，便于生产，</w:t>
            </w:r>
            <w:r w:rsidR="002A74F4">
              <w:rPr>
                <w:rFonts w:hint="eastAsia"/>
                <w:bCs/>
                <w:sz w:val="24"/>
              </w:rPr>
              <w:t>具体平面布置图如下：</w:t>
            </w:r>
          </w:p>
          <w:p w14:paraId="061FA25E" w14:textId="05F4DE20" w:rsidR="004948BA" w:rsidRDefault="004948BA" w:rsidP="004948BA">
            <w:pPr>
              <w:adjustRightInd w:val="0"/>
              <w:snapToGrid w:val="0"/>
              <w:spacing w:line="360" w:lineRule="auto"/>
              <w:ind w:firstLineChars="200" w:firstLine="480"/>
              <w:jc w:val="left"/>
              <w:rPr>
                <w:bCs/>
                <w:sz w:val="24"/>
              </w:rPr>
            </w:pPr>
          </w:p>
          <w:p w14:paraId="559E6E61" w14:textId="7F175C0F" w:rsidR="009C2E6D" w:rsidRPr="00C16B6C" w:rsidRDefault="002A74F4" w:rsidP="00C16B6C">
            <w:pPr>
              <w:adjustRightInd w:val="0"/>
              <w:snapToGrid w:val="0"/>
              <w:spacing w:line="360" w:lineRule="auto"/>
              <w:ind w:firstLineChars="200" w:firstLine="482"/>
              <w:jc w:val="center"/>
              <w:rPr>
                <w:b/>
                <w:sz w:val="24"/>
              </w:rPr>
            </w:pPr>
            <w:r w:rsidRPr="00602817">
              <w:rPr>
                <w:rFonts w:hint="eastAsia"/>
                <w:b/>
                <w:sz w:val="24"/>
              </w:rPr>
              <w:t>图</w:t>
            </w:r>
            <w:r w:rsidR="00602817" w:rsidRPr="00602817">
              <w:rPr>
                <w:rFonts w:hint="eastAsia"/>
                <w:b/>
                <w:sz w:val="24"/>
              </w:rPr>
              <w:t>2-</w:t>
            </w:r>
            <w:r w:rsidRPr="00602817">
              <w:rPr>
                <w:rFonts w:hint="eastAsia"/>
                <w:b/>
                <w:sz w:val="24"/>
              </w:rPr>
              <w:t>1</w:t>
            </w:r>
            <w:r w:rsidRPr="00602817">
              <w:rPr>
                <w:b/>
                <w:sz w:val="24"/>
              </w:rPr>
              <w:t xml:space="preserve">  </w:t>
            </w:r>
            <w:r w:rsidRPr="00602817">
              <w:rPr>
                <w:rFonts w:hint="eastAsia"/>
                <w:b/>
                <w:sz w:val="24"/>
              </w:rPr>
              <w:t>项目厂区平面布置图</w:t>
            </w:r>
          </w:p>
        </w:tc>
      </w:tr>
      <w:tr w:rsidR="00B46C46" w:rsidRPr="002805AB" w14:paraId="4520211A" w14:textId="77777777" w:rsidTr="00602817">
        <w:trPr>
          <w:trHeight w:val="1124"/>
          <w:jc w:val="center"/>
        </w:trPr>
        <w:tc>
          <w:tcPr>
            <w:tcW w:w="823" w:type="dxa"/>
            <w:vAlign w:val="center"/>
          </w:tcPr>
          <w:p w14:paraId="47C220C4" w14:textId="6F447FBD" w:rsidR="00F4590C" w:rsidRPr="002805AB" w:rsidRDefault="00F4590C" w:rsidP="003F0F09">
            <w:pPr>
              <w:pStyle w:val="a5"/>
              <w:adjustRightInd w:val="0"/>
              <w:snapToGrid w:val="0"/>
              <w:spacing w:before="0" w:beforeAutospacing="0" w:after="0" w:afterAutospacing="0"/>
              <w:jc w:val="center"/>
              <w:rPr>
                <w:rFonts w:cs="宋体"/>
                <w:sz w:val="21"/>
                <w:szCs w:val="21"/>
              </w:rPr>
            </w:pPr>
            <w:r w:rsidRPr="002805AB">
              <w:rPr>
                <w:rFonts w:cs="宋体" w:hint="eastAsia"/>
                <w:sz w:val="21"/>
                <w:szCs w:val="21"/>
              </w:rPr>
              <w:t>工艺流程和产排污环节</w:t>
            </w:r>
          </w:p>
        </w:tc>
        <w:tc>
          <w:tcPr>
            <w:tcW w:w="8161" w:type="dxa"/>
          </w:tcPr>
          <w:p w14:paraId="6C3A2283" w14:textId="77777777" w:rsidR="00021D8C" w:rsidRDefault="00021D8C" w:rsidP="00021D8C">
            <w:pPr>
              <w:adjustRightInd w:val="0"/>
              <w:snapToGrid w:val="0"/>
              <w:spacing w:beforeLines="50" w:before="120" w:line="360" w:lineRule="auto"/>
              <w:ind w:firstLineChars="200" w:firstLine="482"/>
              <w:rPr>
                <w:b/>
                <w:sz w:val="24"/>
              </w:rPr>
            </w:pPr>
            <w:r>
              <w:rPr>
                <w:rFonts w:hint="eastAsia"/>
                <w:b/>
                <w:sz w:val="24"/>
              </w:rPr>
              <w:t>一、施工期工艺流程和产污环节</w:t>
            </w:r>
          </w:p>
          <w:p w14:paraId="0D4AE8EA" w14:textId="192AAB0E" w:rsidR="00021D8C" w:rsidRDefault="00021D8C" w:rsidP="00021D8C">
            <w:pPr>
              <w:adjustRightInd w:val="0"/>
              <w:snapToGrid w:val="0"/>
              <w:spacing w:line="360" w:lineRule="auto"/>
              <w:ind w:firstLineChars="200" w:firstLine="480"/>
              <w:rPr>
                <w:sz w:val="24"/>
              </w:rPr>
            </w:pPr>
            <w:r>
              <w:rPr>
                <w:rFonts w:hint="eastAsia"/>
                <w:sz w:val="24"/>
              </w:rPr>
              <w:t>项目利用现有厂房建设，施工期内容主要为生产设备和环保设施的安装。</w:t>
            </w:r>
            <w:r>
              <w:rPr>
                <w:sz w:val="24"/>
              </w:rPr>
              <w:t>施工期工艺简单，不再对其工艺流程进行详细描述。</w:t>
            </w:r>
          </w:p>
          <w:p w14:paraId="14F10198" w14:textId="6ABBF370" w:rsidR="00021D8C" w:rsidRPr="00021D8C" w:rsidRDefault="00021D8C" w:rsidP="00021D8C">
            <w:pPr>
              <w:adjustRightInd w:val="0"/>
              <w:snapToGrid w:val="0"/>
              <w:spacing w:line="360" w:lineRule="auto"/>
              <w:ind w:firstLineChars="200" w:firstLine="482"/>
              <w:rPr>
                <w:b/>
                <w:sz w:val="24"/>
              </w:rPr>
            </w:pPr>
            <w:r>
              <w:rPr>
                <w:rFonts w:hint="eastAsia"/>
                <w:b/>
                <w:sz w:val="24"/>
              </w:rPr>
              <w:t>二、营运期工艺流程和产污环节</w:t>
            </w:r>
          </w:p>
          <w:p w14:paraId="073147D7" w14:textId="585FE209" w:rsidR="00F4590C" w:rsidRDefault="00FE1B13" w:rsidP="00021D8C">
            <w:pPr>
              <w:adjustRightInd w:val="0"/>
              <w:snapToGrid w:val="0"/>
              <w:spacing w:line="360" w:lineRule="auto"/>
              <w:ind w:firstLineChars="200" w:firstLine="480"/>
              <w:rPr>
                <w:rFonts w:ascii="宋体" w:hAnsi="宋体"/>
                <w:bCs/>
                <w:sz w:val="24"/>
              </w:rPr>
            </w:pPr>
            <w:r w:rsidRPr="00A923DB">
              <w:rPr>
                <w:rFonts w:ascii="宋体" w:hAnsi="宋体" w:hint="eastAsia"/>
                <w:bCs/>
                <w:sz w:val="24"/>
              </w:rPr>
              <w:t>1、工艺流程</w:t>
            </w:r>
          </w:p>
          <w:p w14:paraId="3CC1A83D" w14:textId="477700C1" w:rsidR="00D063F3" w:rsidRDefault="00D063F3" w:rsidP="00021D8C">
            <w:pPr>
              <w:adjustRightInd w:val="0"/>
              <w:snapToGrid w:val="0"/>
              <w:spacing w:line="360" w:lineRule="auto"/>
              <w:ind w:firstLineChars="200" w:firstLine="482"/>
              <w:rPr>
                <w:rFonts w:ascii="宋体" w:hAnsi="宋体"/>
                <w:bCs/>
                <w:sz w:val="24"/>
              </w:rPr>
            </w:pPr>
            <w:r>
              <w:rPr>
                <w:rFonts w:hint="eastAsia"/>
                <w:b/>
                <w:noProof/>
                <w:sz w:val="24"/>
              </w:rPr>
              <mc:AlternateContent>
                <mc:Choice Requires="wps">
                  <w:drawing>
                    <wp:anchor distT="0" distB="0" distL="114300" distR="114300" simplePos="0" relativeHeight="251793408" behindDoc="0" locked="0" layoutInCell="1" allowOverlap="1" wp14:anchorId="05B0CAD3" wp14:editId="1BBE9001">
                      <wp:simplePos x="0" y="0"/>
                      <wp:positionH relativeFrom="column">
                        <wp:posOffset>2797810</wp:posOffset>
                      </wp:positionH>
                      <wp:positionV relativeFrom="paragraph">
                        <wp:posOffset>73025</wp:posOffset>
                      </wp:positionV>
                      <wp:extent cx="1860550" cy="4445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60550" cy="444500"/>
                              </a:xfrm>
                              <a:prstGeom prst="rect">
                                <a:avLst/>
                              </a:prstGeom>
                              <a:noFill/>
                              <a:ln w="6350">
                                <a:noFill/>
                              </a:ln>
                            </wps:spPr>
                            <wps:txbx>
                              <w:txbxContent>
                                <w:p w14:paraId="6232D586" w14:textId="533654FD" w:rsidR="00D063F3" w:rsidRDefault="00D063F3">
                                  <w:r>
                                    <w:rPr>
                                      <w:rFonts w:hint="eastAsia"/>
                                    </w:rPr>
                                    <w:t>厂自产</w:t>
                                  </w:r>
                                  <w:r w:rsidR="00612966">
                                    <w:rPr>
                                      <w:rFonts w:hint="eastAsia"/>
                                    </w:rPr>
                                    <w:t>4</w:t>
                                  </w:r>
                                  <w:r w:rsidR="00612966">
                                    <w:t>0</w:t>
                                  </w:r>
                                  <w:r w:rsidR="00612966">
                                    <w:rPr>
                                      <w:rFonts w:hint="eastAsia"/>
                                    </w:rPr>
                                    <w:t>目</w:t>
                                  </w:r>
                                </w:p>
                                <w:p w14:paraId="3F53FE2A" w14:textId="53403B61" w:rsidR="00612966" w:rsidRDefault="00612966">
                                  <w:r>
                                    <w:rPr>
                                      <w:rFonts w:hint="eastAsia"/>
                                    </w:rPr>
                                    <w:t>以上硅铁粉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B0CAD3" id="_x0000_t202" coordsize="21600,21600" o:spt="202" path="m,l,21600r21600,l21600,xe">
                      <v:stroke joinstyle="miter"/>
                      <v:path gradientshapeok="t" o:connecttype="rect"/>
                    </v:shapetype>
                    <v:shape id="文本框 6" o:spid="_x0000_s1026" type="#_x0000_t202" style="position:absolute;left:0;text-align:left;margin-left:220.3pt;margin-top:5.75pt;width:146.5pt;height:3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" filled="f" stroked="f" strokeweight=".5pt">
                      <v:textbox>
                        <w:txbxContent>
                          <w:p w14:paraId="6232D586" w14:textId="533654FD" w:rsidR="00D063F3" w:rsidRDefault="00D063F3">
                            <w:r>
                              <w:rPr>
                                <w:rFonts w:hint="eastAsia"/>
                              </w:rPr>
                              <w:t>厂自产</w:t>
                            </w:r>
                            <w:r w:rsidR="00612966">
                              <w:rPr>
                                <w:rFonts w:hint="eastAsia"/>
                              </w:rPr>
                              <w:t>4</w:t>
                            </w:r>
                            <w:r w:rsidR="00612966">
                              <w:t>0</w:t>
                            </w:r>
                            <w:r w:rsidR="00612966">
                              <w:rPr>
                                <w:rFonts w:hint="eastAsia"/>
                              </w:rPr>
                              <w:t>目</w:t>
                            </w:r>
                          </w:p>
                          <w:p w14:paraId="3F53FE2A" w14:textId="53403B61" w:rsidR="00612966" w:rsidRDefault="00612966">
                            <w:r>
                              <w:rPr>
                                <w:rFonts w:hint="eastAsia"/>
                              </w:rPr>
                              <w:t>以上硅铁粉</w:t>
                            </w:r>
                          </w:p>
                        </w:txbxContent>
                      </v:textbox>
                    </v:shape>
                  </w:pict>
                </mc:Fallback>
              </mc:AlternateContent>
            </w:r>
          </w:p>
          <w:p w14:paraId="3BB055B7" w14:textId="5E79FCF3" w:rsidR="00D063F3" w:rsidRDefault="00D063F3" w:rsidP="00021D8C">
            <w:pPr>
              <w:adjustRightInd w:val="0"/>
              <w:snapToGrid w:val="0"/>
              <w:spacing w:line="360" w:lineRule="auto"/>
              <w:ind w:firstLineChars="200" w:firstLine="480"/>
              <w:rPr>
                <w:rFonts w:ascii="宋体" w:hAnsi="宋体"/>
                <w:bCs/>
                <w:sz w:val="24"/>
              </w:rPr>
            </w:pPr>
            <w:r>
              <w:rPr>
                <w:rFonts w:ascii="宋体" w:hAnsi="宋体" w:hint="eastAsia"/>
                <w:bCs/>
                <w:noProof/>
                <w:sz w:val="24"/>
              </w:rPr>
              <mc:AlternateContent>
                <mc:Choice Requires="wps">
                  <w:drawing>
                    <wp:anchor distT="0" distB="0" distL="114300" distR="114300" simplePos="0" relativeHeight="251696128" behindDoc="0" locked="0" layoutInCell="1" allowOverlap="1" wp14:anchorId="644A8253" wp14:editId="435D9DB3">
                      <wp:simplePos x="0" y="0"/>
                      <wp:positionH relativeFrom="column">
                        <wp:posOffset>1595120</wp:posOffset>
                      </wp:positionH>
                      <wp:positionV relativeFrom="paragraph">
                        <wp:posOffset>290830</wp:posOffset>
                      </wp:positionV>
                      <wp:extent cx="1039313" cy="272143"/>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039313" cy="272143"/>
                              </a:xfrm>
                              <a:prstGeom prst="rect">
                                <a:avLst/>
                              </a:prstGeom>
                              <a:noFill/>
                              <a:ln w="6350">
                                <a:noFill/>
                              </a:ln>
                            </wps:spPr>
                            <wps:txbx>
                              <w:txbxContent>
                                <w:p w14:paraId="3F3128EB" w14:textId="3CC36210" w:rsidR="00071BD6" w:rsidRDefault="00071BD6">
                                  <w:r>
                                    <w:rPr>
                                      <w:rFonts w:hint="eastAsia"/>
                                    </w:rPr>
                                    <w:t>颗粒物、噪声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4A8253" id="文本框 26" o:spid="_x0000_s1027" type="#_x0000_t202" style="position:absolute;left:0;text-align:left;margin-left:125.6pt;margin-top:22.9pt;width:81.85pt;height:21.4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" filled="f" stroked="f" strokeweight=".5pt">
                      <v:textbox>
                        <w:txbxContent>
                          <w:p w14:paraId="3F3128EB" w14:textId="3CC36210" w:rsidR="00071BD6" w:rsidRDefault="00071BD6">
                            <w:r>
                              <w:rPr>
                                <w:rFonts w:hint="eastAsia"/>
                              </w:rPr>
                              <w:t>颗粒物、噪声</w:t>
                            </w:r>
                          </w:p>
                        </w:txbxContent>
                      </v:textbox>
                    </v:shape>
                  </w:pict>
                </mc:Fallback>
              </mc:AlternateContent>
            </w:r>
            <w:r>
              <w:rPr>
                <w:rFonts w:ascii="宋体" w:hAnsi="宋体" w:hint="eastAsia"/>
                <w:bCs/>
                <w:noProof/>
                <w:sz w:val="24"/>
              </w:rPr>
              <mc:AlternateContent>
                <mc:Choice Requires="wps">
                  <w:drawing>
                    <wp:anchor distT="0" distB="0" distL="114300" distR="114300" simplePos="0" relativeHeight="251792384" behindDoc="0" locked="0" layoutInCell="1" allowOverlap="1" wp14:anchorId="1BA73994" wp14:editId="42840BA9">
                      <wp:simplePos x="0" y="0"/>
                      <wp:positionH relativeFrom="column">
                        <wp:posOffset>3197860</wp:posOffset>
                      </wp:positionH>
                      <wp:positionV relativeFrom="paragraph">
                        <wp:posOffset>187960</wp:posOffset>
                      </wp:positionV>
                      <wp:extent cx="0" cy="635000"/>
                      <wp:effectExtent l="76200" t="0" r="76200" b="50800"/>
                      <wp:wrapNone/>
                      <wp:docPr id="5" name="直接箭头连接符 5"/>
                      <wp:cNvGraphicFramePr/>
                      <a:graphic xmlns:a="http://schemas.openxmlformats.org/drawingml/2006/main">
                        <a:graphicData uri="http://schemas.microsoft.com/office/word/2010/wordprocessingShape">
                          <wps:wsp>
                            <wps:cNvCnPr/>
                            <wps:spPr>
                              <a:xfrm>
                                <a:off x="0" y="0"/>
                                <a:ext cx="0" cy="635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05339E7" id="_x0000_t32" coordsize="21600,21600" o:spt="32" o:oned="t" path="m,l21600,21600e" filled="f">
                      <v:path arrowok="t" fillok="f" o:connecttype="none"/>
                      <o:lock v:ext="edit" shapetype="t"/>
                    </v:shapetype>
                    <v:shape id="直接箭头连接符 5" o:spid="_x0000_s1026" type="#_x0000_t32" style="position:absolute;left:0;text-align:left;margin-left:251.8pt;margin-top:14.8pt;width:0;height:50pt;z-index:251792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" strokecolor="black [3200]" strokeweight=".5pt">
                      <v:stroke endarrow="block" joinstyle="miter"/>
                    </v:shape>
                  </w:pict>
                </mc:Fallback>
              </mc:AlternateContent>
            </w:r>
          </w:p>
          <w:p w14:paraId="6CFA7FA7" w14:textId="4BE94E70" w:rsidR="004948BA" w:rsidRDefault="00D063F3" w:rsidP="00A923DB">
            <w:pPr>
              <w:adjustRightInd w:val="0"/>
              <w:snapToGrid w:val="0"/>
              <w:spacing w:line="360" w:lineRule="auto"/>
              <w:rPr>
                <w:rFonts w:ascii="宋体" w:hAnsi="宋体"/>
                <w:bCs/>
                <w:sz w:val="24"/>
              </w:rPr>
            </w:pPr>
            <w:r>
              <w:rPr>
                <w:rFonts w:ascii="宋体" w:hAnsi="宋体"/>
                <w:bCs/>
                <w:noProof/>
                <w:sz w:val="24"/>
              </w:rPr>
              <mc:AlternateContent>
                <mc:Choice Requires="wps">
                  <w:drawing>
                    <wp:anchor distT="0" distB="0" distL="114300" distR="114300" simplePos="0" relativeHeight="251702272" behindDoc="0" locked="0" layoutInCell="1" allowOverlap="1" wp14:anchorId="06C8EC7A" wp14:editId="36B3D943">
                      <wp:simplePos x="0" y="0"/>
                      <wp:positionH relativeFrom="column">
                        <wp:posOffset>2015490</wp:posOffset>
                      </wp:positionH>
                      <wp:positionV relativeFrom="paragraph">
                        <wp:posOffset>265430</wp:posOffset>
                      </wp:positionV>
                      <wp:extent cx="0" cy="283029"/>
                      <wp:effectExtent l="76200" t="38100" r="57150" b="22225"/>
                      <wp:wrapNone/>
                      <wp:docPr id="28" name="直接箭头连接符 28"/>
                      <wp:cNvGraphicFramePr/>
                      <a:graphic xmlns:a="http://schemas.openxmlformats.org/drawingml/2006/main">
                        <a:graphicData uri="http://schemas.microsoft.com/office/word/2010/wordprocessingShape">
                          <wps:wsp>
                            <wps:cNvCnPr/>
                            <wps:spPr>
                              <a:xfrm flipV="1">
                                <a:off x="0" y="0"/>
                                <a:ext cx="0" cy="283029"/>
                              </a:xfrm>
                              <a:prstGeom prst="straightConnector1">
                                <a:avLst/>
                              </a:prstGeom>
                              <a:noFill/>
                              <a:ln w="6350" cap="flat" cmpd="sng" algn="ctr">
                                <a:solidFill>
                                  <a:sysClr val="windowText" lastClr="000000"/>
                                </a:solidFill>
                                <a:prstDash val="dashDot"/>
                                <a:miter lim="800000"/>
                                <a:tailEnd type="triangle"/>
                              </a:ln>
                              <a:effectLst/>
                            </wps:spPr>
                            <wps:bodyPr/>
                          </wps:wsp>
                        </a:graphicData>
                      </a:graphic>
                    </wp:anchor>
                  </w:drawing>
                </mc:Choice>
                <mc:Fallback>
                  <w:pict>
                    <v:shape w14:anchorId="26D96EBC" id="直接箭头连接符 28" o:spid="_x0000_s1026" type="#_x0000_t32" style="position:absolute;left:0;text-align:left;margin-left:158.7pt;margin-top:20.9pt;width:0;height:22.3pt;flip:y;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" strokecolor="windowText" strokeweight=".5pt">
                      <v:stroke dashstyle="dashDot" endarrow="block" joinstyle="miter"/>
                    </v:shape>
                  </w:pict>
                </mc:Fallback>
              </mc:AlternateContent>
            </w:r>
            <w:r w:rsidR="00212C2E">
              <w:rPr>
                <w:rFonts w:ascii="宋体" w:hAnsi="宋体" w:hint="eastAsia"/>
                <w:bCs/>
                <w:noProof/>
                <w:sz w:val="24"/>
              </w:rPr>
              <mc:AlternateContent>
                <mc:Choice Requires="wps">
                  <w:drawing>
                    <wp:anchor distT="0" distB="0" distL="114300" distR="114300" simplePos="0" relativeHeight="251715584" behindDoc="0" locked="0" layoutInCell="1" allowOverlap="1" wp14:anchorId="234B3E97" wp14:editId="5F5B9F24">
                      <wp:simplePos x="0" y="0"/>
                      <wp:positionH relativeFrom="column">
                        <wp:posOffset>3681912</wp:posOffset>
                      </wp:positionH>
                      <wp:positionV relativeFrom="paragraph">
                        <wp:posOffset>34290</wp:posOffset>
                      </wp:positionV>
                      <wp:extent cx="1039313" cy="272143"/>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039313" cy="272143"/>
                              </a:xfrm>
                              <a:prstGeom prst="rect">
                                <a:avLst/>
                              </a:prstGeom>
                              <a:noFill/>
                              <a:ln w="6350">
                                <a:noFill/>
                              </a:ln>
                            </wps:spPr>
                            <wps:txbx>
                              <w:txbxContent>
                                <w:p w14:paraId="0DA15CF8" w14:textId="03E5FE01" w:rsidR="00071BD6" w:rsidRDefault="00071BD6" w:rsidP="00212C2E">
                                  <w:r>
                                    <w:rPr>
                                      <w:rFonts w:hint="eastAsia"/>
                                    </w:rPr>
                                    <w:t>噪声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4B3E97" id="文本框 39" o:spid="_x0000_s1028" type="#_x0000_t202" style="position:absolute;left:0;text-align:left;margin-left:289.9pt;margin-top:2.7pt;width:81.85pt;height:21.45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" filled="f" stroked="f" strokeweight=".5pt">
                      <v:textbox>
                        <w:txbxContent>
                          <w:p w14:paraId="0DA15CF8" w14:textId="03E5FE01" w:rsidR="00071BD6" w:rsidRDefault="00071BD6" w:rsidP="00212C2E">
                            <w:r>
                              <w:rPr>
                                <w:rFonts w:hint="eastAsia"/>
                              </w:rPr>
                              <w:t>噪声</w:t>
                            </w:r>
                          </w:p>
                        </w:txbxContent>
                      </v:textbox>
                    </v:shape>
                  </w:pict>
                </mc:Fallback>
              </mc:AlternateContent>
            </w:r>
            <w:r w:rsidR="00212C2E">
              <w:rPr>
                <w:rFonts w:ascii="宋体" w:hAnsi="宋体"/>
                <w:bCs/>
                <w:noProof/>
                <w:sz w:val="24"/>
              </w:rPr>
              <mc:AlternateContent>
                <mc:Choice Requires="wps">
                  <w:drawing>
                    <wp:anchor distT="0" distB="0" distL="114300" distR="114300" simplePos="0" relativeHeight="251713536" behindDoc="0" locked="0" layoutInCell="1" allowOverlap="1" wp14:anchorId="52EEFCAF" wp14:editId="129C4244">
                      <wp:simplePos x="0" y="0"/>
                      <wp:positionH relativeFrom="column">
                        <wp:posOffset>3932645</wp:posOffset>
                      </wp:positionH>
                      <wp:positionV relativeFrom="paragraph">
                        <wp:posOffset>245201</wp:posOffset>
                      </wp:positionV>
                      <wp:extent cx="0" cy="283029"/>
                      <wp:effectExtent l="76200" t="38100" r="57150" b="22225"/>
                      <wp:wrapNone/>
                      <wp:docPr id="38" name="直接箭头连接符 38"/>
                      <wp:cNvGraphicFramePr/>
                      <a:graphic xmlns:a="http://schemas.openxmlformats.org/drawingml/2006/main">
                        <a:graphicData uri="http://schemas.microsoft.com/office/word/2010/wordprocessingShape">
                          <wps:wsp>
                            <wps:cNvCnPr/>
                            <wps:spPr>
                              <a:xfrm flipV="1">
                                <a:off x="0" y="0"/>
                                <a:ext cx="0" cy="283029"/>
                              </a:xfrm>
                              <a:prstGeom prst="straightConnector1">
                                <a:avLst/>
                              </a:prstGeom>
                              <a:noFill/>
                              <a:ln w="6350" cap="flat" cmpd="sng" algn="ctr">
                                <a:solidFill>
                                  <a:sysClr val="windowText" lastClr="000000"/>
                                </a:solidFill>
                                <a:prstDash val="dashDot"/>
                                <a:miter lim="800000"/>
                                <a:tailEnd type="triangle"/>
                              </a:ln>
                              <a:effectLst/>
                            </wps:spPr>
                            <wps:bodyPr/>
                          </wps:wsp>
                        </a:graphicData>
                      </a:graphic>
                    </wp:anchor>
                  </w:drawing>
                </mc:Choice>
                <mc:Fallback>
                  <w:pict>
                    <v:shape w14:anchorId="071FA793" id="直接箭头连接符 38" o:spid="_x0000_s1026" type="#_x0000_t32" style="position:absolute;left:0;text-align:left;margin-left:309.65pt;margin-top:19.3pt;width:0;height:22.3pt;flip:y;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" strokecolor="windowText" strokeweight=".5pt">
                      <v:stroke dashstyle="dashDot" endarrow="block" joinstyle="miter"/>
                    </v:shape>
                  </w:pict>
                </mc:Fallback>
              </mc:AlternateContent>
            </w:r>
          </w:p>
          <w:p w14:paraId="036D1D0B" w14:textId="142B0ECE" w:rsidR="00EA7CD1" w:rsidRPr="00A923DB" w:rsidRDefault="00C36349" w:rsidP="00A923DB">
            <w:pPr>
              <w:adjustRightInd w:val="0"/>
              <w:snapToGrid w:val="0"/>
              <w:spacing w:line="360" w:lineRule="auto"/>
              <w:rPr>
                <w:rFonts w:ascii="宋体" w:hAnsi="宋体"/>
                <w:bCs/>
                <w:sz w:val="24"/>
              </w:rPr>
            </w:pPr>
            <w:r>
              <w:rPr>
                <w:rFonts w:ascii="宋体" w:hAnsi="宋体" w:hint="eastAsia"/>
                <w:bCs/>
                <w:noProof/>
                <w:sz w:val="24"/>
              </w:rPr>
              <mc:AlternateContent>
                <mc:Choice Requires="wps">
                  <w:drawing>
                    <wp:anchor distT="0" distB="0" distL="114300" distR="114300" simplePos="0" relativeHeight="251676672" behindDoc="0" locked="0" layoutInCell="1" allowOverlap="1" wp14:anchorId="09256374" wp14:editId="1839A334">
                      <wp:simplePos x="0" y="0"/>
                      <wp:positionH relativeFrom="column">
                        <wp:posOffset>3810</wp:posOffset>
                      </wp:positionH>
                      <wp:positionV relativeFrom="paragraph">
                        <wp:posOffset>230505</wp:posOffset>
                      </wp:positionV>
                      <wp:extent cx="609600" cy="293370"/>
                      <wp:effectExtent l="0" t="0" r="19050" b="11430"/>
                      <wp:wrapNone/>
                      <wp:docPr id="14" name="文本框 14"/>
                      <wp:cNvGraphicFramePr/>
                      <a:graphic xmlns:a="http://schemas.openxmlformats.org/drawingml/2006/main">
                        <a:graphicData uri="http://schemas.microsoft.com/office/word/2010/wordprocessingShape">
                          <wps:wsp>
                            <wps:cNvSpPr txBox="1"/>
                            <wps:spPr>
                              <a:xfrm>
                                <a:off x="0" y="0"/>
                                <a:ext cx="609600" cy="293370"/>
                              </a:xfrm>
                              <a:prstGeom prst="rect">
                                <a:avLst/>
                              </a:prstGeom>
                              <a:solidFill>
                                <a:schemeClr val="lt1"/>
                              </a:solidFill>
                              <a:ln w="6350">
                                <a:solidFill>
                                  <a:prstClr val="black"/>
                                </a:solidFill>
                              </a:ln>
                            </wps:spPr>
                            <wps:txbx>
                              <w:txbxContent>
                                <w:p w14:paraId="01A2DB8A" w14:textId="0AA4DEB5" w:rsidR="00071BD6" w:rsidRDefault="00071BD6">
                                  <w:r>
                                    <w:rPr>
                                      <w:rFonts w:hint="eastAsia"/>
                                    </w:rPr>
                                    <w:t>硅铁</w:t>
                                  </w:r>
                                  <w:r w:rsidR="00C36349">
                                    <w:rPr>
                                      <w:rFonts w:hint="eastAsia"/>
                                    </w:rPr>
                                    <w:t>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56374" id="文本框 14" o:spid="_x0000_s1029" type="#_x0000_t202" style="position:absolute;left:0;text-align:left;margin-left:.3pt;margin-top:18.15pt;width:48pt;height:23.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" fillcolor="white [3201]" strokeweight=".5pt">
                      <v:textbox>
                        <w:txbxContent>
                          <w:p w14:paraId="01A2DB8A" w14:textId="0AA4DEB5" w:rsidR="00071BD6" w:rsidRDefault="00071BD6">
                            <w:r>
                              <w:rPr>
                                <w:rFonts w:hint="eastAsia"/>
                              </w:rPr>
                              <w:t>硅铁</w:t>
                            </w:r>
                            <w:r w:rsidR="00C36349">
                              <w:rPr>
                                <w:rFonts w:hint="eastAsia"/>
                              </w:rPr>
                              <w:t>粉</w:t>
                            </w:r>
                          </w:p>
                        </w:txbxContent>
                      </v:textbox>
                    </v:shape>
                  </w:pict>
                </mc:Fallback>
              </mc:AlternateContent>
            </w:r>
            <w:r w:rsidR="00D063F3">
              <w:rPr>
                <w:rFonts w:ascii="宋体" w:hAnsi="宋体" w:hint="eastAsia"/>
                <w:bCs/>
                <w:noProof/>
                <w:sz w:val="24"/>
              </w:rPr>
              <mc:AlternateContent>
                <mc:Choice Requires="wps">
                  <w:drawing>
                    <wp:anchor distT="0" distB="0" distL="114300" distR="114300" simplePos="0" relativeHeight="251795456" behindDoc="0" locked="0" layoutInCell="1" allowOverlap="1" wp14:anchorId="1697B0DE" wp14:editId="5F894AF6">
                      <wp:simplePos x="0" y="0"/>
                      <wp:positionH relativeFrom="column">
                        <wp:posOffset>2175510</wp:posOffset>
                      </wp:positionH>
                      <wp:positionV relativeFrom="paragraph">
                        <wp:posOffset>154940</wp:posOffset>
                      </wp:positionV>
                      <wp:extent cx="787400" cy="298450"/>
                      <wp:effectExtent l="0" t="0" r="0" b="6350"/>
                      <wp:wrapNone/>
                      <wp:docPr id="9" name="文本框 9"/>
                      <wp:cNvGraphicFramePr/>
                      <a:graphic xmlns:a="http://schemas.openxmlformats.org/drawingml/2006/main">
                        <a:graphicData uri="http://schemas.microsoft.com/office/word/2010/wordprocessingShape">
                          <wps:wsp>
                            <wps:cNvSpPr txBox="1"/>
                            <wps:spPr>
                              <a:xfrm>
                                <a:off x="0" y="0"/>
                                <a:ext cx="787400" cy="298450"/>
                              </a:xfrm>
                              <a:prstGeom prst="rect">
                                <a:avLst/>
                              </a:prstGeom>
                              <a:noFill/>
                              <a:ln w="6350">
                                <a:noFill/>
                              </a:ln>
                            </wps:spPr>
                            <wps:txbx>
                              <w:txbxContent>
                                <w:p w14:paraId="435C97D2" w14:textId="11D66C02" w:rsidR="00D063F3" w:rsidRDefault="00D063F3">
                                  <w:r>
                                    <w:rPr>
                                      <w:rFonts w:hint="eastAsia"/>
                                    </w:rPr>
                                    <w:t>4</w:t>
                                  </w:r>
                                  <w:r>
                                    <w:t>0</w:t>
                                  </w:r>
                                  <w:r>
                                    <w:rPr>
                                      <w:rFonts w:hint="eastAsia"/>
                                    </w:rPr>
                                    <w:t>目以上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7B0DE" id="文本框 9" o:spid="_x0000_s1030" type="#_x0000_t202" style="position:absolute;left:0;text-align:left;margin-left:171.3pt;margin-top:12.2pt;width:62pt;height:23.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" filled="f" stroked="f" strokeweight=".5pt">
                      <v:textbox>
                        <w:txbxContent>
                          <w:p w14:paraId="435C97D2" w14:textId="11D66C02" w:rsidR="00D063F3" w:rsidRDefault="00D063F3">
                            <w:r>
                              <w:rPr>
                                <w:rFonts w:hint="eastAsia"/>
                              </w:rPr>
                              <w:t>4</w:t>
                            </w:r>
                            <w:r>
                              <w:t>0</w:t>
                            </w:r>
                            <w:r>
                              <w:rPr>
                                <w:rFonts w:hint="eastAsia"/>
                              </w:rPr>
                              <w:t>目以上</w:t>
                            </w:r>
                          </w:p>
                        </w:txbxContent>
                      </v:textbox>
                    </v:shape>
                  </w:pict>
                </mc:Fallback>
              </mc:AlternateContent>
            </w:r>
            <w:r w:rsidR="00D063F3">
              <w:rPr>
                <w:rFonts w:ascii="宋体" w:hAnsi="宋体" w:hint="eastAsia"/>
                <w:bCs/>
                <w:noProof/>
                <w:sz w:val="24"/>
              </w:rPr>
              <mc:AlternateContent>
                <mc:Choice Requires="wps">
                  <w:drawing>
                    <wp:anchor distT="0" distB="0" distL="114300" distR="114300" simplePos="0" relativeHeight="251703296" behindDoc="0" locked="0" layoutInCell="1" allowOverlap="1" wp14:anchorId="5B1986BF" wp14:editId="4DC9176D">
                      <wp:simplePos x="0" y="0"/>
                      <wp:positionH relativeFrom="column">
                        <wp:posOffset>1203960</wp:posOffset>
                      </wp:positionH>
                      <wp:positionV relativeFrom="paragraph">
                        <wp:posOffset>110490</wp:posOffset>
                      </wp:positionV>
                      <wp:extent cx="1886585" cy="0"/>
                      <wp:effectExtent l="0" t="0" r="0" b="0"/>
                      <wp:wrapNone/>
                      <wp:docPr id="29" name="直接连接符 29"/>
                      <wp:cNvGraphicFramePr/>
                      <a:graphic xmlns:a="http://schemas.openxmlformats.org/drawingml/2006/main">
                        <a:graphicData uri="http://schemas.microsoft.com/office/word/2010/wordprocessingShape">
                          <wps:wsp>
                            <wps:cNvCnPr/>
                            <wps:spPr>
                              <a:xfrm>
                                <a:off x="0" y="0"/>
                                <a:ext cx="188658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5ABEBA" id="直接连接符 29" o:spid="_x0000_s1026" style="position:absolute;left:0;text-align:lef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8pt,8.7pt" to="243.3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" strokecolor="black [3213]" strokeweight=".5pt">
                      <v:stroke dashstyle="dash" joinstyle="miter"/>
                    </v:line>
                  </w:pict>
                </mc:Fallback>
              </mc:AlternateContent>
            </w:r>
            <w:r w:rsidR="00D063F3">
              <w:rPr>
                <w:rFonts w:ascii="宋体" w:hAnsi="宋体" w:hint="eastAsia"/>
                <w:bCs/>
                <w:noProof/>
                <w:sz w:val="24"/>
              </w:rPr>
              <mc:AlternateContent>
                <mc:Choice Requires="wps">
                  <w:drawing>
                    <wp:anchor distT="0" distB="0" distL="114300" distR="114300" simplePos="0" relativeHeight="251681792" behindDoc="0" locked="0" layoutInCell="1" allowOverlap="1" wp14:anchorId="3FC8DF62" wp14:editId="2F163A3B">
                      <wp:simplePos x="0" y="0"/>
                      <wp:positionH relativeFrom="column">
                        <wp:posOffset>1765300</wp:posOffset>
                      </wp:positionH>
                      <wp:positionV relativeFrom="paragraph">
                        <wp:posOffset>249555</wp:posOffset>
                      </wp:positionV>
                      <wp:extent cx="489585" cy="293370"/>
                      <wp:effectExtent l="0" t="0" r="24765" b="11430"/>
                      <wp:wrapNone/>
                      <wp:docPr id="18" name="文本框 18"/>
                      <wp:cNvGraphicFramePr/>
                      <a:graphic xmlns:a="http://schemas.openxmlformats.org/drawingml/2006/main">
                        <a:graphicData uri="http://schemas.microsoft.com/office/word/2010/wordprocessingShape">
                          <wps:wsp>
                            <wps:cNvSpPr txBox="1"/>
                            <wps:spPr>
                              <a:xfrm>
                                <a:off x="0" y="0"/>
                                <a:ext cx="489585" cy="293370"/>
                              </a:xfrm>
                              <a:prstGeom prst="rect">
                                <a:avLst/>
                              </a:prstGeom>
                              <a:solidFill>
                                <a:sysClr val="window" lastClr="FFFFFF"/>
                              </a:solidFill>
                              <a:ln w="6350">
                                <a:solidFill>
                                  <a:prstClr val="black"/>
                                </a:solidFill>
                              </a:ln>
                            </wps:spPr>
                            <wps:txbx>
                              <w:txbxContent>
                                <w:p w14:paraId="73BEFD41" w14:textId="6A191B28" w:rsidR="00071BD6" w:rsidRDefault="00071BD6" w:rsidP="004948BA">
                                  <w:r>
                                    <w:rPr>
                                      <w:rFonts w:hint="eastAsia"/>
                                    </w:rPr>
                                    <w:t>筛分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8DF62" id="文本框 18" o:spid="_x0000_s1031" type="#_x0000_t202" style="position:absolute;left:0;text-align:left;margin-left:139pt;margin-top:19.65pt;width:38.55pt;height:23.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" fillcolor="window" strokeweight=".5pt">
                      <v:textbox>
                        <w:txbxContent>
                          <w:p w14:paraId="73BEFD41" w14:textId="6A191B28" w:rsidR="00071BD6" w:rsidRDefault="00071BD6" w:rsidP="004948BA">
                            <w:r>
                              <w:rPr>
                                <w:rFonts w:hint="eastAsia"/>
                              </w:rPr>
                              <w:t>筛分</w:t>
                            </w:r>
                          </w:p>
                        </w:txbxContent>
                      </v:textbox>
                    </v:shape>
                  </w:pict>
                </mc:Fallback>
              </mc:AlternateContent>
            </w:r>
            <w:r w:rsidR="00D063F3">
              <w:rPr>
                <w:rFonts w:ascii="宋体" w:hAnsi="宋体" w:hint="eastAsia"/>
                <w:bCs/>
                <w:noProof/>
                <w:sz w:val="24"/>
              </w:rPr>
              <mc:AlternateContent>
                <mc:Choice Requires="wps">
                  <w:drawing>
                    <wp:anchor distT="0" distB="0" distL="114300" distR="114300" simplePos="0" relativeHeight="251704320" behindDoc="0" locked="0" layoutInCell="1" allowOverlap="1" wp14:anchorId="0E958B6B" wp14:editId="12EE991F">
                      <wp:simplePos x="0" y="0"/>
                      <wp:positionH relativeFrom="column">
                        <wp:posOffset>1165225</wp:posOffset>
                      </wp:positionH>
                      <wp:positionV relativeFrom="paragraph">
                        <wp:posOffset>111125</wp:posOffset>
                      </wp:positionV>
                      <wp:extent cx="0" cy="119743"/>
                      <wp:effectExtent l="0" t="0" r="38100" b="13970"/>
                      <wp:wrapNone/>
                      <wp:docPr id="30" name="直接连接符 30"/>
                      <wp:cNvGraphicFramePr/>
                      <a:graphic xmlns:a="http://schemas.openxmlformats.org/drawingml/2006/main">
                        <a:graphicData uri="http://schemas.microsoft.com/office/word/2010/wordprocessingShape">
                          <wps:wsp>
                            <wps:cNvCnPr/>
                            <wps:spPr>
                              <a:xfrm>
                                <a:off x="0" y="0"/>
                                <a:ext cx="0" cy="119743"/>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1807E0" id="直接连接符 30" o:spid="_x0000_s1026" style="position:absolute;left:0;text-align:left;z-index:251704320;visibility:visible;mso-wrap-style:square;mso-wrap-distance-left:9pt;mso-wrap-distance-top:0;mso-wrap-distance-right:9pt;mso-wrap-distance-bottom:0;mso-position-horizontal:absolute;mso-position-horizontal-relative:text;mso-position-vertical:absolute;mso-position-vertical-relative:text" from="91.75pt,8.75pt" to="91.7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" strokecolor="black [3213]" strokeweight=".5pt">
                      <v:stroke dashstyle="dash" joinstyle="miter"/>
                    </v:line>
                  </w:pict>
                </mc:Fallback>
              </mc:AlternateContent>
            </w:r>
            <w:r w:rsidR="00D063F3">
              <w:rPr>
                <w:rFonts w:ascii="宋体" w:hAnsi="宋体" w:hint="eastAsia"/>
                <w:bCs/>
                <w:noProof/>
                <w:sz w:val="24"/>
              </w:rPr>
              <mc:AlternateContent>
                <mc:Choice Requires="wps">
                  <w:drawing>
                    <wp:anchor distT="0" distB="0" distL="114300" distR="114300" simplePos="0" relativeHeight="251678720" behindDoc="0" locked="0" layoutInCell="1" allowOverlap="1" wp14:anchorId="6C43FF10" wp14:editId="72FB0628">
                      <wp:simplePos x="0" y="0"/>
                      <wp:positionH relativeFrom="column">
                        <wp:posOffset>927100</wp:posOffset>
                      </wp:positionH>
                      <wp:positionV relativeFrom="paragraph">
                        <wp:posOffset>247650</wp:posOffset>
                      </wp:positionV>
                      <wp:extent cx="489857" cy="293370"/>
                      <wp:effectExtent l="0" t="0" r="24765" b="11430"/>
                      <wp:wrapNone/>
                      <wp:docPr id="16" name="文本框 16"/>
                      <wp:cNvGraphicFramePr/>
                      <a:graphic xmlns:a="http://schemas.openxmlformats.org/drawingml/2006/main">
                        <a:graphicData uri="http://schemas.microsoft.com/office/word/2010/wordprocessingShape">
                          <wps:wsp>
                            <wps:cNvSpPr txBox="1"/>
                            <wps:spPr>
                              <a:xfrm>
                                <a:off x="0" y="0"/>
                                <a:ext cx="489857" cy="293370"/>
                              </a:xfrm>
                              <a:prstGeom prst="rect">
                                <a:avLst/>
                              </a:prstGeom>
                              <a:solidFill>
                                <a:schemeClr val="lt1"/>
                              </a:solidFill>
                              <a:ln w="6350">
                                <a:solidFill>
                                  <a:prstClr val="black"/>
                                </a:solidFill>
                              </a:ln>
                            </wps:spPr>
                            <wps:txbx>
                              <w:txbxContent>
                                <w:p w14:paraId="6C7966F1" w14:textId="2B17C899" w:rsidR="00071BD6" w:rsidRDefault="00071BD6">
                                  <w:r>
                                    <w:rPr>
                                      <w:rFonts w:hint="eastAsia"/>
                                    </w:rPr>
                                    <w:t>球磨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3FF10" id="文本框 16" o:spid="_x0000_s1032" type="#_x0000_t202" style="position:absolute;left:0;text-align:left;margin-left:73pt;margin-top:19.5pt;width:38.55pt;height:23.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" fillcolor="white [3201]" strokeweight=".5pt">
                      <v:textbox>
                        <w:txbxContent>
                          <w:p w14:paraId="6C7966F1" w14:textId="2B17C899" w:rsidR="00071BD6" w:rsidRDefault="00071BD6">
                            <w:r>
                              <w:rPr>
                                <w:rFonts w:hint="eastAsia"/>
                              </w:rPr>
                              <w:t>球磨</w:t>
                            </w:r>
                          </w:p>
                        </w:txbxContent>
                      </v:textbox>
                    </v:shape>
                  </w:pict>
                </mc:Fallback>
              </mc:AlternateContent>
            </w:r>
            <w:r w:rsidR="00212C2E">
              <w:rPr>
                <w:rFonts w:ascii="宋体" w:hAnsi="宋体" w:hint="eastAsia"/>
                <w:bCs/>
                <w:noProof/>
                <w:sz w:val="24"/>
              </w:rPr>
              <mc:AlternateContent>
                <mc:Choice Requires="wps">
                  <w:drawing>
                    <wp:anchor distT="0" distB="0" distL="114300" distR="114300" simplePos="0" relativeHeight="251694080" behindDoc="0" locked="0" layoutInCell="1" allowOverlap="1" wp14:anchorId="546D4C57" wp14:editId="7409BA23">
                      <wp:simplePos x="0" y="0"/>
                      <wp:positionH relativeFrom="column">
                        <wp:posOffset>4423138</wp:posOffset>
                      </wp:positionH>
                      <wp:positionV relativeFrom="paragraph">
                        <wp:posOffset>236038</wp:posOffset>
                      </wp:positionV>
                      <wp:extent cx="631372" cy="29337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631372" cy="293370"/>
                              </a:xfrm>
                              <a:prstGeom prst="rect">
                                <a:avLst/>
                              </a:prstGeom>
                              <a:noFill/>
                              <a:ln w="6350">
                                <a:noFill/>
                              </a:ln>
                            </wps:spPr>
                            <wps:txbx>
                              <w:txbxContent>
                                <w:p w14:paraId="3B1C2403" w14:textId="5D469518" w:rsidR="00071BD6" w:rsidRDefault="00071BD6" w:rsidP="004948BA">
                                  <w:r>
                                    <w:rPr>
                                      <w:rFonts w:hint="eastAsia"/>
                                    </w:rPr>
                                    <w:t>合金球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D4C57" id="文本框 24" o:spid="_x0000_s1033" type="#_x0000_t202" style="position:absolute;left:0;text-align:left;margin-left:348.3pt;margin-top:18.6pt;width:49.7pt;height:23.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" filled="f" stroked="f" strokeweight=".5pt">
                      <v:textbox>
                        <w:txbxContent>
                          <w:p w14:paraId="3B1C2403" w14:textId="5D469518" w:rsidR="00071BD6" w:rsidRDefault="00071BD6" w:rsidP="004948BA">
                            <w:r>
                              <w:rPr>
                                <w:rFonts w:hint="eastAsia"/>
                              </w:rPr>
                              <w:t>合金球</w:t>
                            </w:r>
                          </w:p>
                        </w:txbxContent>
                      </v:textbox>
                    </v:shape>
                  </w:pict>
                </mc:Fallback>
              </mc:AlternateContent>
            </w:r>
            <w:r w:rsidR="00212C2E">
              <w:rPr>
                <w:rFonts w:ascii="宋体" w:hAnsi="宋体"/>
                <w:bCs/>
                <w:noProof/>
                <w:sz w:val="24"/>
              </w:rPr>
              <mc:AlternateContent>
                <mc:Choice Requires="wps">
                  <w:drawing>
                    <wp:anchor distT="0" distB="0" distL="114300" distR="114300" simplePos="0" relativeHeight="251705344" behindDoc="0" locked="0" layoutInCell="1" allowOverlap="1" wp14:anchorId="5D3BF5FB" wp14:editId="728F4BB8">
                      <wp:simplePos x="0" y="0"/>
                      <wp:positionH relativeFrom="column">
                        <wp:posOffset>3090726</wp:posOffset>
                      </wp:positionH>
                      <wp:positionV relativeFrom="paragraph">
                        <wp:posOffset>111397</wp:posOffset>
                      </wp:positionV>
                      <wp:extent cx="0" cy="125186"/>
                      <wp:effectExtent l="0" t="0" r="38100" b="8255"/>
                      <wp:wrapNone/>
                      <wp:docPr id="31" name="直接连接符 31"/>
                      <wp:cNvGraphicFramePr/>
                      <a:graphic xmlns:a="http://schemas.openxmlformats.org/drawingml/2006/main">
                        <a:graphicData uri="http://schemas.microsoft.com/office/word/2010/wordprocessingShape">
                          <wps:wsp>
                            <wps:cNvCnPr/>
                            <wps:spPr>
                              <a:xfrm>
                                <a:off x="0" y="0"/>
                                <a:ext cx="0" cy="12518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2FE4CEE" id="直接连接符 31" o:spid="_x0000_s1026" style="position:absolute;left:0;text-align:lef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3.35pt,8.75pt" to="243.3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" strokecolor="black [3213]" strokeweight=".5pt">
                      <v:stroke dashstyle="dash" joinstyle="miter"/>
                    </v:line>
                  </w:pict>
                </mc:Fallback>
              </mc:AlternateContent>
            </w:r>
            <w:r w:rsidR="00EA7CD1">
              <w:rPr>
                <w:rFonts w:ascii="宋体" w:hAnsi="宋体" w:hint="eastAsia"/>
                <w:bCs/>
                <w:noProof/>
                <w:sz w:val="24"/>
              </w:rPr>
              <mc:AlternateContent>
                <mc:Choice Requires="wps">
                  <w:drawing>
                    <wp:anchor distT="0" distB="0" distL="114300" distR="114300" simplePos="0" relativeHeight="251689984" behindDoc="0" locked="0" layoutInCell="1" allowOverlap="1" wp14:anchorId="50931EBC" wp14:editId="27239B00">
                      <wp:simplePos x="0" y="0"/>
                      <wp:positionH relativeFrom="column">
                        <wp:posOffset>3681730</wp:posOffset>
                      </wp:positionH>
                      <wp:positionV relativeFrom="paragraph">
                        <wp:posOffset>240847</wp:posOffset>
                      </wp:positionV>
                      <wp:extent cx="489857" cy="293370"/>
                      <wp:effectExtent l="0" t="0" r="24765" b="11430"/>
                      <wp:wrapNone/>
                      <wp:docPr id="22" name="文本框 22"/>
                      <wp:cNvGraphicFramePr/>
                      <a:graphic xmlns:a="http://schemas.openxmlformats.org/drawingml/2006/main">
                        <a:graphicData uri="http://schemas.microsoft.com/office/word/2010/wordprocessingShape">
                          <wps:wsp>
                            <wps:cNvSpPr txBox="1"/>
                            <wps:spPr>
                              <a:xfrm>
                                <a:off x="0" y="0"/>
                                <a:ext cx="489857" cy="293370"/>
                              </a:xfrm>
                              <a:prstGeom prst="rect">
                                <a:avLst/>
                              </a:prstGeom>
                              <a:solidFill>
                                <a:sysClr val="window" lastClr="FFFFFF"/>
                              </a:solidFill>
                              <a:ln w="6350">
                                <a:solidFill>
                                  <a:prstClr val="black"/>
                                </a:solidFill>
                              </a:ln>
                            </wps:spPr>
                            <wps:txbx>
                              <w:txbxContent>
                                <w:p w14:paraId="602F5B6D" w14:textId="68092DD1" w:rsidR="00071BD6" w:rsidRDefault="00071BD6" w:rsidP="004948BA">
                                  <w:r>
                                    <w:rPr>
                                      <w:rFonts w:hint="eastAsia"/>
                                    </w:rPr>
                                    <w:t>压球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31EBC" id="文本框 22" o:spid="_x0000_s1034" type="#_x0000_t202" style="position:absolute;left:0;text-align:left;margin-left:289.9pt;margin-top:18.95pt;width:38.55pt;height:23.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" fillcolor="window" strokeweight=".5pt">
                      <v:textbox>
                        <w:txbxContent>
                          <w:p w14:paraId="602F5B6D" w14:textId="68092DD1" w:rsidR="00071BD6" w:rsidRDefault="00071BD6" w:rsidP="004948BA">
                            <w:r>
                              <w:rPr>
                                <w:rFonts w:hint="eastAsia"/>
                              </w:rPr>
                              <w:t>压球</w:t>
                            </w:r>
                          </w:p>
                        </w:txbxContent>
                      </v:textbox>
                    </v:shape>
                  </w:pict>
                </mc:Fallback>
              </mc:AlternateContent>
            </w:r>
            <w:r w:rsidR="00EA7CD1">
              <w:rPr>
                <w:rFonts w:ascii="宋体" w:hAnsi="宋体" w:hint="eastAsia"/>
                <w:bCs/>
                <w:noProof/>
                <w:sz w:val="24"/>
              </w:rPr>
              <mc:AlternateContent>
                <mc:Choice Requires="wps">
                  <w:drawing>
                    <wp:anchor distT="0" distB="0" distL="114300" distR="114300" simplePos="0" relativeHeight="251685888" behindDoc="0" locked="0" layoutInCell="1" allowOverlap="1" wp14:anchorId="4A38147F" wp14:editId="385D6409">
                      <wp:simplePos x="0" y="0"/>
                      <wp:positionH relativeFrom="column">
                        <wp:posOffset>2854325</wp:posOffset>
                      </wp:positionH>
                      <wp:positionV relativeFrom="paragraph">
                        <wp:posOffset>244657</wp:posOffset>
                      </wp:positionV>
                      <wp:extent cx="489857" cy="293370"/>
                      <wp:effectExtent l="0" t="0" r="24765" b="11430"/>
                      <wp:wrapNone/>
                      <wp:docPr id="20" name="文本框 20"/>
                      <wp:cNvGraphicFramePr/>
                      <a:graphic xmlns:a="http://schemas.openxmlformats.org/drawingml/2006/main">
                        <a:graphicData uri="http://schemas.microsoft.com/office/word/2010/wordprocessingShape">
                          <wps:wsp>
                            <wps:cNvSpPr txBox="1"/>
                            <wps:spPr>
                              <a:xfrm>
                                <a:off x="0" y="0"/>
                                <a:ext cx="489857" cy="293370"/>
                              </a:xfrm>
                              <a:prstGeom prst="rect">
                                <a:avLst/>
                              </a:prstGeom>
                              <a:solidFill>
                                <a:sysClr val="window" lastClr="FFFFFF"/>
                              </a:solidFill>
                              <a:ln w="6350">
                                <a:solidFill>
                                  <a:prstClr val="black"/>
                                </a:solidFill>
                              </a:ln>
                            </wps:spPr>
                            <wps:txbx>
                              <w:txbxContent>
                                <w:p w14:paraId="1DB33066" w14:textId="2FD40A15" w:rsidR="00071BD6" w:rsidRDefault="00071BD6" w:rsidP="004948BA">
                                  <w:r>
                                    <w:rPr>
                                      <w:rFonts w:hint="eastAsia"/>
                                    </w:rPr>
                                    <w:t>搅拌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8147F" id="文本框 20" o:spid="_x0000_s1035" type="#_x0000_t202" style="position:absolute;left:0;text-align:left;margin-left:224.75pt;margin-top:19.25pt;width:38.55pt;height:23.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" fillcolor="window" strokeweight=".5pt">
                      <v:textbox>
                        <w:txbxContent>
                          <w:p w14:paraId="1DB33066" w14:textId="2FD40A15" w:rsidR="00071BD6" w:rsidRDefault="00071BD6" w:rsidP="004948BA">
                            <w:r>
                              <w:rPr>
                                <w:rFonts w:hint="eastAsia"/>
                              </w:rPr>
                              <w:t>搅拌</w:t>
                            </w:r>
                          </w:p>
                        </w:txbxContent>
                      </v:textbox>
                    </v:shape>
                  </w:pict>
                </mc:Fallback>
              </mc:AlternateContent>
            </w:r>
          </w:p>
          <w:p w14:paraId="651AE95F" w14:textId="61B24268" w:rsidR="00E85766" w:rsidRDefault="00D063F3" w:rsidP="00FE1B13">
            <w:pPr>
              <w:adjustRightInd w:val="0"/>
              <w:snapToGrid w:val="0"/>
              <w:ind w:firstLineChars="200" w:firstLine="420"/>
              <w:rPr>
                <w:bCs/>
                <w:noProof/>
                <w:szCs w:val="21"/>
              </w:rPr>
            </w:pPr>
            <w:r>
              <w:rPr>
                <w:bCs/>
                <w:noProof/>
                <w:szCs w:val="21"/>
              </w:rPr>
              <mc:AlternateContent>
                <mc:Choice Requires="wps">
                  <w:drawing>
                    <wp:anchor distT="0" distB="0" distL="114300" distR="114300" simplePos="0" relativeHeight="251794432" behindDoc="0" locked="0" layoutInCell="1" allowOverlap="1" wp14:anchorId="0EAA6DBF" wp14:editId="155E9104">
                      <wp:simplePos x="0" y="0"/>
                      <wp:positionH relativeFrom="column">
                        <wp:posOffset>2252345</wp:posOffset>
                      </wp:positionH>
                      <wp:positionV relativeFrom="paragraph">
                        <wp:posOffset>99695</wp:posOffset>
                      </wp:positionV>
                      <wp:extent cx="602615" cy="0"/>
                      <wp:effectExtent l="0" t="76200" r="26035" b="95250"/>
                      <wp:wrapNone/>
                      <wp:docPr id="8" name="直接箭头连接符 8"/>
                      <wp:cNvGraphicFramePr/>
                      <a:graphic xmlns:a="http://schemas.openxmlformats.org/drawingml/2006/main">
                        <a:graphicData uri="http://schemas.microsoft.com/office/word/2010/wordprocessingShape">
                          <wps:wsp>
                            <wps:cNvCnPr/>
                            <wps:spPr>
                              <a:xfrm>
                                <a:off x="0" y="0"/>
                                <a:ext cx="60261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D4B7FAF" id="直接箭头连接符 8" o:spid="_x0000_s1026" type="#_x0000_t32" style="position:absolute;left:0;text-align:left;margin-left:177.35pt;margin-top:7.85pt;width:47.45pt;height:0;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" strokecolor="black [3200]" strokeweight=".5pt">
                      <v:stroke endarrow="block" joinstyle="miter"/>
                    </v:shape>
                  </w:pict>
                </mc:Fallback>
              </mc:AlternateContent>
            </w:r>
            <w:r>
              <w:rPr>
                <w:bCs/>
                <w:noProof/>
                <w:szCs w:val="21"/>
              </w:rPr>
              <mc:AlternateContent>
                <mc:Choice Requires="wps">
                  <w:drawing>
                    <wp:anchor distT="0" distB="0" distL="114300" distR="114300" simplePos="0" relativeHeight="251679744" behindDoc="0" locked="0" layoutInCell="1" allowOverlap="1" wp14:anchorId="6946CFC8" wp14:editId="4EDBF35A">
                      <wp:simplePos x="0" y="0"/>
                      <wp:positionH relativeFrom="column">
                        <wp:posOffset>1412240</wp:posOffset>
                      </wp:positionH>
                      <wp:positionV relativeFrom="paragraph">
                        <wp:posOffset>102870</wp:posOffset>
                      </wp:positionV>
                      <wp:extent cx="304800" cy="0"/>
                      <wp:effectExtent l="0" t="76200" r="19050" b="95250"/>
                      <wp:wrapNone/>
                      <wp:docPr id="17" name="直接箭头连接符 17"/>
                      <wp:cNvGraphicFramePr/>
                      <a:graphic xmlns:a="http://schemas.openxmlformats.org/drawingml/2006/main">
                        <a:graphicData uri="http://schemas.microsoft.com/office/word/2010/wordprocessingShape">
                          <wps:wsp>
                            <wps:cNvCnPr/>
                            <wps:spPr>
                              <a:xfrm>
                                <a:off x="0" y="0"/>
                                <a:ext cx="3048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760EDD" id="直接箭头连接符 17" o:spid="_x0000_s1026" type="#_x0000_t32" style="position:absolute;left:0;text-align:left;margin-left:111.2pt;margin-top:8.1pt;width:24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" strokecolor="black [3213]" strokeweight=".5pt">
                      <v:stroke endarrow="block" joinstyle="miter"/>
                    </v:shape>
                  </w:pict>
                </mc:Fallback>
              </mc:AlternateContent>
            </w:r>
            <w:r>
              <w:rPr>
                <w:bCs/>
                <w:noProof/>
                <w:szCs w:val="21"/>
              </w:rPr>
              <mc:AlternateContent>
                <mc:Choice Requires="wps">
                  <w:drawing>
                    <wp:anchor distT="0" distB="0" distL="114300" distR="114300" simplePos="0" relativeHeight="251677696" behindDoc="0" locked="0" layoutInCell="1" allowOverlap="1" wp14:anchorId="63263167" wp14:editId="5CDD3BDA">
                      <wp:simplePos x="0" y="0"/>
                      <wp:positionH relativeFrom="column">
                        <wp:posOffset>619760</wp:posOffset>
                      </wp:positionH>
                      <wp:positionV relativeFrom="paragraph">
                        <wp:posOffset>83820</wp:posOffset>
                      </wp:positionV>
                      <wp:extent cx="309880" cy="0"/>
                      <wp:effectExtent l="0" t="76200" r="13970" b="95250"/>
                      <wp:wrapNone/>
                      <wp:docPr id="15" name="直接箭头连接符 15"/>
                      <wp:cNvGraphicFramePr/>
                      <a:graphic xmlns:a="http://schemas.openxmlformats.org/drawingml/2006/main">
                        <a:graphicData uri="http://schemas.microsoft.com/office/word/2010/wordprocessingShape">
                          <wps:wsp>
                            <wps:cNvCnPr/>
                            <wps:spPr>
                              <a:xfrm>
                                <a:off x="0" y="0"/>
                                <a:ext cx="3098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DED500" id="直接箭头连接符 15" o:spid="_x0000_s1026" type="#_x0000_t32" style="position:absolute;left:0;text-align:left;margin-left:48.8pt;margin-top:6.6pt;width:24.4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" strokecolor="black [3213]" strokeweight=".5pt">
                      <v:stroke endarrow="block" joinstyle="miter"/>
                    </v:shape>
                  </w:pict>
                </mc:Fallback>
              </mc:AlternateContent>
            </w:r>
            <w:r w:rsidR="00EA7CD1">
              <w:rPr>
                <w:bCs/>
                <w:noProof/>
                <w:szCs w:val="21"/>
              </w:rPr>
              <mc:AlternateContent>
                <mc:Choice Requires="wps">
                  <w:drawing>
                    <wp:anchor distT="0" distB="0" distL="114300" distR="114300" simplePos="0" relativeHeight="251692032" behindDoc="0" locked="0" layoutInCell="1" allowOverlap="1" wp14:anchorId="3AAD8827" wp14:editId="29D84C4B">
                      <wp:simplePos x="0" y="0"/>
                      <wp:positionH relativeFrom="column">
                        <wp:posOffset>4171315</wp:posOffset>
                      </wp:positionH>
                      <wp:positionV relativeFrom="paragraph">
                        <wp:posOffset>83820</wp:posOffset>
                      </wp:positionV>
                      <wp:extent cx="304800" cy="0"/>
                      <wp:effectExtent l="0" t="76200" r="19050" b="95250"/>
                      <wp:wrapNone/>
                      <wp:docPr id="23" name="直接箭头连接符 23"/>
                      <wp:cNvGraphicFramePr/>
                      <a:graphic xmlns:a="http://schemas.openxmlformats.org/drawingml/2006/main">
                        <a:graphicData uri="http://schemas.microsoft.com/office/word/2010/wordprocessingShape">
                          <wps:wsp>
                            <wps:cNvCnPr/>
                            <wps:spPr>
                              <a:xfrm>
                                <a:off x="0" y="0"/>
                                <a:ext cx="3048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D854D58" id="直接箭头连接符 23" o:spid="_x0000_s1026" type="#_x0000_t32" style="position:absolute;left:0;text-align:left;margin-left:328.45pt;margin-top:6.6pt;width:24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" strokecolor="windowText" strokeweight=".5pt">
                      <v:stroke endarrow="block" joinstyle="miter"/>
                    </v:shape>
                  </w:pict>
                </mc:Fallback>
              </mc:AlternateContent>
            </w:r>
            <w:r w:rsidR="00EA7CD1">
              <w:rPr>
                <w:bCs/>
                <w:noProof/>
                <w:szCs w:val="21"/>
              </w:rPr>
              <mc:AlternateContent>
                <mc:Choice Requires="wps">
                  <w:drawing>
                    <wp:anchor distT="0" distB="0" distL="114300" distR="114300" simplePos="0" relativeHeight="251687936" behindDoc="0" locked="0" layoutInCell="1" allowOverlap="1" wp14:anchorId="0BDDC147" wp14:editId="3FBAC082">
                      <wp:simplePos x="0" y="0"/>
                      <wp:positionH relativeFrom="column">
                        <wp:posOffset>3348446</wp:posOffset>
                      </wp:positionH>
                      <wp:positionV relativeFrom="paragraph">
                        <wp:posOffset>93708</wp:posOffset>
                      </wp:positionV>
                      <wp:extent cx="304800" cy="0"/>
                      <wp:effectExtent l="0" t="76200" r="19050" b="95250"/>
                      <wp:wrapNone/>
                      <wp:docPr id="21" name="直接箭头连接符 21"/>
                      <wp:cNvGraphicFramePr/>
                      <a:graphic xmlns:a="http://schemas.openxmlformats.org/drawingml/2006/main">
                        <a:graphicData uri="http://schemas.microsoft.com/office/word/2010/wordprocessingShape">
                          <wps:wsp>
                            <wps:cNvCnPr/>
                            <wps:spPr>
                              <a:xfrm>
                                <a:off x="0" y="0"/>
                                <a:ext cx="3048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8757A3B" id="直接箭头连接符 21" o:spid="_x0000_s1026" type="#_x0000_t32" style="position:absolute;left:0;text-align:left;margin-left:263.65pt;margin-top:7.4pt;width:24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" strokecolor="windowText" strokeweight=".5pt">
                      <v:stroke endarrow="block" joinstyle="miter"/>
                    </v:shape>
                  </w:pict>
                </mc:Fallback>
              </mc:AlternateContent>
            </w:r>
          </w:p>
          <w:p w14:paraId="16C30E27" w14:textId="2A40B16F" w:rsidR="004948BA" w:rsidRDefault="00D063F3" w:rsidP="00CE568E">
            <w:pPr>
              <w:adjustRightInd w:val="0"/>
              <w:snapToGrid w:val="0"/>
              <w:spacing w:line="360" w:lineRule="auto"/>
              <w:jc w:val="center"/>
              <w:rPr>
                <w:b/>
                <w:sz w:val="24"/>
              </w:rPr>
            </w:pPr>
            <w:r>
              <w:rPr>
                <w:b/>
                <w:noProof/>
                <w:sz w:val="24"/>
              </w:rPr>
              <mc:AlternateContent>
                <mc:Choice Requires="wps">
                  <w:drawing>
                    <wp:anchor distT="0" distB="0" distL="114300" distR="114300" simplePos="0" relativeHeight="251708416" behindDoc="0" locked="0" layoutInCell="1" allowOverlap="1" wp14:anchorId="2A54DB78" wp14:editId="082C1131">
                      <wp:simplePos x="0" y="0"/>
                      <wp:positionH relativeFrom="column">
                        <wp:posOffset>2055495</wp:posOffset>
                      </wp:positionH>
                      <wp:positionV relativeFrom="paragraph">
                        <wp:posOffset>92075</wp:posOffset>
                      </wp:positionV>
                      <wp:extent cx="0" cy="452301"/>
                      <wp:effectExtent l="76200" t="0" r="57150" b="62230"/>
                      <wp:wrapNone/>
                      <wp:docPr id="34" name="直接箭头连接符 34"/>
                      <wp:cNvGraphicFramePr/>
                      <a:graphic xmlns:a="http://schemas.openxmlformats.org/drawingml/2006/main">
                        <a:graphicData uri="http://schemas.microsoft.com/office/word/2010/wordprocessingShape">
                          <wps:wsp>
                            <wps:cNvCnPr/>
                            <wps:spPr>
                              <a:xfrm>
                                <a:off x="0" y="0"/>
                                <a:ext cx="0" cy="45230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27B9C3" id="直接箭头连接符 34" o:spid="_x0000_s1026" type="#_x0000_t32" style="position:absolute;left:0;text-align:left;margin-left:161.85pt;margin-top:7.25pt;width:0;height:35.6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" strokecolor="black [3213]" strokeweight=".5pt">
                      <v:stroke endarrow="block" joinstyle="miter"/>
                    </v:shape>
                  </w:pict>
                </mc:Fallback>
              </mc:AlternateContent>
            </w:r>
            <w:r w:rsidR="00C122F8">
              <w:rPr>
                <w:b/>
                <w:noProof/>
                <w:sz w:val="24"/>
              </w:rPr>
              <mc:AlternateContent>
                <mc:Choice Requires="wps">
                  <w:drawing>
                    <wp:anchor distT="0" distB="0" distL="114300" distR="114300" simplePos="0" relativeHeight="251718656" behindDoc="0" locked="0" layoutInCell="1" allowOverlap="1" wp14:anchorId="1A8A362E" wp14:editId="309A8877">
                      <wp:simplePos x="0" y="0"/>
                      <wp:positionH relativeFrom="column">
                        <wp:posOffset>2796268</wp:posOffset>
                      </wp:positionH>
                      <wp:positionV relativeFrom="paragraph">
                        <wp:posOffset>227330</wp:posOffset>
                      </wp:positionV>
                      <wp:extent cx="745490" cy="282757"/>
                      <wp:effectExtent l="0" t="0" r="0" b="3175"/>
                      <wp:wrapNone/>
                      <wp:docPr id="43" name="文本框 43"/>
                      <wp:cNvGraphicFramePr/>
                      <a:graphic xmlns:a="http://schemas.openxmlformats.org/drawingml/2006/main">
                        <a:graphicData uri="http://schemas.microsoft.com/office/word/2010/wordprocessingShape">
                          <wps:wsp>
                            <wps:cNvSpPr txBox="1"/>
                            <wps:spPr>
                              <a:xfrm>
                                <a:off x="0" y="0"/>
                                <a:ext cx="745490" cy="282757"/>
                              </a:xfrm>
                              <a:prstGeom prst="rect">
                                <a:avLst/>
                              </a:prstGeom>
                              <a:noFill/>
                              <a:ln w="6350">
                                <a:noFill/>
                              </a:ln>
                            </wps:spPr>
                            <wps:txbx>
                              <w:txbxContent>
                                <w:p w14:paraId="6E870888" w14:textId="42535D4B" w:rsidR="00071BD6" w:rsidRDefault="00071BD6">
                                  <w:r>
                                    <w:rPr>
                                      <w:rFonts w:hint="eastAsia"/>
                                    </w:rPr>
                                    <w:t>粘合剂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A362E" id="文本框 43" o:spid="_x0000_s1036" type="#_x0000_t202" style="position:absolute;left:0;text-align:left;margin-left:220.2pt;margin-top:17.9pt;width:58.7pt;height:2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" filled="f" stroked="f" strokeweight=".5pt">
                      <v:textbox>
                        <w:txbxContent>
                          <w:p w14:paraId="6E870888" w14:textId="42535D4B" w:rsidR="00071BD6" w:rsidRDefault="00071BD6">
                            <w:r>
                              <w:rPr>
                                <w:rFonts w:hint="eastAsia"/>
                              </w:rPr>
                              <w:t>粘合剂</w:t>
                            </w:r>
                          </w:p>
                        </w:txbxContent>
                      </v:textbox>
                    </v:shape>
                  </w:pict>
                </mc:Fallback>
              </mc:AlternateContent>
            </w:r>
            <w:r w:rsidR="00C122F8">
              <w:rPr>
                <w:b/>
                <w:noProof/>
                <w:sz w:val="24"/>
              </w:rPr>
              <mc:AlternateContent>
                <mc:Choice Requires="wps">
                  <w:drawing>
                    <wp:anchor distT="0" distB="0" distL="114300" distR="114300" simplePos="0" relativeHeight="251717632" behindDoc="0" locked="0" layoutInCell="1" allowOverlap="1" wp14:anchorId="7A5AA682" wp14:editId="23808822">
                      <wp:simplePos x="0" y="0"/>
                      <wp:positionH relativeFrom="column">
                        <wp:posOffset>3090726</wp:posOffset>
                      </wp:positionH>
                      <wp:positionV relativeFrom="paragraph">
                        <wp:posOffset>80373</wp:posOffset>
                      </wp:positionV>
                      <wp:extent cx="0" cy="212816"/>
                      <wp:effectExtent l="76200" t="38100" r="57150" b="15875"/>
                      <wp:wrapNone/>
                      <wp:docPr id="42" name="直接箭头连接符 42"/>
                      <wp:cNvGraphicFramePr/>
                      <a:graphic xmlns:a="http://schemas.openxmlformats.org/drawingml/2006/main">
                        <a:graphicData uri="http://schemas.microsoft.com/office/word/2010/wordprocessingShape">
                          <wps:wsp>
                            <wps:cNvCnPr/>
                            <wps:spPr>
                              <a:xfrm flipV="1">
                                <a:off x="0" y="0"/>
                                <a:ext cx="0" cy="21281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878971" id="直接箭头连接符 42" o:spid="_x0000_s1026" type="#_x0000_t32" style="position:absolute;left:0;text-align:left;margin-left:243.35pt;margin-top:6.35pt;width:0;height:16.75pt;flip:y;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" strokecolor="black [3213]" strokeweight=".5pt">
                      <v:stroke endarrow="block" joinstyle="miter"/>
                    </v:shape>
                  </w:pict>
                </mc:Fallback>
              </mc:AlternateContent>
            </w:r>
          </w:p>
          <w:p w14:paraId="13E03AEA" w14:textId="24442EAB" w:rsidR="00212C2E" w:rsidRDefault="00212C2E" w:rsidP="00CE568E">
            <w:pPr>
              <w:adjustRightInd w:val="0"/>
              <w:snapToGrid w:val="0"/>
              <w:spacing w:line="360" w:lineRule="auto"/>
              <w:jc w:val="center"/>
              <w:rPr>
                <w:b/>
                <w:sz w:val="24"/>
              </w:rPr>
            </w:pPr>
            <w:r>
              <w:rPr>
                <w:b/>
                <w:noProof/>
                <w:sz w:val="24"/>
              </w:rPr>
              <mc:AlternateContent>
                <mc:Choice Requires="wps">
                  <w:drawing>
                    <wp:anchor distT="0" distB="0" distL="114300" distR="114300" simplePos="0" relativeHeight="251707392" behindDoc="0" locked="0" layoutInCell="1" allowOverlap="1" wp14:anchorId="0F963E28" wp14:editId="2FAF7ED0">
                      <wp:simplePos x="0" y="0"/>
                      <wp:positionH relativeFrom="column">
                        <wp:posOffset>1292860</wp:posOffset>
                      </wp:positionH>
                      <wp:positionV relativeFrom="paragraph">
                        <wp:posOffset>238760</wp:posOffset>
                      </wp:positionV>
                      <wp:extent cx="1562100" cy="260985"/>
                      <wp:effectExtent l="0" t="0" r="0" b="5715"/>
                      <wp:wrapNone/>
                      <wp:docPr id="33" name="文本框 33"/>
                      <wp:cNvGraphicFramePr/>
                      <a:graphic xmlns:a="http://schemas.openxmlformats.org/drawingml/2006/main">
                        <a:graphicData uri="http://schemas.microsoft.com/office/word/2010/wordprocessingShape">
                          <wps:wsp>
                            <wps:cNvSpPr txBox="1"/>
                            <wps:spPr>
                              <a:xfrm>
                                <a:off x="0" y="0"/>
                                <a:ext cx="1562100" cy="260985"/>
                              </a:xfrm>
                              <a:prstGeom prst="rect">
                                <a:avLst/>
                              </a:prstGeom>
                              <a:solidFill>
                                <a:schemeClr val="lt1"/>
                              </a:solidFill>
                              <a:ln w="6350">
                                <a:noFill/>
                              </a:ln>
                            </wps:spPr>
                            <wps:txbx>
                              <w:txbxContent>
                                <w:p w14:paraId="141B3CE5" w14:textId="24464CC1" w:rsidR="00071BD6" w:rsidRDefault="00C36349">
                                  <w:r>
                                    <w:rPr>
                                      <w:rFonts w:hint="eastAsia"/>
                                    </w:rPr>
                                    <w:t>成品：</w:t>
                                  </w:r>
                                  <w:r w:rsidR="00D063F3">
                                    <w:rPr>
                                      <w:rFonts w:hint="eastAsia"/>
                                    </w:rPr>
                                    <w:t>4</w:t>
                                  </w:r>
                                  <w:r w:rsidR="00D063F3">
                                    <w:t>0</w:t>
                                  </w:r>
                                  <w:r w:rsidR="00D063F3">
                                    <w:rPr>
                                      <w:rFonts w:hint="eastAsia"/>
                                    </w:rPr>
                                    <w:t>目以下</w:t>
                                  </w:r>
                                  <w:r w:rsidR="00C136CC">
                                    <w:rPr>
                                      <w:rFonts w:hint="eastAsia"/>
                                    </w:rPr>
                                    <w:t>硅铁粉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963E28" id="文本框 33" o:spid="_x0000_s1037" type="#_x0000_t202" style="position:absolute;left:0;text-align:left;margin-left:101.8pt;margin-top:18.8pt;width:123pt;height:20.5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" fillcolor="white [3201]" stroked="f" strokeweight=".5pt">
                      <v:textbox>
                        <w:txbxContent>
                          <w:p w14:paraId="141B3CE5" w14:textId="24464CC1" w:rsidR="00071BD6" w:rsidRDefault="00C36349">
                            <w:r>
                              <w:rPr>
                                <w:rFonts w:hint="eastAsia"/>
                              </w:rPr>
                              <w:t>成品：</w:t>
                            </w:r>
                            <w:r w:rsidR="00D063F3">
                              <w:rPr>
                                <w:rFonts w:hint="eastAsia"/>
                              </w:rPr>
                              <w:t>4</w:t>
                            </w:r>
                            <w:r w:rsidR="00D063F3">
                              <w:t>0</w:t>
                            </w:r>
                            <w:r w:rsidR="00D063F3">
                              <w:rPr>
                                <w:rFonts w:hint="eastAsia"/>
                              </w:rPr>
                              <w:t>目以下</w:t>
                            </w:r>
                            <w:r w:rsidR="00C136CC">
                              <w:rPr>
                                <w:rFonts w:hint="eastAsia"/>
                              </w:rPr>
                              <w:t>硅铁粉</w:t>
                            </w:r>
                          </w:p>
                        </w:txbxContent>
                      </v:textbox>
                    </v:shape>
                  </w:pict>
                </mc:Fallback>
              </mc:AlternateContent>
            </w:r>
          </w:p>
          <w:p w14:paraId="609FD035" w14:textId="32FE0078" w:rsidR="00212C2E" w:rsidRDefault="00212C2E" w:rsidP="00873ECC">
            <w:pPr>
              <w:adjustRightInd w:val="0"/>
              <w:snapToGrid w:val="0"/>
              <w:spacing w:line="360" w:lineRule="auto"/>
              <w:rPr>
                <w:b/>
                <w:sz w:val="24"/>
              </w:rPr>
            </w:pPr>
          </w:p>
          <w:p w14:paraId="00CBC0FA" w14:textId="653D219B" w:rsidR="0043747A" w:rsidRPr="0043747A" w:rsidRDefault="0043747A" w:rsidP="00CE568E">
            <w:pPr>
              <w:adjustRightInd w:val="0"/>
              <w:snapToGrid w:val="0"/>
              <w:spacing w:line="360" w:lineRule="auto"/>
              <w:jc w:val="center"/>
              <w:rPr>
                <w:b/>
                <w:sz w:val="24"/>
              </w:rPr>
            </w:pPr>
            <w:r w:rsidRPr="0043747A">
              <w:rPr>
                <w:rFonts w:hint="eastAsia"/>
                <w:b/>
                <w:sz w:val="24"/>
              </w:rPr>
              <w:t>图</w:t>
            </w:r>
            <w:r w:rsidR="00AE0395">
              <w:rPr>
                <w:b/>
                <w:sz w:val="24"/>
              </w:rPr>
              <w:t>2</w:t>
            </w:r>
            <w:r w:rsidR="00602817">
              <w:rPr>
                <w:rFonts w:hint="eastAsia"/>
                <w:b/>
                <w:sz w:val="24"/>
              </w:rPr>
              <w:t>-</w:t>
            </w:r>
            <w:r w:rsidR="00602817">
              <w:rPr>
                <w:b/>
                <w:sz w:val="24"/>
              </w:rPr>
              <w:t>2</w:t>
            </w:r>
            <w:r w:rsidRPr="0043747A">
              <w:rPr>
                <w:b/>
                <w:sz w:val="24"/>
              </w:rPr>
              <w:t xml:space="preserve">   </w:t>
            </w:r>
            <w:r w:rsidRPr="0043747A">
              <w:rPr>
                <w:rFonts w:hint="eastAsia"/>
                <w:b/>
                <w:sz w:val="24"/>
              </w:rPr>
              <w:t>工艺流程图</w:t>
            </w:r>
          </w:p>
          <w:p w14:paraId="001A33A1" w14:textId="3669D690" w:rsidR="00F654D4" w:rsidRDefault="00E85766" w:rsidP="00F654D4">
            <w:pPr>
              <w:adjustRightInd w:val="0"/>
              <w:snapToGrid w:val="0"/>
              <w:spacing w:line="360" w:lineRule="auto"/>
              <w:rPr>
                <w:bCs/>
                <w:sz w:val="24"/>
              </w:rPr>
            </w:pPr>
            <w:r w:rsidRPr="00F654D4">
              <w:rPr>
                <w:rFonts w:hint="eastAsia"/>
                <w:bCs/>
                <w:sz w:val="24"/>
              </w:rPr>
              <w:t>工艺说明：</w:t>
            </w:r>
          </w:p>
          <w:p w14:paraId="544ABC6E" w14:textId="52E3A4B7" w:rsidR="00E85766" w:rsidRPr="00F654D4" w:rsidRDefault="00212C2E" w:rsidP="00F654D4">
            <w:pPr>
              <w:adjustRightInd w:val="0"/>
              <w:snapToGrid w:val="0"/>
              <w:spacing w:line="360" w:lineRule="auto"/>
              <w:ind w:firstLineChars="200" w:firstLine="480"/>
              <w:rPr>
                <w:bCs/>
                <w:sz w:val="24"/>
              </w:rPr>
            </w:pPr>
            <w:bookmarkStart w:id="3" w:name="_Hlk67236569"/>
            <w:r w:rsidRPr="00F654D4">
              <w:rPr>
                <w:bCs/>
                <w:sz w:val="24"/>
              </w:rPr>
              <w:t>A</w:t>
            </w:r>
            <w:r>
              <w:rPr>
                <w:rFonts w:hint="eastAsia"/>
                <w:bCs/>
                <w:sz w:val="24"/>
              </w:rPr>
              <w:t>球磨</w:t>
            </w:r>
            <w:r w:rsidR="00E85766" w:rsidRPr="00F654D4">
              <w:rPr>
                <w:rFonts w:hint="eastAsia"/>
                <w:bCs/>
                <w:sz w:val="24"/>
              </w:rPr>
              <w:t>：</w:t>
            </w:r>
            <w:r>
              <w:rPr>
                <w:rFonts w:hint="eastAsia"/>
                <w:bCs/>
                <w:sz w:val="24"/>
              </w:rPr>
              <w:t>本项目购进的原料硅铁</w:t>
            </w:r>
            <w:r w:rsidR="00C36349">
              <w:rPr>
                <w:rFonts w:hint="eastAsia"/>
                <w:bCs/>
                <w:sz w:val="24"/>
              </w:rPr>
              <w:t>粉</w:t>
            </w:r>
            <w:r w:rsidR="002020AF">
              <w:rPr>
                <w:rFonts w:hint="eastAsia"/>
                <w:bCs/>
                <w:sz w:val="24"/>
              </w:rPr>
              <w:t>经铲车输送至加料斗送入球磨机</w:t>
            </w:r>
            <w:r w:rsidR="00612966">
              <w:rPr>
                <w:rFonts w:hint="eastAsia"/>
                <w:bCs/>
                <w:sz w:val="24"/>
              </w:rPr>
              <w:t>磨细</w:t>
            </w:r>
            <w:r w:rsidR="001D488B">
              <w:rPr>
                <w:rFonts w:hint="eastAsia"/>
                <w:bCs/>
                <w:sz w:val="24"/>
              </w:rPr>
              <w:t>。</w:t>
            </w:r>
          </w:p>
          <w:p w14:paraId="284CFCF6" w14:textId="4838102F" w:rsidR="00F654D4" w:rsidRPr="00F654D4" w:rsidRDefault="007F48A2" w:rsidP="00F654D4">
            <w:pPr>
              <w:adjustRightInd w:val="0"/>
              <w:snapToGrid w:val="0"/>
              <w:spacing w:line="360" w:lineRule="auto"/>
              <w:ind w:firstLineChars="200" w:firstLine="480"/>
              <w:rPr>
                <w:bCs/>
                <w:sz w:val="24"/>
              </w:rPr>
            </w:pPr>
            <w:r>
              <w:rPr>
                <w:bCs/>
                <w:sz w:val="24"/>
              </w:rPr>
              <w:t>B</w:t>
            </w:r>
            <w:r>
              <w:rPr>
                <w:rFonts w:hint="eastAsia"/>
                <w:bCs/>
                <w:sz w:val="24"/>
              </w:rPr>
              <w:t>筛分</w:t>
            </w:r>
            <w:r w:rsidR="00F654D4" w:rsidRPr="00F654D4">
              <w:rPr>
                <w:rFonts w:hint="eastAsia"/>
                <w:bCs/>
                <w:sz w:val="24"/>
              </w:rPr>
              <w:t>：</w:t>
            </w:r>
            <w:r>
              <w:rPr>
                <w:rFonts w:hint="eastAsia"/>
                <w:bCs/>
                <w:sz w:val="24"/>
              </w:rPr>
              <w:t>球磨后的物料</w:t>
            </w:r>
            <w:r w:rsidR="001D488B">
              <w:rPr>
                <w:rFonts w:hint="eastAsia"/>
                <w:bCs/>
                <w:sz w:val="24"/>
              </w:rPr>
              <w:t>经过密闭管道进入提升机，提升机提升后物料</w:t>
            </w:r>
            <w:r w:rsidR="00021D8C">
              <w:rPr>
                <w:rFonts w:hint="eastAsia"/>
                <w:bCs/>
                <w:sz w:val="24"/>
              </w:rPr>
              <w:t>经皮带输送至</w:t>
            </w:r>
            <w:r w:rsidR="001D488B">
              <w:rPr>
                <w:rFonts w:hint="eastAsia"/>
                <w:bCs/>
                <w:sz w:val="24"/>
              </w:rPr>
              <w:t>筛分机，</w:t>
            </w:r>
            <w:r w:rsidR="00C122F8">
              <w:rPr>
                <w:rFonts w:hint="eastAsia"/>
                <w:bCs/>
                <w:sz w:val="24"/>
              </w:rPr>
              <w:t>筛分后的</w:t>
            </w:r>
            <w:r w:rsidR="002020AF">
              <w:rPr>
                <w:bCs/>
                <w:sz w:val="24"/>
              </w:rPr>
              <w:t>4</w:t>
            </w:r>
            <w:r w:rsidR="001D488B">
              <w:rPr>
                <w:bCs/>
                <w:sz w:val="24"/>
              </w:rPr>
              <w:t>0</w:t>
            </w:r>
            <w:r w:rsidR="001D488B">
              <w:rPr>
                <w:rFonts w:hint="eastAsia"/>
                <w:bCs/>
                <w:sz w:val="24"/>
              </w:rPr>
              <w:t>目以</w:t>
            </w:r>
            <w:r w:rsidR="002020AF">
              <w:rPr>
                <w:rFonts w:hint="eastAsia"/>
                <w:bCs/>
                <w:sz w:val="24"/>
              </w:rPr>
              <w:t>下</w:t>
            </w:r>
            <w:r w:rsidR="001D488B">
              <w:rPr>
                <w:rFonts w:hint="eastAsia"/>
                <w:bCs/>
                <w:sz w:val="24"/>
              </w:rPr>
              <w:t>的物料直接落入吨包机</w:t>
            </w:r>
            <w:r w:rsidR="002020AF">
              <w:rPr>
                <w:rFonts w:hint="eastAsia"/>
                <w:bCs/>
                <w:sz w:val="24"/>
              </w:rPr>
              <w:t>进行包装外售</w:t>
            </w:r>
            <w:r w:rsidR="00C122F8">
              <w:rPr>
                <w:rFonts w:hint="eastAsia"/>
                <w:bCs/>
                <w:sz w:val="24"/>
              </w:rPr>
              <w:t>；</w:t>
            </w:r>
            <w:r w:rsidR="00612966">
              <w:rPr>
                <w:bCs/>
                <w:sz w:val="24"/>
              </w:rPr>
              <w:t>4</w:t>
            </w:r>
            <w:r w:rsidR="001D488B">
              <w:rPr>
                <w:bCs/>
                <w:sz w:val="24"/>
              </w:rPr>
              <w:t>0</w:t>
            </w:r>
            <w:r w:rsidR="001D488B">
              <w:rPr>
                <w:rFonts w:hint="eastAsia"/>
                <w:bCs/>
                <w:sz w:val="24"/>
              </w:rPr>
              <w:t>目以</w:t>
            </w:r>
            <w:r w:rsidR="00612966">
              <w:rPr>
                <w:rFonts w:hint="eastAsia"/>
                <w:bCs/>
                <w:sz w:val="24"/>
              </w:rPr>
              <w:t>上</w:t>
            </w:r>
            <w:r w:rsidR="001D488B">
              <w:rPr>
                <w:rFonts w:hint="eastAsia"/>
                <w:bCs/>
                <w:sz w:val="24"/>
              </w:rPr>
              <w:t>的物料进入下一步工序。</w:t>
            </w:r>
          </w:p>
          <w:p w14:paraId="53717D39" w14:textId="6B8CCFEA" w:rsidR="00F654D4" w:rsidRDefault="00C122F8" w:rsidP="00F654D4">
            <w:pPr>
              <w:adjustRightInd w:val="0"/>
              <w:snapToGrid w:val="0"/>
              <w:spacing w:line="360" w:lineRule="auto"/>
              <w:ind w:firstLineChars="200" w:firstLine="480"/>
              <w:rPr>
                <w:bCs/>
                <w:sz w:val="24"/>
              </w:rPr>
            </w:pPr>
            <w:r>
              <w:rPr>
                <w:bCs/>
                <w:sz w:val="24"/>
              </w:rPr>
              <w:t>C</w:t>
            </w:r>
            <w:r>
              <w:rPr>
                <w:rFonts w:hint="eastAsia"/>
                <w:bCs/>
                <w:sz w:val="24"/>
              </w:rPr>
              <w:t>搅拌</w:t>
            </w:r>
            <w:r w:rsidR="00F654D4" w:rsidRPr="00F654D4">
              <w:rPr>
                <w:rFonts w:hint="eastAsia"/>
                <w:bCs/>
                <w:sz w:val="24"/>
              </w:rPr>
              <w:t>：</w:t>
            </w:r>
            <w:r w:rsidR="001D488B">
              <w:rPr>
                <w:rFonts w:hint="eastAsia"/>
                <w:bCs/>
                <w:sz w:val="24"/>
              </w:rPr>
              <w:t>球磨后的</w:t>
            </w:r>
            <w:r w:rsidR="00612966">
              <w:rPr>
                <w:bCs/>
                <w:sz w:val="24"/>
              </w:rPr>
              <w:t>4</w:t>
            </w:r>
            <w:r w:rsidR="001D488B">
              <w:rPr>
                <w:bCs/>
                <w:sz w:val="24"/>
              </w:rPr>
              <w:t>0</w:t>
            </w:r>
            <w:r w:rsidR="001D488B">
              <w:rPr>
                <w:rFonts w:hint="eastAsia"/>
                <w:bCs/>
                <w:sz w:val="24"/>
              </w:rPr>
              <w:t>目以</w:t>
            </w:r>
            <w:r w:rsidR="00612966">
              <w:rPr>
                <w:rFonts w:hint="eastAsia"/>
                <w:bCs/>
                <w:sz w:val="24"/>
              </w:rPr>
              <w:t>上</w:t>
            </w:r>
            <w:r w:rsidR="001D488B">
              <w:rPr>
                <w:rFonts w:hint="eastAsia"/>
                <w:bCs/>
                <w:sz w:val="24"/>
              </w:rPr>
              <w:t>的物料</w:t>
            </w:r>
            <w:r w:rsidR="00D063F3">
              <w:rPr>
                <w:rFonts w:hint="eastAsia"/>
                <w:bCs/>
                <w:sz w:val="24"/>
              </w:rPr>
              <w:t>及原有焊剂生产线产生的</w:t>
            </w:r>
            <w:r w:rsidR="00D063F3">
              <w:rPr>
                <w:rFonts w:hint="eastAsia"/>
                <w:bCs/>
                <w:sz w:val="24"/>
              </w:rPr>
              <w:t>4</w:t>
            </w:r>
            <w:r w:rsidR="00D063F3">
              <w:rPr>
                <w:bCs/>
                <w:sz w:val="24"/>
              </w:rPr>
              <w:t>0</w:t>
            </w:r>
            <w:r w:rsidR="00D063F3">
              <w:rPr>
                <w:rFonts w:hint="eastAsia"/>
                <w:bCs/>
                <w:sz w:val="24"/>
              </w:rPr>
              <w:t>目以上硅铁粉</w:t>
            </w:r>
            <w:r w:rsidR="001D488B">
              <w:rPr>
                <w:rFonts w:hint="eastAsia"/>
                <w:bCs/>
                <w:sz w:val="24"/>
              </w:rPr>
              <w:t>经</w:t>
            </w:r>
            <w:r w:rsidR="00612966">
              <w:rPr>
                <w:rFonts w:hint="eastAsia"/>
                <w:bCs/>
                <w:sz w:val="24"/>
              </w:rPr>
              <w:t>皮带传输</w:t>
            </w:r>
            <w:r w:rsidR="001D488B">
              <w:rPr>
                <w:rFonts w:hint="eastAsia"/>
                <w:bCs/>
                <w:sz w:val="24"/>
              </w:rPr>
              <w:t>进入搅拌机，同时在搅拌机中</w:t>
            </w:r>
            <w:r w:rsidR="00021D8C">
              <w:rPr>
                <w:rFonts w:hint="eastAsia"/>
                <w:bCs/>
                <w:sz w:val="24"/>
              </w:rPr>
              <w:t>按比例</w:t>
            </w:r>
            <w:r w:rsidR="001D488B">
              <w:rPr>
                <w:rFonts w:hint="eastAsia"/>
                <w:bCs/>
                <w:sz w:val="24"/>
              </w:rPr>
              <w:t>加入粘合剂</w:t>
            </w:r>
            <w:r w:rsidR="00612966">
              <w:rPr>
                <w:rFonts w:hint="eastAsia"/>
                <w:bCs/>
                <w:sz w:val="24"/>
              </w:rPr>
              <w:t>（水玻璃）</w:t>
            </w:r>
            <w:r w:rsidR="001D488B">
              <w:rPr>
                <w:rFonts w:hint="eastAsia"/>
                <w:bCs/>
                <w:sz w:val="24"/>
              </w:rPr>
              <w:t>，搅拌均匀</w:t>
            </w:r>
            <w:r w:rsidR="00F654D4" w:rsidRPr="00F654D4">
              <w:rPr>
                <w:rFonts w:hint="eastAsia"/>
                <w:bCs/>
                <w:sz w:val="24"/>
              </w:rPr>
              <w:t>。</w:t>
            </w:r>
          </w:p>
          <w:p w14:paraId="0DCAFC61" w14:textId="00555E3D" w:rsidR="00C122F8" w:rsidRDefault="00C122F8" w:rsidP="00F654D4">
            <w:pPr>
              <w:adjustRightInd w:val="0"/>
              <w:snapToGrid w:val="0"/>
              <w:spacing w:line="360" w:lineRule="auto"/>
              <w:ind w:firstLineChars="200" w:firstLine="480"/>
              <w:rPr>
                <w:bCs/>
                <w:sz w:val="24"/>
              </w:rPr>
            </w:pPr>
            <w:r>
              <w:rPr>
                <w:rFonts w:hint="eastAsia"/>
                <w:bCs/>
                <w:sz w:val="24"/>
              </w:rPr>
              <w:t>D</w:t>
            </w:r>
            <w:r>
              <w:rPr>
                <w:rFonts w:hint="eastAsia"/>
                <w:bCs/>
                <w:sz w:val="24"/>
              </w:rPr>
              <w:t>压球：搅拌后的物料黏在一起</w:t>
            </w:r>
            <w:r w:rsidR="00021D8C">
              <w:rPr>
                <w:rFonts w:hint="eastAsia"/>
                <w:bCs/>
                <w:sz w:val="24"/>
              </w:rPr>
              <w:t>经皮带输送</w:t>
            </w:r>
            <w:r>
              <w:rPr>
                <w:rFonts w:hint="eastAsia"/>
                <w:bCs/>
                <w:sz w:val="24"/>
              </w:rPr>
              <w:t>进入压球机进行压球</w:t>
            </w:r>
            <w:r w:rsidR="001D488B">
              <w:rPr>
                <w:rFonts w:hint="eastAsia"/>
                <w:bCs/>
                <w:sz w:val="24"/>
              </w:rPr>
              <w:t>，</w:t>
            </w:r>
            <w:r w:rsidR="00021D8C">
              <w:rPr>
                <w:rFonts w:hint="eastAsia"/>
                <w:bCs/>
                <w:sz w:val="24"/>
              </w:rPr>
              <w:t>即为成品，</w:t>
            </w:r>
            <w:r w:rsidR="001D488B">
              <w:rPr>
                <w:rFonts w:hint="eastAsia"/>
                <w:bCs/>
                <w:sz w:val="24"/>
              </w:rPr>
              <w:t>约</w:t>
            </w:r>
            <w:r w:rsidR="00021D8C">
              <w:rPr>
                <w:rFonts w:hint="eastAsia"/>
                <w:bCs/>
                <w:sz w:val="24"/>
              </w:rPr>
              <w:t>为</w:t>
            </w:r>
            <w:r w:rsidR="001D488B">
              <w:rPr>
                <w:rFonts w:hint="eastAsia"/>
                <w:bCs/>
                <w:sz w:val="24"/>
              </w:rPr>
              <w:t>5</w:t>
            </w:r>
            <w:r w:rsidR="001D488B">
              <w:rPr>
                <w:rFonts w:hint="eastAsia"/>
                <w:bCs/>
                <w:sz w:val="24"/>
              </w:rPr>
              <w:t>公分的球状</w:t>
            </w:r>
            <w:r>
              <w:rPr>
                <w:rFonts w:hint="eastAsia"/>
                <w:bCs/>
                <w:sz w:val="24"/>
              </w:rPr>
              <w:t>。</w:t>
            </w:r>
          </w:p>
          <w:bookmarkEnd w:id="3"/>
          <w:p w14:paraId="00F6956D" w14:textId="77777777" w:rsidR="00F654D4" w:rsidRDefault="00F654D4" w:rsidP="00C20761">
            <w:pPr>
              <w:adjustRightInd w:val="0"/>
              <w:snapToGrid w:val="0"/>
              <w:spacing w:line="360" w:lineRule="auto"/>
              <w:rPr>
                <w:bCs/>
                <w:sz w:val="24"/>
              </w:rPr>
            </w:pPr>
            <w:r>
              <w:rPr>
                <w:rFonts w:hint="eastAsia"/>
                <w:bCs/>
                <w:sz w:val="24"/>
              </w:rPr>
              <w:t>2</w:t>
            </w:r>
            <w:r>
              <w:rPr>
                <w:rFonts w:hint="eastAsia"/>
                <w:bCs/>
                <w:sz w:val="24"/>
              </w:rPr>
              <w:t>、排污环节</w:t>
            </w:r>
          </w:p>
          <w:p w14:paraId="70BF4053" w14:textId="16C79E0D" w:rsidR="00C20761" w:rsidRDefault="00C20761" w:rsidP="0043747A">
            <w:pPr>
              <w:adjustRightInd w:val="0"/>
              <w:snapToGrid w:val="0"/>
              <w:spacing w:line="360" w:lineRule="auto"/>
              <w:ind w:firstLineChars="200" w:firstLine="480"/>
              <w:rPr>
                <w:bCs/>
                <w:sz w:val="24"/>
              </w:rPr>
            </w:pPr>
            <w:r>
              <w:rPr>
                <w:rFonts w:hint="eastAsia"/>
                <w:bCs/>
                <w:sz w:val="24"/>
              </w:rPr>
              <w:t>废气：</w:t>
            </w:r>
            <w:r w:rsidR="008A4CAD">
              <w:rPr>
                <w:rFonts w:hint="eastAsia"/>
                <w:bCs/>
                <w:sz w:val="24"/>
              </w:rPr>
              <w:t>卸料堆存粉尘、皮带输送粉尘、车辆运输粉尘；</w:t>
            </w:r>
            <w:r w:rsidR="00602817">
              <w:rPr>
                <w:rFonts w:hint="eastAsia"/>
                <w:bCs/>
                <w:sz w:val="24"/>
              </w:rPr>
              <w:t>加料、</w:t>
            </w:r>
            <w:r w:rsidR="0038498C">
              <w:rPr>
                <w:rFonts w:hint="eastAsia"/>
                <w:bCs/>
                <w:sz w:val="24"/>
              </w:rPr>
              <w:t>球磨</w:t>
            </w:r>
            <w:r w:rsidR="00C122F8">
              <w:rPr>
                <w:rFonts w:hint="eastAsia"/>
                <w:bCs/>
                <w:sz w:val="24"/>
              </w:rPr>
              <w:t>、筛分、搅拌</w:t>
            </w:r>
            <w:r w:rsidR="00C122F8" w:rsidRPr="00EF6B4E">
              <w:rPr>
                <w:rFonts w:hint="eastAsia"/>
                <w:bCs/>
                <w:sz w:val="24"/>
              </w:rPr>
              <w:t>过</w:t>
            </w:r>
            <w:r w:rsidR="00C122F8">
              <w:rPr>
                <w:rFonts w:hint="eastAsia"/>
                <w:bCs/>
                <w:sz w:val="24"/>
              </w:rPr>
              <w:t>程会有颗粒物产生</w:t>
            </w:r>
            <w:r w:rsidR="008B0E7F">
              <w:rPr>
                <w:rFonts w:hint="eastAsia"/>
                <w:bCs/>
                <w:sz w:val="24"/>
              </w:rPr>
              <w:t>。</w:t>
            </w:r>
          </w:p>
          <w:p w14:paraId="71453E73" w14:textId="501F626D" w:rsidR="008B0E7F" w:rsidRPr="000469B1" w:rsidRDefault="008B0E7F" w:rsidP="000469B1">
            <w:pPr>
              <w:adjustRightInd w:val="0"/>
              <w:snapToGrid w:val="0"/>
              <w:spacing w:line="360" w:lineRule="auto"/>
              <w:ind w:firstLineChars="200" w:firstLine="480"/>
              <w:rPr>
                <w:rFonts w:ascii="宋体" w:hAnsi="宋体" w:cs="宋体"/>
                <w:bCs/>
                <w:sz w:val="24"/>
              </w:rPr>
            </w:pPr>
            <w:r>
              <w:rPr>
                <w:rFonts w:hint="eastAsia"/>
                <w:bCs/>
                <w:sz w:val="24"/>
              </w:rPr>
              <w:t>废水：</w:t>
            </w:r>
            <w:r w:rsidR="008A4CAD">
              <w:rPr>
                <w:rFonts w:ascii="宋体" w:hAnsi="宋体" w:cs="宋体" w:hint="eastAsia"/>
                <w:bCs/>
                <w:sz w:val="24"/>
              </w:rPr>
              <w:t>本项目不新增职工人数，无新增生活废水</w:t>
            </w:r>
            <w:r w:rsidR="000469B1">
              <w:rPr>
                <w:rFonts w:ascii="宋体" w:hAnsi="宋体" w:cs="宋体" w:hint="eastAsia"/>
                <w:bCs/>
                <w:sz w:val="24"/>
              </w:rPr>
              <w:t>；车辆冲洗废水使用沉淀池沉淀后循环使用，无废水外排。</w:t>
            </w:r>
          </w:p>
          <w:p w14:paraId="7B17C3B7" w14:textId="443A465C" w:rsidR="00CE568E" w:rsidRDefault="008B0E7F" w:rsidP="00CE568E">
            <w:pPr>
              <w:adjustRightInd w:val="0"/>
              <w:snapToGrid w:val="0"/>
              <w:spacing w:line="360" w:lineRule="auto"/>
              <w:ind w:firstLineChars="200" w:firstLine="480"/>
              <w:rPr>
                <w:bCs/>
                <w:sz w:val="24"/>
              </w:rPr>
            </w:pPr>
            <w:r>
              <w:rPr>
                <w:rFonts w:hint="eastAsia"/>
                <w:bCs/>
                <w:sz w:val="24"/>
              </w:rPr>
              <w:t>固废：</w:t>
            </w:r>
            <w:r w:rsidR="00267AC1">
              <w:rPr>
                <w:rFonts w:hint="eastAsia"/>
                <w:bCs/>
                <w:sz w:val="24"/>
              </w:rPr>
              <w:t>袋式除尘器收集的除尘灰</w:t>
            </w:r>
            <w:r w:rsidR="0043747A">
              <w:rPr>
                <w:rFonts w:hint="eastAsia"/>
                <w:bCs/>
                <w:sz w:val="24"/>
              </w:rPr>
              <w:t>、沉淀池底泥</w:t>
            </w:r>
            <w:r w:rsidR="001171EB">
              <w:rPr>
                <w:rFonts w:hint="eastAsia"/>
                <w:bCs/>
                <w:sz w:val="24"/>
              </w:rPr>
              <w:t>及</w:t>
            </w:r>
            <w:r w:rsidR="00602817">
              <w:rPr>
                <w:rFonts w:hint="eastAsia"/>
                <w:bCs/>
                <w:sz w:val="24"/>
              </w:rPr>
              <w:t>废包装</w:t>
            </w:r>
            <w:r w:rsidR="00267AC1">
              <w:rPr>
                <w:rFonts w:hint="eastAsia"/>
                <w:bCs/>
                <w:sz w:val="24"/>
              </w:rPr>
              <w:t>。</w:t>
            </w:r>
          </w:p>
          <w:p w14:paraId="7D6FCD33" w14:textId="335D49F0" w:rsidR="00267AC1" w:rsidRPr="00FE1B13" w:rsidRDefault="00267AC1" w:rsidP="0043747A">
            <w:pPr>
              <w:adjustRightInd w:val="0"/>
              <w:snapToGrid w:val="0"/>
              <w:spacing w:line="360" w:lineRule="auto"/>
              <w:ind w:firstLineChars="200" w:firstLine="480"/>
              <w:rPr>
                <w:bCs/>
                <w:szCs w:val="21"/>
              </w:rPr>
            </w:pPr>
            <w:r>
              <w:rPr>
                <w:rFonts w:hint="eastAsia"/>
                <w:bCs/>
                <w:sz w:val="24"/>
              </w:rPr>
              <w:t>噪声：</w:t>
            </w:r>
            <w:r w:rsidR="00C122F8">
              <w:rPr>
                <w:rFonts w:hint="eastAsia"/>
                <w:bCs/>
                <w:sz w:val="24"/>
              </w:rPr>
              <w:t>球磨机、筛分机、</w:t>
            </w:r>
            <w:r>
              <w:rPr>
                <w:rFonts w:hint="eastAsia"/>
                <w:bCs/>
                <w:sz w:val="24"/>
              </w:rPr>
              <w:t>搅拌机</w:t>
            </w:r>
            <w:r w:rsidR="00602817">
              <w:rPr>
                <w:rFonts w:hint="eastAsia"/>
                <w:bCs/>
                <w:sz w:val="24"/>
              </w:rPr>
              <w:t>、风机</w:t>
            </w:r>
            <w:r w:rsidR="0043747A">
              <w:rPr>
                <w:rFonts w:hint="eastAsia"/>
                <w:bCs/>
                <w:sz w:val="24"/>
              </w:rPr>
              <w:t>等</w:t>
            </w:r>
            <w:r>
              <w:rPr>
                <w:rFonts w:hint="eastAsia"/>
                <w:bCs/>
                <w:sz w:val="24"/>
              </w:rPr>
              <w:t>产生的噪声。</w:t>
            </w:r>
          </w:p>
        </w:tc>
      </w:tr>
      <w:tr w:rsidR="00B46C46" w:rsidRPr="002805AB" w14:paraId="20930187" w14:textId="77777777" w:rsidTr="00DB2DC5">
        <w:trPr>
          <w:trHeight w:val="2819"/>
          <w:jc w:val="center"/>
        </w:trPr>
        <w:tc>
          <w:tcPr>
            <w:tcW w:w="823" w:type="dxa"/>
            <w:vAlign w:val="center"/>
          </w:tcPr>
          <w:p w14:paraId="7CA2BAC8" w14:textId="77777777" w:rsidR="00F4590C" w:rsidRPr="002805AB" w:rsidRDefault="00F4590C" w:rsidP="003F0F09">
            <w:pPr>
              <w:pStyle w:val="a5"/>
              <w:adjustRightInd w:val="0"/>
              <w:snapToGrid w:val="0"/>
              <w:spacing w:before="0" w:beforeAutospacing="0" w:after="0" w:afterAutospacing="0"/>
              <w:jc w:val="center"/>
              <w:rPr>
                <w:rFonts w:cs="宋体"/>
                <w:sz w:val="21"/>
                <w:szCs w:val="21"/>
              </w:rPr>
            </w:pPr>
            <w:r w:rsidRPr="002805AB">
              <w:rPr>
                <w:rFonts w:cs="宋体" w:hint="eastAsia"/>
                <w:bCs/>
                <w:sz w:val="21"/>
                <w:szCs w:val="21"/>
              </w:rPr>
              <w:t>与项目有关的原有环境污染问题</w:t>
            </w:r>
          </w:p>
        </w:tc>
        <w:tc>
          <w:tcPr>
            <w:tcW w:w="8161" w:type="dxa"/>
          </w:tcPr>
          <w:p w14:paraId="1B90A2FA" w14:textId="77777777" w:rsidR="00C122F8" w:rsidRDefault="00C122F8" w:rsidP="00C122F8">
            <w:pPr>
              <w:adjustRightInd w:val="0"/>
              <w:snapToGrid w:val="0"/>
              <w:spacing w:line="360" w:lineRule="auto"/>
              <w:ind w:firstLineChars="200" w:firstLine="480"/>
              <w:rPr>
                <w:bCs/>
                <w:sz w:val="24"/>
              </w:rPr>
            </w:pPr>
            <w:r w:rsidRPr="006C7CCE">
              <w:rPr>
                <w:rFonts w:hint="eastAsia"/>
                <w:bCs/>
                <w:sz w:val="24"/>
              </w:rPr>
              <w:t>①</w:t>
            </w:r>
            <w:r>
              <w:rPr>
                <w:rFonts w:hint="eastAsia"/>
                <w:bCs/>
                <w:sz w:val="24"/>
              </w:rPr>
              <w:t>《</w:t>
            </w:r>
            <w:r>
              <w:rPr>
                <w:bCs/>
                <w:sz w:val="24"/>
              </w:rPr>
              <w:t>安阳新创冶金材料有限公司</w:t>
            </w:r>
            <w:r>
              <w:rPr>
                <w:rFonts w:hint="eastAsia"/>
                <w:bCs/>
                <w:sz w:val="24"/>
              </w:rPr>
              <w:t>年加工</w:t>
            </w:r>
            <w:r>
              <w:rPr>
                <w:rFonts w:hint="eastAsia"/>
                <w:bCs/>
                <w:sz w:val="24"/>
              </w:rPr>
              <w:t>3</w:t>
            </w:r>
            <w:r>
              <w:rPr>
                <w:bCs/>
                <w:sz w:val="24"/>
              </w:rPr>
              <w:t>000</w:t>
            </w:r>
            <w:r>
              <w:rPr>
                <w:rFonts w:hint="eastAsia"/>
                <w:bCs/>
                <w:sz w:val="24"/>
              </w:rPr>
              <w:t>吨铁合金粉末项目》于</w:t>
            </w:r>
            <w:r>
              <w:rPr>
                <w:rFonts w:hint="eastAsia"/>
                <w:bCs/>
                <w:sz w:val="24"/>
              </w:rPr>
              <w:t>2</w:t>
            </w:r>
            <w:r>
              <w:rPr>
                <w:bCs/>
                <w:sz w:val="24"/>
              </w:rPr>
              <w:t>011</w:t>
            </w:r>
            <w:r>
              <w:rPr>
                <w:rFonts w:hint="eastAsia"/>
                <w:bCs/>
                <w:sz w:val="24"/>
              </w:rPr>
              <w:t>年</w:t>
            </w:r>
            <w:r>
              <w:rPr>
                <w:bCs/>
                <w:sz w:val="24"/>
              </w:rPr>
              <w:t>9</w:t>
            </w:r>
            <w:r>
              <w:rPr>
                <w:rFonts w:hint="eastAsia"/>
                <w:bCs/>
                <w:sz w:val="24"/>
              </w:rPr>
              <w:t>月</w:t>
            </w:r>
            <w:r>
              <w:rPr>
                <w:bCs/>
                <w:sz w:val="24"/>
              </w:rPr>
              <w:t>13</w:t>
            </w:r>
            <w:r>
              <w:rPr>
                <w:rFonts w:hint="eastAsia"/>
                <w:bCs/>
                <w:sz w:val="24"/>
              </w:rPr>
              <w:t>日通过安阳县环境保护局审批，</w:t>
            </w:r>
            <w:r>
              <w:rPr>
                <w:rFonts w:hint="eastAsia"/>
                <w:bCs/>
                <w:sz w:val="24"/>
              </w:rPr>
              <w:t>2</w:t>
            </w:r>
            <w:r>
              <w:rPr>
                <w:bCs/>
                <w:sz w:val="24"/>
              </w:rPr>
              <w:t>011</w:t>
            </w:r>
            <w:r>
              <w:rPr>
                <w:rFonts w:hint="eastAsia"/>
                <w:bCs/>
                <w:sz w:val="24"/>
              </w:rPr>
              <w:t>年</w:t>
            </w:r>
            <w:r>
              <w:rPr>
                <w:rFonts w:hint="eastAsia"/>
                <w:bCs/>
                <w:sz w:val="24"/>
              </w:rPr>
              <w:t>1</w:t>
            </w:r>
            <w:r>
              <w:rPr>
                <w:bCs/>
                <w:sz w:val="24"/>
              </w:rPr>
              <w:t>0</w:t>
            </w:r>
            <w:r>
              <w:rPr>
                <w:rFonts w:hint="eastAsia"/>
                <w:bCs/>
                <w:sz w:val="24"/>
              </w:rPr>
              <w:t>月</w:t>
            </w:r>
            <w:r>
              <w:rPr>
                <w:rFonts w:hint="eastAsia"/>
                <w:bCs/>
                <w:sz w:val="24"/>
              </w:rPr>
              <w:t>2</w:t>
            </w:r>
            <w:r>
              <w:rPr>
                <w:bCs/>
                <w:sz w:val="24"/>
              </w:rPr>
              <w:t>1</w:t>
            </w:r>
            <w:r>
              <w:rPr>
                <w:rFonts w:hint="eastAsia"/>
                <w:bCs/>
                <w:sz w:val="24"/>
              </w:rPr>
              <w:t>日经安阳县环境保护局验收。</w:t>
            </w:r>
          </w:p>
          <w:p w14:paraId="16C9124F" w14:textId="6AD5E3F9" w:rsidR="00C122F8" w:rsidRPr="007D11E8" w:rsidRDefault="00C122F8" w:rsidP="00C122F8">
            <w:pPr>
              <w:adjustRightInd w:val="0"/>
              <w:snapToGrid w:val="0"/>
              <w:spacing w:line="360" w:lineRule="auto"/>
              <w:ind w:firstLineChars="200" w:firstLine="480"/>
              <w:rPr>
                <w:bCs/>
                <w:sz w:val="24"/>
              </w:rPr>
            </w:pPr>
            <w:r w:rsidRPr="006C7CCE">
              <w:rPr>
                <w:rFonts w:hint="eastAsia"/>
                <w:bCs/>
                <w:sz w:val="24"/>
              </w:rPr>
              <w:t>②</w:t>
            </w:r>
            <w:r>
              <w:rPr>
                <w:rFonts w:hint="eastAsia"/>
                <w:bCs/>
                <w:sz w:val="24"/>
              </w:rPr>
              <w:t>《安阳新创冶金材料有限公司年产</w:t>
            </w:r>
            <w:r>
              <w:rPr>
                <w:rFonts w:hint="eastAsia"/>
                <w:bCs/>
                <w:sz w:val="24"/>
              </w:rPr>
              <w:t>4</w:t>
            </w:r>
            <w:r>
              <w:rPr>
                <w:bCs/>
                <w:sz w:val="24"/>
              </w:rPr>
              <w:t>000</w:t>
            </w:r>
            <w:r>
              <w:rPr>
                <w:rFonts w:hint="eastAsia"/>
                <w:bCs/>
                <w:sz w:val="24"/>
              </w:rPr>
              <w:t>吨焊剂项目》于</w:t>
            </w:r>
            <w:r>
              <w:rPr>
                <w:rFonts w:hint="eastAsia"/>
                <w:bCs/>
                <w:sz w:val="24"/>
              </w:rPr>
              <w:t>2</w:t>
            </w:r>
            <w:r>
              <w:rPr>
                <w:bCs/>
                <w:sz w:val="24"/>
              </w:rPr>
              <w:t>016</w:t>
            </w:r>
            <w:r>
              <w:rPr>
                <w:rFonts w:hint="eastAsia"/>
                <w:bCs/>
                <w:sz w:val="24"/>
              </w:rPr>
              <w:t>年</w:t>
            </w:r>
            <w:r>
              <w:rPr>
                <w:rFonts w:hint="eastAsia"/>
                <w:bCs/>
                <w:sz w:val="24"/>
              </w:rPr>
              <w:t>3</w:t>
            </w:r>
            <w:r>
              <w:rPr>
                <w:rFonts w:hint="eastAsia"/>
                <w:bCs/>
                <w:sz w:val="24"/>
              </w:rPr>
              <w:t>月</w:t>
            </w:r>
            <w:r>
              <w:rPr>
                <w:rFonts w:hint="eastAsia"/>
                <w:bCs/>
                <w:sz w:val="24"/>
              </w:rPr>
              <w:t>1</w:t>
            </w:r>
            <w:r>
              <w:rPr>
                <w:rFonts w:hint="eastAsia"/>
                <w:bCs/>
                <w:sz w:val="24"/>
              </w:rPr>
              <w:t>日经过安阳市环境保护局审批，审批文号为“安环建表【</w:t>
            </w:r>
            <w:r>
              <w:rPr>
                <w:rFonts w:hint="eastAsia"/>
                <w:bCs/>
                <w:sz w:val="24"/>
              </w:rPr>
              <w:t>2</w:t>
            </w:r>
            <w:r>
              <w:rPr>
                <w:bCs/>
                <w:sz w:val="24"/>
              </w:rPr>
              <w:t>016</w:t>
            </w:r>
            <w:r>
              <w:rPr>
                <w:rFonts w:hint="eastAsia"/>
                <w:bCs/>
                <w:sz w:val="24"/>
              </w:rPr>
              <w:t>】</w:t>
            </w:r>
            <w:r>
              <w:rPr>
                <w:rFonts w:hint="eastAsia"/>
                <w:bCs/>
                <w:sz w:val="24"/>
              </w:rPr>
              <w:t>3</w:t>
            </w:r>
            <w:r>
              <w:rPr>
                <w:bCs/>
                <w:sz w:val="24"/>
              </w:rPr>
              <w:t>9</w:t>
            </w:r>
            <w:r>
              <w:rPr>
                <w:rFonts w:hint="eastAsia"/>
                <w:bCs/>
                <w:sz w:val="24"/>
              </w:rPr>
              <w:t>号”</w:t>
            </w:r>
            <w:r w:rsidR="00CB76AF">
              <w:rPr>
                <w:rFonts w:hint="eastAsia"/>
                <w:bCs/>
                <w:sz w:val="24"/>
              </w:rPr>
              <w:t>。</w:t>
            </w:r>
          </w:p>
          <w:p w14:paraId="3AD03119" w14:textId="77777777" w:rsidR="00C122F8" w:rsidRPr="007D11E8" w:rsidRDefault="00C122F8" w:rsidP="00C122F8">
            <w:pPr>
              <w:adjustRightInd w:val="0"/>
              <w:snapToGrid w:val="0"/>
              <w:spacing w:line="360" w:lineRule="auto"/>
              <w:ind w:firstLineChars="200" w:firstLine="480"/>
              <w:rPr>
                <w:bCs/>
                <w:sz w:val="24"/>
              </w:rPr>
            </w:pPr>
            <w:r w:rsidRPr="006C7CCE">
              <w:rPr>
                <w:rFonts w:hint="eastAsia"/>
                <w:bCs/>
                <w:sz w:val="24"/>
              </w:rPr>
              <w:t>③</w:t>
            </w:r>
            <w:r>
              <w:rPr>
                <w:rFonts w:hint="eastAsia"/>
                <w:bCs/>
                <w:sz w:val="24"/>
              </w:rPr>
              <w:t>安阳新创冶金材料有限公司于</w:t>
            </w:r>
            <w:r>
              <w:rPr>
                <w:rFonts w:hint="eastAsia"/>
                <w:bCs/>
                <w:sz w:val="24"/>
              </w:rPr>
              <w:t>2</w:t>
            </w:r>
            <w:r>
              <w:rPr>
                <w:bCs/>
                <w:sz w:val="24"/>
              </w:rPr>
              <w:t>020</w:t>
            </w:r>
            <w:r>
              <w:rPr>
                <w:rFonts w:hint="eastAsia"/>
                <w:bCs/>
                <w:sz w:val="24"/>
              </w:rPr>
              <w:t>年</w:t>
            </w:r>
            <w:r>
              <w:rPr>
                <w:rFonts w:hint="eastAsia"/>
                <w:bCs/>
                <w:sz w:val="24"/>
              </w:rPr>
              <w:t>8</w:t>
            </w:r>
            <w:r>
              <w:rPr>
                <w:rFonts w:hint="eastAsia"/>
                <w:bCs/>
                <w:sz w:val="24"/>
              </w:rPr>
              <w:t>月</w:t>
            </w:r>
            <w:r>
              <w:rPr>
                <w:rFonts w:hint="eastAsia"/>
                <w:bCs/>
                <w:sz w:val="24"/>
              </w:rPr>
              <w:t>2</w:t>
            </w:r>
            <w:r>
              <w:rPr>
                <w:bCs/>
                <w:sz w:val="24"/>
              </w:rPr>
              <w:t>5</w:t>
            </w:r>
            <w:r>
              <w:rPr>
                <w:rFonts w:hint="eastAsia"/>
                <w:bCs/>
                <w:sz w:val="24"/>
              </w:rPr>
              <w:t>日申领排污许可证，排污许可证编号为“</w:t>
            </w:r>
            <w:r w:rsidRPr="006C7CCE">
              <w:rPr>
                <w:rFonts w:hint="eastAsia"/>
                <w:bCs/>
                <w:sz w:val="24"/>
              </w:rPr>
              <w:t>91410522MA40BG905F001U</w:t>
            </w:r>
            <w:r>
              <w:rPr>
                <w:rFonts w:hint="eastAsia"/>
                <w:bCs/>
                <w:sz w:val="24"/>
              </w:rPr>
              <w:t>”。</w:t>
            </w:r>
          </w:p>
          <w:p w14:paraId="12FDBBC3" w14:textId="38A94EB7" w:rsidR="00267AC1" w:rsidRPr="005F22F4" w:rsidRDefault="00267AC1" w:rsidP="00267AC1">
            <w:pPr>
              <w:adjustRightInd w:val="0"/>
              <w:snapToGrid w:val="0"/>
              <w:spacing w:line="360" w:lineRule="auto"/>
              <w:ind w:firstLineChars="200" w:firstLine="482"/>
              <w:jc w:val="left"/>
              <w:rPr>
                <w:b/>
                <w:sz w:val="24"/>
              </w:rPr>
            </w:pPr>
            <w:r w:rsidRPr="005F22F4">
              <w:rPr>
                <w:b/>
                <w:sz w:val="24"/>
              </w:rPr>
              <w:t>1</w:t>
            </w:r>
            <w:r w:rsidRPr="005F22F4">
              <w:rPr>
                <w:b/>
                <w:sz w:val="24"/>
              </w:rPr>
              <w:t>、原有项目</w:t>
            </w:r>
            <w:r w:rsidR="004D43AD" w:rsidRPr="005F22F4">
              <w:rPr>
                <w:b/>
                <w:sz w:val="24"/>
              </w:rPr>
              <w:t>产品</w:t>
            </w:r>
          </w:p>
          <w:p w14:paraId="523D95BA" w14:textId="24B1578B" w:rsidR="004D43AD" w:rsidRPr="00A923DB" w:rsidRDefault="004D43AD" w:rsidP="00A923DB">
            <w:pPr>
              <w:adjustRightInd w:val="0"/>
              <w:snapToGrid w:val="0"/>
              <w:spacing w:line="360" w:lineRule="auto"/>
              <w:jc w:val="center"/>
              <w:rPr>
                <w:b/>
                <w:szCs w:val="21"/>
              </w:rPr>
            </w:pPr>
            <w:r w:rsidRPr="00A923DB">
              <w:rPr>
                <w:b/>
                <w:szCs w:val="21"/>
              </w:rPr>
              <w:t>表</w:t>
            </w:r>
            <w:r w:rsidR="00C16B6C">
              <w:rPr>
                <w:b/>
                <w:szCs w:val="21"/>
              </w:rPr>
              <w:t>2</w:t>
            </w:r>
            <w:r w:rsidR="00C16B6C">
              <w:rPr>
                <w:rFonts w:hint="eastAsia"/>
                <w:b/>
                <w:szCs w:val="21"/>
              </w:rPr>
              <w:t>-</w:t>
            </w:r>
            <w:r w:rsidR="00C16B6C">
              <w:rPr>
                <w:b/>
                <w:szCs w:val="21"/>
              </w:rPr>
              <w:t>5</w:t>
            </w:r>
            <w:r w:rsidRPr="00A923DB">
              <w:rPr>
                <w:b/>
                <w:szCs w:val="21"/>
              </w:rPr>
              <w:t xml:space="preserve">  </w:t>
            </w:r>
            <w:r w:rsidRPr="00A923DB">
              <w:rPr>
                <w:b/>
                <w:szCs w:val="21"/>
              </w:rPr>
              <w:t>原有项目产品方案一览表</w:t>
            </w:r>
          </w:p>
          <w:tbl>
            <w:tblPr>
              <w:tblStyle w:val="ac"/>
              <w:tblW w:w="5000" w:type="pct"/>
              <w:tblLook w:val="04A0" w:firstRow="1" w:lastRow="0" w:firstColumn="1" w:lastColumn="0" w:noHBand="0" w:noVBand="1"/>
            </w:tblPr>
            <w:tblGrid>
              <w:gridCol w:w="1585"/>
              <w:gridCol w:w="3413"/>
              <w:gridCol w:w="2845"/>
            </w:tblGrid>
            <w:tr w:rsidR="004F5089" w:rsidRPr="00301F5E" w14:paraId="07EA4E2C" w14:textId="77777777" w:rsidTr="009166B7">
              <w:tc>
                <w:tcPr>
                  <w:tcW w:w="1010" w:type="pct"/>
                </w:tcPr>
                <w:p w14:paraId="51234116" w14:textId="77777777" w:rsidR="004D43AD" w:rsidRPr="00301F5E" w:rsidRDefault="004D43AD" w:rsidP="00301F5E">
                  <w:pPr>
                    <w:pStyle w:val="ab"/>
                    <w:snapToGrid w:val="0"/>
                    <w:spacing w:line="240" w:lineRule="auto"/>
                    <w:ind w:leftChars="0" w:left="0" w:firstLineChars="0" w:firstLine="0"/>
                    <w:jc w:val="center"/>
                    <w:rPr>
                      <w:rFonts w:ascii="Times New Roman" w:eastAsia="宋体" w:hAnsi="Times New Roman" w:cs="Times New Roman"/>
                      <w:bCs/>
                      <w:sz w:val="21"/>
                      <w:szCs w:val="21"/>
                    </w:rPr>
                  </w:pPr>
                  <w:r w:rsidRPr="00301F5E">
                    <w:rPr>
                      <w:rFonts w:ascii="Times New Roman" w:eastAsia="宋体" w:hAnsi="Times New Roman" w:cs="Times New Roman" w:hint="eastAsia"/>
                      <w:bCs/>
                      <w:sz w:val="21"/>
                      <w:szCs w:val="21"/>
                    </w:rPr>
                    <w:t>序号</w:t>
                  </w:r>
                </w:p>
              </w:tc>
              <w:tc>
                <w:tcPr>
                  <w:tcW w:w="2176" w:type="pct"/>
                </w:tcPr>
                <w:p w14:paraId="5084BBA3" w14:textId="77777777" w:rsidR="004D43AD" w:rsidRPr="00301F5E" w:rsidRDefault="004D43AD" w:rsidP="00301F5E">
                  <w:pPr>
                    <w:pStyle w:val="ab"/>
                    <w:snapToGrid w:val="0"/>
                    <w:spacing w:line="240" w:lineRule="auto"/>
                    <w:ind w:leftChars="0" w:left="0" w:firstLineChars="0" w:firstLine="0"/>
                    <w:jc w:val="center"/>
                    <w:rPr>
                      <w:rFonts w:ascii="Times New Roman" w:eastAsia="宋体" w:hAnsi="Times New Roman" w:cs="Times New Roman"/>
                      <w:bCs/>
                      <w:sz w:val="21"/>
                      <w:szCs w:val="21"/>
                    </w:rPr>
                  </w:pPr>
                  <w:r w:rsidRPr="00301F5E">
                    <w:rPr>
                      <w:rFonts w:ascii="Times New Roman" w:eastAsia="宋体" w:hAnsi="Times New Roman" w:cs="Times New Roman" w:hint="eastAsia"/>
                      <w:bCs/>
                      <w:sz w:val="21"/>
                      <w:szCs w:val="21"/>
                    </w:rPr>
                    <w:t>产品名称</w:t>
                  </w:r>
                </w:p>
              </w:tc>
              <w:tc>
                <w:tcPr>
                  <w:tcW w:w="1814" w:type="pct"/>
                </w:tcPr>
                <w:p w14:paraId="0F1F4378" w14:textId="77777777" w:rsidR="004D43AD" w:rsidRPr="00301F5E" w:rsidRDefault="004D43AD" w:rsidP="00301F5E">
                  <w:pPr>
                    <w:pStyle w:val="ab"/>
                    <w:snapToGrid w:val="0"/>
                    <w:spacing w:line="240" w:lineRule="auto"/>
                    <w:ind w:leftChars="0" w:left="0" w:firstLineChars="0" w:firstLine="0"/>
                    <w:jc w:val="center"/>
                    <w:rPr>
                      <w:rFonts w:ascii="Times New Roman" w:eastAsia="宋体" w:hAnsi="Times New Roman" w:cs="Times New Roman"/>
                      <w:bCs/>
                      <w:sz w:val="21"/>
                      <w:szCs w:val="21"/>
                    </w:rPr>
                  </w:pPr>
                  <w:r w:rsidRPr="00301F5E">
                    <w:rPr>
                      <w:rFonts w:ascii="Times New Roman" w:eastAsia="宋体" w:hAnsi="Times New Roman" w:cs="Times New Roman" w:hint="eastAsia"/>
                      <w:bCs/>
                      <w:sz w:val="21"/>
                      <w:szCs w:val="21"/>
                    </w:rPr>
                    <w:t>原有规模</w:t>
                  </w:r>
                </w:p>
              </w:tc>
            </w:tr>
            <w:tr w:rsidR="009161C5" w:rsidRPr="00301F5E" w14:paraId="6EA44597" w14:textId="77777777" w:rsidTr="00F04342">
              <w:trPr>
                <w:trHeight w:val="267"/>
              </w:trPr>
              <w:tc>
                <w:tcPr>
                  <w:tcW w:w="1010" w:type="pct"/>
                </w:tcPr>
                <w:p w14:paraId="42C5A941" w14:textId="77777777" w:rsidR="009161C5" w:rsidRPr="00301F5E" w:rsidRDefault="009161C5" w:rsidP="009161C5">
                  <w:pPr>
                    <w:pStyle w:val="ab"/>
                    <w:snapToGrid w:val="0"/>
                    <w:spacing w:line="240" w:lineRule="auto"/>
                    <w:ind w:leftChars="0" w:left="0" w:firstLineChars="0" w:firstLine="0"/>
                    <w:jc w:val="center"/>
                    <w:rPr>
                      <w:rFonts w:ascii="Times New Roman" w:eastAsia="宋体" w:hAnsi="Times New Roman" w:cs="Times New Roman"/>
                      <w:bCs/>
                      <w:sz w:val="21"/>
                      <w:szCs w:val="21"/>
                    </w:rPr>
                  </w:pPr>
                  <w:r w:rsidRPr="00301F5E">
                    <w:rPr>
                      <w:rFonts w:ascii="Times New Roman" w:eastAsia="宋体" w:hAnsi="Times New Roman" w:cs="Times New Roman" w:hint="eastAsia"/>
                      <w:bCs/>
                      <w:sz w:val="21"/>
                      <w:szCs w:val="21"/>
                    </w:rPr>
                    <w:t>1</w:t>
                  </w:r>
                </w:p>
              </w:tc>
              <w:tc>
                <w:tcPr>
                  <w:tcW w:w="2176" w:type="pct"/>
                  <w:vAlign w:val="center"/>
                </w:tcPr>
                <w:p w14:paraId="33FAF017" w14:textId="290AA94A" w:rsidR="009161C5" w:rsidRPr="00301F5E" w:rsidRDefault="009161C5" w:rsidP="009161C5">
                  <w:pPr>
                    <w:pStyle w:val="ab"/>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铁合金粉末</w:t>
                  </w:r>
                </w:p>
              </w:tc>
              <w:tc>
                <w:tcPr>
                  <w:tcW w:w="1814" w:type="pct"/>
                  <w:vAlign w:val="center"/>
                </w:tcPr>
                <w:p w14:paraId="3CD97527" w14:textId="2CC15216" w:rsidR="009161C5" w:rsidRPr="00301F5E" w:rsidRDefault="009161C5" w:rsidP="009161C5">
                  <w:pPr>
                    <w:pStyle w:val="ab"/>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bCs/>
                      <w:sz w:val="21"/>
                      <w:szCs w:val="21"/>
                    </w:rPr>
                    <w:t>3000</w:t>
                  </w:r>
                  <w:r w:rsidRPr="001171EB">
                    <w:rPr>
                      <w:rFonts w:ascii="Times New Roman" w:eastAsia="宋体" w:hAnsi="Times New Roman" w:cs="Times New Roman" w:hint="eastAsia"/>
                      <w:bCs/>
                      <w:sz w:val="21"/>
                      <w:szCs w:val="21"/>
                    </w:rPr>
                    <w:t>t</w:t>
                  </w:r>
                  <w:r w:rsidRPr="001171EB">
                    <w:rPr>
                      <w:rFonts w:ascii="Times New Roman" w:eastAsia="宋体" w:hAnsi="Times New Roman" w:cs="Times New Roman"/>
                      <w:bCs/>
                      <w:sz w:val="21"/>
                      <w:szCs w:val="21"/>
                    </w:rPr>
                    <w:t>/a</w:t>
                  </w:r>
                </w:p>
              </w:tc>
            </w:tr>
            <w:tr w:rsidR="009161C5" w:rsidRPr="00301F5E" w14:paraId="6358AA3C" w14:textId="77777777" w:rsidTr="00F04342">
              <w:trPr>
                <w:trHeight w:val="193"/>
              </w:trPr>
              <w:tc>
                <w:tcPr>
                  <w:tcW w:w="1010" w:type="pct"/>
                </w:tcPr>
                <w:p w14:paraId="17FDA117" w14:textId="5B87AC84" w:rsidR="009161C5" w:rsidRPr="00301F5E" w:rsidRDefault="009161C5" w:rsidP="009161C5">
                  <w:pPr>
                    <w:pStyle w:val="ab"/>
                    <w:snapToGrid w:val="0"/>
                    <w:spacing w:line="240" w:lineRule="auto"/>
                    <w:ind w:leftChars="0" w:left="0" w:firstLineChars="0" w:firstLine="0"/>
                    <w:jc w:val="center"/>
                    <w:rPr>
                      <w:rFonts w:ascii="Times New Roman" w:eastAsia="宋体" w:hAnsi="Times New Roman" w:cs="Times New Roman"/>
                      <w:bCs/>
                      <w:sz w:val="21"/>
                      <w:szCs w:val="21"/>
                    </w:rPr>
                  </w:pPr>
                  <w:r w:rsidRPr="00301F5E">
                    <w:rPr>
                      <w:rFonts w:ascii="Times New Roman" w:eastAsia="宋体" w:hAnsi="Times New Roman" w:cs="Times New Roman" w:hint="eastAsia"/>
                      <w:bCs/>
                      <w:sz w:val="21"/>
                      <w:szCs w:val="21"/>
                    </w:rPr>
                    <w:t>2</w:t>
                  </w:r>
                </w:p>
              </w:tc>
              <w:tc>
                <w:tcPr>
                  <w:tcW w:w="2176" w:type="pct"/>
                  <w:vAlign w:val="center"/>
                </w:tcPr>
                <w:p w14:paraId="7819C06D" w14:textId="2C0F34E0" w:rsidR="009161C5" w:rsidRPr="00301F5E" w:rsidRDefault="009161C5" w:rsidP="009161C5">
                  <w:pPr>
                    <w:pStyle w:val="ab"/>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焊剂</w:t>
                  </w:r>
                </w:p>
              </w:tc>
              <w:tc>
                <w:tcPr>
                  <w:tcW w:w="1814" w:type="pct"/>
                  <w:vAlign w:val="center"/>
                </w:tcPr>
                <w:p w14:paraId="0EF803F8" w14:textId="5EFE6584" w:rsidR="009161C5" w:rsidRPr="00301F5E" w:rsidRDefault="009161C5" w:rsidP="009161C5">
                  <w:pPr>
                    <w:pStyle w:val="ab"/>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4</w:t>
                  </w:r>
                  <w:r>
                    <w:rPr>
                      <w:rFonts w:ascii="Times New Roman" w:eastAsia="宋体" w:hAnsi="Times New Roman" w:cs="Times New Roman"/>
                      <w:bCs/>
                      <w:sz w:val="21"/>
                      <w:szCs w:val="21"/>
                    </w:rPr>
                    <w:t>000t/a</w:t>
                  </w:r>
                </w:p>
              </w:tc>
            </w:tr>
          </w:tbl>
          <w:p w14:paraId="0F126E6F" w14:textId="4F66AA6E" w:rsidR="004D43AD" w:rsidRPr="005F22F4" w:rsidRDefault="004D43AD" w:rsidP="00267AC1">
            <w:pPr>
              <w:adjustRightInd w:val="0"/>
              <w:snapToGrid w:val="0"/>
              <w:spacing w:line="360" w:lineRule="auto"/>
              <w:ind w:firstLineChars="200" w:firstLine="482"/>
              <w:jc w:val="left"/>
              <w:rPr>
                <w:b/>
                <w:sz w:val="24"/>
              </w:rPr>
            </w:pPr>
            <w:r w:rsidRPr="005F22F4">
              <w:rPr>
                <w:b/>
                <w:sz w:val="24"/>
              </w:rPr>
              <w:t>2</w:t>
            </w:r>
            <w:r w:rsidRPr="005F22F4">
              <w:rPr>
                <w:b/>
                <w:sz w:val="24"/>
              </w:rPr>
              <w:t>、原有项目设备一览表</w:t>
            </w:r>
          </w:p>
          <w:p w14:paraId="30A527FC" w14:textId="1753860D" w:rsidR="004D43AD" w:rsidRDefault="004D43AD" w:rsidP="00A923DB">
            <w:pPr>
              <w:adjustRightInd w:val="0"/>
              <w:snapToGrid w:val="0"/>
              <w:spacing w:line="360" w:lineRule="auto"/>
              <w:jc w:val="center"/>
              <w:rPr>
                <w:b/>
                <w:szCs w:val="21"/>
              </w:rPr>
            </w:pPr>
            <w:r w:rsidRPr="00A923DB">
              <w:rPr>
                <w:rFonts w:hint="eastAsia"/>
                <w:b/>
                <w:szCs w:val="21"/>
              </w:rPr>
              <w:t>表</w:t>
            </w:r>
            <w:r w:rsidR="00C16B6C">
              <w:rPr>
                <w:b/>
                <w:szCs w:val="21"/>
              </w:rPr>
              <w:t>2</w:t>
            </w:r>
            <w:r w:rsidR="00C16B6C">
              <w:rPr>
                <w:rFonts w:hint="eastAsia"/>
                <w:b/>
                <w:szCs w:val="21"/>
              </w:rPr>
              <w:t>-</w:t>
            </w:r>
            <w:r w:rsidR="00C16B6C">
              <w:rPr>
                <w:b/>
                <w:szCs w:val="21"/>
              </w:rPr>
              <w:t>6</w:t>
            </w:r>
            <w:r w:rsidR="00A923DB" w:rsidRPr="00A923DB">
              <w:rPr>
                <w:b/>
                <w:szCs w:val="21"/>
              </w:rPr>
              <w:t xml:space="preserve">  </w:t>
            </w:r>
            <w:r w:rsidR="00A923DB" w:rsidRPr="00A923DB">
              <w:rPr>
                <w:rFonts w:hint="eastAsia"/>
                <w:b/>
                <w:szCs w:val="21"/>
              </w:rPr>
              <w:t>原有设备一览表</w:t>
            </w:r>
          </w:p>
          <w:tbl>
            <w:tblPr>
              <w:tblStyle w:val="ac"/>
              <w:tblW w:w="5000" w:type="pct"/>
              <w:jc w:val="center"/>
              <w:tblLook w:val="04A0" w:firstRow="1" w:lastRow="0" w:firstColumn="1" w:lastColumn="0" w:noHBand="0" w:noVBand="1"/>
            </w:tblPr>
            <w:tblGrid>
              <w:gridCol w:w="707"/>
              <w:gridCol w:w="1766"/>
              <w:gridCol w:w="1631"/>
              <w:gridCol w:w="1087"/>
              <w:gridCol w:w="1225"/>
              <w:gridCol w:w="1427"/>
            </w:tblGrid>
            <w:tr w:rsidR="00FC54D7" w:rsidRPr="0043747A" w14:paraId="4FA9F74D" w14:textId="77777777" w:rsidTr="00EF6B4E">
              <w:trPr>
                <w:trHeight w:val="500"/>
                <w:jc w:val="center"/>
              </w:trPr>
              <w:tc>
                <w:tcPr>
                  <w:tcW w:w="450" w:type="pct"/>
                  <w:vAlign w:val="center"/>
                </w:tcPr>
                <w:p w14:paraId="699D79BE" w14:textId="77777777" w:rsidR="00FC54D7" w:rsidRPr="0043747A" w:rsidRDefault="00FC54D7" w:rsidP="00FC54D7">
                  <w:pPr>
                    <w:pStyle w:val="ab"/>
                    <w:snapToGrid w:val="0"/>
                    <w:spacing w:line="240" w:lineRule="auto"/>
                    <w:ind w:firstLineChars="0" w:firstLine="0"/>
                    <w:jc w:val="center"/>
                    <w:rPr>
                      <w:rFonts w:ascii="Times New Roman" w:eastAsia="宋体" w:hAnsi="Times New Roman" w:cs="Times New Roman"/>
                      <w:color w:val="000000"/>
                      <w:sz w:val="21"/>
                      <w:szCs w:val="21"/>
                    </w:rPr>
                  </w:pPr>
                  <w:r w:rsidRPr="0043747A">
                    <w:rPr>
                      <w:rFonts w:ascii="Times New Roman" w:eastAsia="宋体" w:hAnsi="Times New Roman" w:cs="Times New Roman" w:hint="eastAsia"/>
                      <w:color w:val="000000"/>
                      <w:sz w:val="21"/>
                      <w:szCs w:val="21"/>
                    </w:rPr>
                    <w:t>序号</w:t>
                  </w:r>
                </w:p>
              </w:tc>
              <w:tc>
                <w:tcPr>
                  <w:tcW w:w="2166" w:type="pct"/>
                  <w:gridSpan w:val="2"/>
                  <w:vAlign w:val="center"/>
                </w:tcPr>
                <w:p w14:paraId="59546CA7"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sidRPr="0043747A">
                    <w:rPr>
                      <w:rFonts w:ascii="Times New Roman" w:eastAsia="宋体" w:hAnsi="Times New Roman" w:cs="Times New Roman" w:hint="eastAsia"/>
                      <w:color w:val="000000"/>
                      <w:sz w:val="21"/>
                      <w:szCs w:val="21"/>
                    </w:rPr>
                    <w:t>名称</w:t>
                  </w:r>
                </w:p>
              </w:tc>
              <w:tc>
                <w:tcPr>
                  <w:tcW w:w="693" w:type="pct"/>
                  <w:vAlign w:val="center"/>
                </w:tcPr>
                <w:p w14:paraId="16D91B76"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sidRPr="0043747A">
                    <w:rPr>
                      <w:rFonts w:ascii="Times New Roman" w:eastAsia="宋体" w:hAnsi="Times New Roman" w:cs="Times New Roman" w:hint="eastAsia"/>
                      <w:color w:val="000000"/>
                      <w:sz w:val="21"/>
                      <w:szCs w:val="21"/>
                    </w:rPr>
                    <w:t>型号</w:t>
                  </w:r>
                </w:p>
              </w:tc>
              <w:tc>
                <w:tcPr>
                  <w:tcW w:w="781" w:type="pct"/>
                  <w:vAlign w:val="center"/>
                </w:tcPr>
                <w:p w14:paraId="21FF3AB6"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sidRPr="0043747A">
                    <w:rPr>
                      <w:rFonts w:ascii="Times New Roman" w:eastAsia="宋体" w:hAnsi="Times New Roman" w:cs="Times New Roman" w:hint="eastAsia"/>
                      <w:color w:val="000000"/>
                      <w:sz w:val="21"/>
                      <w:szCs w:val="21"/>
                    </w:rPr>
                    <w:t>数量</w:t>
                  </w:r>
                </w:p>
              </w:tc>
              <w:tc>
                <w:tcPr>
                  <w:tcW w:w="910" w:type="pct"/>
                  <w:vAlign w:val="center"/>
                </w:tcPr>
                <w:p w14:paraId="577C1E79"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用途</w:t>
                  </w:r>
                </w:p>
              </w:tc>
            </w:tr>
            <w:tr w:rsidR="00EF6B4E" w:rsidRPr="0043747A" w14:paraId="64AD57DA" w14:textId="77777777" w:rsidTr="00EF6B4E">
              <w:trPr>
                <w:jc w:val="center"/>
              </w:trPr>
              <w:tc>
                <w:tcPr>
                  <w:tcW w:w="450" w:type="pct"/>
                  <w:vAlign w:val="center"/>
                </w:tcPr>
                <w:p w14:paraId="46811BAA"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sidRPr="0043747A">
                    <w:rPr>
                      <w:rFonts w:ascii="Times New Roman" w:eastAsia="宋体" w:hAnsi="Times New Roman" w:cs="Times New Roman" w:hint="eastAsia"/>
                      <w:color w:val="000000"/>
                      <w:sz w:val="21"/>
                      <w:szCs w:val="21"/>
                    </w:rPr>
                    <w:t>1</w:t>
                  </w:r>
                </w:p>
              </w:tc>
              <w:tc>
                <w:tcPr>
                  <w:tcW w:w="1126" w:type="pct"/>
                  <w:vMerge w:val="restart"/>
                  <w:vAlign w:val="center"/>
                </w:tcPr>
                <w:p w14:paraId="620F28AA"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焊剂生产线</w:t>
                  </w:r>
                </w:p>
              </w:tc>
              <w:tc>
                <w:tcPr>
                  <w:tcW w:w="1040" w:type="pct"/>
                  <w:vAlign w:val="center"/>
                </w:tcPr>
                <w:p w14:paraId="7A97EEC6"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中频电炉</w:t>
                  </w:r>
                </w:p>
              </w:tc>
              <w:tc>
                <w:tcPr>
                  <w:tcW w:w="693" w:type="pct"/>
                  <w:vAlign w:val="center"/>
                </w:tcPr>
                <w:p w14:paraId="31B02D26"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0.5t/h</w:t>
                  </w:r>
                </w:p>
              </w:tc>
              <w:tc>
                <w:tcPr>
                  <w:tcW w:w="781" w:type="pct"/>
                  <w:vAlign w:val="center"/>
                </w:tcPr>
                <w:p w14:paraId="4EC0D129"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4</w:t>
                  </w:r>
                  <w:r w:rsidRPr="0043747A">
                    <w:rPr>
                      <w:rFonts w:ascii="Times New Roman" w:eastAsia="宋体" w:hAnsi="Times New Roman" w:cs="Times New Roman" w:hint="eastAsia"/>
                      <w:color w:val="000000"/>
                      <w:sz w:val="21"/>
                      <w:szCs w:val="21"/>
                    </w:rPr>
                    <w:t>台</w:t>
                  </w:r>
                </w:p>
              </w:tc>
              <w:tc>
                <w:tcPr>
                  <w:tcW w:w="910" w:type="pct"/>
                  <w:vAlign w:val="center"/>
                </w:tcPr>
                <w:p w14:paraId="5625013D"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熔化</w:t>
                  </w:r>
                </w:p>
              </w:tc>
            </w:tr>
            <w:tr w:rsidR="00EF6B4E" w:rsidRPr="0043747A" w14:paraId="4AAB45A3" w14:textId="77777777" w:rsidTr="00EF6B4E">
              <w:trPr>
                <w:trHeight w:val="444"/>
                <w:jc w:val="center"/>
              </w:trPr>
              <w:tc>
                <w:tcPr>
                  <w:tcW w:w="450" w:type="pct"/>
                  <w:vAlign w:val="center"/>
                </w:tcPr>
                <w:p w14:paraId="6910261A"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sidRPr="0043747A">
                    <w:rPr>
                      <w:rFonts w:ascii="Times New Roman" w:eastAsia="宋体" w:hAnsi="Times New Roman" w:cs="Times New Roman" w:hint="eastAsia"/>
                      <w:color w:val="000000"/>
                      <w:sz w:val="21"/>
                      <w:szCs w:val="21"/>
                    </w:rPr>
                    <w:t>2</w:t>
                  </w:r>
                </w:p>
              </w:tc>
              <w:tc>
                <w:tcPr>
                  <w:tcW w:w="1126" w:type="pct"/>
                  <w:vMerge/>
                  <w:vAlign w:val="center"/>
                </w:tcPr>
                <w:p w14:paraId="2B92A078"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p>
              </w:tc>
              <w:tc>
                <w:tcPr>
                  <w:tcW w:w="1040" w:type="pct"/>
                  <w:vAlign w:val="center"/>
                </w:tcPr>
                <w:p w14:paraId="3322DA16"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沉淀池</w:t>
                  </w:r>
                </w:p>
              </w:tc>
              <w:tc>
                <w:tcPr>
                  <w:tcW w:w="693" w:type="pct"/>
                  <w:vAlign w:val="center"/>
                </w:tcPr>
                <w:p w14:paraId="5B154433"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25m</w:t>
                  </w:r>
                  <w:r w:rsidRPr="002962F9">
                    <w:rPr>
                      <w:rFonts w:ascii="Times New Roman" w:eastAsia="宋体" w:hAnsi="Times New Roman" w:cs="Times New Roman"/>
                      <w:color w:val="000000"/>
                      <w:sz w:val="21"/>
                      <w:szCs w:val="21"/>
                      <w:vertAlign w:val="superscript"/>
                    </w:rPr>
                    <w:t>3</w:t>
                  </w:r>
                </w:p>
              </w:tc>
              <w:tc>
                <w:tcPr>
                  <w:tcW w:w="781" w:type="pct"/>
                  <w:vAlign w:val="center"/>
                </w:tcPr>
                <w:p w14:paraId="59E639EF"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1</w:t>
                  </w:r>
                  <w:r w:rsidRPr="0043747A">
                    <w:rPr>
                      <w:rFonts w:ascii="Times New Roman" w:eastAsia="宋体" w:hAnsi="Times New Roman" w:cs="Times New Roman" w:hint="eastAsia"/>
                      <w:color w:val="000000"/>
                      <w:sz w:val="21"/>
                      <w:szCs w:val="21"/>
                    </w:rPr>
                    <w:t>台</w:t>
                  </w:r>
                </w:p>
              </w:tc>
              <w:tc>
                <w:tcPr>
                  <w:tcW w:w="910" w:type="pct"/>
                  <w:vMerge w:val="restart"/>
                  <w:vAlign w:val="center"/>
                </w:tcPr>
                <w:p w14:paraId="704964C1"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雾化</w:t>
                  </w:r>
                </w:p>
              </w:tc>
            </w:tr>
            <w:tr w:rsidR="00EF6B4E" w:rsidRPr="0043747A" w14:paraId="3BD7E8E6" w14:textId="77777777" w:rsidTr="00EF6B4E">
              <w:trPr>
                <w:trHeight w:val="337"/>
                <w:jc w:val="center"/>
              </w:trPr>
              <w:tc>
                <w:tcPr>
                  <w:tcW w:w="450" w:type="pct"/>
                  <w:vAlign w:val="center"/>
                </w:tcPr>
                <w:p w14:paraId="279B4C11"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sidRPr="0043747A">
                    <w:rPr>
                      <w:rFonts w:ascii="Times New Roman" w:eastAsia="宋体" w:hAnsi="Times New Roman" w:cs="Times New Roman" w:hint="eastAsia"/>
                      <w:color w:val="000000"/>
                      <w:sz w:val="21"/>
                      <w:szCs w:val="21"/>
                    </w:rPr>
                    <w:t>3</w:t>
                  </w:r>
                </w:p>
              </w:tc>
              <w:tc>
                <w:tcPr>
                  <w:tcW w:w="1126" w:type="pct"/>
                  <w:vMerge/>
                  <w:vAlign w:val="center"/>
                </w:tcPr>
                <w:p w14:paraId="0BC1F774"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p>
              </w:tc>
              <w:tc>
                <w:tcPr>
                  <w:tcW w:w="1040" w:type="pct"/>
                  <w:vAlign w:val="center"/>
                </w:tcPr>
                <w:p w14:paraId="2B3ED75D"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铁水包</w:t>
                  </w:r>
                </w:p>
              </w:tc>
              <w:tc>
                <w:tcPr>
                  <w:tcW w:w="693" w:type="pct"/>
                  <w:vAlign w:val="center"/>
                </w:tcPr>
                <w:p w14:paraId="24D8C36F"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0.5</w:t>
                  </w:r>
                  <w:r w:rsidRPr="002C3CB9">
                    <w:rPr>
                      <w:rFonts w:ascii="Times New Roman" w:eastAsia="宋体" w:hAnsi="Times New Roman" w:cs="Times New Roman"/>
                      <w:color w:val="000000"/>
                      <w:sz w:val="21"/>
                      <w:szCs w:val="21"/>
                    </w:rPr>
                    <w:t xml:space="preserve"> t/h</w:t>
                  </w:r>
                </w:p>
              </w:tc>
              <w:tc>
                <w:tcPr>
                  <w:tcW w:w="781" w:type="pct"/>
                  <w:vAlign w:val="center"/>
                </w:tcPr>
                <w:p w14:paraId="2ACE3917"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4</w:t>
                  </w:r>
                  <w:r>
                    <w:rPr>
                      <w:rFonts w:ascii="Times New Roman" w:eastAsia="宋体" w:hAnsi="Times New Roman" w:cs="Times New Roman" w:hint="eastAsia"/>
                      <w:color w:val="000000"/>
                      <w:sz w:val="21"/>
                      <w:szCs w:val="21"/>
                    </w:rPr>
                    <w:t>台</w:t>
                  </w:r>
                </w:p>
              </w:tc>
              <w:tc>
                <w:tcPr>
                  <w:tcW w:w="910" w:type="pct"/>
                  <w:vMerge/>
                  <w:vAlign w:val="center"/>
                </w:tcPr>
                <w:p w14:paraId="4470F0EF"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p>
              </w:tc>
            </w:tr>
            <w:tr w:rsidR="00EF6B4E" w:rsidRPr="0043747A" w14:paraId="2A5A8B26" w14:textId="77777777" w:rsidTr="00EF6B4E">
              <w:trPr>
                <w:trHeight w:val="413"/>
                <w:jc w:val="center"/>
              </w:trPr>
              <w:tc>
                <w:tcPr>
                  <w:tcW w:w="450" w:type="pct"/>
                  <w:vAlign w:val="center"/>
                </w:tcPr>
                <w:p w14:paraId="650EA4DB"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sidRPr="0043747A">
                    <w:rPr>
                      <w:rFonts w:ascii="Times New Roman" w:eastAsia="宋体" w:hAnsi="Times New Roman" w:cs="Times New Roman" w:hint="eastAsia"/>
                      <w:color w:val="000000"/>
                      <w:sz w:val="21"/>
                      <w:szCs w:val="21"/>
                    </w:rPr>
                    <w:t>4</w:t>
                  </w:r>
                </w:p>
              </w:tc>
              <w:tc>
                <w:tcPr>
                  <w:tcW w:w="1126" w:type="pct"/>
                  <w:vMerge/>
                  <w:vAlign w:val="center"/>
                </w:tcPr>
                <w:p w14:paraId="7DD75593"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p>
              </w:tc>
              <w:tc>
                <w:tcPr>
                  <w:tcW w:w="1040" w:type="pct"/>
                  <w:vAlign w:val="center"/>
                </w:tcPr>
                <w:p w14:paraId="48FAD772"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雾化仓</w:t>
                  </w:r>
                </w:p>
              </w:tc>
              <w:tc>
                <w:tcPr>
                  <w:tcW w:w="693" w:type="pct"/>
                  <w:vAlign w:val="center"/>
                </w:tcPr>
                <w:p w14:paraId="5A2811BF"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w:t>
                  </w:r>
                  <w:r>
                    <w:rPr>
                      <w:rFonts w:ascii="Times New Roman" w:eastAsia="宋体" w:hAnsi="Times New Roman" w:cs="Times New Roman"/>
                      <w:color w:val="000000"/>
                      <w:sz w:val="21"/>
                      <w:szCs w:val="21"/>
                    </w:rPr>
                    <w:t>t/h</w:t>
                  </w:r>
                </w:p>
              </w:tc>
              <w:tc>
                <w:tcPr>
                  <w:tcW w:w="781" w:type="pct"/>
                  <w:vAlign w:val="center"/>
                </w:tcPr>
                <w:p w14:paraId="4E3DA45A"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1</w:t>
                  </w:r>
                  <w:r>
                    <w:rPr>
                      <w:rFonts w:ascii="Times New Roman" w:eastAsia="宋体" w:hAnsi="Times New Roman" w:cs="Times New Roman" w:hint="eastAsia"/>
                      <w:color w:val="000000"/>
                      <w:sz w:val="21"/>
                      <w:szCs w:val="21"/>
                    </w:rPr>
                    <w:t>台</w:t>
                  </w:r>
                </w:p>
              </w:tc>
              <w:tc>
                <w:tcPr>
                  <w:tcW w:w="910" w:type="pct"/>
                  <w:vMerge/>
                  <w:vAlign w:val="center"/>
                </w:tcPr>
                <w:p w14:paraId="2DD6F3FA" w14:textId="77777777" w:rsidR="00FC54D7" w:rsidRPr="00E05370" w:rsidRDefault="00FC54D7" w:rsidP="00FC54D7">
                  <w:pPr>
                    <w:pStyle w:val="ab"/>
                    <w:snapToGrid w:val="0"/>
                    <w:spacing w:line="240" w:lineRule="auto"/>
                    <w:ind w:leftChars="0" w:left="0" w:firstLineChars="0" w:firstLine="0"/>
                    <w:jc w:val="center"/>
                    <w:rPr>
                      <w:rFonts w:ascii="Times New Roman" w:eastAsia="宋体" w:hAnsi="Times New Roman" w:cs="Times New Roman"/>
                      <w:sz w:val="21"/>
                      <w:szCs w:val="21"/>
                    </w:rPr>
                  </w:pPr>
                </w:p>
              </w:tc>
            </w:tr>
            <w:tr w:rsidR="00EF6B4E" w:rsidRPr="0043747A" w14:paraId="4705B5CB" w14:textId="77777777" w:rsidTr="00EF6B4E">
              <w:trPr>
                <w:trHeight w:val="312"/>
                <w:jc w:val="center"/>
              </w:trPr>
              <w:tc>
                <w:tcPr>
                  <w:tcW w:w="450" w:type="pct"/>
                  <w:vAlign w:val="center"/>
                </w:tcPr>
                <w:p w14:paraId="6E98F5A9"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sidRPr="0043747A">
                    <w:rPr>
                      <w:rFonts w:ascii="Times New Roman" w:eastAsia="宋体" w:hAnsi="Times New Roman" w:cs="Times New Roman" w:hint="eastAsia"/>
                      <w:color w:val="000000"/>
                      <w:sz w:val="21"/>
                      <w:szCs w:val="21"/>
                    </w:rPr>
                    <w:t>5</w:t>
                  </w:r>
                </w:p>
              </w:tc>
              <w:tc>
                <w:tcPr>
                  <w:tcW w:w="1126" w:type="pct"/>
                  <w:vMerge/>
                  <w:vAlign w:val="center"/>
                </w:tcPr>
                <w:p w14:paraId="7D1551D2"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p>
              </w:tc>
              <w:tc>
                <w:tcPr>
                  <w:tcW w:w="1040" w:type="pct"/>
                  <w:vAlign w:val="center"/>
                </w:tcPr>
                <w:p w14:paraId="35F0E831"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烘干炉</w:t>
                  </w:r>
                </w:p>
              </w:tc>
              <w:tc>
                <w:tcPr>
                  <w:tcW w:w="693" w:type="pct"/>
                  <w:vAlign w:val="center"/>
                </w:tcPr>
                <w:p w14:paraId="76085FDD"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8</w:t>
                  </w:r>
                  <w:r>
                    <w:rPr>
                      <w:rFonts w:ascii="Times New Roman" w:eastAsia="宋体" w:hAnsi="Times New Roman" w:cs="Times New Roman"/>
                      <w:color w:val="000000"/>
                      <w:sz w:val="21"/>
                      <w:szCs w:val="21"/>
                    </w:rPr>
                    <w:t>m</w:t>
                  </w:r>
                </w:p>
              </w:tc>
              <w:tc>
                <w:tcPr>
                  <w:tcW w:w="781" w:type="pct"/>
                  <w:vAlign w:val="center"/>
                </w:tcPr>
                <w:p w14:paraId="3A5286BD"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w:t>
                  </w:r>
                  <w:r>
                    <w:rPr>
                      <w:rFonts w:ascii="Times New Roman" w:eastAsia="宋体" w:hAnsi="Times New Roman" w:cs="Times New Roman" w:hint="eastAsia"/>
                      <w:color w:val="000000"/>
                      <w:sz w:val="21"/>
                      <w:szCs w:val="21"/>
                    </w:rPr>
                    <w:t>台</w:t>
                  </w:r>
                </w:p>
              </w:tc>
              <w:tc>
                <w:tcPr>
                  <w:tcW w:w="910" w:type="pct"/>
                  <w:vAlign w:val="center"/>
                </w:tcPr>
                <w:p w14:paraId="0B07D868"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烘干</w:t>
                  </w:r>
                </w:p>
              </w:tc>
            </w:tr>
            <w:tr w:rsidR="00EF6B4E" w:rsidRPr="0043747A" w14:paraId="4E001C87" w14:textId="77777777" w:rsidTr="00EF6B4E">
              <w:trPr>
                <w:trHeight w:val="132"/>
                <w:jc w:val="center"/>
              </w:trPr>
              <w:tc>
                <w:tcPr>
                  <w:tcW w:w="450" w:type="pct"/>
                  <w:vAlign w:val="center"/>
                </w:tcPr>
                <w:p w14:paraId="411C066F"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6</w:t>
                  </w:r>
                </w:p>
              </w:tc>
              <w:tc>
                <w:tcPr>
                  <w:tcW w:w="1126" w:type="pct"/>
                  <w:vMerge/>
                  <w:vAlign w:val="center"/>
                </w:tcPr>
                <w:p w14:paraId="6B2FBA6C"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p>
              </w:tc>
              <w:tc>
                <w:tcPr>
                  <w:tcW w:w="1040" w:type="pct"/>
                  <w:vAlign w:val="center"/>
                </w:tcPr>
                <w:p w14:paraId="210FA2DE"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球磨机</w:t>
                  </w:r>
                </w:p>
              </w:tc>
              <w:tc>
                <w:tcPr>
                  <w:tcW w:w="693" w:type="pct"/>
                  <w:vAlign w:val="center"/>
                </w:tcPr>
                <w:p w14:paraId="6FE7EC32"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w:t>
                  </w:r>
                  <w:r>
                    <w:rPr>
                      <w:rFonts w:ascii="Times New Roman" w:eastAsia="宋体" w:hAnsi="Times New Roman" w:cs="Times New Roman"/>
                      <w:color w:val="000000"/>
                      <w:sz w:val="21"/>
                      <w:szCs w:val="21"/>
                    </w:rPr>
                    <w:t>t/h</w:t>
                  </w:r>
                </w:p>
              </w:tc>
              <w:tc>
                <w:tcPr>
                  <w:tcW w:w="781" w:type="pct"/>
                  <w:vAlign w:val="center"/>
                </w:tcPr>
                <w:p w14:paraId="2F5D3A4B"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w:t>
                  </w:r>
                  <w:r>
                    <w:rPr>
                      <w:rFonts w:ascii="Times New Roman" w:eastAsia="宋体" w:hAnsi="Times New Roman" w:cs="Times New Roman" w:hint="eastAsia"/>
                      <w:color w:val="000000"/>
                      <w:sz w:val="21"/>
                      <w:szCs w:val="21"/>
                    </w:rPr>
                    <w:t>台</w:t>
                  </w:r>
                </w:p>
              </w:tc>
              <w:tc>
                <w:tcPr>
                  <w:tcW w:w="910" w:type="pct"/>
                  <w:vMerge w:val="restart"/>
                  <w:vAlign w:val="center"/>
                </w:tcPr>
                <w:p w14:paraId="26921A1A" w14:textId="77777777" w:rsidR="00FC54D7"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粉磨</w:t>
                  </w:r>
                </w:p>
              </w:tc>
            </w:tr>
            <w:tr w:rsidR="00EF6B4E" w:rsidRPr="0043747A" w14:paraId="4940777A" w14:textId="77777777" w:rsidTr="00EF6B4E">
              <w:trPr>
                <w:trHeight w:val="144"/>
                <w:jc w:val="center"/>
              </w:trPr>
              <w:tc>
                <w:tcPr>
                  <w:tcW w:w="450" w:type="pct"/>
                  <w:vAlign w:val="center"/>
                </w:tcPr>
                <w:p w14:paraId="75535303"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w:t>
                  </w:r>
                </w:p>
              </w:tc>
              <w:tc>
                <w:tcPr>
                  <w:tcW w:w="1126" w:type="pct"/>
                  <w:vMerge/>
                  <w:vAlign w:val="center"/>
                </w:tcPr>
                <w:p w14:paraId="18A4907B" w14:textId="77777777" w:rsidR="00FC54D7" w:rsidRPr="0043747A" w:rsidRDefault="00FC54D7" w:rsidP="00FC54D7">
                  <w:pPr>
                    <w:pStyle w:val="ab"/>
                    <w:snapToGrid w:val="0"/>
                    <w:spacing w:line="240" w:lineRule="auto"/>
                    <w:ind w:leftChars="0" w:left="0" w:firstLineChars="0" w:firstLine="0"/>
                    <w:rPr>
                      <w:rFonts w:ascii="Times New Roman" w:eastAsia="宋体" w:hAnsi="Times New Roman" w:cs="Times New Roman"/>
                      <w:color w:val="000000"/>
                      <w:sz w:val="21"/>
                      <w:szCs w:val="21"/>
                    </w:rPr>
                  </w:pPr>
                </w:p>
              </w:tc>
              <w:tc>
                <w:tcPr>
                  <w:tcW w:w="1040" w:type="pct"/>
                  <w:vAlign w:val="center"/>
                </w:tcPr>
                <w:p w14:paraId="7C4771DB"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上料仓</w:t>
                  </w:r>
                </w:p>
              </w:tc>
              <w:tc>
                <w:tcPr>
                  <w:tcW w:w="693" w:type="pct"/>
                  <w:vAlign w:val="center"/>
                </w:tcPr>
                <w:p w14:paraId="5BE7E115"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w:t>
                  </w:r>
                  <w:r>
                    <w:rPr>
                      <w:rFonts w:ascii="Times New Roman" w:eastAsia="宋体" w:hAnsi="Times New Roman" w:cs="Times New Roman"/>
                      <w:color w:val="000000"/>
                      <w:sz w:val="21"/>
                      <w:szCs w:val="21"/>
                    </w:rPr>
                    <w:t>t/h</w:t>
                  </w:r>
                </w:p>
              </w:tc>
              <w:tc>
                <w:tcPr>
                  <w:tcW w:w="781" w:type="pct"/>
                  <w:vAlign w:val="center"/>
                </w:tcPr>
                <w:p w14:paraId="69B2CCA6"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w:t>
                  </w:r>
                  <w:r>
                    <w:rPr>
                      <w:rFonts w:ascii="Times New Roman" w:eastAsia="宋体" w:hAnsi="Times New Roman" w:cs="Times New Roman" w:hint="eastAsia"/>
                      <w:color w:val="000000"/>
                      <w:sz w:val="21"/>
                      <w:szCs w:val="21"/>
                    </w:rPr>
                    <w:t>台</w:t>
                  </w:r>
                </w:p>
              </w:tc>
              <w:tc>
                <w:tcPr>
                  <w:tcW w:w="910" w:type="pct"/>
                  <w:vMerge/>
                  <w:vAlign w:val="center"/>
                </w:tcPr>
                <w:p w14:paraId="0B61FD56" w14:textId="77777777" w:rsidR="00FC54D7"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p>
              </w:tc>
            </w:tr>
            <w:tr w:rsidR="00EF6B4E" w:rsidRPr="0043747A" w14:paraId="5D80C270" w14:textId="77777777" w:rsidTr="00EF6B4E">
              <w:trPr>
                <w:trHeight w:val="162"/>
                <w:jc w:val="center"/>
              </w:trPr>
              <w:tc>
                <w:tcPr>
                  <w:tcW w:w="450" w:type="pct"/>
                  <w:vAlign w:val="center"/>
                </w:tcPr>
                <w:p w14:paraId="493455BE"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8</w:t>
                  </w:r>
                </w:p>
              </w:tc>
              <w:tc>
                <w:tcPr>
                  <w:tcW w:w="1126" w:type="pct"/>
                  <w:vMerge/>
                  <w:vAlign w:val="center"/>
                </w:tcPr>
                <w:p w14:paraId="77CA2C5E"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p>
              </w:tc>
              <w:tc>
                <w:tcPr>
                  <w:tcW w:w="1040" w:type="pct"/>
                  <w:vAlign w:val="center"/>
                </w:tcPr>
                <w:p w14:paraId="221503E4"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三元振动筛</w:t>
                  </w:r>
                </w:p>
              </w:tc>
              <w:tc>
                <w:tcPr>
                  <w:tcW w:w="693" w:type="pct"/>
                  <w:vAlign w:val="center"/>
                </w:tcPr>
                <w:p w14:paraId="1B43117B"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w:t>
                  </w:r>
                  <w:r>
                    <w:rPr>
                      <w:rFonts w:ascii="Times New Roman" w:eastAsia="宋体" w:hAnsi="Times New Roman" w:cs="Times New Roman"/>
                      <w:color w:val="000000"/>
                      <w:sz w:val="21"/>
                      <w:szCs w:val="21"/>
                    </w:rPr>
                    <w:t>.5t/h</w:t>
                  </w:r>
                </w:p>
              </w:tc>
              <w:tc>
                <w:tcPr>
                  <w:tcW w:w="781" w:type="pct"/>
                  <w:vAlign w:val="center"/>
                </w:tcPr>
                <w:p w14:paraId="77025261"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w:t>
                  </w:r>
                  <w:r>
                    <w:rPr>
                      <w:rFonts w:ascii="Times New Roman" w:eastAsia="宋体" w:hAnsi="Times New Roman" w:cs="Times New Roman" w:hint="eastAsia"/>
                      <w:color w:val="000000"/>
                      <w:sz w:val="21"/>
                      <w:szCs w:val="21"/>
                    </w:rPr>
                    <w:t>台</w:t>
                  </w:r>
                </w:p>
              </w:tc>
              <w:tc>
                <w:tcPr>
                  <w:tcW w:w="910" w:type="pct"/>
                  <w:vAlign w:val="center"/>
                </w:tcPr>
                <w:p w14:paraId="2F1F4402" w14:textId="77777777" w:rsidR="00FC54D7"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筛分</w:t>
                  </w:r>
                </w:p>
              </w:tc>
            </w:tr>
            <w:tr w:rsidR="00EF6B4E" w:rsidRPr="0043747A" w14:paraId="60BD590F" w14:textId="77777777" w:rsidTr="00EF6B4E">
              <w:trPr>
                <w:trHeight w:val="145"/>
                <w:jc w:val="center"/>
              </w:trPr>
              <w:tc>
                <w:tcPr>
                  <w:tcW w:w="450" w:type="pct"/>
                  <w:vAlign w:val="center"/>
                </w:tcPr>
                <w:p w14:paraId="2FB027FE" w14:textId="77777777" w:rsidR="00FC54D7"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9</w:t>
                  </w:r>
                </w:p>
              </w:tc>
              <w:tc>
                <w:tcPr>
                  <w:tcW w:w="1126" w:type="pct"/>
                  <w:vMerge w:val="restart"/>
                  <w:vAlign w:val="center"/>
                </w:tcPr>
                <w:p w14:paraId="13FB04EE"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铁合金粉末生产线</w:t>
                  </w:r>
                </w:p>
              </w:tc>
              <w:tc>
                <w:tcPr>
                  <w:tcW w:w="1040" w:type="pct"/>
                  <w:vAlign w:val="center"/>
                </w:tcPr>
                <w:p w14:paraId="1FF8E725" w14:textId="77777777" w:rsidR="00FC54D7"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破碎机</w:t>
                  </w:r>
                </w:p>
              </w:tc>
              <w:tc>
                <w:tcPr>
                  <w:tcW w:w="693" w:type="pct"/>
                  <w:vAlign w:val="center"/>
                </w:tcPr>
                <w:p w14:paraId="2AC83143" w14:textId="77777777" w:rsidR="00FC54D7"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781" w:type="pct"/>
                  <w:vAlign w:val="center"/>
                </w:tcPr>
                <w:p w14:paraId="5D16A15E" w14:textId="77777777" w:rsidR="00FC54D7"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w:t>
                  </w:r>
                  <w:r>
                    <w:rPr>
                      <w:rFonts w:ascii="Times New Roman" w:eastAsia="宋体" w:hAnsi="Times New Roman" w:cs="Times New Roman" w:hint="eastAsia"/>
                      <w:color w:val="000000"/>
                      <w:sz w:val="21"/>
                      <w:szCs w:val="21"/>
                    </w:rPr>
                    <w:t>台</w:t>
                  </w:r>
                </w:p>
              </w:tc>
              <w:tc>
                <w:tcPr>
                  <w:tcW w:w="910" w:type="pct"/>
                  <w:vAlign w:val="center"/>
                </w:tcPr>
                <w:p w14:paraId="48397EAC" w14:textId="77777777" w:rsidR="00FC54D7"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破碎</w:t>
                  </w:r>
                </w:p>
              </w:tc>
            </w:tr>
            <w:tr w:rsidR="00EF6B4E" w:rsidRPr="0043747A" w14:paraId="4AB97FB2" w14:textId="77777777" w:rsidTr="00EF6B4E">
              <w:trPr>
                <w:trHeight w:val="94"/>
                <w:jc w:val="center"/>
              </w:trPr>
              <w:tc>
                <w:tcPr>
                  <w:tcW w:w="450" w:type="pct"/>
                  <w:vAlign w:val="center"/>
                </w:tcPr>
                <w:p w14:paraId="5B0E86B7" w14:textId="77777777" w:rsidR="00FC54D7"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w:t>
                  </w:r>
                  <w:r>
                    <w:rPr>
                      <w:rFonts w:ascii="Times New Roman" w:eastAsia="宋体" w:hAnsi="Times New Roman" w:cs="Times New Roman"/>
                      <w:color w:val="000000"/>
                      <w:sz w:val="21"/>
                      <w:szCs w:val="21"/>
                    </w:rPr>
                    <w:t>0</w:t>
                  </w:r>
                </w:p>
              </w:tc>
              <w:tc>
                <w:tcPr>
                  <w:tcW w:w="1126" w:type="pct"/>
                  <w:vMerge/>
                  <w:vAlign w:val="center"/>
                </w:tcPr>
                <w:p w14:paraId="5752F465"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p>
              </w:tc>
              <w:tc>
                <w:tcPr>
                  <w:tcW w:w="1040" w:type="pct"/>
                  <w:vAlign w:val="center"/>
                </w:tcPr>
                <w:p w14:paraId="24769F55" w14:textId="77777777" w:rsidR="00FC54D7"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对辊机</w:t>
                  </w:r>
                </w:p>
              </w:tc>
              <w:tc>
                <w:tcPr>
                  <w:tcW w:w="693" w:type="pct"/>
                  <w:vAlign w:val="center"/>
                </w:tcPr>
                <w:p w14:paraId="75CB5525" w14:textId="77777777" w:rsidR="00FC54D7"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781" w:type="pct"/>
                  <w:vAlign w:val="center"/>
                </w:tcPr>
                <w:p w14:paraId="148E6168" w14:textId="77777777" w:rsidR="00FC54D7"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w:t>
                  </w:r>
                  <w:r>
                    <w:rPr>
                      <w:rFonts w:ascii="Times New Roman" w:eastAsia="宋体" w:hAnsi="Times New Roman" w:cs="Times New Roman" w:hint="eastAsia"/>
                      <w:color w:val="000000"/>
                      <w:sz w:val="21"/>
                      <w:szCs w:val="21"/>
                    </w:rPr>
                    <w:t>台</w:t>
                  </w:r>
                </w:p>
              </w:tc>
              <w:tc>
                <w:tcPr>
                  <w:tcW w:w="910" w:type="pct"/>
                  <w:vAlign w:val="center"/>
                </w:tcPr>
                <w:p w14:paraId="353B9B17" w14:textId="62BBFD96" w:rsidR="00FC54D7"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辊压</w:t>
                  </w:r>
                </w:p>
              </w:tc>
            </w:tr>
          </w:tbl>
          <w:p w14:paraId="37FBF9FA" w14:textId="52B0088A" w:rsidR="004D43AD" w:rsidRPr="005F22F4" w:rsidRDefault="00602D39" w:rsidP="00F62D8E">
            <w:pPr>
              <w:adjustRightInd w:val="0"/>
              <w:snapToGrid w:val="0"/>
              <w:spacing w:line="360" w:lineRule="auto"/>
              <w:ind w:firstLineChars="200" w:firstLine="482"/>
              <w:jc w:val="left"/>
              <w:rPr>
                <w:b/>
                <w:sz w:val="24"/>
              </w:rPr>
            </w:pPr>
            <w:r w:rsidRPr="005F22F4">
              <w:rPr>
                <w:b/>
                <w:sz w:val="24"/>
              </w:rPr>
              <w:t>3</w:t>
            </w:r>
            <w:r w:rsidRPr="005F22F4">
              <w:rPr>
                <w:b/>
                <w:sz w:val="24"/>
              </w:rPr>
              <w:t>、主要原辅料用量</w:t>
            </w:r>
          </w:p>
          <w:p w14:paraId="1E5B13C4" w14:textId="317872BB" w:rsidR="00602D39" w:rsidRDefault="00602D39" w:rsidP="00A923DB">
            <w:pPr>
              <w:adjustRightInd w:val="0"/>
              <w:snapToGrid w:val="0"/>
              <w:spacing w:line="360" w:lineRule="auto"/>
              <w:jc w:val="center"/>
              <w:rPr>
                <w:b/>
                <w:szCs w:val="21"/>
              </w:rPr>
            </w:pPr>
            <w:r w:rsidRPr="0043747A">
              <w:rPr>
                <w:b/>
                <w:szCs w:val="21"/>
              </w:rPr>
              <w:t>表</w:t>
            </w:r>
            <w:r w:rsidR="00243F75">
              <w:rPr>
                <w:b/>
                <w:szCs w:val="21"/>
              </w:rPr>
              <w:t>2</w:t>
            </w:r>
            <w:r w:rsidR="00243F75">
              <w:rPr>
                <w:rFonts w:hint="eastAsia"/>
                <w:b/>
                <w:szCs w:val="21"/>
              </w:rPr>
              <w:t>-</w:t>
            </w:r>
            <w:r w:rsidR="00243F75">
              <w:rPr>
                <w:b/>
                <w:szCs w:val="21"/>
              </w:rPr>
              <w:t>7</w:t>
            </w:r>
            <w:r w:rsidRPr="0043747A">
              <w:rPr>
                <w:b/>
                <w:szCs w:val="21"/>
              </w:rPr>
              <w:t xml:space="preserve">  </w:t>
            </w:r>
            <w:r w:rsidRPr="0043747A">
              <w:rPr>
                <w:b/>
                <w:szCs w:val="21"/>
              </w:rPr>
              <w:t>原有项目主要原辅料用量一览表</w:t>
            </w:r>
          </w:p>
          <w:tbl>
            <w:tblPr>
              <w:tblStyle w:val="ac"/>
              <w:tblW w:w="5000" w:type="pct"/>
              <w:tblLook w:val="04A0" w:firstRow="1" w:lastRow="0" w:firstColumn="1" w:lastColumn="0" w:noHBand="0" w:noVBand="1"/>
            </w:tblPr>
            <w:tblGrid>
              <w:gridCol w:w="1555"/>
              <w:gridCol w:w="1868"/>
              <w:gridCol w:w="2039"/>
              <w:gridCol w:w="2381"/>
            </w:tblGrid>
            <w:tr w:rsidR="00FC54D7" w:rsidRPr="0043747A" w14:paraId="564AC329" w14:textId="77777777" w:rsidTr="00FC54D7">
              <w:tc>
                <w:tcPr>
                  <w:tcW w:w="991" w:type="pct"/>
                  <w:vAlign w:val="center"/>
                </w:tcPr>
                <w:p w14:paraId="7309A484"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生产线</w:t>
                  </w:r>
                </w:p>
              </w:tc>
              <w:tc>
                <w:tcPr>
                  <w:tcW w:w="1191" w:type="pct"/>
                  <w:vAlign w:val="center"/>
                </w:tcPr>
                <w:p w14:paraId="53F95DF4" w14:textId="77777777" w:rsidR="00FC54D7" w:rsidRPr="0043747A" w:rsidRDefault="00FC54D7" w:rsidP="00FC54D7">
                  <w:pPr>
                    <w:pStyle w:val="ab"/>
                    <w:snapToGrid w:val="0"/>
                    <w:spacing w:line="240" w:lineRule="auto"/>
                    <w:ind w:firstLineChars="0" w:firstLine="0"/>
                    <w:jc w:val="center"/>
                    <w:rPr>
                      <w:rFonts w:ascii="Times New Roman" w:eastAsia="宋体" w:hAnsi="Times New Roman" w:cs="Times New Roman"/>
                      <w:color w:val="000000"/>
                      <w:sz w:val="21"/>
                      <w:szCs w:val="21"/>
                    </w:rPr>
                  </w:pPr>
                  <w:r w:rsidRPr="0043747A">
                    <w:rPr>
                      <w:rFonts w:ascii="Times New Roman" w:eastAsia="宋体" w:hAnsi="Times New Roman" w:cs="Times New Roman" w:hint="eastAsia"/>
                      <w:color w:val="000000"/>
                      <w:sz w:val="21"/>
                      <w:szCs w:val="21"/>
                    </w:rPr>
                    <w:t>序号</w:t>
                  </w:r>
                </w:p>
              </w:tc>
              <w:tc>
                <w:tcPr>
                  <w:tcW w:w="1300" w:type="pct"/>
                  <w:vAlign w:val="center"/>
                </w:tcPr>
                <w:p w14:paraId="2096392D"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sidRPr="0043747A">
                    <w:rPr>
                      <w:rFonts w:ascii="Times New Roman" w:eastAsia="宋体" w:hAnsi="Times New Roman" w:cs="Times New Roman" w:hint="eastAsia"/>
                      <w:color w:val="000000"/>
                      <w:sz w:val="21"/>
                      <w:szCs w:val="21"/>
                    </w:rPr>
                    <w:t>名称</w:t>
                  </w:r>
                </w:p>
              </w:tc>
              <w:tc>
                <w:tcPr>
                  <w:tcW w:w="1518" w:type="pct"/>
                  <w:vAlign w:val="center"/>
                </w:tcPr>
                <w:p w14:paraId="3E1C3D87" w14:textId="24D5FFD6"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sidRPr="0043747A">
                    <w:rPr>
                      <w:rFonts w:ascii="Times New Roman" w:eastAsia="宋体" w:hAnsi="Times New Roman" w:cs="Times New Roman" w:hint="eastAsia"/>
                      <w:color w:val="000000"/>
                      <w:sz w:val="21"/>
                      <w:szCs w:val="21"/>
                    </w:rPr>
                    <w:t>用量</w:t>
                  </w:r>
                </w:p>
              </w:tc>
            </w:tr>
            <w:tr w:rsidR="00FC54D7" w:rsidRPr="0043747A" w14:paraId="352E3A42" w14:textId="77777777" w:rsidTr="00FC54D7">
              <w:trPr>
                <w:trHeight w:val="163"/>
              </w:trPr>
              <w:tc>
                <w:tcPr>
                  <w:tcW w:w="991" w:type="pct"/>
                  <w:vAlign w:val="center"/>
                </w:tcPr>
                <w:p w14:paraId="07931B8C" w14:textId="77777777" w:rsidR="00FC54D7"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w:t>
                  </w:r>
                </w:p>
              </w:tc>
              <w:tc>
                <w:tcPr>
                  <w:tcW w:w="1191" w:type="pct"/>
                  <w:vMerge w:val="restart"/>
                  <w:vAlign w:val="center"/>
                </w:tcPr>
                <w:p w14:paraId="3194759E"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铁合金生产线</w:t>
                  </w:r>
                </w:p>
              </w:tc>
              <w:tc>
                <w:tcPr>
                  <w:tcW w:w="1300" w:type="pct"/>
                  <w:vAlign w:val="center"/>
                </w:tcPr>
                <w:p w14:paraId="27710B3D" w14:textId="77777777" w:rsidR="00FC54D7"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碳化硅</w:t>
                  </w:r>
                </w:p>
              </w:tc>
              <w:tc>
                <w:tcPr>
                  <w:tcW w:w="1518" w:type="pct"/>
                  <w:vAlign w:val="center"/>
                </w:tcPr>
                <w:p w14:paraId="36C8D8A9"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w:t>
                  </w:r>
                  <w:r>
                    <w:rPr>
                      <w:rFonts w:ascii="Times New Roman" w:eastAsia="宋体" w:hAnsi="Times New Roman" w:cs="Times New Roman"/>
                      <w:color w:val="000000"/>
                      <w:sz w:val="21"/>
                      <w:szCs w:val="21"/>
                    </w:rPr>
                    <w:t>000t/a</w:t>
                  </w:r>
                </w:p>
              </w:tc>
            </w:tr>
            <w:tr w:rsidR="00FC54D7" w:rsidRPr="0043747A" w14:paraId="10F26FDC" w14:textId="77777777" w:rsidTr="00FC54D7">
              <w:trPr>
                <w:trHeight w:val="120"/>
              </w:trPr>
              <w:tc>
                <w:tcPr>
                  <w:tcW w:w="991" w:type="pct"/>
                  <w:vAlign w:val="center"/>
                </w:tcPr>
                <w:p w14:paraId="497DD5BC" w14:textId="77777777" w:rsidR="00FC54D7"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w:t>
                  </w:r>
                </w:p>
              </w:tc>
              <w:tc>
                <w:tcPr>
                  <w:tcW w:w="1191" w:type="pct"/>
                  <w:vMerge/>
                  <w:vAlign w:val="center"/>
                </w:tcPr>
                <w:p w14:paraId="7B7D6C61"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p>
              </w:tc>
              <w:tc>
                <w:tcPr>
                  <w:tcW w:w="1300" w:type="pct"/>
                  <w:vAlign w:val="center"/>
                </w:tcPr>
                <w:p w14:paraId="15B3B256" w14:textId="77777777" w:rsidR="00FC54D7"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硅粉</w:t>
                  </w:r>
                </w:p>
              </w:tc>
              <w:tc>
                <w:tcPr>
                  <w:tcW w:w="1518" w:type="pct"/>
                  <w:vAlign w:val="center"/>
                </w:tcPr>
                <w:p w14:paraId="29CD52B4"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8</w:t>
                  </w:r>
                  <w:r>
                    <w:rPr>
                      <w:rFonts w:ascii="Times New Roman" w:eastAsia="宋体" w:hAnsi="Times New Roman" w:cs="Times New Roman"/>
                      <w:color w:val="000000"/>
                      <w:sz w:val="21"/>
                      <w:szCs w:val="21"/>
                    </w:rPr>
                    <w:t>00t/a</w:t>
                  </w:r>
                </w:p>
              </w:tc>
            </w:tr>
            <w:tr w:rsidR="00FC54D7" w:rsidRPr="0043747A" w14:paraId="0BA4EFC8" w14:textId="77777777" w:rsidTr="00FC54D7">
              <w:trPr>
                <w:trHeight w:val="85"/>
              </w:trPr>
              <w:tc>
                <w:tcPr>
                  <w:tcW w:w="991" w:type="pct"/>
                  <w:vAlign w:val="center"/>
                </w:tcPr>
                <w:p w14:paraId="3FBA157A" w14:textId="77777777" w:rsidR="00FC54D7"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3</w:t>
                  </w:r>
                </w:p>
              </w:tc>
              <w:tc>
                <w:tcPr>
                  <w:tcW w:w="1191" w:type="pct"/>
                  <w:vMerge/>
                  <w:vAlign w:val="center"/>
                </w:tcPr>
                <w:p w14:paraId="60D6B8E4"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p>
              </w:tc>
              <w:tc>
                <w:tcPr>
                  <w:tcW w:w="1300" w:type="pct"/>
                  <w:vAlign w:val="center"/>
                </w:tcPr>
                <w:p w14:paraId="287FFF49" w14:textId="77777777" w:rsidR="00FC54D7"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硅铁</w:t>
                  </w:r>
                </w:p>
              </w:tc>
              <w:tc>
                <w:tcPr>
                  <w:tcW w:w="1518" w:type="pct"/>
                  <w:vAlign w:val="center"/>
                </w:tcPr>
                <w:p w14:paraId="5171620B"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w:t>
                  </w:r>
                  <w:r>
                    <w:rPr>
                      <w:rFonts w:ascii="Times New Roman" w:eastAsia="宋体" w:hAnsi="Times New Roman" w:cs="Times New Roman"/>
                      <w:color w:val="000000"/>
                      <w:sz w:val="21"/>
                      <w:szCs w:val="21"/>
                    </w:rPr>
                    <w:t>00t/a</w:t>
                  </w:r>
                </w:p>
              </w:tc>
            </w:tr>
            <w:tr w:rsidR="00FC54D7" w:rsidRPr="0043747A" w14:paraId="024DF9A6" w14:textId="77777777" w:rsidTr="00FC54D7">
              <w:trPr>
                <w:trHeight w:val="171"/>
              </w:trPr>
              <w:tc>
                <w:tcPr>
                  <w:tcW w:w="991" w:type="pct"/>
                  <w:vAlign w:val="center"/>
                </w:tcPr>
                <w:p w14:paraId="518F9217" w14:textId="77777777" w:rsidR="00FC54D7"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4</w:t>
                  </w:r>
                </w:p>
              </w:tc>
              <w:tc>
                <w:tcPr>
                  <w:tcW w:w="1191" w:type="pct"/>
                  <w:vMerge/>
                  <w:vAlign w:val="center"/>
                </w:tcPr>
                <w:p w14:paraId="0BE44C4F"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p>
              </w:tc>
              <w:tc>
                <w:tcPr>
                  <w:tcW w:w="1300" w:type="pct"/>
                  <w:vAlign w:val="center"/>
                </w:tcPr>
                <w:p w14:paraId="50501EE8" w14:textId="77777777" w:rsidR="00FC54D7"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工业硅粉</w:t>
                  </w:r>
                </w:p>
              </w:tc>
              <w:tc>
                <w:tcPr>
                  <w:tcW w:w="1518" w:type="pct"/>
                  <w:vAlign w:val="center"/>
                </w:tcPr>
                <w:p w14:paraId="2CBE8A91"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8</w:t>
                  </w:r>
                  <w:r>
                    <w:rPr>
                      <w:rFonts w:ascii="Times New Roman" w:eastAsia="宋体" w:hAnsi="Times New Roman" w:cs="Times New Roman"/>
                      <w:color w:val="000000"/>
                      <w:sz w:val="21"/>
                      <w:szCs w:val="21"/>
                    </w:rPr>
                    <w:t>00t/a</w:t>
                  </w:r>
                </w:p>
              </w:tc>
            </w:tr>
            <w:tr w:rsidR="00FC54D7" w:rsidRPr="0043747A" w14:paraId="3750846E" w14:textId="77777777" w:rsidTr="00FC54D7">
              <w:trPr>
                <w:trHeight w:val="94"/>
              </w:trPr>
              <w:tc>
                <w:tcPr>
                  <w:tcW w:w="991" w:type="pct"/>
                  <w:vAlign w:val="center"/>
                </w:tcPr>
                <w:p w14:paraId="046EFEBE" w14:textId="76D38D6B" w:rsidR="00FC54D7"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w:t>
                  </w:r>
                </w:p>
              </w:tc>
              <w:tc>
                <w:tcPr>
                  <w:tcW w:w="1191" w:type="pct"/>
                  <w:vMerge/>
                  <w:vAlign w:val="center"/>
                </w:tcPr>
                <w:p w14:paraId="312F83A9"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p>
              </w:tc>
              <w:tc>
                <w:tcPr>
                  <w:tcW w:w="1300" w:type="pct"/>
                  <w:vAlign w:val="center"/>
                </w:tcPr>
                <w:p w14:paraId="06DAC38E" w14:textId="77777777" w:rsidR="00FC54D7"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硅钙</w:t>
                  </w:r>
                </w:p>
              </w:tc>
              <w:tc>
                <w:tcPr>
                  <w:tcW w:w="1518" w:type="pct"/>
                  <w:vAlign w:val="center"/>
                </w:tcPr>
                <w:p w14:paraId="118CC8A9"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w:t>
                  </w:r>
                  <w:r>
                    <w:rPr>
                      <w:rFonts w:ascii="Times New Roman" w:eastAsia="宋体" w:hAnsi="Times New Roman" w:cs="Times New Roman"/>
                      <w:color w:val="000000"/>
                      <w:sz w:val="21"/>
                      <w:szCs w:val="21"/>
                    </w:rPr>
                    <w:t>00t/a</w:t>
                  </w:r>
                </w:p>
              </w:tc>
            </w:tr>
            <w:tr w:rsidR="00FC54D7" w:rsidRPr="0043747A" w14:paraId="4716AAAB" w14:textId="77777777" w:rsidTr="00FC54D7">
              <w:tc>
                <w:tcPr>
                  <w:tcW w:w="991" w:type="pct"/>
                  <w:vAlign w:val="center"/>
                </w:tcPr>
                <w:p w14:paraId="26F53905" w14:textId="70055D2A"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6</w:t>
                  </w:r>
                </w:p>
              </w:tc>
              <w:tc>
                <w:tcPr>
                  <w:tcW w:w="1191" w:type="pct"/>
                  <w:vMerge w:val="restart"/>
                  <w:vAlign w:val="center"/>
                </w:tcPr>
                <w:p w14:paraId="28992C1E"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焊剂生产线</w:t>
                  </w:r>
                </w:p>
              </w:tc>
              <w:tc>
                <w:tcPr>
                  <w:tcW w:w="1300" w:type="pct"/>
                  <w:vAlign w:val="center"/>
                </w:tcPr>
                <w:p w14:paraId="173E3053"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废钢</w:t>
                  </w:r>
                </w:p>
              </w:tc>
              <w:tc>
                <w:tcPr>
                  <w:tcW w:w="1518" w:type="pct"/>
                  <w:vAlign w:val="center"/>
                </w:tcPr>
                <w:p w14:paraId="47D0A72F" w14:textId="77777777" w:rsidR="00FC54D7" w:rsidRPr="0043747A" w:rsidRDefault="00FC54D7" w:rsidP="00FC54D7">
                  <w:pPr>
                    <w:pStyle w:val="ab"/>
                    <w:snapToGrid w:val="0"/>
                    <w:spacing w:line="240" w:lineRule="auto"/>
                    <w:ind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1200t/a</w:t>
                  </w:r>
                </w:p>
              </w:tc>
            </w:tr>
            <w:tr w:rsidR="00FC54D7" w:rsidRPr="0043747A" w14:paraId="7E5829A0" w14:textId="77777777" w:rsidTr="00FC54D7">
              <w:tc>
                <w:tcPr>
                  <w:tcW w:w="991" w:type="pct"/>
                  <w:vAlign w:val="center"/>
                </w:tcPr>
                <w:p w14:paraId="4B9E2F86" w14:textId="1924FB95"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7</w:t>
                  </w:r>
                </w:p>
              </w:tc>
              <w:tc>
                <w:tcPr>
                  <w:tcW w:w="1191" w:type="pct"/>
                  <w:vMerge/>
                  <w:vAlign w:val="center"/>
                </w:tcPr>
                <w:p w14:paraId="0E91F383" w14:textId="77777777" w:rsidR="00FC54D7" w:rsidRPr="0043747A" w:rsidRDefault="00FC54D7" w:rsidP="00FC54D7">
                  <w:pPr>
                    <w:pStyle w:val="ab"/>
                    <w:snapToGrid w:val="0"/>
                    <w:spacing w:line="240" w:lineRule="auto"/>
                    <w:ind w:firstLine="420"/>
                    <w:jc w:val="center"/>
                    <w:rPr>
                      <w:rFonts w:ascii="Times New Roman" w:eastAsia="宋体" w:hAnsi="Times New Roman" w:cs="Times New Roman"/>
                      <w:color w:val="000000"/>
                      <w:sz w:val="21"/>
                      <w:szCs w:val="21"/>
                    </w:rPr>
                  </w:pPr>
                </w:p>
              </w:tc>
              <w:tc>
                <w:tcPr>
                  <w:tcW w:w="1300" w:type="pct"/>
                  <w:vAlign w:val="center"/>
                </w:tcPr>
                <w:p w14:paraId="1037952D"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硅铁</w:t>
                  </w:r>
                </w:p>
              </w:tc>
              <w:tc>
                <w:tcPr>
                  <w:tcW w:w="1518" w:type="pct"/>
                  <w:vAlign w:val="center"/>
                </w:tcPr>
                <w:p w14:paraId="3F6295BF" w14:textId="77777777" w:rsidR="00FC54D7" w:rsidRPr="0043747A" w:rsidRDefault="00FC54D7" w:rsidP="00FC54D7">
                  <w:pPr>
                    <w:pStyle w:val="ab"/>
                    <w:snapToGrid w:val="0"/>
                    <w:spacing w:line="240" w:lineRule="auto"/>
                    <w:ind w:leftChars="0" w:left="0" w:firstLineChars="0" w:firstLine="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2800t/a</w:t>
                  </w:r>
                </w:p>
              </w:tc>
            </w:tr>
          </w:tbl>
          <w:p w14:paraId="0A39431A" w14:textId="77777777" w:rsidR="00E10993" w:rsidRDefault="00E10993" w:rsidP="00FC54D7">
            <w:pPr>
              <w:adjustRightInd w:val="0"/>
              <w:snapToGrid w:val="0"/>
              <w:spacing w:line="360" w:lineRule="auto"/>
              <w:ind w:firstLineChars="200" w:firstLine="482"/>
              <w:rPr>
                <w:rFonts w:ascii="宋体" w:hAnsi="宋体" w:cs="宋体"/>
                <w:b/>
                <w:sz w:val="24"/>
              </w:rPr>
            </w:pPr>
          </w:p>
          <w:p w14:paraId="728B7969" w14:textId="4194F2F4" w:rsidR="00B46C46" w:rsidRDefault="00FC54D7" w:rsidP="00FC54D7">
            <w:pPr>
              <w:adjustRightInd w:val="0"/>
              <w:snapToGrid w:val="0"/>
              <w:spacing w:line="360" w:lineRule="auto"/>
              <w:ind w:firstLineChars="200" w:firstLine="482"/>
              <w:rPr>
                <w:rFonts w:ascii="宋体" w:hAnsi="宋体" w:cs="宋体"/>
                <w:b/>
                <w:sz w:val="24"/>
              </w:rPr>
            </w:pPr>
            <w:r>
              <w:rPr>
                <w:rFonts w:ascii="宋体" w:hAnsi="宋体" w:cs="宋体" w:hint="eastAsia"/>
                <w:b/>
                <w:noProof/>
                <w:sz w:val="24"/>
              </w:rPr>
              <mc:AlternateContent>
                <mc:Choice Requires="wps">
                  <w:drawing>
                    <wp:anchor distT="0" distB="0" distL="114300" distR="114300" simplePos="0" relativeHeight="251719680" behindDoc="0" locked="0" layoutInCell="1" allowOverlap="1" wp14:anchorId="15C2D6FD" wp14:editId="6303A05D">
                      <wp:simplePos x="0" y="0"/>
                      <wp:positionH relativeFrom="column">
                        <wp:posOffset>2263775</wp:posOffset>
                      </wp:positionH>
                      <wp:positionV relativeFrom="paragraph">
                        <wp:posOffset>266065</wp:posOffset>
                      </wp:positionV>
                      <wp:extent cx="889000" cy="264160"/>
                      <wp:effectExtent l="0" t="0" r="0" b="2540"/>
                      <wp:wrapNone/>
                      <wp:docPr id="1" name="文本框 1"/>
                      <wp:cNvGraphicFramePr/>
                      <a:graphic xmlns:a="http://schemas.openxmlformats.org/drawingml/2006/main">
                        <a:graphicData uri="http://schemas.microsoft.com/office/word/2010/wordprocessingShape">
                          <wps:wsp>
                            <wps:cNvSpPr txBox="1"/>
                            <wps:spPr>
                              <a:xfrm>
                                <a:off x="0" y="0"/>
                                <a:ext cx="889000" cy="264160"/>
                              </a:xfrm>
                              <a:prstGeom prst="rect">
                                <a:avLst/>
                              </a:prstGeom>
                              <a:noFill/>
                              <a:ln w="6350">
                                <a:noFill/>
                              </a:ln>
                            </wps:spPr>
                            <wps:txbx>
                              <w:txbxContent>
                                <w:p w14:paraId="4B455452" w14:textId="36F24090" w:rsidR="00071BD6" w:rsidRDefault="00071BD6">
                                  <w:r>
                                    <w:rPr>
                                      <w:rFonts w:hint="eastAsia"/>
                                    </w:rPr>
                                    <w:t>废钢、硅铁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2D6FD" id="文本框 1" o:spid="_x0000_s1038" type="#_x0000_t202" style="position:absolute;left:0;text-align:left;margin-left:178.25pt;margin-top:20.95pt;width:70pt;height:20.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" filled="f" stroked="f" strokeweight=".5pt">
                      <v:textbox>
                        <w:txbxContent>
                          <w:p w14:paraId="4B455452" w14:textId="36F24090" w:rsidR="00071BD6" w:rsidRDefault="00071BD6">
                            <w:r>
                              <w:rPr>
                                <w:rFonts w:hint="eastAsia"/>
                              </w:rPr>
                              <w:t>废钢、硅铁</w:t>
                            </w:r>
                          </w:p>
                        </w:txbxContent>
                      </v:textbox>
                    </v:shape>
                  </w:pict>
                </mc:Fallback>
              </mc:AlternateContent>
            </w:r>
            <w:r w:rsidR="00B46C46" w:rsidRPr="005F22F4">
              <w:rPr>
                <w:rFonts w:ascii="宋体" w:hAnsi="宋体" w:cs="宋体" w:hint="eastAsia"/>
                <w:b/>
                <w:sz w:val="24"/>
              </w:rPr>
              <w:t>4、工艺流程</w:t>
            </w:r>
          </w:p>
          <w:p w14:paraId="34D996AF" w14:textId="754C7130" w:rsidR="00FC54D7" w:rsidRPr="004F5089" w:rsidRDefault="00FC54D7" w:rsidP="00FC54D7">
            <w:pPr>
              <w:adjustRightInd w:val="0"/>
              <w:snapToGrid w:val="0"/>
              <w:spacing w:line="360" w:lineRule="auto"/>
              <w:ind w:firstLineChars="200" w:firstLine="482"/>
              <w:rPr>
                <w:rFonts w:ascii="宋体" w:hAnsi="宋体" w:cs="宋体"/>
                <w:b/>
                <w:sz w:val="24"/>
              </w:rPr>
            </w:pPr>
            <w:r>
              <w:rPr>
                <w:rFonts w:ascii="宋体" w:hAnsi="宋体" w:cs="宋体" w:hint="eastAsia"/>
                <w:b/>
                <w:noProof/>
                <w:sz w:val="24"/>
              </w:rPr>
              <mc:AlternateContent>
                <mc:Choice Requires="wps">
                  <w:drawing>
                    <wp:anchor distT="0" distB="0" distL="114300" distR="114300" simplePos="0" relativeHeight="251720704" behindDoc="0" locked="0" layoutInCell="1" allowOverlap="1" wp14:anchorId="109F3128" wp14:editId="1E48270C">
                      <wp:simplePos x="0" y="0"/>
                      <wp:positionH relativeFrom="column">
                        <wp:posOffset>2665095</wp:posOffset>
                      </wp:positionH>
                      <wp:positionV relativeFrom="paragraph">
                        <wp:posOffset>167640</wp:posOffset>
                      </wp:positionV>
                      <wp:extent cx="0" cy="274320"/>
                      <wp:effectExtent l="76200" t="0" r="57150" b="49530"/>
                      <wp:wrapNone/>
                      <wp:docPr id="2" name="直接箭头连接符 2"/>
                      <wp:cNvGraphicFramePr/>
                      <a:graphic xmlns:a="http://schemas.openxmlformats.org/drawingml/2006/main">
                        <a:graphicData uri="http://schemas.microsoft.com/office/word/2010/wordprocessingShape">
                          <wps:wsp>
                            <wps:cNvCnPr/>
                            <wps:spPr>
                              <a:xfrm>
                                <a:off x="0" y="0"/>
                                <a:ext cx="0"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64F6237" id="_x0000_t32" coordsize="21600,21600" o:spt="32" o:oned="t" path="m,l21600,21600e" filled="f">
                      <v:path arrowok="t" fillok="f" o:connecttype="none"/>
                      <o:lock v:ext="edit" shapetype="t"/>
                    </v:shapetype>
                    <v:shape id="直接箭头连接符 2" o:spid="_x0000_s1026" type="#_x0000_t32" style="position:absolute;left:0;text-align:left;margin-left:209.85pt;margin-top:13.2pt;width:0;height:21.6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" strokecolor="black [3213]" strokeweight=".5pt">
                      <v:stroke endarrow="block" joinstyle="miter"/>
                    </v:shape>
                  </w:pict>
                </mc:Fallback>
              </mc:AlternateContent>
            </w:r>
          </w:p>
          <w:p w14:paraId="395AE90A" w14:textId="682C8349" w:rsidR="00FC54D7" w:rsidRDefault="003541D6" w:rsidP="00B46C46">
            <w:pPr>
              <w:adjustRightInd w:val="0"/>
              <w:snapToGrid w:val="0"/>
              <w:spacing w:line="360" w:lineRule="auto"/>
              <w:ind w:firstLineChars="200" w:firstLine="480"/>
              <w:jc w:val="center"/>
              <w:rPr>
                <w:bCs/>
                <w:sz w:val="24"/>
              </w:rPr>
            </w:pPr>
            <w:r>
              <w:rPr>
                <w:bCs/>
                <w:noProof/>
                <w:sz w:val="24"/>
              </w:rPr>
              <mc:AlternateContent>
                <mc:Choice Requires="wps">
                  <w:drawing>
                    <wp:anchor distT="0" distB="0" distL="114300" distR="114300" simplePos="0" relativeHeight="251751424" behindDoc="0" locked="0" layoutInCell="1" allowOverlap="1" wp14:anchorId="48B6B185" wp14:editId="163F43F3">
                      <wp:simplePos x="0" y="0"/>
                      <wp:positionH relativeFrom="column">
                        <wp:posOffset>3269615</wp:posOffset>
                      </wp:positionH>
                      <wp:positionV relativeFrom="paragraph">
                        <wp:posOffset>114935</wp:posOffset>
                      </wp:positionV>
                      <wp:extent cx="878840" cy="320040"/>
                      <wp:effectExtent l="0" t="0" r="0" b="3810"/>
                      <wp:wrapNone/>
                      <wp:docPr id="57" name="文本框 57"/>
                      <wp:cNvGraphicFramePr/>
                      <a:graphic xmlns:a="http://schemas.openxmlformats.org/drawingml/2006/main">
                        <a:graphicData uri="http://schemas.microsoft.com/office/word/2010/wordprocessingShape">
                          <wps:wsp>
                            <wps:cNvSpPr txBox="1"/>
                            <wps:spPr>
                              <a:xfrm>
                                <a:off x="0" y="0"/>
                                <a:ext cx="878840" cy="320040"/>
                              </a:xfrm>
                              <a:prstGeom prst="rect">
                                <a:avLst/>
                              </a:prstGeom>
                              <a:noFill/>
                              <a:ln w="6350">
                                <a:noFill/>
                              </a:ln>
                            </wps:spPr>
                            <wps:txbx>
                              <w:txbxContent>
                                <w:p w14:paraId="08B043E1" w14:textId="6B190876" w:rsidR="00071BD6" w:rsidRDefault="00071BD6">
                                  <w:r>
                                    <w:rPr>
                                      <w:rFonts w:hint="eastAsia"/>
                                    </w:rPr>
                                    <w:t>废气、噪声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B6B185" id="文本框 57" o:spid="_x0000_s1039" type="#_x0000_t202" style="position:absolute;left:0;text-align:left;margin-left:257.45pt;margin-top:9.05pt;width:69.2pt;height:25.2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" filled="f" stroked="f" strokeweight=".5pt">
                      <v:textbox>
                        <w:txbxContent>
                          <w:p w14:paraId="08B043E1" w14:textId="6B190876" w:rsidR="00071BD6" w:rsidRDefault="00071BD6">
                            <w:r>
                              <w:rPr>
                                <w:rFonts w:hint="eastAsia"/>
                              </w:rPr>
                              <w:t>废气、噪声</w:t>
                            </w:r>
                          </w:p>
                        </w:txbxContent>
                      </v:textbox>
                    </v:shape>
                  </w:pict>
                </mc:Fallback>
              </mc:AlternateContent>
            </w:r>
            <w:r>
              <w:rPr>
                <w:bCs/>
                <w:noProof/>
                <w:sz w:val="24"/>
              </w:rPr>
              <mc:AlternateContent>
                <mc:Choice Requires="wps">
                  <w:drawing>
                    <wp:anchor distT="0" distB="0" distL="114300" distR="114300" simplePos="0" relativeHeight="251750400" behindDoc="0" locked="0" layoutInCell="1" allowOverlap="1" wp14:anchorId="6AAB84A3" wp14:editId="0D93DD29">
                      <wp:simplePos x="0" y="0"/>
                      <wp:positionH relativeFrom="column">
                        <wp:posOffset>3061335</wp:posOffset>
                      </wp:positionH>
                      <wp:positionV relativeFrom="paragraph">
                        <wp:posOffset>257175</wp:posOffset>
                      </wp:positionV>
                      <wp:extent cx="279400" cy="0"/>
                      <wp:effectExtent l="0" t="76200" r="25400" b="95250"/>
                      <wp:wrapNone/>
                      <wp:docPr id="56" name="直接箭头连接符 56"/>
                      <wp:cNvGraphicFramePr/>
                      <a:graphic xmlns:a="http://schemas.openxmlformats.org/drawingml/2006/main">
                        <a:graphicData uri="http://schemas.microsoft.com/office/word/2010/wordprocessingShape">
                          <wps:wsp>
                            <wps:cNvCnPr/>
                            <wps:spPr>
                              <a:xfrm>
                                <a:off x="0" y="0"/>
                                <a:ext cx="279400" cy="0"/>
                              </a:xfrm>
                              <a:prstGeom prst="straightConnector1">
                                <a:avLst/>
                              </a:prstGeom>
                              <a:ln>
                                <a:solidFill>
                                  <a:schemeClr val="tx1"/>
                                </a:solidFill>
                                <a:prstDash val="dashDot"/>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B408AD" id="直接箭头连接符 56" o:spid="_x0000_s1026" type="#_x0000_t32" style="position:absolute;left:0;text-align:left;margin-left:241.05pt;margin-top:20.25pt;width:22pt;height:0;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" strokecolor="black [3213]" strokeweight=".5pt">
                      <v:stroke dashstyle="dashDot" endarrow="block" joinstyle="miter"/>
                    </v:shape>
                  </w:pict>
                </mc:Fallback>
              </mc:AlternateContent>
            </w:r>
            <w:r w:rsidR="00FC54D7">
              <w:rPr>
                <w:bCs/>
                <w:noProof/>
                <w:sz w:val="24"/>
              </w:rPr>
              <mc:AlternateContent>
                <mc:Choice Requires="wps">
                  <w:drawing>
                    <wp:anchor distT="0" distB="0" distL="114300" distR="114300" simplePos="0" relativeHeight="251721728" behindDoc="0" locked="0" layoutInCell="1" allowOverlap="1" wp14:anchorId="716FC36E" wp14:editId="0DAC69DD">
                      <wp:simplePos x="0" y="0"/>
                      <wp:positionH relativeFrom="column">
                        <wp:posOffset>2319655</wp:posOffset>
                      </wp:positionH>
                      <wp:positionV relativeFrom="paragraph">
                        <wp:posOffset>145415</wp:posOffset>
                      </wp:positionV>
                      <wp:extent cx="741680" cy="248920"/>
                      <wp:effectExtent l="0" t="0" r="20320" b="17780"/>
                      <wp:wrapNone/>
                      <wp:docPr id="25" name="文本框 25"/>
                      <wp:cNvGraphicFramePr/>
                      <a:graphic xmlns:a="http://schemas.openxmlformats.org/drawingml/2006/main">
                        <a:graphicData uri="http://schemas.microsoft.com/office/word/2010/wordprocessingShape">
                          <wps:wsp>
                            <wps:cNvSpPr txBox="1"/>
                            <wps:spPr>
                              <a:xfrm>
                                <a:off x="0" y="0"/>
                                <a:ext cx="741680" cy="248920"/>
                              </a:xfrm>
                              <a:prstGeom prst="rect">
                                <a:avLst/>
                              </a:prstGeom>
                              <a:solidFill>
                                <a:schemeClr val="lt1"/>
                              </a:solidFill>
                              <a:ln w="6350">
                                <a:solidFill>
                                  <a:prstClr val="black"/>
                                </a:solidFill>
                              </a:ln>
                            </wps:spPr>
                            <wps:txbx>
                              <w:txbxContent>
                                <w:p w14:paraId="545A10ED" w14:textId="4CF5C720" w:rsidR="00071BD6" w:rsidRDefault="00071BD6">
                                  <w:r>
                                    <w:rPr>
                                      <w:rFonts w:hint="eastAsia"/>
                                    </w:rPr>
                                    <w:t>中频电炉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6FC36E" id="文本框 25" o:spid="_x0000_s1040" type="#_x0000_t202" style="position:absolute;left:0;text-align:left;margin-left:182.65pt;margin-top:11.45pt;width:58.4pt;height:19.6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" fillcolor="white [3201]" strokeweight=".5pt">
                      <v:textbox>
                        <w:txbxContent>
                          <w:p w14:paraId="545A10ED" w14:textId="4CF5C720" w:rsidR="00071BD6" w:rsidRDefault="00071BD6">
                            <w:r>
                              <w:rPr>
                                <w:rFonts w:hint="eastAsia"/>
                              </w:rPr>
                              <w:t>中频电炉</w:t>
                            </w:r>
                          </w:p>
                        </w:txbxContent>
                      </v:textbox>
                    </v:shape>
                  </w:pict>
                </mc:Fallback>
              </mc:AlternateContent>
            </w:r>
          </w:p>
          <w:p w14:paraId="0B5097E5" w14:textId="51577329" w:rsidR="00FC54D7" w:rsidRDefault="00FC54D7" w:rsidP="00B46C46">
            <w:pPr>
              <w:adjustRightInd w:val="0"/>
              <w:snapToGrid w:val="0"/>
              <w:spacing w:line="360" w:lineRule="auto"/>
              <w:ind w:firstLineChars="200" w:firstLine="482"/>
              <w:jc w:val="center"/>
              <w:rPr>
                <w:bCs/>
                <w:sz w:val="24"/>
              </w:rPr>
            </w:pPr>
            <w:r>
              <w:rPr>
                <w:rFonts w:ascii="宋体" w:hAnsi="宋体" w:cs="宋体" w:hint="eastAsia"/>
                <w:b/>
                <w:noProof/>
                <w:sz w:val="24"/>
              </w:rPr>
              <mc:AlternateContent>
                <mc:Choice Requires="wps">
                  <w:drawing>
                    <wp:anchor distT="0" distB="0" distL="114300" distR="114300" simplePos="0" relativeHeight="251723776" behindDoc="0" locked="0" layoutInCell="1" allowOverlap="1" wp14:anchorId="02725AAE" wp14:editId="7F225A25">
                      <wp:simplePos x="0" y="0"/>
                      <wp:positionH relativeFrom="column">
                        <wp:posOffset>2666365</wp:posOffset>
                      </wp:positionH>
                      <wp:positionV relativeFrom="paragraph">
                        <wp:posOffset>132080</wp:posOffset>
                      </wp:positionV>
                      <wp:extent cx="0" cy="274320"/>
                      <wp:effectExtent l="76200" t="0" r="57150" b="49530"/>
                      <wp:wrapNone/>
                      <wp:docPr id="27" name="直接箭头连接符 27"/>
                      <wp:cNvGraphicFramePr/>
                      <a:graphic xmlns:a="http://schemas.openxmlformats.org/drawingml/2006/main">
                        <a:graphicData uri="http://schemas.microsoft.com/office/word/2010/wordprocessingShape">
                          <wps:wsp>
                            <wps:cNvCnPr/>
                            <wps:spPr>
                              <a:xfrm>
                                <a:off x="0" y="0"/>
                                <a:ext cx="0" cy="2743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33AF07F" id="直接箭头连接符 27" o:spid="_x0000_s1026" type="#_x0000_t32" style="position:absolute;left:0;text-align:left;margin-left:209.95pt;margin-top:10.4pt;width:0;height:21.6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" strokecolor="windowText" strokeweight=".5pt">
                      <v:stroke endarrow="block" joinstyle="miter"/>
                    </v:shape>
                  </w:pict>
                </mc:Fallback>
              </mc:AlternateContent>
            </w:r>
          </w:p>
          <w:p w14:paraId="014C6C85" w14:textId="0DA40CDF" w:rsidR="00FC54D7" w:rsidRDefault="003541D6" w:rsidP="00B46C46">
            <w:pPr>
              <w:adjustRightInd w:val="0"/>
              <w:snapToGrid w:val="0"/>
              <w:spacing w:line="360" w:lineRule="auto"/>
              <w:ind w:firstLineChars="200" w:firstLine="480"/>
              <w:jc w:val="center"/>
              <w:rPr>
                <w:bCs/>
                <w:sz w:val="24"/>
              </w:rPr>
            </w:pPr>
            <w:r>
              <w:rPr>
                <w:bCs/>
                <w:noProof/>
                <w:sz w:val="24"/>
              </w:rPr>
              <mc:AlternateContent>
                <mc:Choice Requires="wps">
                  <w:drawing>
                    <wp:anchor distT="0" distB="0" distL="114300" distR="114300" simplePos="0" relativeHeight="251755520" behindDoc="0" locked="0" layoutInCell="1" allowOverlap="1" wp14:anchorId="258718BA" wp14:editId="1B037351">
                      <wp:simplePos x="0" y="0"/>
                      <wp:positionH relativeFrom="column">
                        <wp:posOffset>3269615</wp:posOffset>
                      </wp:positionH>
                      <wp:positionV relativeFrom="paragraph">
                        <wp:posOffset>142875</wp:posOffset>
                      </wp:positionV>
                      <wp:extent cx="878840" cy="28956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878840" cy="289560"/>
                              </a:xfrm>
                              <a:prstGeom prst="rect">
                                <a:avLst/>
                              </a:prstGeom>
                              <a:noFill/>
                              <a:ln w="6350">
                                <a:noFill/>
                              </a:ln>
                            </wps:spPr>
                            <wps:txbx>
                              <w:txbxContent>
                                <w:p w14:paraId="68422A32" w14:textId="4C34A211" w:rsidR="00071BD6" w:rsidRDefault="00071BD6" w:rsidP="003541D6">
                                  <w:r>
                                    <w:rPr>
                                      <w:rFonts w:hint="eastAsia"/>
                                    </w:rPr>
                                    <w:t>废气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718BA" id="文本框 59" o:spid="_x0000_s1041" type="#_x0000_t202" style="position:absolute;left:0;text-align:left;margin-left:257.45pt;margin-top:11.25pt;width:69.2pt;height:22.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" filled="f" stroked="f" strokeweight=".5pt">
                      <v:textbox>
                        <w:txbxContent>
                          <w:p w14:paraId="68422A32" w14:textId="4C34A211" w:rsidR="00071BD6" w:rsidRDefault="00071BD6" w:rsidP="003541D6">
                            <w:r>
                              <w:rPr>
                                <w:rFonts w:hint="eastAsia"/>
                              </w:rPr>
                              <w:t>废气</w:t>
                            </w:r>
                          </w:p>
                        </w:txbxContent>
                      </v:textbox>
                    </v:shape>
                  </w:pict>
                </mc:Fallback>
              </mc:AlternateContent>
            </w:r>
            <w:r>
              <w:rPr>
                <w:bCs/>
                <w:noProof/>
                <w:sz w:val="24"/>
              </w:rPr>
              <mc:AlternateContent>
                <mc:Choice Requires="wps">
                  <w:drawing>
                    <wp:anchor distT="0" distB="0" distL="114300" distR="114300" simplePos="0" relativeHeight="251753472" behindDoc="0" locked="0" layoutInCell="1" allowOverlap="1" wp14:anchorId="744F29E2" wp14:editId="4E62543E">
                      <wp:simplePos x="0" y="0"/>
                      <wp:positionH relativeFrom="column">
                        <wp:posOffset>3062605</wp:posOffset>
                      </wp:positionH>
                      <wp:positionV relativeFrom="paragraph">
                        <wp:posOffset>262890</wp:posOffset>
                      </wp:positionV>
                      <wp:extent cx="279400" cy="0"/>
                      <wp:effectExtent l="0" t="76200" r="25400" b="95250"/>
                      <wp:wrapNone/>
                      <wp:docPr id="58" name="直接箭头连接符 58"/>
                      <wp:cNvGraphicFramePr/>
                      <a:graphic xmlns:a="http://schemas.openxmlformats.org/drawingml/2006/main">
                        <a:graphicData uri="http://schemas.microsoft.com/office/word/2010/wordprocessingShape">
                          <wps:wsp>
                            <wps:cNvCnPr/>
                            <wps:spPr>
                              <a:xfrm>
                                <a:off x="0" y="0"/>
                                <a:ext cx="279400" cy="0"/>
                              </a:xfrm>
                              <a:prstGeom prst="straightConnector1">
                                <a:avLst/>
                              </a:prstGeom>
                              <a:noFill/>
                              <a:ln w="6350" cap="flat" cmpd="sng" algn="ctr">
                                <a:solidFill>
                                  <a:sysClr val="windowText" lastClr="000000"/>
                                </a:solidFill>
                                <a:prstDash val="dashDot"/>
                                <a:miter lim="800000"/>
                                <a:tailEnd type="triangle"/>
                              </a:ln>
                              <a:effectLst/>
                            </wps:spPr>
                            <wps:bodyPr/>
                          </wps:wsp>
                        </a:graphicData>
                      </a:graphic>
                    </wp:anchor>
                  </w:drawing>
                </mc:Choice>
                <mc:Fallback>
                  <w:pict>
                    <v:shape w14:anchorId="3D35B225" id="直接箭头连接符 58" o:spid="_x0000_s1026" type="#_x0000_t32" style="position:absolute;left:0;text-align:left;margin-left:241.15pt;margin-top:20.7pt;width:22pt;height:0;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" strokecolor="windowText" strokeweight=".5pt">
                      <v:stroke dashstyle="dashDot" endarrow="block" joinstyle="miter"/>
                    </v:shape>
                  </w:pict>
                </mc:Fallback>
              </mc:AlternateContent>
            </w:r>
            <w:r w:rsidR="00FC54D7">
              <w:rPr>
                <w:bCs/>
                <w:noProof/>
                <w:sz w:val="24"/>
              </w:rPr>
              <mc:AlternateContent>
                <mc:Choice Requires="wps">
                  <w:drawing>
                    <wp:anchor distT="0" distB="0" distL="114300" distR="114300" simplePos="0" relativeHeight="251725824" behindDoc="0" locked="0" layoutInCell="1" allowOverlap="1" wp14:anchorId="1441EE65" wp14:editId="4A7D05BB">
                      <wp:simplePos x="0" y="0"/>
                      <wp:positionH relativeFrom="column">
                        <wp:posOffset>2320925</wp:posOffset>
                      </wp:positionH>
                      <wp:positionV relativeFrom="paragraph">
                        <wp:posOffset>143510</wp:posOffset>
                      </wp:positionV>
                      <wp:extent cx="741680" cy="248920"/>
                      <wp:effectExtent l="0" t="0" r="20320" b="17780"/>
                      <wp:wrapNone/>
                      <wp:docPr id="32" name="文本框 32"/>
                      <wp:cNvGraphicFramePr/>
                      <a:graphic xmlns:a="http://schemas.openxmlformats.org/drawingml/2006/main">
                        <a:graphicData uri="http://schemas.microsoft.com/office/word/2010/wordprocessingShape">
                          <wps:wsp>
                            <wps:cNvSpPr txBox="1"/>
                            <wps:spPr>
                              <a:xfrm>
                                <a:off x="0" y="0"/>
                                <a:ext cx="741680" cy="248920"/>
                              </a:xfrm>
                              <a:prstGeom prst="rect">
                                <a:avLst/>
                              </a:prstGeom>
                              <a:solidFill>
                                <a:sysClr val="window" lastClr="FFFFFF"/>
                              </a:solidFill>
                              <a:ln w="6350">
                                <a:solidFill>
                                  <a:prstClr val="black"/>
                                </a:solidFill>
                              </a:ln>
                            </wps:spPr>
                            <wps:txbx>
                              <w:txbxContent>
                                <w:p w14:paraId="37A8B6F4" w14:textId="262BDCC8" w:rsidR="00071BD6" w:rsidRDefault="00071BD6" w:rsidP="00FC54D7">
                                  <w:pPr>
                                    <w:ind w:firstLineChars="50" w:firstLine="105"/>
                                  </w:pPr>
                                  <w:r>
                                    <w:rPr>
                                      <w:rFonts w:hint="eastAsia"/>
                                    </w:rPr>
                                    <w:t>雾化仓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41EE65" id="文本框 32" o:spid="_x0000_s1042" type="#_x0000_t202" style="position:absolute;left:0;text-align:left;margin-left:182.75pt;margin-top:11.3pt;width:58.4pt;height:19.6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" fillcolor="window" strokeweight=".5pt">
                      <v:textbox>
                        <w:txbxContent>
                          <w:p w14:paraId="37A8B6F4" w14:textId="262BDCC8" w:rsidR="00071BD6" w:rsidRDefault="00071BD6" w:rsidP="00FC54D7">
                            <w:pPr>
                              <w:ind w:firstLineChars="50" w:firstLine="105"/>
                            </w:pPr>
                            <w:r>
                              <w:rPr>
                                <w:rFonts w:hint="eastAsia"/>
                              </w:rPr>
                              <w:t>雾化仓</w:t>
                            </w:r>
                          </w:p>
                        </w:txbxContent>
                      </v:textbox>
                    </v:shape>
                  </w:pict>
                </mc:Fallback>
              </mc:AlternateContent>
            </w:r>
          </w:p>
          <w:p w14:paraId="534F3EEB" w14:textId="6456151C" w:rsidR="00FC54D7" w:rsidRDefault="00FC54D7" w:rsidP="00B46C46">
            <w:pPr>
              <w:adjustRightInd w:val="0"/>
              <w:snapToGrid w:val="0"/>
              <w:spacing w:line="360" w:lineRule="auto"/>
              <w:ind w:firstLineChars="200" w:firstLine="482"/>
              <w:jc w:val="center"/>
              <w:rPr>
                <w:bCs/>
                <w:sz w:val="24"/>
              </w:rPr>
            </w:pPr>
            <w:r>
              <w:rPr>
                <w:rFonts w:ascii="宋体" w:hAnsi="宋体" w:cs="宋体" w:hint="eastAsia"/>
                <w:b/>
                <w:noProof/>
                <w:sz w:val="24"/>
              </w:rPr>
              <mc:AlternateContent>
                <mc:Choice Requires="wps">
                  <w:drawing>
                    <wp:anchor distT="0" distB="0" distL="114300" distR="114300" simplePos="0" relativeHeight="251731968" behindDoc="0" locked="0" layoutInCell="1" allowOverlap="1" wp14:anchorId="7A647D85" wp14:editId="7D008580">
                      <wp:simplePos x="0" y="0"/>
                      <wp:positionH relativeFrom="column">
                        <wp:posOffset>2671445</wp:posOffset>
                      </wp:positionH>
                      <wp:positionV relativeFrom="paragraph">
                        <wp:posOffset>127000</wp:posOffset>
                      </wp:positionV>
                      <wp:extent cx="0" cy="274320"/>
                      <wp:effectExtent l="76200" t="0" r="57150" b="49530"/>
                      <wp:wrapNone/>
                      <wp:docPr id="44" name="直接箭头连接符 44"/>
                      <wp:cNvGraphicFramePr/>
                      <a:graphic xmlns:a="http://schemas.openxmlformats.org/drawingml/2006/main">
                        <a:graphicData uri="http://schemas.microsoft.com/office/word/2010/wordprocessingShape">
                          <wps:wsp>
                            <wps:cNvCnPr/>
                            <wps:spPr>
                              <a:xfrm>
                                <a:off x="0" y="0"/>
                                <a:ext cx="0" cy="2743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4DCF913" id="直接箭头连接符 44" o:spid="_x0000_s1026" type="#_x0000_t32" style="position:absolute;left:0;text-align:left;margin-left:210.35pt;margin-top:10pt;width:0;height:21.6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" strokecolor="windowText" strokeweight=".5pt">
                      <v:stroke endarrow="block" joinstyle="miter"/>
                    </v:shape>
                  </w:pict>
                </mc:Fallback>
              </mc:AlternateContent>
            </w:r>
          </w:p>
          <w:p w14:paraId="4A650069" w14:textId="3027876D" w:rsidR="00FC54D7" w:rsidRDefault="003541D6" w:rsidP="00B46C46">
            <w:pPr>
              <w:adjustRightInd w:val="0"/>
              <w:snapToGrid w:val="0"/>
              <w:spacing w:line="360" w:lineRule="auto"/>
              <w:ind w:firstLineChars="200" w:firstLine="480"/>
              <w:jc w:val="center"/>
              <w:rPr>
                <w:bCs/>
                <w:sz w:val="24"/>
              </w:rPr>
            </w:pPr>
            <w:r>
              <w:rPr>
                <w:bCs/>
                <w:noProof/>
                <w:sz w:val="24"/>
              </w:rPr>
              <mc:AlternateContent>
                <mc:Choice Requires="wps">
                  <w:drawing>
                    <wp:anchor distT="0" distB="0" distL="114300" distR="114300" simplePos="0" relativeHeight="251759616" behindDoc="0" locked="0" layoutInCell="1" allowOverlap="1" wp14:anchorId="64A05C1A" wp14:editId="67FAA643">
                      <wp:simplePos x="0" y="0"/>
                      <wp:positionH relativeFrom="column">
                        <wp:posOffset>3270885</wp:posOffset>
                      </wp:positionH>
                      <wp:positionV relativeFrom="paragraph">
                        <wp:posOffset>93980</wp:posOffset>
                      </wp:positionV>
                      <wp:extent cx="878840" cy="320040"/>
                      <wp:effectExtent l="0" t="0" r="0" b="3810"/>
                      <wp:wrapNone/>
                      <wp:docPr id="61" name="文本框 61"/>
                      <wp:cNvGraphicFramePr/>
                      <a:graphic xmlns:a="http://schemas.openxmlformats.org/drawingml/2006/main">
                        <a:graphicData uri="http://schemas.microsoft.com/office/word/2010/wordprocessingShape">
                          <wps:wsp>
                            <wps:cNvSpPr txBox="1"/>
                            <wps:spPr>
                              <a:xfrm>
                                <a:off x="0" y="0"/>
                                <a:ext cx="878840" cy="320040"/>
                              </a:xfrm>
                              <a:prstGeom prst="rect">
                                <a:avLst/>
                              </a:prstGeom>
                              <a:noFill/>
                              <a:ln w="6350">
                                <a:noFill/>
                              </a:ln>
                            </wps:spPr>
                            <wps:txbx>
                              <w:txbxContent>
                                <w:p w14:paraId="191EA9A0" w14:textId="77777777" w:rsidR="00071BD6" w:rsidRDefault="00071BD6" w:rsidP="003541D6">
                                  <w:r>
                                    <w:rPr>
                                      <w:rFonts w:hint="eastAsia"/>
                                    </w:rPr>
                                    <w:t>废气、噪声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A05C1A" id="文本框 61" o:spid="_x0000_s1043" type="#_x0000_t202" style="position:absolute;left:0;text-align:left;margin-left:257.55pt;margin-top:7.4pt;width:69.2pt;height:25.2pt;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" filled="f" stroked="f" strokeweight=".5pt">
                      <v:textbox>
                        <w:txbxContent>
                          <w:p w14:paraId="191EA9A0" w14:textId="77777777" w:rsidR="00071BD6" w:rsidRDefault="00071BD6" w:rsidP="003541D6">
                            <w:r>
                              <w:rPr>
                                <w:rFonts w:hint="eastAsia"/>
                              </w:rPr>
                              <w:t>废气、噪声</w:t>
                            </w:r>
                          </w:p>
                        </w:txbxContent>
                      </v:textbox>
                    </v:shape>
                  </w:pict>
                </mc:Fallback>
              </mc:AlternateContent>
            </w:r>
            <w:r>
              <w:rPr>
                <w:bCs/>
                <w:noProof/>
                <w:sz w:val="24"/>
              </w:rPr>
              <mc:AlternateContent>
                <mc:Choice Requires="wps">
                  <w:drawing>
                    <wp:anchor distT="0" distB="0" distL="114300" distR="114300" simplePos="0" relativeHeight="251757568" behindDoc="0" locked="0" layoutInCell="1" allowOverlap="1" wp14:anchorId="4B159D81" wp14:editId="0995E2DB">
                      <wp:simplePos x="0" y="0"/>
                      <wp:positionH relativeFrom="column">
                        <wp:posOffset>3098165</wp:posOffset>
                      </wp:positionH>
                      <wp:positionV relativeFrom="paragraph">
                        <wp:posOffset>252095</wp:posOffset>
                      </wp:positionV>
                      <wp:extent cx="279400" cy="0"/>
                      <wp:effectExtent l="0" t="76200" r="25400" b="95250"/>
                      <wp:wrapNone/>
                      <wp:docPr id="60" name="直接箭头连接符 60"/>
                      <wp:cNvGraphicFramePr/>
                      <a:graphic xmlns:a="http://schemas.openxmlformats.org/drawingml/2006/main">
                        <a:graphicData uri="http://schemas.microsoft.com/office/word/2010/wordprocessingShape">
                          <wps:wsp>
                            <wps:cNvCnPr/>
                            <wps:spPr>
                              <a:xfrm>
                                <a:off x="0" y="0"/>
                                <a:ext cx="279400" cy="0"/>
                              </a:xfrm>
                              <a:prstGeom prst="straightConnector1">
                                <a:avLst/>
                              </a:prstGeom>
                              <a:noFill/>
                              <a:ln w="6350" cap="flat" cmpd="sng" algn="ctr">
                                <a:solidFill>
                                  <a:sysClr val="windowText" lastClr="000000"/>
                                </a:solidFill>
                                <a:prstDash val="dashDot"/>
                                <a:miter lim="800000"/>
                                <a:tailEnd type="triangle"/>
                              </a:ln>
                              <a:effectLst/>
                            </wps:spPr>
                            <wps:bodyPr/>
                          </wps:wsp>
                        </a:graphicData>
                      </a:graphic>
                    </wp:anchor>
                  </w:drawing>
                </mc:Choice>
                <mc:Fallback>
                  <w:pict>
                    <v:shape w14:anchorId="7B9D8082" id="直接箭头连接符 60" o:spid="_x0000_s1026" type="#_x0000_t32" style="position:absolute;left:0;text-align:left;margin-left:243.95pt;margin-top:19.85pt;width:22pt;height:0;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" strokecolor="windowText" strokeweight=".5pt">
                      <v:stroke dashstyle="dashDot" endarrow="block" joinstyle="miter"/>
                    </v:shape>
                  </w:pict>
                </mc:Fallback>
              </mc:AlternateContent>
            </w:r>
            <w:r w:rsidR="00FC54D7">
              <w:rPr>
                <w:bCs/>
                <w:noProof/>
                <w:sz w:val="24"/>
              </w:rPr>
              <mc:AlternateContent>
                <mc:Choice Requires="wps">
                  <w:drawing>
                    <wp:anchor distT="0" distB="0" distL="114300" distR="114300" simplePos="0" relativeHeight="251729920" behindDoc="0" locked="0" layoutInCell="1" allowOverlap="1" wp14:anchorId="676A2688" wp14:editId="580B207A">
                      <wp:simplePos x="0" y="0"/>
                      <wp:positionH relativeFrom="column">
                        <wp:posOffset>2320925</wp:posOffset>
                      </wp:positionH>
                      <wp:positionV relativeFrom="paragraph">
                        <wp:posOffset>140970</wp:posOffset>
                      </wp:positionV>
                      <wp:extent cx="741680" cy="248920"/>
                      <wp:effectExtent l="0" t="0" r="20320" b="17780"/>
                      <wp:wrapNone/>
                      <wp:docPr id="41" name="文本框 41"/>
                      <wp:cNvGraphicFramePr/>
                      <a:graphic xmlns:a="http://schemas.openxmlformats.org/drawingml/2006/main">
                        <a:graphicData uri="http://schemas.microsoft.com/office/word/2010/wordprocessingShape">
                          <wps:wsp>
                            <wps:cNvSpPr txBox="1"/>
                            <wps:spPr>
                              <a:xfrm>
                                <a:off x="0" y="0"/>
                                <a:ext cx="741680" cy="248920"/>
                              </a:xfrm>
                              <a:prstGeom prst="rect">
                                <a:avLst/>
                              </a:prstGeom>
                              <a:solidFill>
                                <a:sysClr val="window" lastClr="FFFFFF"/>
                              </a:solidFill>
                              <a:ln w="6350">
                                <a:solidFill>
                                  <a:prstClr val="black"/>
                                </a:solidFill>
                              </a:ln>
                            </wps:spPr>
                            <wps:txbx>
                              <w:txbxContent>
                                <w:p w14:paraId="1416CF2B" w14:textId="59D1F2D0" w:rsidR="00071BD6" w:rsidRDefault="00071BD6" w:rsidP="00FC54D7">
                                  <w:pPr>
                                    <w:ind w:firstLineChars="100" w:firstLine="210"/>
                                  </w:pPr>
                                  <w:r>
                                    <w:rPr>
                                      <w:rFonts w:hint="eastAsia"/>
                                    </w:rPr>
                                    <w:t>烘干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6A2688" id="文本框 41" o:spid="_x0000_s1044" type="#_x0000_t202" style="position:absolute;left:0;text-align:left;margin-left:182.75pt;margin-top:11.1pt;width:58.4pt;height:19.6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" fillcolor="window" strokeweight=".5pt">
                      <v:textbox>
                        <w:txbxContent>
                          <w:p w14:paraId="1416CF2B" w14:textId="59D1F2D0" w:rsidR="00071BD6" w:rsidRDefault="00071BD6" w:rsidP="00FC54D7">
                            <w:pPr>
                              <w:ind w:firstLineChars="100" w:firstLine="210"/>
                            </w:pPr>
                            <w:r>
                              <w:rPr>
                                <w:rFonts w:hint="eastAsia"/>
                              </w:rPr>
                              <w:t>烘干</w:t>
                            </w:r>
                          </w:p>
                        </w:txbxContent>
                      </v:textbox>
                    </v:shape>
                  </w:pict>
                </mc:Fallback>
              </mc:AlternateContent>
            </w:r>
          </w:p>
          <w:p w14:paraId="1D887715" w14:textId="3CA1743C" w:rsidR="00FC54D7" w:rsidRDefault="00FC54D7" w:rsidP="00B46C46">
            <w:pPr>
              <w:adjustRightInd w:val="0"/>
              <w:snapToGrid w:val="0"/>
              <w:spacing w:line="360" w:lineRule="auto"/>
              <w:ind w:firstLineChars="200" w:firstLine="482"/>
              <w:jc w:val="center"/>
              <w:rPr>
                <w:bCs/>
                <w:sz w:val="24"/>
              </w:rPr>
            </w:pPr>
            <w:r>
              <w:rPr>
                <w:rFonts w:ascii="宋体" w:hAnsi="宋体" w:cs="宋体" w:hint="eastAsia"/>
                <w:b/>
                <w:noProof/>
                <w:sz w:val="24"/>
              </w:rPr>
              <mc:AlternateContent>
                <mc:Choice Requires="wps">
                  <w:drawing>
                    <wp:anchor distT="0" distB="0" distL="114300" distR="114300" simplePos="0" relativeHeight="251734016" behindDoc="0" locked="0" layoutInCell="1" allowOverlap="1" wp14:anchorId="3B6980A2" wp14:editId="0A6082A4">
                      <wp:simplePos x="0" y="0"/>
                      <wp:positionH relativeFrom="column">
                        <wp:posOffset>2666365</wp:posOffset>
                      </wp:positionH>
                      <wp:positionV relativeFrom="paragraph">
                        <wp:posOffset>124460</wp:posOffset>
                      </wp:positionV>
                      <wp:extent cx="0" cy="274320"/>
                      <wp:effectExtent l="76200" t="0" r="57150" b="49530"/>
                      <wp:wrapNone/>
                      <wp:docPr id="45" name="直接箭头连接符 45"/>
                      <wp:cNvGraphicFramePr/>
                      <a:graphic xmlns:a="http://schemas.openxmlformats.org/drawingml/2006/main">
                        <a:graphicData uri="http://schemas.microsoft.com/office/word/2010/wordprocessingShape">
                          <wps:wsp>
                            <wps:cNvCnPr/>
                            <wps:spPr>
                              <a:xfrm>
                                <a:off x="0" y="0"/>
                                <a:ext cx="0" cy="2743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1100539" id="直接箭头连接符 45" o:spid="_x0000_s1026" type="#_x0000_t32" style="position:absolute;left:0;text-align:left;margin-left:209.95pt;margin-top:9.8pt;width:0;height:21.6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" strokecolor="windowText" strokeweight=".5pt">
                      <v:stroke endarrow="block" joinstyle="miter"/>
                    </v:shape>
                  </w:pict>
                </mc:Fallback>
              </mc:AlternateContent>
            </w:r>
          </w:p>
          <w:p w14:paraId="410A288E" w14:textId="1BF0589B" w:rsidR="00FC54D7" w:rsidRDefault="003541D6" w:rsidP="00B46C46">
            <w:pPr>
              <w:adjustRightInd w:val="0"/>
              <w:snapToGrid w:val="0"/>
              <w:spacing w:line="360" w:lineRule="auto"/>
              <w:ind w:firstLineChars="200" w:firstLine="480"/>
              <w:jc w:val="center"/>
              <w:rPr>
                <w:bCs/>
                <w:sz w:val="24"/>
              </w:rPr>
            </w:pPr>
            <w:r>
              <w:rPr>
                <w:bCs/>
                <w:noProof/>
                <w:sz w:val="24"/>
              </w:rPr>
              <mc:AlternateContent>
                <mc:Choice Requires="wps">
                  <w:drawing>
                    <wp:anchor distT="0" distB="0" distL="114300" distR="114300" simplePos="0" relativeHeight="251763712" behindDoc="0" locked="0" layoutInCell="1" allowOverlap="1" wp14:anchorId="355EC623" wp14:editId="54ABA659">
                      <wp:simplePos x="0" y="0"/>
                      <wp:positionH relativeFrom="column">
                        <wp:posOffset>3296285</wp:posOffset>
                      </wp:positionH>
                      <wp:positionV relativeFrom="paragraph">
                        <wp:posOffset>109220</wp:posOffset>
                      </wp:positionV>
                      <wp:extent cx="878840" cy="320040"/>
                      <wp:effectExtent l="0" t="0" r="0" b="3810"/>
                      <wp:wrapNone/>
                      <wp:docPr id="63" name="文本框 63"/>
                      <wp:cNvGraphicFramePr/>
                      <a:graphic xmlns:a="http://schemas.openxmlformats.org/drawingml/2006/main">
                        <a:graphicData uri="http://schemas.microsoft.com/office/word/2010/wordprocessingShape">
                          <wps:wsp>
                            <wps:cNvSpPr txBox="1"/>
                            <wps:spPr>
                              <a:xfrm>
                                <a:off x="0" y="0"/>
                                <a:ext cx="878840" cy="320040"/>
                              </a:xfrm>
                              <a:prstGeom prst="rect">
                                <a:avLst/>
                              </a:prstGeom>
                              <a:noFill/>
                              <a:ln w="6350">
                                <a:noFill/>
                              </a:ln>
                            </wps:spPr>
                            <wps:txbx>
                              <w:txbxContent>
                                <w:p w14:paraId="08EA4E14" w14:textId="77777777" w:rsidR="00071BD6" w:rsidRDefault="00071BD6" w:rsidP="003541D6">
                                  <w:r>
                                    <w:rPr>
                                      <w:rFonts w:hint="eastAsia"/>
                                    </w:rPr>
                                    <w:t>废气、噪声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5EC623" id="文本框 63" o:spid="_x0000_s1045" type="#_x0000_t202" style="position:absolute;left:0;text-align:left;margin-left:259.55pt;margin-top:8.6pt;width:69.2pt;height:25.2pt;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" filled="f" stroked="f" strokeweight=".5pt">
                      <v:textbox>
                        <w:txbxContent>
                          <w:p w14:paraId="08EA4E14" w14:textId="77777777" w:rsidR="00071BD6" w:rsidRDefault="00071BD6" w:rsidP="003541D6">
                            <w:r>
                              <w:rPr>
                                <w:rFonts w:hint="eastAsia"/>
                              </w:rPr>
                              <w:t>废气、噪声</w:t>
                            </w:r>
                          </w:p>
                        </w:txbxContent>
                      </v:textbox>
                    </v:shape>
                  </w:pict>
                </mc:Fallback>
              </mc:AlternateContent>
            </w:r>
            <w:r>
              <w:rPr>
                <w:bCs/>
                <w:noProof/>
                <w:sz w:val="24"/>
              </w:rPr>
              <mc:AlternateContent>
                <mc:Choice Requires="wps">
                  <w:drawing>
                    <wp:anchor distT="0" distB="0" distL="114300" distR="114300" simplePos="0" relativeHeight="251761664" behindDoc="0" locked="0" layoutInCell="1" allowOverlap="1" wp14:anchorId="686A33F8" wp14:editId="5462D5C7">
                      <wp:simplePos x="0" y="0"/>
                      <wp:positionH relativeFrom="column">
                        <wp:posOffset>3098165</wp:posOffset>
                      </wp:positionH>
                      <wp:positionV relativeFrom="paragraph">
                        <wp:posOffset>257810</wp:posOffset>
                      </wp:positionV>
                      <wp:extent cx="279400" cy="0"/>
                      <wp:effectExtent l="0" t="76200" r="25400" b="95250"/>
                      <wp:wrapNone/>
                      <wp:docPr id="62" name="直接箭头连接符 62"/>
                      <wp:cNvGraphicFramePr/>
                      <a:graphic xmlns:a="http://schemas.openxmlformats.org/drawingml/2006/main">
                        <a:graphicData uri="http://schemas.microsoft.com/office/word/2010/wordprocessingShape">
                          <wps:wsp>
                            <wps:cNvCnPr/>
                            <wps:spPr>
                              <a:xfrm>
                                <a:off x="0" y="0"/>
                                <a:ext cx="279400" cy="0"/>
                              </a:xfrm>
                              <a:prstGeom prst="straightConnector1">
                                <a:avLst/>
                              </a:prstGeom>
                              <a:noFill/>
                              <a:ln w="6350" cap="flat" cmpd="sng" algn="ctr">
                                <a:solidFill>
                                  <a:sysClr val="windowText" lastClr="000000"/>
                                </a:solidFill>
                                <a:prstDash val="dashDot"/>
                                <a:miter lim="800000"/>
                                <a:tailEnd type="triangle"/>
                              </a:ln>
                              <a:effectLst/>
                            </wps:spPr>
                            <wps:bodyPr/>
                          </wps:wsp>
                        </a:graphicData>
                      </a:graphic>
                    </wp:anchor>
                  </w:drawing>
                </mc:Choice>
                <mc:Fallback>
                  <w:pict>
                    <v:shape w14:anchorId="2C960C8D" id="直接箭头连接符 62" o:spid="_x0000_s1026" type="#_x0000_t32" style="position:absolute;left:0;text-align:left;margin-left:243.95pt;margin-top:20.3pt;width:22pt;height:0;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" strokecolor="windowText" strokeweight=".5pt">
                      <v:stroke dashstyle="dashDot" endarrow="block" joinstyle="miter"/>
                    </v:shape>
                  </w:pict>
                </mc:Fallback>
              </mc:AlternateContent>
            </w:r>
            <w:r w:rsidR="00FC54D7">
              <w:rPr>
                <w:bCs/>
                <w:noProof/>
                <w:sz w:val="24"/>
              </w:rPr>
              <mc:AlternateContent>
                <mc:Choice Requires="wps">
                  <w:drawing>
                    <wp:anchor distT="0" distB="0" distL="114300" distR="114300" simplePos="0" relativeHeight="251736064" behindDoc="0" locked="0" layoutInCell="1" allowOverlap="1" wp14:anchorId="4FB8665E" wp14:editId="68BB9256">
                      <wp:simplePos x="0" y="0"/>
                      <wp:positionH relativeFrom="column">
                        <wp:posOffset>2320925</wp:posOffset>
                      </wp:positionH>
                      <wp:positionV relativeFrom="paragraph">
                        <wp:posOffset>139700</wp:posOffset>
                      </wp:positionV>
                      <wp:extent cx="741680" cy="248920"/>
                      <wp:effectExtent l="0" t="0" r="20320" b="17780"/>
                      <wp:wrapNone/>
                      <wp:docPr id="46" name="文本框 46"/>
                      <wp:cNvGraphicFramePr/>
                      <a:graphic xmlns:a="http://schemas.openxmlformats.org/drawingml/2006/main">
                        <a:graphicData uri="http://schemas.microsoft.com/office/word/2010/wordprocessingShape">
                          <wps:wsp>
                            <wps:cNvSpPr txBox="1"/>
                            <wps:spPr>
                              <a:xfrm>
                                <a:off x="0" y="0"/>
                                <a:ext cx="741680" cy="248920"/>
                              </a:xfrm>
                              <a:prstGeom prst="rect">
                                <a:avLst/>
                              </a:prstGeom>
                              <a:solidFill>
                                <a:sysClr val="window" lastClr="FFFFFF"/>
                              </a:solidFill>
                              <a:ln w="6350">
                                <a:solidFill>
                                  <a:prstClr val="black"/>
                                </a:solidFill>
                              </a:ln>
                            </wps:spPr>
                            <wps:txbx>
                              <w:txbxContent>
                                <w:p w14:paraId="7B65EC4F" w14:textId="03C2EF5F" w:rsidR="00071BD6" w:rsidRDefault="00071BD6" w:rsidP="00FC54D7">
                                  <w:pPr>
                                    <w:ind w:firstLineChars="100" w:firstLine="210"/>
                                  </w:pPr>
                                  <w:r>
                                    <w:rPr>
                                      <w:rFonts w:hint="eastAsia"/>
                                    </w:rPr>
                                    <w:t>粉磨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B8665E" id="文本框 46" o:spid="_x0000_s1046" type="#_x0000_t202" style="position:absolute;left:0;text-align:left;margin-left:182.75pt;margin-top:11pt;width:58.4pt;height:19.6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" fillcolor="window" strokeweight=".5pt">
                      <v:textbox>
                        <w:txbxContent>
                          <w:p w14:paraId="7B65EC4F" w14:textId="03C2EF5F" w:rsidR="00071BD6" w:rsidRDefault="00071BD6" w:rsidP="00FC54D7">
                            <w:pPr>
                              <w:ind w:firstLineChars="100" w:firstLine="210"/>
                            </w:pPr>
                            <w:r>
                              <w:rPr>
                                <w:rFonts w:hint="eastAsia"/>
                              </w:rPr>
                              <w:t>粉磨</w:t>
                            </w:r>
                          </w:p>
                        </w:txbxContent>
                      </v:textbox>
                    </v:shape>
                  </w:pict>
                </mc:Fallback>
              </mc:AlternateContent>
            </w:r>
          </w:p>
          <w:p w14:paraId="70A843BB" w14:textId="7794384A" w:rsidR="00FC54D7" w:rsidRDefault="003541D6" w:rsidP="00B46C46">
            <w:pPr>
              <w:adjustRightInd w:val="0"/>
              <w:snapToGrid w:val="0"/>
              <w:spacing w:line="360" w:lineRule="auto"/>
              <w:ind w:firstLineChars="200" w:firstLine="482"/>
              <w:jc w:val="center"/>
              <w:rPr>
                <w:bCs/>
                <w:sz w:val="24"/>
              </w:rPr>
            </w:pPr>
            <w:r>
              <w:rPr>
                <w:rFonts w:ascii="宋体" w:hAnsi="宋体" w:cs="宋体" w:hint="eastAsia"/>
                <w:b/>
                <w:noProof/>
                <w:sz w:val="24"/>
              </w:rPr>
              <mc:AlternateContent>
                <mc:Choice Requires="wps">
                  <w:drawing>
                    <wp:anchor distT="0" distB="0" distL="114300" distR="114300" simplePos="0" relativeHeight="251749376" behindDoc="0" locked="0" layoutInCell="1" allowOverlap="1" wp14:anchorId="3C499323" wp14:editId="1F2BEE28">
                      <wp:simplePos x="0" y="0"/>
                      <wp:positionH relativeFrom="column">
                        <wp:posOffset>1725295</wp:posOffset>
                      </wp:positionH>
                      <wp:positionV relativeFrom="paragraph">
                        <wp:posOffset>47625</wp:posOffset>
                      </wp:positionV>
                      <wp:extent cx="492760" cy="46736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492760" cy="467360"/>
                              </a:xfrm>
                              <a:prstGeom prst="rect">
                                <a:avLst/>
                              </a:prstGeom>
                              <a:noFill/>
                              <a:ln w="6350">
                                <a:noFill/>
                              </a:ln>
                            </wps:spPr>
                            <wps:txbx>
                              <w:txbxContent>
                                <w:p w14:paraId="3B167B93" w14:textId="6418AE4F" w:rsidR="00071BD6" w:rsidRDefault="00071BD6">
                                  <w:r>
                                    <w:rPr>
                                      <w:rFonts w:hint="eastAsia"/>
                                    </w:rPr>
                                    <w:t>较大颗粒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499323" id="文本框 55" o:spid="_x0000_s1047" type="#_x0000_t202" style="position:absolute;left:0;text-align:left;margin-left:135.85pt;margin-top:3.75pt;width:38.8pt;height:36.8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" filled="f" stroked="f" strokeweight=".5pt">
                      <v:textbox>
                        <w:txbxContent>
                          <w:p w14:paraId="3B167B93" w14:textId="6418AE4F" w:rsidR="00071BD6" w:rsidRDefault="00071BD6">
                            <w:r>
                              <w:rPr>
                                <w:rFonts w:hint="eastAsia"/>
                              </w:rPr>
                              <w:t>较大颗粒</w:t>
                            </w:r>
                          </w:p>
                        </w:txbxContent>
                      </v:textbox>
                    </v:shape>
                  </w:pict>
                </mc:Fallback>
              </mc:AlternateContent>
            </w:r>
            <w:r>
              <w:rPr>
                <w:rFonts w:ascii="宋体" w:hAnsi="宋体" w:cs="宋体" w:hint="eastAsia"/>
                <w:b/>
                <w:noProof/>
                <w:sz w:val="24"/>
              </w:rPr>
              <mc:AlternateContent>
                <mc:Choice Requires="wps">
                  <w:drawing>
                    <wp:anchor distT="0" distB="0" distL="114300" distR="114300" simplePos="0" relativeHeight="251748352" behindDoc="0" locked="0" layoutInCell="1" allowOverlap="1" wp14:anchorId="762AE6CE" wp14:editId="34F26A80">
                      <wp:simplePos x="0" y="0"/>
                      <wp:positionH relativeFrom="column">
                        <wp:posOffset>2136775</wp:posOffset>
                      </wp:positionH>
                      <wp:positionV relativeFrom="paragraph">
                        <wp:posOffset>47625</wp:posOffset>
                      </wp:positionV>
                      <wp:extent cx="182880" cy="0"/>
                      <wp:effectExtent l="0" t="76200" r="26670" b="95250"/>
                      <wp:wrapNone/>
                      <wp:docPr id="54" name="直接箭头连接符 54"/>
                      <wp:cNvGraphicFramePr/>
                      <a:graphic xmlns:a="http://schemas.openxmlformats.org/drawingml/2006/main">
                        <a:graphicData uri="http://schemas.microsoft.com/office/word/2010/wordprocessingShape">
                          <wps:wsp>
                            <wps:cNvCnPr/>
                            <wps:spPr>
                              <a:xfrm>
                                <a:off x="0" y="0"/>
                                <a:ext cx="1828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53A153" id="直接箭头连接符 54" o:spid="_x0000_s1026" type="#_x0000_t32" style="position:absolute;left:0;text-align:left;margin-left:168.25pt;margin-top:3.75pt;width:14.4pt;height:0;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" strokecolor="black [3213]" strokeweight=".5pt">
                      <v:stroke endarrow="block" joinstyle="miter"/>
                    </v:shape>
                  </w:pict>
                </mc:Fallback>
              </mc:AlternateContent>
            </w:r>
            <w:r>
              <w:rPr>
                <w:rFonts w:ascii="宋体" w:hAnsi="宋体" w:cs="宋体" w:hint="eastAsia"/>
                <w:b/>
                <w:noProof/>
                <w:sz w:val="24"/>
              </w:rPr>
              <mc:AlternateContent>
                <mc:Choice Requires="wps">
                  <w:drawing>
                    <wp:anchor distT="0" distB="0" distL="114300" distR="114300" simplePos="0" relativeHeight="251747328" behindDoc="0" locked="0" layoutInCell="1" allowOverlap="1" wp14:anchorId="130CDA47" wp14:editId="52EC7582">
                      <wp:simplePos x="0" y="0"/>
                      <wp:positionH relativeFrom="column">
                        <wp:posOffset>2136775</wp:posOffset>
                      </wp:positionH>
                      <wp:positionV relativeFrom="paragraph">
                        <wp:posOffset>47625</wp:posOffset>
                      </wp:positionV>
                      <wp:extent cx="0" cy="467360"/>
                      <wp:effectExtent l="0" t="0" r="38100" b="27940"/>
                      <wp:wrapNone/>
                      <wp:docPr id="53" name="直接连接符 53"/>
                      <wp:cNvGraphicFramePr/>
                      <a:graphic xmlns:a="http://schemas.openxmlformats.org/drawingml/2006/main">
                        <a:graphicData uri="http://schemas.microsoft.com/office/word/2010/wordprocessingShape">
                          <wps:wsp>
                            <wps:cNvCnPr/>
                            <wps:spPr>
                              <a:xfrm>
                                <a:off x="0" y="0"/>
                                <a:ext cx="0" cy="467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564C00" id="直接连接符 53" o:spid="_x0000_s1026" style="position:absolute;left:0;text-align:left;z-index:251747328;visibility:visible;mso-wrap-style:square;mso-wrap-distance-left:9pt;mso-wrap-distance-top:0;mso-wrap-distance-right:9pt;mso-wrap-distance-bottom:0;mso-position-horizontal:absolute;mso-position-horizontal-relative:text;mso-position-vertical:absolute;mso-position-vertical-relative:text" from="168.25pt,3.75pt" to="168.2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" strokecolor="black [3213]" strokeweight=".5pt">
                      <v:stroke joinstyle="miter"/>
                    </v:line>
                  </w:pict>
                </mc:Fallback>
              </mc:AlternateContent>
            </w:r>
            <w:r w:rsidR="00FC54D7">
              <w:rPr>
                <w:rFonts w:ascii="宋体" w:hAnsi="宋体" w:cs="宋体" w:hint="eastAsia"/>
                <w:b/>
                <w:noProof/>
                <w:sz w:val="24"/>
              </w:rPr>
              <mc:AlternateContent>
                <mc:Choice Requires="wps">
                  <w:drawing>
                    <wp:anchor distT="0" distB="0" distL="114300" distR="114300" simplePos="0" relativeHeight="251738112" behindDoc="0" locked="0" layoutInCell="1" allowOverlap="1" wp14:anchorId="31EFDC9C" wp14:editId="160644E8">
                      <wp:simplePos x="0" y="0"/>
                      <wp:positionH relativeFrom="column">
                        <wp:posOffset>2691765</wp:posOffset>
                      </wp:positionH>
                      <wp:positionV relativeFrom="paragraph">
                        <wp:posOffset>123825</wp:posOffset>
                      </wp:positionV>
                      <wp:extent cx="0" cy="274320"/>
                      <wp:effectExtent l="76200" t="0" r="57150" b="49530"/>
                      <wp:wrapNone/>
                      <wp:docPr id="47" name="直接箭头连接符 47"/>
                      <wp:cNvGraphicFramePr/>
                      <a:graphic xmlns:a="http://schemas.openxmlformats.org/drawingml/2006/main">
                        <a:graphicData uri="http://schemas.microsoft.com/office/word/2010/wordprocessingShape">
                          <wps:wsp>
                            <wps:cNvCnPr/>
                            <wps:spPr>
                              <a:xfrm>
                                <a:off x="0" y="0"/>
                                <a:ext cx="0" cy="2743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EB9985F" id="直接箭头连接符 47" o:spid="_x0000_s1026" type="#_x0000_t32" style="position:absolute;left:0;text-align:left;margin-left:211.95pt;margin-top:9.75pt;width:0;height:21.6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" strokecolor="windowText" strokeweight=".5pt">
                      <v:stroke endarrow="block" joinstyle="miter"/>
                    </v:shape>
                  </w:pict>
                </mc:Fallback>
              </mc:AlternateContent>
            </w:r>
          </w:p>
          <w:p w14:paraId="39DB6030" w14:textId="77833DBB" w:rsidR="00FC54D7" w:rsidRDefault="003541D6" w:rsidP="00B46C46">
            <w:pPr>
              <w:adjustRightInd w:val="0"/>
              <w:snapToGrid w:val="0"/>
              <w:spacing w:line="360" w:lineRule="auto"/>
              <w:ind w:firstLineChars="200" w:firstLine="480"/>
              <w:jc w:val="center"/>
              <w:rPr>
                <w:bCs/>
                <w:sz w:val="24"/>
              </w:rPr>
            </w:pPr>
            <w:r>
              <w:rPr>
                <w:bCs/>
                <w:noProof/>
                <w:sz w:val="24"/>
              </w:rPr>
              <mc:AlternateContent>
                <mc:Choice Requires="wps">
                  <w:drawing>
                    <wp:anchor distT="0" distB="0" distL="114300" distR="114300" simplePos="0" relativeHeight="251767808" behindDoc="0" locked="0" layoutInCell="1" allowOverlap="1" wp14:anchorId="2278F3A2" wp14:editId="05C46ACB">
                      <wp:simplePos x="0" y="0"/>
                      <wp:positionH relativeFrom="column">
                        <wp:posOffset>3240405</wp:posOffset>
                      </wp:positionH>
                      <wp:positionV relativeFrom="paragraph">
                        <wp:posOffset>111760</wp:posOffset>
                      </wp:positionV>
                      <wp:extent cx="878840" cy="320040"/>
                      <wp:effectExtent l="0" t="0" r="0" b="3810"/>
                      <wp:wrapNone/>
                      <wp:docPr id="65" name="文本框 65"/>
                      <wp:cNvGraphicFramePr/>
                      <a:graphic xmlns:a="http://schemas.openxmlformats.org/drawingml/2006/main">
                        <a:graphicData uri="http://schemas.microsoft.com/office/word/2010/wordprocessingShape">
                          <wps:wsp>
                            <wps:cNvSpPr txBox="1"/>
                            <wps:spPr>
                              <a:xfrm>
                                <a:off x="0" y="0"/>
                                <a:ext cx="878840" cy="320040"/>
                              </a:xfrm>
                              <a:prstGeom prst="rect">
                                <a:avLst/>
                              </a:prstGeom>
                              <a:noFill/>
                              <a:ln w="6350">
                                <a:noFill/>
                              </a:ln>
                            </wps:spPr>
                            <wps:txbx>
                              <w:txbxContent>
                                <w:p w14:paraId="5C7BAEBD" w14:textId="77777777" w:rsidR="00071BD6" w:rsidRDefault="00071BD6" w:rsidP="003541D6">
                                  <w:r>
                                    <w:rPr>
                                      <w:rFonts w:hint="eastAsia"/>
                                    </w:rPr>
                                    <w:t>废气、噪声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78F3A2" id="文本框 65" o:spid="_x0000_s1048" type="#_x0000_t202" style="position:absolute;left:0;text-align:left;margin-left:255.15pt;margin-top:8.8pt;width:69.2pt;height:25.2pt;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" filled="f" stroked="f" strokeweight=".5pt">
                      <v:textbox>
                        <w:txbxContent>
                          <w:p w14:paraId="5C7BAEBD" w14:textId="77777777" w:rsidR="00071BD6" w:rsidRDefault="00071BD6" w:rsidP="003541D6">
                            <w:r>
                              <w:rPr>
                                <w:rFonts w:hint="eastAsia"/>
                              </w:rPr>
                              <w:t>废气、噪声</w:t>
                            </w:r>
                          </w:p>
                        </w:txbxContent>
                      </v:textbox>
                    </v:shape>
                  </w:pict>
                </mc:Fallback>
              </mc:AlternateContent>
            </w:r>
            <w:r>
              <w:rPr>
                <w:bCs/>
                <w:noProof/>
                <w:sz w:val="24"/>
              </w:rPr>
              <mc:AlternateContent>
                <mc:Choice Requires="wps">
                  <w:drawing>
                    <wp:anchor distT="0" distB="0" distL="114300" distR="114300" simplePos="0" relativeHeight="251765760" behindDoc="0" locked="0" layoutInCell="1" allowOverlap="1" wp14:anchorId="7ABA9FBF" wp14:editId="6B0324B1">
                      <wp:simplePos x="0" y="0"/>
                      <wp:positionH relativeFrom="column">
                        <wp:posOffset>3062605</wp:posOffset>
                      </wp:positionH>
                      <wp:positionV relativeFrom="paragraph">
                        <wp:posOffset>254000</wp:posOffset>
                      </wp:positionV>
                      <wp:extent cx="279400" cy="0"/>
                      <wp:effectExtent l="0" t="76200" r="25400" b="95250"/>
                      <wp:wrapNone/>
                      <wp:docPr id="64" name="直接箭头连接符 64"/>
                      <wp:cNvGraphicFramePr/>
                      <a:graphic xmlns:a="http://schemas.openxmlformats.org/drawingml/2006/main">
                        <a:graphicData uri="http://schemas.microsoft.com/office/word/2010/wordprocessingShape">
                          <wps:wsp>
                            <wps:cNvCnPr/>
                            <wps:spPr>
                              <a:xfrm>
                                <a:off x="0" y="0"/>
                                <a:ext cx="279400" cy="0"/>
                              </a:xfrm>
                              <a:prstGeom prst="straightConnector1">
                                <a:avLst/>
                              </a:prstGeom>
                              <a:noFill/>
                              <a:ln w="6350" cap="flat" cmpd="sng" algn="ctr">
                                <a:solidFill>
                                  <a:sysClr val="windowText" lastClr="000000"/>
                                </a:solidFill>
                                <a:prstDash val="dash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7ABF290" id="直接箭头连接符 64" o:spid="_x0000_s1026" type="#_x0000_t32" style="position:absolute;left:0;text-align:left;margin-left:241.15pt;margin-top:20pt;width:22pt;height:0;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" strokecolor="windowText" strokeweight=".5pt">
                      <v:stroke dashstyle="dashDot" endarrow="block" joinstyle="miter"/>
                    </v:shape>
                  </w:pict>
                </mc:Fallback>
              </mc:AlternateContent>
            </w:r>
            <w:r>
              <w:rPr>
                <w:bCs/>
                <w:noProof/>
                <w:sz w:val="24"/>
              </w:rPr>
              <mc:AlternateContent>
                <mc:Choice Requires="wps">
                  <w:drawing>
                    <wp:anchor distT="0" distB="0" distL="114300" distR="114300" simplePos="0" relativeHeight="251746304" behindDoc="0" locked="0" layoutInCell="1" allowOverlap="1" wp14:anchorId="46C75D9E" wp14:editId="17114D0D">
                      <wp:simplePos x="0" y="0"/>
                      <wp:positionH relativeFrom="column">
                        <wp:posOffset>2136775</wp:posOffset>
                      </wp:positionH>
                      <wp:positionV relativeFrom="paragraph">
                        <wp:posOffset>252095</wp:posOffset>
                      </wp:positionV>
                      <wp:extent cx="182880" cy="0"/>
                      <wp:effectExtent l="0" t="0" r="0" b="0"/>
                      <wp:wrapNone/>
                      <wp:docPr id="52" name="直接连接符 52"/>
                      <wp:cNvGraphicFramePr/>
                      <a:graphic xmlns:a="http://schemas.openxmlformats.org/drawingml/2006/main">
                        <a:graphicData uri="http://schemas.microsoft.com/office/word/2010/wordprocessingShape">
                          <wps:wsp>
                            <wps:cNvCnPr/>
                            <wps:spPr>
                              <a:xfrm flipH="1">
                                <a:off x="0" y="0"/>
                                <a:ext cx="182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EFE7B1" id="直接连接符 52" o:spid="_x0000_s1026" style="position:absolute;left:0;text-align:left;flip:x;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8.25pt,19.85pt" to="182.6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" strokecolor="black [3213]" strokeweight=".5pt">
                      <v:stroke joinstyle="miter"/>
                    </v:line>
                  </w:pict>
                </mc:Fallback>
              </mc:AlternateContent>
            </w:r>
            <w:r w:rsidR="00FC54D7">
              <w:rPr>
                <w:bCs/>
                <w:noProof/>
                <w:sz w:val="24"/>
              </w:rPr>
              <mc:AlternateContent>
                <mc:Choice Requires="wps">
                  <w:drawing>
                    <wp:anchor distT="0" distB="0" distL="114300" distR="114300" simplePos="0" relativeHeight="251740160" behindDoc="0" locked="0" layoutInCell="1" allowOverlap="1" wp14:anchorId="2D818C74" wp14:editId="08FBE30D">
                      <wp:simplePos x="0" y="0"/>
                      <wp:positionH relativeFrom="column">
                        <wp:posOffset>2320925</wp:posOffset>
                      </wp:positionH>
                      <wp:positionV relativeFrom="paragraph">
                        <wp:posOffset>137160</wp:posOffset>
                      </wp:positionV>
                      <wp:extent cx="741680" cy="248920"/>
                      <wp:effectExtent l="0" t="0" r="20320" b="17780"/>
                      <wp:wrapNone/>
                      <wp:docPr id="48" name="文本框 48"/>
                      <wp:cNvGraphicFramePr/>
                      <a:graphic xmlns:a="http://schemas.openxmlformats.org/drawingml/2006/main">
                        <a:graphicData uri="http://schemas.microsoft.com/office/word/2010/wordprocessingShape">
                          <wps:wsp>
                            <wps:cNvSpPr txBox="1"/>
                            <wps:spPr>
                              <a:xfrm>
                                <a:off x="0" y="0"/>
                                <a:ext cx="741680" cy="248920"/>
                              </a:xfrm>
                              <a:prstGeom prst="rect">
                                <a:avLst/>
                              </a:prstGeom>
                              <a:solidFill>
                                <a:sysClr val="window" lastClr="FFFFFF"/>
                              </a:solidFill>
                              <a:ln w="6350">
                                <a:solidFill>
                                  <a:prstClr val="black"/>
                                </a:solidFill>
                              </a:ln>
                            </wps:spPr>
                            <wps:txbx>
                              <w:txbxContent>
                                <w:p w14:paraId="0694E1AA" w14:textId="5F789358" w:rsidR="00071BD6" w:rsidRDefault="00071BD6" w:rsidP="003541D6">
                                  <w:pPr>
                                    <w:ind w:firstLineChars="100" w:firstLine="210"/>
                                  </w:pPr>
                                  <w:r>
                                    <w:rPr>
                                      <w:rFonts w:hint="eastAsia"/>
                                    </w:rPr>
                                    <w:t>筛分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818C74" id="文本框 48" o:spid="_x0000_s1049" type="#_x0000_t202" style="position:absolute;left:0;text-align:left;margin-left:182.75pt;margin-top:10.8pt;width:58.4pt;height:19.6p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" fillcolor="window" strokeweight=".5pt">
                      <v:textbox>
                        <w:txbxContent>
                          <w:p w14:paraId="0694E1AA" w14:textId="5F789358" w:rsidR="00071BD6" w:rsidRDefault="00071BD6" w:rsidP="003541D6">
                            <w:pPr>
                              <w:ind w:firstLineChars="100" w:firstLine="210"/>
                            </w:pPr>
                            <w:r>
                              <w:rPr>
                                <w:rFonts w:hint="eastAsia"/>
                              </w:rPr>
                              <w:t>筛分</w:t>
                            </w:r>
                          </w:p>
                        </w:txbxContent>
                      </v:textbox>
                    </v:shape>
                  </w:pict>
                </mc:Fallback>
              </mc:AlternateContent>
            </w:r>
          </w:p>
          <w:p w14:paraId="6CB89BA2" w14:textId="6EB76308" w:rsidR="00FC54D7" w:rsidRDefault="00FC54D7" w:rsidP="00B46C46">
            <w:pPr>
              <w:adjustRightInd w:val="0"/>
              <w:snapToGrid w:val="0"/>
              <w:spacing w:line="360" w:lineRule="auto"/>
              <w:ind w:firstLineChars="200" w:firstLine="482"/>
              <w:jc w:val="center"/>
              <w:rPr>
                <w:bCs/>
                <w:sz w:val="24"/>
              </w:rPr>
            </w:pPr>
            <w:r>
              <w:rPr>
                <w:rFonts w:ascii="宋体" w:hAnsi="宋体" w:cs="宋体" w:hint="eastAsia"/>
                <w:b/>
                <w:noProof/>
                <w:sz w:val="24"/>
              </w:rPr>
              <mc:AlternateContent>
                <mc:Choice Requires="wps">
                  <w:drawing>
                    <wp:anchor distT="0" distB="0" distL="114300" distR="114300" simplePos="0" relativeHeight="251742208" behindDoc="0" locked="0" layoutInCell="1" allowOverlap="1" wp14:anchorId="0EBCFFAB" wp14:editId="5B543224">
                      <wp:simplePos x="0" y="0"/>
                      <wp:positionH relativeFrom="column">
                        <wp:posOffset>2691765</wp:posOffset>
                      </wp:positionH>
                      <wp:positionV relativeFrom="paragraph">
                        <wp:posOffset>121285</wp:posOffset>
                      </wp:positionV>
                      <wp:extent cx="0" cy="274320"/>
                      <wp:effectExtent l="76200" t="0" r="57150" b="49530"/>
                      <wp:wrapNone/>
                      <wp:docPr id="49" name="直接箭头连接符 49"/>
                      <wp:cNvGraphicFramePr/>
                      <a:graphic xmlns:a="http://schemas.openxmlformats.org/drawingml/2006/main">
                        <a:graphicData uri="http://schemas.microsoft.com/office/word/2010/wordprocessingShape">
                          <wps:wsp>
                            <wps:cNvCnPr/>
                            <wps:spPr>
                              <a:xfrm>
                                <a:off x="0" y="0"/>
                                <a:ext cx="0" cy="2743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24D9649" id="直接箭头连接符 49" o:spid="_x0000_s1026" type="#_x0000_t32" style="position:absolute;left:0;text-align:left;margin-left:211.95pt;margin-top:9.55pt;width:0;height:21.6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" strokecolor="windowText" strokeweight=".5pt">
                      <v:stroke endarrow="block" joinstyle="miter"/>
                    </v:shape>
                  </w:pict>
                </mc:Fallback>
              </mc:AlternateContent>
            </w:r>
          </w:p>
          <w:p w14:paraId="2BA6C5BD" w14:textId="67B7B710" w:rsidR="00FC54D7" w:rsidRDefault="00FC54D7" w:rsidP="00B46C46">
            <w:pPr>
              <w:adjustRightInd w:val="0"/>
              <w:snapToGrid w:val="0"/>
              <w:spacing w:line="360" w:lineRule="auto"/>
              <w:ind w:firstLineChars="200" w:firstLine="480"/>
              <w:jc w:val="center"/>
              <w:rPr>
                <w:bCs/>
                <w:sz w:val="24"/>
              </w:rPr>
            </w:pPr>
            <w:r>
              <w:rPr>
                <w:bCs/>
                <w:noProof/>
                <w:sz w:val="24"/>
              </w:rPr>
              <mc:AlternateContent>
                <mc:Choice Requires="wps">
                  <w:drawing>
                    <wp:anchor distT="0" distB="0" distL="114300" distR="114300" simplePos="0" relativeHeight="251727872" behindDoc="0" locked="0" layoutInCell="1" allowOverlap="1" wp14:anchorId="580E9458" wp14:editId="4EF9E3FF">
                      <wp:simplePos x="0" y="0"/>
                      <wp:positionH relativeFrom="column">
                        <wp:posOffset>2320925</wp:posOffset>
                      </wp:positionH>
                      <wp:positionV relativeFrom="paragraph">
                        <wp:posOffset>125730</wp:posOffset>
                      </wp:positionV>
                      <wp:extent cx="741680" cy="248920"/>
                      <wp:effectExtent l="0" t="0" r="20320" b="17780"/>
                      <wp:wrapNone/>
                      <wp:docPr id="35" name="文本框 35"/>
                      <wp:cNvGraphicFramePr/>
                      <a:graphic xmlns:a="http://schemas.openxmlformats.org/drawingml/2006/main">
                        <a:graphicData uri="http://schemas.microsoft.com/office/word/2010/wordprocessingShape">
                          <wps:wsp>
                            <wps:cNvSpPr txBox="1"/>
                            <wps:spPr>
                              <a:xfrm>
                                <a:off x="0" y="0"/>
                                <a:ext cx="741680" cy="248920"/>
                              </a:xfrm>
                              <a:prstGeom prst="rect">
                                <a:avLst/>
                              </a:prstGeom>
                              <a:solidFill>
                                <a:sysClr val="window" lastClr="FFFFFF"/>
                              </a:solidFill>
                              <a:ln w="6350">
                                <a:solidFill>
                                  <a:prstClr val="black"/>
                                </a:solidFill>
                              </a:ln>
                            </wps:spPr>
                            <wps:txbx>
                              <w:txbxContent>
                                <w:p w14:paraId="1AA8EF47" w14:textId="2062866E" w:rsidR="00071BD6" w:rsidRDefault="00071BD6" w:rsidP="003541D6">
                                  <w:pPr>
                                    <w:ind w:firstLineChars="100" w:firstLine="210"/>
                                  </w:pPr>
                                  <w:r>
                                    <w:rPr>
                                      <w:rFonts w:hint="eastAsia"/>
                                    </w:rPr>
                                    <w:t>包装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0E9458" id="文本框 35" o:spid="_x0000_s1050" type="#_x0000_t202" style="position:absolute;left:0;text-align:left;margin-left:182.75pt;margin-top:9.9pt;width:58.4pt;height:19.6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" fillcolor="window" strokeweight=".5pt">
                      <v:textbox>
                        <w:txbxContent>
                          <w:p w14:paraId="1AA8EF47" w14:textId="2062866E" w:rsidR="00071BD6" w:rsidRDefault="00071BD6" w:rsidP="003541D6">
                            <w:pPr>
                              <w:ind w:firstLineChars="100" w:firstLine="210"/>
                            </w:pPr>
                            <w:r>
                              <w:rPr>
                                <w:rFonts w:hint="eastAsia"/>
                              </w:rPr>
                              <w:t>包装</w:t>
                            </w:r>
                          </w:p>
                        </w:txbxContent>
                      </v:textbox>
                    </v:shape>
                  </w:pict>
                </mc:Fallback>
              </mc:AlternateContent>
            </w:r>
          </w:p>
          <w:p w14:paraId="79F2924E" w14:textId="44D36858" w:rsidR="00FC54D7" w:rsidRDefault="00FC54D7" w:rsidP="00B46C46">
            <w:pPr>
              <w:adjustRightInd w:val="0"/>
              <w:snapToGrid w:val="0"/>
              <w:spacing w:line="360" w:lineRule="auto"/>
              <w:ind w:firstLineChars="200" w:firstLine="482"/>
              <w:jc w:val="center"/>
              <w:rPr>
                <w:bCs/>
                <w:sz w:val="24"/>
              </w:rPr>
            </w:pPr>
            <w:r>
              <w:rPr>
                <w:rFonts w:ascii="宋体" w:hAnsi="宋体" w:cs="宋体" w:hint="eastAsia"/>
                <w:b/>
                <w:noProof/>
                <w:sz w:val="24"/>
              </w:rPr>
              <mc:AlternateContent>
                <mc:Choice Requires="wps">
                  <w:drawing>
                    <wp:anchor distT="0" distB="0" distL="114300" distR="114300" simplePos="0" relativeHeight="251744256" behindDoc="0" locked="0" layoutInCell="1" allowOverlap="1" wp14:anchorId="2C4C78D0" wp14:editId="38E128B9">
                      <wp:simplePos x="0" y="0"/>
                      <wp:positionH relativeFrom="column">
                        <wp:posOffset>2674832</wp:posOffset>
                      </wp:positionH>
                      <wp:positionV relativeFrom="paragraph">
                        <wp:posOffset>111549</wp:posOffset>
                      </wp:positionV>
                      <wp:extent cx="0" cy="274320"/>
                      <wp:effectExtent l="76200" t="0" r="57150" b="49530"/>
                      <wp:wrapNone/>
                      <wp:docPr id="50" name="直接箭头连接符 50"/>
                      <wp:cNvGraphicFramePr/>
                      <a:graphic xmlns:a="http://schemas.openxmlformats.org/drawingml/2006/main">
                        <a:graphicData uri="http://schemas.microsoft.com/office/word/2010/wordprocessingShape">
                          <wps:wsp>
                            <wps:cNvCnPr/>
                            <wps:spPr>
                              <a:xfrm>
                                <a:off x="0" y="0"/>
                                <a:ext cx="0" cy="2743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59C6FCA0" id="_x0000_t32" coordsize="21600,21600" o:spt="32" o:oned="t" path="m,l21600,21600e" filled="f">
                      <v:path arrowok="t" fillok="f" o:connecttype="none"/>
                      <o:lock v:ext="edit" shapetype="t"/>
                    </v:shapetype>
                    <v:shape id="直接箭头连接符 50" o:spid="_x0000_s1026" type="#_x0000_t32" style="position:absolute;left:0;text-align:left;margin-left:210.6pt;margin-top:8.8pt;width:0;height:21.6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" strokecolor="windowText" strokeweight=".5pt">
                      <v:stroke endarrow="block" joinstyle="miter"/>
                    </v:shape>
                  </w:pict>
                </mc:Fallback>
              </mc:AlternateContent>
            </w:r>
          </w:p>
          <w:p w14:paraId="5FF0F7E2" w14:textId="72635D8B" w:rsidR="00FC54D7" w:rsidRDefault="00FC54D7" w:rsidP="00B46C46">
            <w:pPr>
              <w:adjustRightInd w:val="0"/>
              <w:snapToGrid w:val="0"/>
              <w:spacing w:line="360" w:lineRule="auto"/>
              <w:ind w:firstLineChars="200" w:firstLine="480"/>
              <w:jc w:val="center"/>
              <w:rPr>
                <w:bCs/>
                <w:sz w:val="24"/>
              </w:rPr>
            </w:pPr>
            <w:r>
              <w:rPr>
                <w:bCs/>
                <w:noProof/>
                <w:sz w:val="24"/>
              </w:rPr>
              <mc:AlternateContent>
                <mc:Choice Requires="wps">
                  <w:drawing>
                    <wp:anchor distT="0" distB="0" distL="114300" distR="114300" simplePos="0" relativeHeight="251745280" behindDoc="0" locked="0" layoutInCell="1" allowOverlap="1" wp14:anchorId="6908942E" wp14:editId="16392318">
                      <wp:simplePos x="0" y="0"/>
                      <wp:positionH relativeFrom="column">
                        <wp:posOffset>2436495</wp:posOffset>
                      </wp:positionH>
                      <wp:positionV relativeFrom="paragraph">
                        <wp:posOffset>35348</wp:posOffset>
                      </wp:positionV>
                      <wp:extent cx="624840" cy="299720"/>
                      <wp:effectExtent l="0" t="0" r="0" b="5080"/>
                      <wp:wrapNone/>
                      <wp:docPr id="51" name="文本框 51"/>
                      <wp:cNvGraphicFramePr/>
                      <a:graphic xmlns:a="http://schemas.openxmlformats.org/drawingml/2006/main">
                        <a:graphicData uri="http://schemas.microsoft.com/office/word/2010/wordprocessingShape">
                          <wps:wsp>
                            <wps:cNvSpPr txBox="1"/>
                            <wps:spPr>
                              <a:xfrm>
                                <a:off x="0" y="0"/>
                                <a:ext cx="624840" cy="299720"/>
                              </a:xfrm>
                              <a:prstGeom prst="rect">
                                <a:avLst/>
                              </a:prstGeom>
                              <a:noFill/>
                              <a:ln w="6350">
                                <a:noFill/>
                              </a:ln>
                            </wps:spPr>
                            <wps:txbx>
                              <w:txbxContent>
                                <w:p w14:paraId="5A395E58" w14:textId="2BA9F9C0" w:rsidR="00071BD6" w:rsidRDefault="00071BD6">
                                  <w:r>
                                    <w:rPr>
                                      <w:rFonts w:hint="eastAsia"/>
                                    </w:rPr>
                                    <w:t>成品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08942E" id="文本框 51" o:spid="_x0000_s1051" type="#_x0000_t202" style="position:absolute;left:0;text-align:left;margin-left:191.85pt;margin-top:2.8pt;width:49.2pt;height:23.6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" filled="f" stroked="f" strokeweight=".5pt">
                      <v:textbox>
                        <w:txbxContent>
                          <w:p w14:paraId="5A395E58" w14:textId="2BA9F9C0" w:rsidR="00071BD6" w:rsidRDefault="00071BD6">
                            <w:r>
                              <w:rPr>
                                <w:rFonts w:hint="eastAsia"/>
                              </w:rPr>
                              <w:t>成品</w:t>
                            </w:r>
                          </w:p>
                        </w:txbxContent>
                      </v:textbox>
                    </v:shape>
                  </w:pict>
                </mc:Fallback>
              </mc:AlternateContent>
            </w:r>
          </w:p>
          <w:p w14:paraId="6E16F6C3" w14:textId="77777777" w:rsidR="00FC54D7" w:rsidRDefault="00FC54D7" w:rsidP="00B46C46">
            <w:pPr>
              <w:adjustRightInd w:val="0"/>
              <w:snapToGrid w:val="0"/>
              <w:spacing w:line="360" w:lineRule="auto"/>
              <w:ind w:firstLineChars="200" w:firstLine="480"/>
              <w:jc w:val="center"/>
              <w:rPr>
                <w:bCs/>
                <w:sz w:val="24"/>
              </w:rPr>
            </w:pPr>
          </w:p>
          <w:p w14:paraId="2E4D3070" w14:textId="27AF87CF" w:rsidR="00F62D8E" w:rsidRPr="00602817" w:rsidRDefault="00B46C46" w:rsidP="00F62D8E">
            <w:pPr>
              <w:adjustRightInd w:val="0"/>
              <w:snapToGrid w:val="0"/>
              <w:spacing w:line="360" w:lineRule="auto"/>
              <w:ind w:firstLineChars="200" w:firstLine="482"/>
              <w:jc w:val="center"/>
              <w:rPr>
                <w:b/>
                <w:sz w:val="24"/>
              </w:rPr>
            </w:pPr>
            <w:r w:rsidRPr="00602817">
              <w:rPr>
                <w:b/>
                <w:sz w:val="24"/>
              </w:rPr>
              <w:t>图</w:t>
            </w:r>
            <w:r w:rsidR="00602817">
              <w:rPr>
                <w:rFonts w:hint="eastAsia"/>
                <w:b/>
                <w:sz w:val="24"/>
              </w:rPr>
              <w:t>2-</w:t>
            </w:r>
            <w:r w:rsidR="00AE0395" w:rsidRPr="00602817">
              <w:rPr>
                <w:b/>
                <w:sz w:val="24"/>
              </w:rPr>
              <w:t>3</w:t>
            </w:r>
            <w:r w:rsidRPr="00602817">
              <w:rPr>
                <w:b/>
                <w:sz w:val="24"/>
              </w:rPr>
              <w:t xml:space="preserve">  </w:t>
            </w:r>
            <w:r w:rsidR="003541D6" w:rsidRPr="00602817">
              <w:rPr>
                <w:rFonts w:hint="eastAsia"/>
                <w:b/>
                <w:sz w:val="24"/>
              </w:rPr>
              <w:t>焊剂</w:t>
            </w:r>
            <w:r w:rsidRPr="00602817">
              <w:rPr>
                <w:b/>
                <w:sz w:val="24"/>
              </w:rPr>
              <w:t>生产工艺</w:t>
            </w:r>
          </w:p>
          <w:p w14:paraId="405F453E" w14:textId="43F52304" w:rsidR="003541D6" w:rsidRPr="00F62D8E" w:rsidRDefault="003541D6" w:rsidP="00F62D8E">
            <w:pPr>
              <w:adjustRightInd w:val="0"/>
              <w:snapToGrid w:val="0"/>
              <w:spacing w:line="360" w:lineRule="auto"/>
              <w:ind w:firstLineChars="200" w:firstLine="480"/>
              <w:jc w:val="center"/>
              <w:rPr>
                <w:bCs/>
                <w:sz w:val="24"/>
              </w:rPr>
            </w:pPr>
            <w:r>
              <w:rPr>
                <w:rFonts w:ascii="宋体" w:hAnsi="宋体" w:cs="宋体"/>
                <w:bCs/>
                <w:noProof/>
                <w:sz w:val="24"/>
              </w:rPr>
              <mc:AlternateContent>
                <mc:Choice Requires="wps">
                  <w:drawing>
                    <wp:anchor distT="0" distB="0" distL="114300" distR="114300" simplePos="0" relativeHeight="251790336" behindDoc="0" locked="0" layoutInCell="1" allowOverlap="1" wp14:anchorId="05935AB0" wp14:editId="2EF12DDA">
                      <wp:simplePos x="0" y="0"/>
                      <wp:positionH relativeFrom="column">
                        <wp:posOffset>1217295</wp:posOffset>
                      </wp:positionH>
                      <wp:positionV relativeFrom="paragraph">
                        <wp:posOffset>253365</wp:posOffset>
                      </wp:positionV>
                      <wp:extent cx="807720" cy="279400"/>
                      <wp:effectExtent l="0" t="0" r="0" b="6350"/>
                      <wp:wrapNone/>
                      <wp:docPr id="80" name="文本框 80"/>
                      <wp:cNvGraphicFramePr/>
                      <a:graphic xmlns:a="http://schemas.openxmlformats.org/drawingml/2006/main">
                        <a:graphicData uri="http://schemas.microsoft.com/office/word/2010/wordprocessingShape">
                          <wps:wsp>
                            <wps:cNvSpPr txBox="1"/>
                            <wps:spPr>
                              <a:xfrm>
                                <a:off x="0" y="0"/>
                                <a:ext cx="807720" cy="279400"/>
                              </a:xfrm>
                              <a:prstGeom prst="rect">
                                <a:avLst/>
                              </a:prstGeom>
                              <a:noFill/>
                              <a:ln w="6350">
                                <a:noFill/>
                              </a:ln>
                            </wps:spPr>
                            <wps:txbx>
                              <w:txbxContent>
                                <w:p w14:paraId="6FA25BF3" w14:textId="65513F5C" w:rsidR="00071BD6" w:rsidRDefault="00071BD6">
                                  <w:r>
                                    <w:rPr>
                                      <w:rFonts w:hint="eastAsia"/>
                                    </w:rPr>
                                    <w:t>废气、噪声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935AB0" id="文本框 80" o:spid="_x0000_s1052" type="#_x0000_t202" style="position:absolute;left:0;text-align:left;margin-left:95.85pt;margin-top:19.95pt;width:63.6pt;height:22pt;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" filled="f" stroked="f" strokeweight=".5pt">
                      <v:textbox>
                        <w:txbxContent>
                          <w:p w14:paraId="6FA25BF3" w14:textId="65513F5C" w:rsidR="00071BD6" w:rsidRDefault="00071BD6">
                            <w:r>
                              <w:rPr>
                                <w:rFonts w:hint="eastAsia"/>
                              </w:rPr>
                              <w:t>废气、噪声</w:t>
                            </w:r>
                          </w:p>
                        </w:txbxContent>
                      </v:textbox>
                    </v:shape>
                  </w:pict>
                </mc:Fallback>
              </mc:AlternateContent>
            </w:r>
          </w:p>
          <w:p w14:paraId="6B6D2BDB" w14:textId="47C3DF6D" w:rsidR="003541D6" w:rsidRDefault="003541D6" w:rsidP="00267AC1">
            <w:pPr>
              <w:adjustRightInd w:val="0"/>
              <w:snapToGrid w:val="0"/>
              <w:spacing w:line="360" w:lineRule="auto"/>
              <w:ind w:firstLineChars="200" w:firstLine="480"/>
              <w:jc w:val="left"/>
              <w:rPr>
                <w:rFonts w:ascii="宋体" w:hAnsi="宋体" w:cs="宋体"/>
                <w:bCs/>
                <w:sz w:val="24"/>
              </w:rPr>
            </w:pPr>
            <w:r>
              <w:rPr>
                <w:rFonts w:ascii="宋体" w:hAnsi="宋体" w:cs="宋体" w:hint="eastAsia"/>
                <w:bCs/>
                <w:noProof/>
                <w:sz w:val="24"/>
              </w:rPr>
              <mc:AlternateContent>
                <mc:Choice Requires="wps">
                  <w:drawing>
                    <wp:anchor distT="0" distB="0" distL="114300" distR="114300" simplePos="0" relativeHeight="251789312" behindDoc="0" locked="0" layoutInCell="1" allowOverlap="1" wp14:anchorId="475BC33B" wp14:editId="48CBA69E">
                      <wp:simplePos x="0" y="0"/>
                      <wp:positionH relativeFrom="column">
                        <wp:posOffset>1613535</wp:posOffset>
                      </wp:positionH>
                      <wp:positionV relativeFrom="paragraph">
                        <wp:posOffset>172085</wp:posOffset>
                      </wp:positionV>
                      <wp:extent cx="0" cy="198120"/>
                      <wp:effectExtent l="76200" t="38100" r="57150" b="11430"/>
                      <wp:wrapNone/>
                      <wp:docPr id="79" name="直接箭头连接符 79"/>
                      <wp:cNvGraphicFramePr/>
                      <a:graphic xmlns:a="http://schemas.openxmlformats.org/drawingml/2006/main">
                        <a:graphicData uri="http://schemas.microsoft.com/office/word/2010/wordprocessingShape">
                          <wps:wsp>
                            <wps:cNvCnPr/>
                            <wps:spPr>
                              <a:xfrm flipV="1">
                                <a:off x="0" y="0"/>
                                <a:ext cx="0" cy="198120"/>
                              </a:xfrm>
                              <a:prstGeom prst="straightConnector1">
                                <a:avLst/>
                              </a:prstGeom>
                              <a:ln>
                                <a:solidFill>
                                  <a:schemeClr val="tx1"/>
                                </a:solidFill>
                                <a:prstDash val="dashDot"/>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C7A5C4" id="直接箭头连接符 79" o:spid="_x0000_s1026" type="#_x0000_t32" style="position:absolute;left:0;text-align:left;margin-left:127.05pt;margin-top:13.55pt;width:0;height:15.6pt;flip:y;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" strokecolor="black [3213]" strokeweight=".5pt">
                      <v:stroke dashstyle="dashDot" endarrow="block" joinstyle="miter"/>
                    </v:shape>
                  </w:pict>
                </mc:Fallback>
              </mc:AlternateContent>
            </w:r>
          </w:p>
          <w:p w14:paraId="4A64B5C3" w14:textId="3555DA33" w:rsidR="00B46C46" w:rsidRDefault="003541D6" w:rsidP="003541D6">
            <w:pPr>
              <w:adjustRightInd w:val="0"/>
              <w:snapToGrid w:val="0"/>
              <w:spacing w:line="360" w:lineRule="auto"/>
              <w:ind w:firstLineChars="200" w:firstLine="480"/>
              <w:jc w:val="left"/>
              <w:rPr>
                <w:rFonts w:ascii="宋体" w:hAnsi="宋体" w:cs="宋体"/>
                <w:bCs/>
                <w:sz w:val="24"/>
              </w:rPr>
            </w:pPr>
            <w:r>
              <w:rPr>
                <w:rFonts w:ascii="宋体" w:hAnsi="宋体" w:cs="宋体"/>
                <w:bCs/>
                <w:noProof/>
                <w:sz w:val="24"/>
              </w:rPr>
              <mc:AlternateContent>
                <mc:Choice Requires="wps">
                  <w:drawing>
                    <wp:anchor distT="0" distB="0" distL="114300" distR="114300" simplePos="0" relativeHeight="251788288" behindDoc="0" locked="0" layoutInCell="1" allowOverlap="1" wp14:anchorId="5A39A60A" wp14:editId="10D4B245">
                      <wp:simplePos x="0" y="0"/>
                      <wp:positionH relativeFrom="column">
                        <wp:posOffset>770255</wp:posOffset>
                      </wp:positionH>
                      <wp:positionV relativeFrom="paragraph">
                        <wp:posOffset>73660</wp:posOffset>
                      </wp:positionV>
                      <wp:extent cx="1590040" cy="350520"/>
                      <wp:effectExtent l="0" t="0" r="10160" b="11430"/>
                      <wp:wrapNone/>
                      <wp:docPr id="77" name="文本框 77"/>
                      <wp:cNvGraphicFramePr/>
                      <a:graphic xmlns:a="http://schemas.openxmlformats.org/drawingml/2006/main">
                        <a:graphicData uri="http://schemas.microsoft.com/office/word/2010/wordprocessingShape">
                          <wps:wsp>
                            <wps:cNvSpPr txBox="1"/>
                            <wps:spPr>
                              <a:xfrm>
                                <a:off x="0" y="0"/>
                                <a:ext cx="1590040" cy="350520"/>
                              </a:xfrm>
                              <a:prstGeom prst="rect">
                                <a:avLst/>
                              </a:prstGeom>
                              <a:noFill/>
                              <a:ln w="6350">
                                <a:solidFill>
                                  <a:prstClr val="black"/>
                                </a:solidFill>
                              </a:ln>
                            </wps:spPr>
                            <wps:txbx>
                              <w:txbxContent>
                                <w:p w14:paraId="7650621C" w14:textId="77777777" w:rsidR="00071BD6" w:rsidRDefault="00071B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39A60A" id="文本框 77" o:spid="_x0000_s1053" type="#_x0000_t202" style="position:absolute;left:0;text-align:left;margin-left:60.65pt;margin-top:5.8pt;width:125.2pt;height:27.6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" filled="f" strokeweight=".5pt">
                      <v:textbox>
                        <w:txbxContent>
                          <w:p w14:paraId="7650621C" w14:textId="77777777" w:rsidR="00071BD6" w:rsidRDefault="00071BD6"/>
                        </w:txbxContent>
                      </v:textbox>
                    </v:shape>
                  </w:pict>
                </mc:Fallback>
              </mc:AlternateContent>
            </w:r>
            <w:r>
              <w:rPr>
                <w:rFonts w:ascii="宋体" w:hAnsi="宋体" w:cs="宋体"/>
                <w:bCs/>
                <w:noProof/>
                <w:sz w:val="24"/>
              </w:rPr>
              <mc:AlternateContent>
                <mc:Choice Requires="wps">
                  <w:drawing>
                    <wp:anchor distT="0" distB="0" distL="114300" distR="114300" simplePos="0" relativeHeight="251787264" behindDoc="0" locked="0" layoutInCell="1" allowOverlap="1" wp14:anchorId="6D2F992E" wp14:editId="518285B9">
                      <wp:simplePos x="0" y="0"/>
                      <wp:positionH relativeFrom="column">
                        <wp:posOffset>4388485</wp:posOffset>
                      </wp:positionH>
                      <wp:positionV relativeFrom="paragraph">
                        <wp:posOffset>116840</wp:posOffset>
                      </wp:positionV>
                      <wp:extent cx="523240" cy="264160"/>
                      <wp:effectExtent l="0" t="0" r="10160" b="21590"/>
                      <wp:wrapNone/>
                      <wp:docPr id="76" name="文本框 76"/>
                      <wp:cNvGraphicFramePr/>
                      <a:graphic xmlns:a="http://schemas.openxmlformats.org/drawingml/2006/main">
                        <a:graphicData uri="http://schemas.microsoft.com/office/word/2010/wordprocessingShape">
                          <wps:wsp>
                            <wps:cNvSpPr txBox="1"/>
                            <wps:spPr>
                              <a:xfrm>
                                <a:off x="0" y="0"/>
                                <a:ext cx="523240" cy="264160"/>
                              </a:xfrm>
                              <a:prstGeom prst="rect">
                                <a:avLst/>
                              </a:prstGeom>
                              <a:solidFill>
                                <a:sysClr val="window" lastClr="FFFFFF"/>
                              </a:solidFill>
                              <a:ln w="6350">
                                <a:solidFill>
                                  <a:prstClr val="black"/>
                                </a:solidFill>
                              </a:ln>
                            </wps:spPr>
                            <wps:txbx>
                              <w:txbxContent>
                                <w:p w14:paraId="20D475EA" w14:textId="1067AA10" w:rsidR="00071BD6" w:rsidRDefault="00071BD6" w:rsidP="003541D6">
                                  <w:r>
                                    <w:rPr>
                                      <w:rFonts w:hint="eastAsia"/>
                                    </w:rPr>
                                    <w:t>成品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2F992E" id="文本框 76" o:spid="_x0000_s1054" type="#_x0000_t202" style="position:absolute;left:0;text-align:left;margin-left:345.55pt;margin-top:9.2pt;width:41.2pt;height:20.8pt;z-index:25178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" fillcolor="window" strokeweight=".5pt">
                      <v:textbox>
                        <w:txbxContent>
                          <w:p w14:paraId="20D475EA" w14:textId="1067AA10" w:rsidR="00071BD6" w:rsidRDefault="00071BD6" w:rsidP="003541D6">
                            <w:r>
                              <w:rPr>
                                <w:rFonts w:hint="eastAsia"/>
                              </w:rPr>
                              <w:t>成品</w:t>
                            </w:r>
                          </w:p>
                        </w:txbxContent>
                      </v:textbox>
                    </v:shape>
                  </w:pict>
                </mc:Fallback>
              </mc:AlternateContent>
            </w:r>
            <w:r>
              <w:rPr>
                <w:rFonts w:ascii="宋体" w:hAnsi="宋体" w:cs="宋体"/>
                <w:bCs/>
                <w:noProof/>
                <w:sz w:val="24"/>
              </w:rPr>
              <mc:AlternateContent>
                <mc:Choice Requires="wps">
                  <w:drawing>
                    <wp:anchor distT="0" distB="0" distL="114300" distR="114300" simplePos="0" relativeHeight="251785216" behindDoc="0" locked="0" layoutInCell="1" allowOverlap="1" wp14:anchorId="4563C99F" wp14:editId="1AD4A60D">
                      <wp:simplePos x="0" y="0"/>
                      <wp:positionH relativeFrom="column">
                        <wp:posOffset>4032885</wp:posOffset>
                      </wp:positionH>
                      <wp:positionV relativeFrom="paragraph">
                        <wp:posOffset>257175</wp:posOffset>
                      </wp:positionV>
                      <wp:extent cx="355600" cy="0"/>
                      <wp:effectExtent l="0" t="76200" r="25400" b="95250"/>
                      <wp:wrapNone/>
                      <wp:docPr id="75" name="直接箭头连接符 75"/>
                      <wp:cNvGraphicFramePr/>
                      <a:graphic xmlns:a="http://schemas.openxmlformats.org/drawingml/2006/main">
                        <a:graphicData uri="http://schemas.microsoft.com/office/word/2010/wordprocessingShape">
                          <wps:wsp>
                            <wps:cNvCnPr/>
                            <wps:spPr>
                              <a:xfrm>
                                <a:off x="0" y="0"/>
                                <a:ext cx="3556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9C49C43" id="直接箭头连接符 75" o:spid="_x0000_s1026" type="#_x0000_t32" style="position:absolute;left:0;text-align:left;margin-left:317.55pt;margin-top:20.25pt;width:28pt;height:0;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" strokecolor="windowText" strokeweight=".5pt">
                      <v:stroke endarrow="block" joinstyle="miter"/>
                    </v:shape>
                  </w:pict>
                </mc:Fallback>
              </mc:AlternateContent>
            </w:r>
            <w:r>
              <w:rPr>
                <w:rFonts w:ascii="宋体" w:hAnsi="宋体" w:cs="宋体"/>
                <w:bCs/>
                <w:noProof/>
                <w:sz w:val="24"/>
              </w:rPr>
              <mc:AlternateContent>
                <mc:Choice Requires="wps">
                  <w:drawing>
                    <wp:anchor distT="0" distB="0" distL="114300" distR="114300" simplePos="0" relativeHeight="251783168" behindDoc="0" locked="0" layoutInCell="1" allowOverlap="1" wp14:anchorId="21119C4E" wp14:editId="26F738A5">
                      <wp:simplePos x="0" y="0"/>
                      <wp:positionH relativeFrom="column">
                        <wp:posOffset>3509645</wp:posOffset>
                      </wp:positionH>
                      <wp:positionV relativeFrom="paragraph">
                        <wp:posOffset>114935</wp:posOffset>
                      </wp:positionV>
                      <wp:extent cx="523240" cy="264160"/>
                      <wp:effectExtent l="0" t="0" r="10160" b="21590"/>
                      <wp:wrapNone/>
                      <wp:docPr id="74" name="文本框 74"/>
                      <wp:cNvGraphicFramePr/>
                      <a:graphic xmlns:a="http://schemas.openxmlformats.org/drawingml/2006/main">
                        <a:graphicData uri="http://schemas.microsoft.com/office/word/2010/wordprocessingShape">
                          <wps:wsp>
                            <wps:cNvSpPr txBox="1"/>
                            <wps:spPr>
                              <a:xfrm>
                                <a:off x="0" y="0"/>
                                <a:ext cx="523240" cy="264160"/>
                              </a:xfrm>
                              <a:prstGeom prst="rect">
                                <a:avLst/>
                              </a:prstGeom>
                              <a:solidFill>
                                <a:sysClr val="window" lastClr="FFFFFF"/>
                              </a:solidFill>
                              <a:ln w="6350">
                                <a:solidFill>
                                  <a:prstClr val="black"/>
                                </a:solidFill>
                              </a:ln>
                            </wps:spPr>
                            <wps:txbx>
                              <w:txbxContent>
                                <w:p w14:paraId="6F2D451E" w14:textId="0E7EB532" w:rsidR="00071BD6" w:rsidRDefault="00071BD6" w:rsidP="003541D6">
                                  <w:r>
                                    <w:rPr>
                                      <w:rFonts w:hint="eastAsia"/>
                                    </w:rPr>
                                    <w:t>包装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119C4E" id="文本框 74" o:spid="_x0000_s1055" type="#_x0000_t202" style="position:absolute;left:0;text-align:left;margin-left:276.35pt;margin-top:9.05pt;width:41.2pt;height:20.8pt;z-index:25178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" fillcolor="window" strokeweight=".5pt">
                      <v:textbox>
                        <w:txbxContent>
                          <w:p w14:paraId="6F2D451E" w14:textId="0E7EB532" w:rsidR="00071BD6" w:rsidRDefault="00071BD6" w:rsidP="003541D6">
                            <w:r>
                              <w:rPr>
                                <w:rFonts w:hint="eastAsia"/>
                              </w:rPr>
                              <w:t>包装</w:t>
                            </w:r>
                          </w:p>
                        </w:txbxContent>
                      </v:textbox>
                    </v:shape>
                  </w:pict>
                </mc:Fallback>
              </mc:AlternateContent>
            </w:r>
            <w:r>
              <w:rPr>
                <w:rFonts w:ascii="宋体" w:hAnsi="宋体" w:cs="宋体"/>
                <w:bCs/>
                <w:noProof/>
                <w:sz w:val="24"/>
              </w:rPr>
              <mc:AlternateContent>
                <mc:Choice Requires="wps">
                  <w:drawing>
                    <wp:anchor distT="0" distB="0" distL="114300" distR="114300" simplePos="0" relativeHeight="251779072" behindDoc="0" locked="0" layoutInCell="1" allowOverlap="1" wp14:anchorId="429DA488" wp14:editId="1124B315">
                      <wp:simplePos x="0" y="0"/>
                      <wp:positionH relativeFrom="column">
                        <wp:posOffset>2630805</wp:posOffset>
                      </wp:positionH>
                      <wp:positionV relativeFrom="paragraph">
                        <wp:posOffset>114935</wp:posOffset>
                      </wp:positionV>
                      <wp:extent cx="523240" cy="264160"/>
                      <wp:effectExtent l="0" t="0" r="10160" b="21590"/>
                      <wp:wrapNone/>
                      <wp:docPr id="72" name="文本框 72"/>
                      <wp:cNvGraphicFramePr/>
                      <a:graphic xmlns:a="http://schemas.openxmlformats.org/drawingml/2006/main">
                        <a:graphicData uri="http://schemas.microsoft.com/office/word/2010/wordprocessingShape">
                          <wps:wsp>
                            <wps:cNvSpPr txBox="1"/>
                            <wps:spPr>
                              <a:xfrm>
                                <a:off x="0" y="0"/>
                                <a:ext cx="523240" cy="264160"/>
                              </a:xfrm>
                              <a:prstGeom prst="rect">
                                <a:avLst/>
                              </a:prstGeom>
                              <a:solidFill>
                                <a:sysClr val="window" lastClr="FFFFFF"/>
                              </a:solidFill>
                              <a:ln w="6350">
                                <a:solidFill>
                                  <a:prstClr val="black"/>
                                </a:solidFill>
                              </a:ln>
                            </wps:spPr>
                            <wps:txbx>
                              <w:txbxContent>
                                <w:p w14:paraId="0300A575" w14:textId="45D1AEE7" w:rsidR="00071BD6" w:rsidRDefault="00071BD6" w:rsidP="003541D6">
                                  <w:r>
                                    <w:rPr>
                                      <w:rFonts w:hint="eastAsia"/>
                                    </w:rPr>
                                    <w:t>配比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9DA488" id="文本框 72" o:spid="_x0000_s1056" type="#_x0000_t202" style="position:absolute;left:0;text-align:left;margin-left:207.15pt;margin-top:9.05pt;width:41.2pt;height:20.8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" fillcolor="window" strokeweight=".5pt">
                      <v:textbox>
                        <w:txbxContent>
                          <w:p w14:paraId="0300A575" w14:textId="45D1AEE7" w:rsidR="00071BD6" w:rsidRDefault="00071BD6" w:rsidP="003541D6">
                            <w:r>
                              <w:rPr>
                                <w:rFonts w:hint="eastAsia"/>
                              </w:rPr>
                              <w:t>配比</w:t>
                            </w:r>
                          </w:p>
                        </w:txbxContent>
                      </v:textbox>
                    </v:shape>
                  </w:pict>
                </mc:Fallback>
              </mc:AlternateContent>
            </w:r>
            <w:r>
              <w:rPr>
                <w:rFonts w:ascii="宋体" w:hAnsi="宋体" w:cs="宋体"/>
                <w:bCs/>
                <w:noProof/>
                <w:sz w:val="24"/>
              </w:rPr>
              <mc:AlternateContent>
                <mc:Choice Requires="wps">
                  <w:drawing>
                    <wp:anchor distT="0" distB="0" distL="114300" distR="114300" simplePos="0" relativeHeight="251774976" behindDoc="0" locked="0" layoutInCell="1" allowOverlap="1" wp14:anchorId="0DB2A088" wp14:editId="29F204E0">
                      <wp:simplePos x="0" y="0"/>
                      <wp:positionH relativeFrom="column">
                        <wp:posOffset>1751965</wp:posOffset>
                      </wp:positionH>
                      <wp:positionV relativeFrom="paragraph">
                        <wp:posOffset>114935</wp:posOffset>
                      </wp:positionV>
                      <wp:extent cx="523240" cy="264160"/>
                      <wp:effectExtent l="0" t="0" r="10160" b="21590"/>
                      <wp:wrapNone/>
                      <wp:docPr id="70" name="文本框 70"/>
                      <wp:cNvGraphicFramePr/>
                      <a:graphic xmlns:a="http://schemas.openxmlformats.org/drawingml/2006/main">
                        <a:graphicData uri="http://schemas.microsoft.com/office/word/2010/wordprocessingShape">
                          <wps:wsp>
                            <wps:cNvSpPr txBox="1"/>
                            <wps:spPr>
                              <a:xfrm>
                                <a:off x="0" y="0"/>
                                <a:ext cx="523240" cy="264160"/>
                              </a:xfrm>
                              <a:prstGeom prst="rect">
                                <a:avLst/>
                              </a:prstGeom>
                              <a:solidFill>
                                <a:sysClr val="window" lastClr="FFFFFF"/>
                              </a:solidFill>
                              <a:ln w="6350">
                                <a:solidFill>
                                  <a:prstClr val="black"/>
                                </a:solidFill>
                              </a:ln>
                            </wps:spPr>
                            <wps:txbx>
                              <w:txbxContent>
                                <w:p w14:paraId="5299CA8D" w14:textId="3F6C8AE8" w:rsidR="00071BD6" w:rsidRDefault="00071BD6" w:rsidP="003541D6">
                                  <w:r>
                                    <w:rPr>
                                      <w:rFonts w:hint="eastAsia"/>
                                    </w:rPr>
                                    <w:t>筛分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B2A088" id="文本框 70" o:spid="_x0000_s1057" type="#_x0000_t202" style="position:absolute;left:0;text-align:left;margin-left:137.95pt;margin-top:9.05pt;width:41.2pt;height:20.8pt;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" fillcolor="window" strokeweight=".5pt">
                      <v:textbox>
                        <w:txbxContent>
                          <w:p w14:paraId="5299CA8D" w14:textId="3F6C8AE8" w:rsidR="00071BD6" w:rsidRDefault="00071BD6" w:rsidP="003541D6">
                            <w:r>
                              <w:rPr>
                                <w:rFonts w:hint="eastAsia"/>
                              </w:rPr>
                              <w:t>筛分</w:t>
                            </w:r>
                          </w:p>
                        </w:txbxContent>
                      </v:textbox>
                    </v:shape>
                  </w:pict>
                </mc:Fallback>
              </mc:AlternateContent>
            </w:r>
            <w:r>
              <w:rPr>
                <w:rFonts w:ascii="宋体" w:hAnsi="宋体" w:cs="宋体"/>
                <w:bCs/>
                <w:noProof/>
                <w:sz w:val="24"/>
              </w:rPr>
              <mc:AlternateContent>
                <mc:Choice Requires="wps">
                  <w:drawing>
                    <wp:anchor distT="0" distB="0" distL="114300" distR="114300" simplePos="0" relativeHeight="251781120" behindDoc="0" locked="0" layoutInCell="1" allowOverlap="1" wp14:anchorId="0AD53EEB" wp14:editId="48F04841">
                      <wp:simplePos x="0" y="0"/>
                      <wp:positionH relativeFrom="column">
                        <wp:posOffset>3154045</wp:posOffset>
                      </wp:positionH>
                      <wp:positionV relativeFrom="paragraph">
                        <wp:posOffset>275590</wp:posOffset>
                      </wp:positionV>
                      <wp:extent cx="355600" cy="0"/>
                      <wp:effectExtent l="0" t="76200" r="25400" b="95250"/>
                      <wp:wrapNone/>
                      <wp:docPr id="73" name="直接箭头连接符 73"/>
                      <wp:cNvGraphicFramePr/>
                      <a:graphic xmlns:a="http://schemas.openxmlformats.org/drawingml/2006/main">
                        <a:graphicData uri="http://schemas.microsoft.com/office/word/2010/wordprocessingShape">
                          <wps:wsp>
                            <wps:cNvCnPr/>
                            <wps:spPr>
                              <a:xfrm>
                                <a:off x="0" y="0"/>
                                <a:ext cx="3556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59D01EF" id="直接箭头连接符 73" o:spid="_x0000_s1026" type="#_x0000_t32" style="position:absolute;left:0;text-align:left;margin-left:248.35pt;margin-top:21.7pt;width:28pt;height:0;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" strokecolor="windowText" strokeweight=".5pt">
                      <v:stroke endarrow="block" joinstyle="miter"/>
                    </v:shape>
                  </w:pict>
                </mc:Fallback>
              </mc:AlternateContent>
            </w:r>
            <w:r>
              <w:rPr>
                <w:rFonts w:ascii="宋体" w:hAnsi="宋体" w:cs="宋体"/>
                <w:bCs/>
                <w:noProof/>
                <w:sz w:val="24"/>
              </w:rPr>
              <mc:AlternateContent>
                <mc:Choice Requires="wps">
                  <w:drawing>
                    <wp:anchor distT="0" distB="0" distL="114300" distR="114300" simplePos="0" relativeHeight="251777024" behindDoc="0" locked="0" layoutInCell="1" allowOverlap="1" wp14:anchorId="60D667B7" wp14:editId="5B15F682">
                      <wp:simplePos x="0" y="0"/>
                      <wp:positionH relativeFrom="column">
                        <wp:posOffset>2275205</wp:posOffset>
                      </wp:positionH>
                      <wp:positionV relativeFrom="paragraph">
                        <wp:posOffset>262255</wp:posOffset>
                      </wp:positionV>
                      <wp:extent cx="355600" cy="0"/>
                      <wp:effectExtent l="0" t="76200" r="25400" b="95250"/>
                      <wp:wrapNone/>
                      <wp:docPr id="71" name="直接箭头连接符 71"/>
                      <wp:cNvGraphicFramePr/>
                      <a:graphic xmlns:a="http://schemas.openxmlformats.org/drawingml/2006/main">
                        <a:graphicData uri="http://schemas.microsoft.com/office/word/2010/wordprocessingShape">
                          <wps:wsp>
                            <wps:cNvCnPr/>
                            <wps:spPr>
                              <a:xfrm>
                                <a:off x="0" y="0"/>
                                <a:ext cx="3556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160BA03" id="直接箭头连接符 71" o:spid="_x0000_s1026" type="#_x0000_t32" style="position:absolute;left:0;text-align:left;margin-left:179.15pt;margin-top:20.65pt;width:28pt;height:0;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" strokecolor="windowText" strokeweight=".5pt">
                      <v:stroke endarrow="block" joinstyle="miter"/>
                    </v:shape>
                  </w:pict>
                </mc:Fallback>
              </mc:AlternateContent>
            </w:r>
            <w:r>
              <w:rPr>
                <w:rFonts w:ascii="宋体" w:hAnsi="宋体" w:cs="宋体"/>
                <w:bCs/>
                <w:noProof/>
                <w:sz w:val="24"/>
              </w:rPr>
              <mc:AlternateContent>
                <mc:Choice Requires="wps">
                  <w:drawing>
                    <wp:anchor distT="0" distB="0" distL="114300" distR="114300" simplePos="0" relativeHeight="251772928" behindDoc="0" locked="0" layoutInCell="1" allowOverlap="1" wp14:anchorId="1AF7E2DD" wp14:editId="1A684CDE">
                      <wp:simplePos x="0" y="0"/>
                      <wp:positionH relativeFrom="column">
                        <wp:posOffset>1396365</wp:posOffset>
                      </wp:positionH>
                      <wp:positionV relativeFrom="paragraph">
                        <wp:posOffset>275590</wp:posOffset>
                      </wp:positionV>
                      <wp:extent cx="355600" cy="0"/>
                      <wp:effectExtent l="0" t="76200" r="25400" b="95250"/>
                      <wp:wrapNone/>
                      <wp:docPr id="69" name="直接箭头连接符 69"/>
                      <wp:cNvGraphicFramePr/>
                      <a:graphic xmlns:a="http://schemas.openxmlformats.org/drawingml/2006/main">
                        <a:graphicData uri="http://schemas.microsoft.com/office/word/2010/wordprocessingShape">
                          <wps:wsp>
                            <wps:cNvCnPr/>
                            <wps:spPr>
                              <a:xfrm>
                                <a:off x="0" y="0"/>
                                <a:ext cx="3556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FC410A3" id="直接箭头连接符 69" o:spid="_x0000_s1026" type="#_x0000_t32" style="position:absolute;left:0;text-align:left;margin-left:109.95pt;margin-top:21.7pt;width:28pt;height:0;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" strokecolor="windowText" strokeweight=".5pt">
                      <v:stroke endarrow="block" joinstyle="miter"/>
                    </v:shape>
                  </w:pict>
                </mc:Fallback>
              </mc:AlternateContent>
            </w:r>
            <w:r>
              <w:rPr>
                <w:rFonts w:ascii="宋体" w:hAnsi="宋体" w:cs="宋体"/>
                <w:bCs/>
                <w:noProof/>
                <w:sz w:val="24"/>
              </w:rPr>
              <mc:AlternateContent>
                <mc:Choice Requires="wps">
                  <w:drawing>
                    <wp:anchor distT="0" distB="0" distL="114300" distR="114300" simplePos="0" relativeHeight="251770880" behindDoc="0" locked="0" layoutInCell="1" allowOverlap="1" wp14:anchorId="37A15470" wp14:editId="5F2E464B">
                      <wp:simplePos x="0" y="0"/>
                      <wp:positionH relativeFrom="column">
                        <wp:posOffset>871855</wp:posOffset>
                      </wp:positionH>
                      <wp:positionV relativeFrom="paragraph">
                        <wp:posOffset>116205</wp:posOffset>
                      </wp:positionV>
                      <wp:extent cx="523240" cy="264160"/>
                      <wp:effectExtent l="0" t="0" r="10160" b="21590"/>
                      <wp:wrapNone/>
                      <wp:docPr id="68" name="文本框 68"/>
                      <wp:cNvGraphicFramePr/>
                      <a:graphic xmlns:a="http://schemas.openxmlformats.org/drawingml/2006/main">
                        <a:graphicData uri="http://schemas.microsoft.com/office/word/2010/wordprocessingShape">
                          <wps:wsp>
                            <wps:cNvSpPr txBox="1"/>
                            <wps:spPr>
                              <a:xfrm>
                                <a:off x="0" y="0"/>
                                <a:ext cx="523240" cy="264160"/>
                              </a:xfrm>
                              <a:prstGeom prst="rect">
                                <a:avLst/>
                              </a:prstGeom>
                              <a:solidFill>
                                <a:schemeClr val="lt1"/>
                              </a:solidFill>
                              <a:ln w="6350">
                                <a:solidFill>
                                  <a:prstClr val="black"/>
                                </a:solidFill>
                              </a:ln>
                            </wps:spPr>
                            <wps:txbx>
                              <w:txbxContent>
                                <w:p w14:paraId="13F82D7C" w14:textId="0D4BA1F0" w:rsidR="00071BD6" w:rsidRDefault="00071BD6">
                                  <w:r>
                                    <w:rPr>
                                      <w:rFonts w:hint="eastAsia"/>
                                    </w:rPr>
                                    <w:t>破碎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A15470" id="文本框 68" o:spid="_x0000_s1058" type="#_x0000_t202" style="position:absolute;left:0;text-align:left;margin-left:68.65pt;margin-top:9.15pt;width:41.2pt;height:20.8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" fillcolor="white [3201]" strokeweight=".5pt">
                      <v:textbox>
                        <w:txbxContent>
                          <w:p w14:paraId="13F82D7C" w14:textId="0D4BA1F0" w:rsidR="00071BD6" w:rsidRDefault="00071BD6">
                            <w:r>
                              <w:rPr>
                                <w:rFonts w:hint="eastAsia"/>
                              </w:rPr>
                              <w:t>破碎</w:t>
                            </w:r>
                          </w:p>
                        </w:txbxContent>
                      </v:textbox>
                    </v:shape>
                  </w:pict>
                </mc:Fallback>
              </mc:AlternateContent>
            </w:r>
            <w:r>
              <w:rPr>
                <w:rFonts w:ascii="宋体" w:hAnsi="宋体" w:cs="宋体"/>
                <w:bCs/>
                <w:noProof/>
                <w:sz w:val="24"/>
              </w:rPr>
              <mc:AlternateContent>
                <mc:Choice Requires="wps">
                  <w:drawing>
                    <wp:anchor distT="0" distB="0" distL="114300" distR="114300" simplePos="0" relativeHeight="251769856" behindDoc="0" locked="0" layoutInCell="1" allowOverlap="1" wp14:anchorId="4E5A99B9" wp14:editId="4FE4030F">
                      <wp:simplePos x="0" y="0"/>
                      <wp:positionH relativeFrom="column">
                        <wp:posOffset>516255</wp:posOffset>
                      </wp:positionH>
                      <wp:positionV relativeFrom="paragraph">
                        <wp:posOffset>258445</wp:posOffset>
                      </wp:positionV>
                      <wp:extent cx="355600" cy="0"/>
                      <wp:effectExtent l="0" t="76200" r="25400" b="95250"/>
                      <wp:wrapNone/>
                      <wp:docPr id="67" name="直接箭头连接符 67"/>
                      <wp:cNvGraphicFramePr/>
                      <a:graphic xmlns:a="http://schemas.openxmlformats.org/drawingml/2006/main">
                        <a:graphicData uri="http://schemas.microsoft.com/office/word/2010/wordprocessingShape">
                          <wps:wsp>
                            <wps:cNvCnPr/>
                            <wps:spPr>
                              <a:xfrm>
                                <a:off x="0" y="0"/>
                                <a:ext cx="3556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2DCF6F" id="直接箭头连接符 67" o:spid="_x0000_s1026" type="#_x0000_t32" style="position:absolute;left:0;text-align:left;margin-left:40.65pt;margin-top:20.35pt;width:28pt;height:0;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" strokecolor="black [3213]" strokeweight=".5pt">
                      <v:stroke endarrow="block" joinstyle="miter"/>
                    </v:shape>
                  </w:pict>
                </mc:Fallback>
              </mc:AlternateContent>
            </w:r>
            <w:r>
              <w:rPr>
                <w:rFonts w:ascii="宋体" w:hAnsi="宋体" w:cs="宋体"/>
                <w:bCs/>
                <w:noProof/>
                <w:sz w:val="24"/>
              </w:rPr>
              <mc:AlternateContent>
                <mc:Choice Requires="wps">
                  <w:drawing>
                    <wp:anchor distT="0" distB="0" distL="114300" distR="114300" simplePos="0" relativeHeight="251768832" behindDoc="0" locked="0" layoutInCell="1" allowOverlap="1" wp14:anchorId="6F1C5EC2" wp14:editId="176CBEC1">
                      <wp:simplePos x="0" y="0"/>
                      <wp:positionH relativeFrom="column">
                        <wp:posOffset>28575</wp:posOffset>
                      </wp:positionH>
                      <wp:positionV relativeFrom="paragraph">
                        <wp:posOffset>116205</wp:posOffset>
                      </wp:positionV>
                      <wp:extent cx="487680" cy="264160"/>
                      <wp:effectExtent l="0" t="0" r="26670" b="21590"/>
                      <wp:wrapNone/>
                      <wp:docPr id="66" name="文本框 66"/>
                      <wp:cNvGraphicFramePr/>
                      <a:graphic xmlns:a="http://schemas.openxmlformats.org/drawingml/2006/main">
                        <a:graphicData uri="http://schemas.microsoft.com/office/word/2010/wordprocessingShape">
                          <wps:wsp>
                            <wps:cNvSpPr txBox="1"/>
                            <wps:spPr>
                              <a:xfrm>
                                <a:off x="0" y="0"/>
                                <a:ext cx="487680" cy="264160"/>
                              </a:xfrm>
                              <a:prstGeom prst="rect">
                                <a:avLst/>
                              </a:prstGeom>
                              <a:solidFill>
                                <a:schemeClr val="lt1"/>
                              </a:solidFill>
                              <a:ln w="6350">
                                <a:solidFill>
                                  <a:prstClr val="black"/>
                                </a:solidFill>
                              </a:ln>
                            </wps:spPr>
                            <wps:txbx>
                              <w:txbxContent>
                                <w:p w14:paraId="2357DAC2" w14:textId="41DEB52D" w:rsidR="00071BD6" w:rsidRDefault="00071BD6">
                                  <w:r>
                                    <w:rPr>
                                      <w:rFonts w:hint="eastAsia"/>
                                    </w:rPr>
                                    <w:t>原料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1C5EC2" id="文本框 66" o:spid="_x0000_s1059" type="#_x0000_t202" style="position:absolute;left:0;text-align:left;margin-left:2.25pt;margin-top:9.15pt;width:38.4pt;height:20.8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" fillcolor="white [3201]" strokeweight=".5pt">
                      <v:textbox>
                        <w:txbxContent>
                          <w:p w14:paraId="2357DAC2" w14:textId="41DEB52D" w:rsidR="00071BD6" w:rsidRDefault="00071BD6">
                            <w:r>
                              <w:rPr>
                                <w:rFonts w:hint="eastAsia"/>
                              </w:rPr>
                              <w:t>原料</w:t>
                            </w:r>
                          </w:p>
                        </w:txbxContent>
                      </v:textbox>
                    </v:shape>
                  </w:pict>
                </mc:Fallback>
              </mc:AlternateContent>
            </w:r>
          </w:p>
          <w:p w14:paraId="39A093E5" w14:textId="77777777" w:rsidR="003541D6" w:rsidRDefault="003541D6" w:rsidP="003541D6">
            <w:pPr>
              <w:adjustRightInd w:val="0"/>
              <w:snapToGrid w:val="0"/>
              <w:spacing w:line="360" w:lineRule="auto"/>
              <w:ind w:firstLineChars="200" w:firstLine="480"/>
              <w:jc w:val="left"/>
              <w:rPr>
                <w:rFonts w:ascii="宋体" w:hAnsi="宋体" w:cs="宋体"/>
                <w:bCs/>
                <w:sz w:val="24"/>
              </w:rPr>
            </w:pPr>
          </w:p>
          <w:p w14:paraId="61A4D183" w14:textId="3FB8DBC2" w:rsidR="00B46C46" w:rsidRPr="00602817" w:rsidRDefault="00B46C46" w:rsidP="009166B7">
            <w:pPr>
              <w:adjustRightInd w:val="0"/>
              <w:snapToGrid w:val="0"/>
              <w:spacing w:line="360" w:lineRule="auto"/>
              <w:jc w:val="center"/>
              <w:rPr>
                <w:rFonts w:ascii="宋体" w:hAnsi="宋体" w:cs="宋体"/>
                <w:b/>
                <w:sz w:val="24"/>
              </w:rPr>
            </w:pPr>
            <w:r w:rsidRPr="00602817">
              <w:rPr>
                <w:b/>
                <w:sz w:val="24"/>
              </w:rPr>
              <w:t>图</w:t>
            </w:r>
            <w:r w:rsidR="00602817">
              <w:rPr>
                <w:rFonts w:hint="eastAsia"/>
                <w:b/>
                <w:sz w:val="24"/>
              </w:rPr>
              <w:t>2-</w:t>
            </w:r>
            <w:r w:rsidR="00AE0395" w:rsidRPr="00602817">
              <w:rPr>
                <w:b/>
                <w:sz w:val="24"/>
              </w:rPr>
              <w:t>4</w:t>
            </w:r>
            <w:r w:rsidRPr="00602817">
              <w:rPr>
                <w:b/>
                <w:sz w:val="24"/>
              </w:rPr>
              <w:t xml:space="preserve">   </w:t>
            </w:r>
            <w:r w:rsidR="003541D6" w:rsidRPr="00602817">
              <w:rPr>
                <w:rFonts w:hint="eastAsia"/>
                <w:b/>
                <w:sz w:val="24"/>
              </w:rPr>
              <w:t>铁合金粉末</w:t>
            </w:r>
            <w:r w:rsidRPr="00602817">
              <w:rPr>
                <w:b/>
                <w:sz w:val="24"/>
              </w:rPr>
              <w:t>生产工艺</w:t>
            </w:r>
          </w:p>
          <w:p w14:paraId="2986D78F" w14:textId="39AF8CD4" w:rsidR="00B46C46" w:rsidRPr="005F22F4" w:rsidRDefault="00B46C46" w:rsidP="00B46C46">
            <w:pPr>
              <w:adjustRightInd w:val="0"/>
              <w:snapToGrid w:val="0"/>
              <w:spacing w:line="360" w:lineRule="auto"/>
              <w:ind w:firstLineChars="200" w:firstLine="482"/>
              <w:jc w:val="left"/>
              <w:rPr>
                <w:b/>
                <w:sz w:val="24"/>
              </w:rPr>
            </w:pPr>
            <w:r w:rsidRPr="005F22F4">
              <w:rPr>
                <w:b/>
                <w:sz w:val="24"/>
              </w:rPr>
              <w:t>5</w:t>
            </w:r>
            <w:r w:rsidRPr="005F22F4">
              <w:rPr>
                <w:b/>
                <w:sz w:val="24"/>
              </w:rPr>
              <w:t>、产污环节及治理措施</w:t>
            </w:r>
          </w:p>
          <w:p w14:paraId="54501620" w14:textId="5B502F92" w:rsidR="005E1259" w:rsidRDefault="005E1259" w:rsidP="0043747A">
            <w:pPr>
              <w:adjustRightInd w:val="0"/>
              <w:snapToGrid w:val="0"/>
              <w:spacing w:line="360" w:lineRule="auto"/>
              <w:ind w:firstLineChars="200" w:firstLine="480"/>
              <w:rPr>
                <w:bCs/>
                <w:sz w:val="24"/>
              </w:rPr>
            </w:pPr>
            <w:r>
              <w:rPr>
                <w:rFonts w:hint="eastAsia"/>
                <w:bCs/>
                <w:sz w:val="24"/>
              </w:rPr>
              <w:t>5</w:t>
            </w:r>
            <w:r>
              <w:rPr>
                <w:bCs/>
                <w:sz w:val="24"/>
              </w:rPr>
              <w:t>.1</w:t>
            </w:r>
            <w:r w:rsidR="001171EB" w:rsidRPr="007D11E8">
              <w:rPr>
                <w:bCs/>
                <w:sz w:val="24"/>
              </w:rPr>
              <w:t>废气</w:t>
            </w:r>
          </w:p>
          <w:p w14:paraId="1EBA845F" w14:textId="6A827127" w:rsidR="00B46C46" w:rsidRDefault="005E1259" w:rsidP="0043747A">
            <w:pPr>
              <w:adjustRightInd w:val="0"/>
              <w:snapToGrid w:val="0"/>
              <w:spacing w:line="360" w:lineRule="auto"/>
              <w:ind w:firstLineChars="200" w:firstLine="480"/>
              <w:rPr>
                <w:bCs/>
                <w:sz w:val="24"/>
              </w:rPr>
            </w:pPr>
            <w:r>
              <w:rPr>
                <w:rFonts w:hint="eastAsia"/>
                <w:bCs/>
                <w:sz w:val="24"/>
              </w:rPr>
              <w:t>焊剂生产线：电炉废气经袋式除尘器处理后经</w:t>
            </w:r>
            <w:r>
              <w:rPr>
                <w:rFonts w:hint="eastAsia"/>
                <w:bCs/>
                <w:sz w:val="24"/>
              </w:rPr>
              <w:t>1</w:t>
            </w:r>
            <w:r>
              <w:rPr>
                <w:bCs/>
                <w:sz w:val="24"/>
              </w:rPr>
              <w:t>5m</w:t>
            </w:r>
            <w:r>
              <w:rPr>
                <w:rFonts w:hint="eastAsia"/>
                <w:bCs/>
                <w:sz w:val="24"/>
              </w:rPr>
              <w:t>高排气筒排放；烘干废气经袋式除尘器处理后经</w:t>
            </w:r>
            <w:r>
              <w:rPr>
                <w:rFonts w:hint="eastAsia"/>
                <w:bCs/>
                <w:sz w:val="24"/>
              </w:rPr>
              <w:t>1</w:t>
            </w:r>
            <w:r>
              <w:rPr>
                <w:bCs/>
                <w:sz w:val="24"/>
              </w:rPr>
              <w:t>5m</w:t>
            </w:r>
            <w:r>
              <w:rPr>
                <w:rFonts w:hint="eastAsia"/>
                <w:bCs/>
                <w:sz w:val="24"/>
              </w:rPr>
              <w:t>高排气筒排放；筛分废气经袋式除尘器处理后经</w:t>
            </w:r>
            <w:r>
              <w:rPr>
                <w:rFonts w:hint="eastAsia"/>
                <w:bCs/>
                <w:sz w:val="24"/>
              </w:rPr>
              <w:t>1</w:t>
            </w:r>
            <w:r>
              <w:rPr>
                <w:bCs/>
                <w:sz w:val="24"/>
              </w:rPr>
              <w:t>5m</w:t>
            </w:r>
            <w:r>
              <w:rPr>
                <w:rFonts w:hint="eastAsia"/>
                <w:bCs/>
                <w:sz w:val="24"/>
              </w:rPr>
              <w:t>高排气筒排放；球磨废气经袋式除尘器处理后经</w:t>
            </w:r>
            <w:r>
              <w:rPr>
                <w:rFonts w:hint="eastAsia"/>
                <w:bCs/>
                <w:sz w:val="24"/>
              </w:rPr>
              <w:t>1</w:t>
            </w:r>
            <w:r>
              <w:rPr>
                <w:bCs/>
                <w:sz w:val="24"/>
              </w:rPr>
              <w:t>5m</w:t>
            </w:r>
            <w:r>
              <w:rPr>
                <w:rFonts w:hint="eastAsia"/>
                <w:bCs/>
                <w:sz w:val="24"/>
              </w:rPr>
              <w:t>高排气筒排放；上料仓废气经袋式除尘器处理后经</w:t>
            </w:r>
            <w:r>
              <w:rPr>
                <w:rFonts w:hint="eastAsia"/>
                <w:bCs/>
                <w:sz w:val="24"/>
              </w:rPr>
              <w:t>1</w:t>
            </w:r>
            <w:r>
              <w:rPr>
                <w:bCs/>
                <w:sz w:val="24"/>
              </w:rPr>
              <w:t>5m</w:t>
            </w:r>
            <w:r>
              <w:rPr>
                <w:rFonts w:hint="eastAsia"/>
                <w:bCs/>
                <w:sz w:val="24"/>
              </w:rPr>
              <w:t>高排气筒排放。</w:t>
            </w:r>
          </w:p>
          <w:p w14:paraId="0D178167" w14:textId="293BE0F4" w:rsidR="005E1259" w:rsidRPr="005E1259" w:rsidRDefault="005E1259" w:rsidP="0043747A">
            <w:pPr>
              <w:adjustRightInd w:val="0"/>
              <w:snapToGrid w:val="0"/>
              <w:spacing w:line="360" w:lineRule="auto"/>
              <w:ind w:firstLineChars="200" w:firstLine="480"/>
              <w:rPr>
                <w:bCs/>
                <w:sz w:val="24"/>
              </w:rPr>
            </w:pPr>
            <w:r>
              <w:rPr>
                <w:rFonts w:hint="eastAsia"/>
                <w:bCs/>
                <w:sz w:val="24"/>
              </w:rPr>
              <w:t>铁合金粉末生产线：破碎、对辊生产废气经袋式除尘器处理后经</w:t>
            </w:r>
            <w:r>
              <w:rPr>
                <w:rFonts w:hint="eastAsia"/>
                <w:bCs/>
                <w:sz w:val="24"/>
              </w:rPr>
              <w:t>1</w:t>
            </w:r>
            <w:r>
              <w:rPr>
                <w:bCs/>
                <w:sz w:val="24"/>
              </w:rPr>
              <w:t>5m</w:t>
            </w:r>
            <w:r>
              <w:rPr>
                <w:rFonts w:hint="eastAsia"/>
                <w:bCs/>
                <w:sz w:val="24"/>
              </w:rPr>
              <w:t>高排气筒排放。</w:t>
            </w:r>
          </w:p>
          <w:p w14:paraId="792D9F30" w14:textId="08DAF76D" w:rsidR="000469B1" w:rsidRDefault="001171EB" w:rsidP="000469B1">
            <w:pPr>
              <w:adjustRightInd w:val="0"/>
              <w:snapToGrid w:val="0"/>
              <w:spacing w:line="360" w:lineRule="auto"/>
              <w:ind w:firstLineChars="200" w:firstLine="480"/>
              <w:rPr>
                <w:rFonts w:ascii="宋体" w:hAnsi="宋体" w:cs="宋体"/>
                <w:bCs/>
                <w:sz w:val="24"/>
              </w:rPr>
            </w:pPr>
            <w:r w:rsidRPr="005F22F4">
              <w:rPr>
                <w:bCs/>
                <w:sz w:val="24"/>
              </w:rPr>
              <w:t>废水：</w:t>
            </w:r>
            <w:r w:rsidR="005E1259">
              <w:rPr>
                <w:rFonts w:hint="eastAsia"/>
                <w:bCs/>
                <w:sz w:val="24"/>
              </w:rPr>
              <w:t>电炉废水经沉淀池成后循环使用；雾化废水经沉淀池循环后循环使用；</w:t>
            </w:r>
            <w:r w:rsidRPr="005F22F4">
              <w:rPr>
                <w:bCs/>
                <w:sz w:val="24"/>
              </w:rPr>
              <w:t>生活废水经化粪池</w:t>
            </w:r>
            <w:r w:rsidR="00465688" w:rsidRPr="005F22F4">
              <w:rPr>
                <w:rFonts w:hint="eastAsia"/>
                <w:bCs/>
                <w:sz w:val="24"/>
              </w:rPr>
              <w:t>处理</w:t>
            </w:r>
            <w:r w:rsidRPr="005F22F4">
              <w:rPr>
                <w:bCs/>
                <w:sz w:val="24"/>
              </w:rPr>
              <w:t>后定期清运</w:t>
            </w:r>
            <w:r w:rsidR="000469B1">
              <w:rPr>
                <w:rFonts w:ascii="宋体" w:hAnsi="宋体" w:cs="宋体" w:hint="eastAsia"/>
                <w:bCs/>
                <w:sz w:val="24"/>
              </w:rPr>
              <w:t>；车辆外部冲洗废水使用沉淀池沉淀后循环使用，无废水外排。</w:t>
            </w:r>
          </w:p>
          <w:p w14:paraId="003FA261" w14:textId="037519C4" w:rsidR="00912631" w:rsidRPr="007D11E8" w:rsidRDefault="00912631" w:rsidP="009166B7">
            <w:pPr>
              <w:adjustRightInd w:val="0"/>
              <w:snapToGrid w:val="0"/>
              <w:spacing w:line="360" w:lineRule="auto"/>
              <w:ind w:firstLineChars="200" w:firstLine="480"/>
              <w:rPr>
                <w:bCs/>
                <w:sz w:val="24"/>
              </w:rPr>
            </w:pPr>
            <w:r w:rsidRPr="007D11E8">
              <w:rPr>
                <w:bCs/>
                <w:sz w:val="24"/>
              </w:rPr>
              <w:t>噪声：本项目噪声主要来自</w:t>
            </w:r>
            <w:r w:rsidR="00071BD6">
              <w:rPr>
                <w:rFonts w:hint="eastAsia"/>
                <w:bCs/>
                <w:sz w:val="24"/>
              </w:rPr>
              <w:t>球磨机、</w:t>
            </w:r>
            <w:r w:rsidRPr="007D11E8">
              <w:rPr>
                <w:bCs/>
                <w:sz w:val="24"/>
              </w:rPr>
              <w:t>搅拌机、风机等设施，经采取基础减</w:t>
            </w:r>
            <w:r>
              <w:rPr>
                <w:rFonts w:ascii="宋体" w:hAnsi="宋体" w:cs="宋体" w:hint="eastAsia"/>
                <w:bCs/>
                <w:sz w:val="24"/>
              </w:rPr>
              <w:t>震+厂房隔声的降噪措施</w:t>
            </w:r>
            <w:r w:rsidRPr="007D11E8">
              <w:rPr>
                <w:bCs/>
                <w:sz w:val="24"/>
              </w:rPr>
              <w:t>，我公司厂界噪声满足《工业企业噪声厂界环境噪声排放标准》（</w:t>
            </w:r>
            <w:r w:rsidRPr="007D11E8">
              <w:rPr>
                <w:bCs/>
                <w:sz w:val="24"/>
              </w:rPr>
              <w:t>GB12348-2008</w:t>
            </w:r>
            <w:r w:rsidRPr="007D11E8">
              <w:rPr>
                <w:bCs/>
                <w:sz w:val="24"/>
              </w:rPr>
              <w:t>）中</w:t>
            </w:r>
            <w:r w:rsidR="00FC0DFD">
              <w:rPr>
                <w:bCs/>
                <w:sz w:val="24"/>
              </w:rPr>
              <w:t>3</w:t>
            </w:r>
            <w:r w:rsidRPr="007D11E8">
              <w:rPr>
                <w:bCs/>
                <w:sz w:val="24"/>
              </w:rPr>
              <w:t>类区域限制要求。</w:t>
            </w:r>
          </w:p>
          <w:p w14:paraId="5FD75A40" w14:textId="542DEB2F" w:rsidR="00912631" w:rsidRPr="007D11E8" w:rsidRDefault="00912631" w:rsidP="009166B7">
            <w:pPr>
              <w:adjustRightInd w:val="0"/>
              <w:snapToGrid w:val="0"/>
              <w:spacing w:line="360" w:lineRule="auto"/>
              <w:ind w:firstLineChars="200" w:firstLine="480"/>
              <w:rPr>
                <w:bCs/>
                <w:sz w:val="24"/>
              </w:rPr>
            </w:pPr>
            <w:r w:rsidRPr="007D11E8">
              <w:rPr>
                <w:bCs/>
                <w:sz w:val="24"/>
              </w:rPr>
              <w:t>固废：我公司</w:t>
            </w:r>
            <w:r w:rsidR="00071BD6">
              <w:rPr>
                <w:rFonts w:hint="eastAsia"/>
                <w:bCs/>
                <w:sz w:val="24"/>
              </w:rPr>
              <w:t>电炉炉渣收集后外售；</w:t>
            </w:r>
            <w:r w:rsidRPr="007D11E8">
              <w:rPr>
                <w:bCs/>
                <w:sz w:val="24"/>
              </w:rPr>
              <w:t>除尘灰收集后回用于生产</w:t>
            </w:r>
            <w:r w:rsidR="00071BD6">
              <w:rPr>
                <w:rFonts w:hint="eastAsia"/>
                <w:bCs/>
                <w:sz w:val="24"/>
              </w:rPr>
              <w:t>；废包装袋收集后外售综合利用；</w:t>
            </w:r>
            <w:r w:rsidRPr="007D11E8">
              <w:rPr>
                <w:bCs/>
                <w:sz w:val="24"/>
              </w:rPr>
              <w:t>生活垃圾</w:t>
            </w:r>
            <w:r w:rsidR="00376EE5" w:rsidRPr="007D11E8">
              <w:rPr>
                <w:bCs/>
                <w:sz w:val="24"/>
              </w:rPr>
              <w:t>交由环卫部门处置。</w:t>
            </w:r>
          </w:p>
          <w:p w14:paraId="128F8A23" w14:textId="6B2196F3" w:rsidR="00376EE5" w:rsidRPr="005F22F4" w:rsidRDefault="00376EE5" w:rsidP="00B46C46">
            <w:pPr>
              <w:adjustRightInd w:val="0"/>
              <w:snapToGrid w:val="0"/>
              <w:spacing w:line="360" w:lineRule="auto"/>
              <w:ind w:firstLineChars="200" w:firstLine="482"/>
              <w:jc w:val="left"/>
              <w:rPr>
                <w:b/>
                <w:sz w:val="24"/>
              </w:rPr>
            </w:pPr>
            <w:r w:rsidRPr="005F22F4">
              <w:rPr>
                <w:b/>
                <w:sz w:val="24"/>
              </w:rPr>
              <w:t>6</w:t>
            </w:r>
            <w:r w:rsidRPr="005F22F4">
              <w:rPr>
                <w:b/>
                <w:sz w:val="24"/>
              </w:rPr>
              <w:t>、污染物排放量</w:t>
            </w:r>
          </w:p>
          <w:p w14:paraId="185B0B57" w14:textId="77CED0C2" w:rsidR="00376EE5" w:rsidRPr="007D11E8" w:rsidRDefault="00376EE5" w:rsidP="00376EE5">
            <w:pPr>
              <w:adjustRightInd w:val="0"/>
              <w:snapToGrid w:val="0"/>
              <w:spacing w:line="360" w:lineRule="auto"/>
              <w:ind w:firstLineChars="200" w:firstLine="480"/>
              <w:jc w:val="left"/>
              <w:rPr>
                <w:bCs/>
                <w:sz w:val="24"/>
              </w:rPr>
            </w:pPr>
            <w:r w:rsidRPr="007D11E8">
              <w:rPr>
                <w:bCs/>
                <w:sz w:val="24"/>
              </w:rPr>
              <w:t>本公司现有污染物实际排放量见下表。</w:t>
            </w:r>
          </w:p>
          <w:p w14:paraId="7C90C396" w14:textId="59693EAA" w:rsidR="00376EE5" w:rsidRPr="00A923DB" w:rsidRDefault="00376EE5" w:rsidP="00A923DB">
            <w:pPr>
              <w:adjustRightInd w:val="0"/>
              <w:snapToGrid w:val="0"/>
              <w:spacing w:line="360" w:lineRule="auto"/>
              <w:jc w:val="center"/>
              <w:rPr>
                <w:b/>
                <w:szCs w:val="21"/>
              </w:rPr>
            </w:pPr>
            <w:r w:rsidRPr="00A923DB">
              <w:rPr>
                <w:b/>
                <w:szCs w:val="21"/>
              </w:rPr>
              <w:t>表</w:t>
            </w:r>
            <w:r w:rsidR="00602817">
              <w:rPr>
                <w:b/>
                <w:szCs w:val="21"/>
              </w:rPr>
              <w:t>2</w:t>
            </w:r>
            <w:r w:rsidR="00602817">
              <w:rPr>
                <w:rFonts w:hint="eastAsia"/>
                <w:b/>
                <w:szCs w:val="21"/>
              </w:rPr>
              <w:t>-</w:t>
            </w:r>
            <w:r w:rsidR="00243F75">
              <w:rPr>
                <w:b/>
                <w:szCs w:val="21"/>
              </w:rPr>
              <w:t>8</w:t>
            </w:r>
            <w:r w:rsidRPr="00A923DB">
              <w:rPr>
                <w:b/>
                <w:szCs w:val="21"/>
              </w:rPr>
              <w:t xml:space="preserve">  </w:t>
            </w:r>
            <w:r w:rsidRPr="00A923DB">
              <w:rPr>
                <w:b/>
                <w:szCs w:val="21"/>
              </w:rPr>
              <w:t>现有污染物实际排放量</w:t>
            </w:r>
          </w:p>
          <w:tbl>
            <w:tblPr>
              <w:tblStyle w:val="ac"/>
              <w:tblW w:w="5000" w:type="pct"/>
              <w:tblLook w:val="04A0" w:firstRow="1" w:lastRow="0" w:firstColumn="1" w:lastColumn="0" w:noHBand="0" w:noVBand="1"/>
            </w:tblPr>
            <w:tblGrid>
              <w:gridCol w:w="1220"/>
              <w:gridCol w:w="2701"/>
              <w:gridCol w:w="3922"/>
            </w:tblGrid>
            <w:tr w:rsidR="00376EE5" w:rsidRPr="007D11E8" w14:paraId="2B3F703D" w14:textId="77777777" w:rsidTr="007D11E8">
              <w:tc>
                <w:tcPr>
                  <w:tcW w:w="778" w:type="pct"/>
                  <w:vAlign w:val="center"/>
                </w:tcPr>
                <w:p w14:paraId="7DAD2378" w14:textId="766BE896" w:rsidR="00376EE5" w:rsidRPr="007D11E8" w:rsidRDefault="00376EE5" w:rsidP="0043747A">
                  <w:pPr>
                    <w:adjustRightInd w:val="0"/>
                    <w:snapToGrid w:val="0"/>
                    <w:jc w:val="center"/>
                    <w:rPr>
                      <w:bCs/>
                      <w:szCs w:val="21"/>
                    </w:rPr>
                  </w:pPr>
                  <w:r w:rsidRPr="007D11E8">
                    <w:rPr>
                      <w:bCs/>
                      <w:szCs w:val="21"/>
                    </w:rPr>
                    <w:t>类别</w:t>
                  </w:r>
                </w:p>
              </w:tc>
              <w:tc>
                <w:tcPr>
                  <w:tcW w:w="1722" w:type="pct"/>
                  <w:vAlign w:val="center"/>
                </w:tcPr>
                <w:p w14:paraId="35F136FB" w14:textId="0042F1A6" w:rsidR="00376EE5" w:rsidRPr="007D11E8" w:rsidRDefault="00376EE5" w:rsidP="0043747A">
                  <w:pPr>
                    <w:adjustRightInd w:val="0"/>
                    <w:snapToGrid w:val="0"/>
                    <w:jc w:val="center"/>
                    <w:rPr>
                      <w:bCs/>
                      <w:szCs w:val="21"/>
                    </w:rPr>
                  </w:pPr>
                  <w:r w:rsidRPr="007D11E8">
                    <w:rPr>
                      <w:bCs/>
                      <w:szCs w:val="21"/>
                    </w:rPr>
                    <w:t>污染物</w:t>
                  </w:r>
                </w:p>
              </w:tc>
              <w:tc>
                <w:tcPr>
                  <w:tcW w:w="2500" w:type="pct"/>
                  <w:vAlign w:val="center"/>
                </w:tcPr>
                <w:p w14:paraId="7636B15F" w14:textId="004898FE" w:rsidR="00376EE5" w:rsidRPr="007D11E8" w:rsidRDefault="00376EE5" w:rsidP="0043747A">
                  <w:pPr>
                    <w:adjustRightInd w:val="0"/>
                    <w:snapToGrid w:val="0"/>
                    <w:jc w:val="center"/>
                    <w:rPr>
                      <w:bCs/>
                      <w:szCs w:val="21"/>
                    </w:rPr>
                  </w:pPr>
                  <w:r w:rsidRPr="007D11E8">
                    <w:rPr>
                      <w:bCs/>
                      <w:szCs w:val="21"/>
                    </w:rPr>
                    <w:t>实际排放量</w:t>
                  </w:r>
                </w:p>
              </w:tc>
            </w:tr>
            <w:tr w:rsidR="00376EE5" w:rsidRPr="007D11E8" w14:paraId="74C2C91F" w14:textId="77777777" w:rsidTr="007D11E8">
              <w:tc>
                <w:tcPr>
                  <w:tcW w:w="778" w:type="pct"/>
                  <w:vAlign w:val="center"/>
                </w:tcPr>
                <w:p w14:paraId="3BC1AF33" w14:textId="233D2F05" w:rsidR="00376EE5" w:rsidRPr="007D11E8" w:rsidRDefault="00376EE5" w:rsidP="0043747A">
                  <w:pPr>
                    <w:adjustRightInd w:val="0"/>
                    <w:snapToGrid w:val="0"/>
                    <w:jc w:val="center"/>
                    <w:rPr>
                      <w:bCs/>
                      <w:szCs w:val="21"/>
                    </w:rPr>
                  </w:pPr>
                  <w:r w:rsidRPr="007D11E8">
                    <w:rPr>
                      <w:bCs/>
                      <w:szCs w:val="21"/>
                    </w:rPr>
                    <w:t>废气</w:t>
                  </w:r>
                </w:p>
              </w:tc>
              <w:tc>
                <w:tcPr>
                  <w:tcW w:w="1722" w:type="pct"/>
                  <w:vAlign w:val="center"/>
                </w:tcPr>
                <w:p w14:paraId="66837FAC" w14:textId="79F327BE" w:rsidR="00376EE5" w:rsidRPr="007D11E8" w:rsidRDefault="00376EE5" w:rsidP="0043747A">
                  <w:pPr>
                    <w:adjustRightInd w:val="0"/>
                    <w:snapToGrid w:val="0"/>
                    <w:jc w:val="center"/>
                    <w:rPr>
                      <w:bCs/>
                      <w:szCs w:val="21"/>
                    </w:rPr>
                  </w:pPr>
                  <w:r w:rsidRPr="007D11E8">
                    <w:rPr>
                      <w:bCs/>
                      <w:szCs w:val="21"/>
                    </w:rPr>
                    <w:t>颗粒物</w:t>
                  </w:r>
                </w:p>
              </w:tc>
              <w:tc>
                <w:tcPr>
                  <w:tcW w:w="2500" w:type="pct"/>
                  <w:vAlign w:val="center"/>
                </w:tcPr>
                <w:p w14:paraId="106B059B" w14:textId="7F54489A" w:rsidR="00376EE5" w:rsidRPr="007D11E8" w:rsidRDefault="00071BD6" w:rsidP="0043747A">
                  <w:pPr>
                    <w:adjustRightInd w:val="0"/>
                    <w:snapToGrid w:val="0"/>
                    <w:jc w:val="center"/>
                    <w:rPr>
                      <w:bCs/>
                      <w:szCs w:val="21"/>
                    </w:rPr>
                  </w:pPr>
                  <w:r>
                    <w:rPr>
                      <w:bCs/>
                      <w:szCs w:val="21"/>
                    </w:rPr>
                    <w:t>3.1</w:t>
                  </w:r>
                  <w:r w:rsidR="006B22B9" w:rsidRPr="007D11E8">
                    <w:rPr>
                      <w:bCs/>
                      <w:szCs w:val="21"/>
                    </w:rPr>
                    <w:t>t/a</w:t>
                  </w:r>
                </w:p>
              </w:tc>
            </w:tr>
            <w:tr w:rsidR="00B15630" w:rsidRPr="007D11E8" w14:paraId="35D63995" w14:textId="77777777" w:rsidTr="007D11E8">
              <w:trPr>
                <w:trHeight w:val="267"/>
              </w:trPr>
              <w:tc>
                <w:tcPr>
                  <w:tcW w:w="778" w:type="pct"/>
                  <w:vAlign w:val="center"/>
                </w:tcPr>
                <w:p w14:paraId="6FAAA4D8" w14:textId="2A1A80B4" w:rsidR="00B15630" w:rsidRPr="007D11E8" w:rsidRDefault="00B15630" w:rsidP="0043747A">
                  <w:pPr>
                    <w:adjustRightInd w:val="0"/>
                    <w:snapToGrid w:val="0"/>
                    <w:jc w:val="center"/>
                    <w:rPr>
                      <w:bCs/>
                      <w:szCs w:val="21"/>
                    </w:rPr>
                  </w:pPr>
                  <w:r w:rsidRPr="007D11E8">
                    <w:rPr>
                      <w:bCs/>
                      <w:szCs w:val="21"/>
                    </w:rPr>
                    <w:t>固废</w:t>
                  </w:r>
                </w:p>
              </w:tc>
              <w:tc>
                <w:tcPr>
                  <w:tcW w:w="1722" w:type="pct"/>
                  <w:vAlign w:val="center"/>
                </w:tcPr>
                <w:p w14:paraId="294FB04A" w14:textId="1BE36E3B" w:rsidR="00B15630" w:rsidRPr="007D11E8" w:rsidRDefault="00B90017" w:rsidP="0043747A">
                  <w:pPr>
                    <w:adjustRightInd w:val="0"/>
                    <w:snapToGrid w:val="0"/>
                    <w:jc w:val="center"/>
                    <w:rPr>
                      <w:bCs/>
                      <w:szCs w:val="21"/>
                    </w:rPr>
                  </w:pPr>
                  <w:r>
                    <w:rPr>
                      <w:rFonts w:hint="eastAsia"/>
                      <w:bCs/>
                      <w:szCs w:val="21"/>
                    </w:rPr>
                    <w:t>固体废物</w:t>
                  </w:r>
                </w:p>
              </w:tc>
              <w:tc>
                <w:tcPr>
                  <w:tcW w:w="2500" w:type="pct"/>
                  <w:vAlign w:val="center"/>
                </w:tcPr>
                <w:p w14:paraId="0082D29B" w14:textId="2B03F083" w:rsidR="00B15630" w:rsidRPr="007D11E8" w:rsidRDefault="00966D7B" w:rsidP="0043747A">
                  <w:pPr>
                    <w:adjustRightInd w:val="0"/>
                    <w:snapToGrid w:val="0"/>
                    <w:jc w:val="center"/>
                    <w:rPr>
                      <w:bCs/>
                      <w:szCs w:val="21"/>
                    </w:rPr>
                  </w:pPr>
                  <w:r>
                    <w:rPr>
                      <w:bCs/>
                      <w:szCs w:val="21"/>
                    </w:rPr>
                    <w:t>0</w:t>
                  </w:r>
                  <w:r w:rsidR="00B15630" w:rsidRPr="007D11E8">
                    <w:rPr>
                      <w:bCs/>
                      <w:szCs w:val="21"/>
                    </w:rPr>
                    <w:t>t/a</w:t>
                  </w:r>
                </w:p>
              </w:tc>
            </w:tr>
            <w:tr w:rsidR="00B15630" w:rsidRPr="007D11E8" w14:paraId="3A45069F" w14:textId="77777777" w:rsidTr="007D11E8">
              <w:trPr>
                <w:trHeight w:val="260"/>
              </w:trPr>
              <w:tc>
                <w:tcPr>
                  <w:tcW w:w="778" w:type="pct"/>
                  <w:vAlign w:val="center"/>
                </w:tcPr>
                <w:p w14:paraId="5F7FC2FA" w14:textId="41003543" w:rsidR="00B15630" w:rsidRPr="007D11E8" w:rsidRDefault="00B90017" w:rsidP="0043747A">
                  <w:pPr>
                    <w:adjustRightInd w:val="0"/>
                    <w:snapToGrid w:val="0"/>
                    <w:jc w:val="center"/>
                    <w:rPr>
                      <w:bCs/>
                      <w:szCs w:val="21"/>
                    </w:rPr>
                  </w:pPr>
                  <w:r>
                    <w:rPr>
                      <w:rFonts w:hint="eastAsia"/>
                      <w:bCs/>
                      <w:szCs w:val="21"/>
                    </w:rPr>
                    <w:t>废水</w:t>
                  </w:r>
                </w:p>
              </w:tc>
              <w:tc>
                <w:tcPr>
                  <w:tcW w:w="1722" w:type="pct"/>
                  <w:vAlign w:val="center"/>
                </w:tcPr>
                <w:p w14:paraId="4367DB12" w14:textId="13FD0215" w:rsidR="00B15630" w:rsidRPr="007D11E8" w:rsidRDefault="00B90017" w:rsidP="0043747A">
                  <w:pPr>
                    <w:adjustRightInd w:val="0"/>
                    <w:snapToGrid w:val="0"/>
                    <w:jc w:val="center"/>
                    <w:rPr>
                      <w:bCs/>
                      <w:szCs w:val="21"/>
                    </w:rPr>
                  </w:pPr>
                  <w:r>
                    <w:rPr>
                      <w:rFonts w:hint="eastAsia"/>
                      <w:bCs/>
                      <w:szCs w:val="21"/>
                    </w:rPr>
                    <w:t>废水</w:t>
                  </w:r>
                </w:p>
              </w:tc>
              <w:tc>
                <w:tcPr>
                  <w:tcW w:w="2500" w:type="pct"/>
                  <w:vAlign w:val="center"/>
                </w:tcPr>
                <w:p w14:paraId="024C0AC0" w14:textId="7EA4942A" w:rsidR="00B15630" w:rsidRPr="007D11E8" w:rsidRDefault="00966D7B" w:rsidP="0043747A">
                  <w:pPr>
                    <w:adjustRightInd w:val="0"/>
                    <w:snapToGrid w:val="0"/>
                    <w:jc w:val="center"/>
                    <w:rPr>
                      <w:bCs/>
                      <w:szCs w:val="21"/>
                    </w:rPr>
                  </w:pPr>
                  <w:r>
                    <w:rPr>
                      <w:bCs/>
                      <w:szCs w:val="21"/>
                    </w:rPr>
                    <w:t>0</w:t>
                  </w:r>
                  <w:r w:rsidR="00B15630" w:rsidRPr="007D11E8">
                    <w:rPr>
                      <w:bCs/>
                      <w:szCs w:val="21"/>
                    </w:rPr>
                    <w:t>t/a</w:t>
                  </w:r>
                </w:p>
              </w:tc>
            </w:tr>
          </w:tbl>
          <w:p w14:paraId="5E5F0624" w14:textId="23A37DB2" w:rsidR="00376EE5" w:rsidRPr="005F22F4" w:rsidRDefault="00B15630" w:rsidP="00B46C46">
            <w:pPr>
              <w:adjustRightInd w:val="0"/>
              <w:snapToGrid w:val="0"/>
              <w:spacing w:line="360" w:lineRule="auto"/>
              <w:ind w:firstLineChars="200" w:firstLine="482"/>
              <w:jc w:val="left"/>
              <w:rPr>
                <w:b/>
                <w:sz w:val="24"/>
              </w:rPr>
            </w:pPr>
            <w:r w:rsidRPr="005F22F4">
              <w:rPr>
                <w:b/>
                <w:sz w:val="24"/>
              </w:rPr>
              <w:t>7</w:t>
            </w:r>
            <w:r w:rsidRPr="005F22F4">
              <w:rPr>
                <w:b/>
                <w:sz w:val="24"/>
              </w:rPr>
              <w:t>、项目存在的主要环境问题及整改措施</w:t>
            </w:r>
          </w:p>
          <w:p w14:paraId="1D573995" w14:textId="1AB9671A" w:rsidR="00E4264C" w:rsidRPr="005F22F4" w:rsidRDefault="000469B1" w:rsidP="005F22F4">
            <w:pPr>
              <w:adjustRightInd w:val="0"/>
              <w:snapToGrid w:val="0"/>
              <w:spacing w:line="360" w:lineRule="auto"/>
              <w:ind w:firstLineChars="200" w:firstLine="480"/>
              <w:rPr>
                <w:bCs/>
                <w:sz w:val="24"/>
              </w:rPr>
            </w:pPr>
            <w:r>
              <w:rPr>
                <w:rFonts w:hint="eastAsia"/>
                <w:bCs/>
                <w:sz w:val="24"/>
              </w:rPr>
              <w:t>无。</w:t>
            </w:r>
          </w:p>
          <w:p w14:paraId="20BA4980" w14:textId="77777777" w:rsidR="00E4264C" w:rsidRDefault="00E4264C" w:rsidP="00B15630">
            <w:pPr>
              <w:adjustRightInd w:val="0"/>
              <w:snapToGrid w:val="0"/>
              <w:spacing w:line="360" w:lineRule="auto"/>
              <w:jc w:val="left"/>
              <w:rPr>
                <w:rFonts w:ascii="宋体" w:hAnsi="宋体"/>
                <w:bCs/>
                <w:szCs w:val="21"/>
              </w:rPr>
            </w:pPr>
          </w:p>
          <w:p w14:paraId="2094762B" w14:textId="77777777" w:rsidR="00E4264C" w:rsidRDefault="00E4264C" w:rsidP="00B15630">
            <w:pPr>
              <w:adjustRightInd w:val="0"/>
              <w:snapToGrid w:val="0"/>
              <w:spacing w:line="360" w:lineRule="auto"/>
              <w:jc w:val="left"/>
              <w:rPr>
                <w:rFonts w:ascii="宋体" w:hAnsi="宋体"/>
                <w:bCs/>
                <w:szCs w:val="21"/>
              </w:rPr>
            </w:pPr>
          </w:p>
          <w:p w14:paraId="0D6EE512" w14:textId="77777777" w:rsidR="000469B1" w:rsidRDefault="000469B1" w:rsidP="00B15630">
            <w:pPr>
              <w:adjustRightInd w:val="0"/>
              <w:snapToGrid w:val="0"/>
              <w:spacing w:line="360" w:lineRule="auto"/>
              <w:jc w:val="left"/>
              <w:rPr>
                <w:rFonts w:ascii="宋体" w:hAnsi="宋体"/>
                <w:bCs/>
                <w:szCs w:val="21"/>
              </w:rPr>
            </w:pPr>
          </w:p>
          <w:p w14:paraId="01BAE5CC" w14:textId="6CA43BB6" w:rsidR="009166B7" w:rsidRDefault="009166B7" w:rsidP="00B15630">
            <w:pPr>
              <w:adjustRightInd w:val="0"/>
              <w:snapToGrid w:val="0"/>
              <w:spacing w:line="360" w:lineRule="auto"/>
              <w:jc w:val="left"/>
              <w:rPr>
                <w:rFonts w:ascii="宋体" w:hAnsi="宋体"/>
                <w:bCs/>
                <w:szCs w:val="21"/>
              </w:rPr>
            </w:pPr>
          </w:p>
          <w:p w14:paraId="7393B0D2" w14:textId="03F3644D" w:rsidR="00602817" w:rsidRDefault="00602817" w:rsidP="00B15630">
            <w:pPr>
              <w:adjustRightInd w:val="0"/>
              <w:snapToGrid w:val="0"/>
              <w:spacing w:line="360" w:lineRule="auto"/>
              <w:jc w:val="left"/>
              <w:rPr>
                <w:rFonts w:ascii="宋体" w:hAnsi="宋体"/>
                <w:bCs/>
                <w:szCs w:val="21"/>
              </w:rPr>
            </w:pPr>
          </w:p>
          <w:p w14:paraId="2B5B82C4" w14:textId="70B453CB" w:rsidR="00602817" w:rsidRDefault="00602817" w:rsidP="00B15630">
            <w:pPr>
              <w:adjustRightInd w:val="0"/>
              <w:snapToGrid w:val="0"/>
              <w:spacing w:line="360" w:lineRule="auto"/>
              <w:jc w:val="left"/>
              <w:rPr>
                <w:rFonts w:ascii="宋体" w:hAnsi="宋体"/>
                <w:bCs/>
                <w:szCs w:val="21"/>
              </w:rPr>
            </w:pPr>
          </w:p>
          <w:p w14:paraId="50FF9499" w14:textId="77F4832D" w:rsidR="00602817" w:rsidRDefault="00602817" w:rsidP="00B15630">
            <w:pPr>
              <w:adjustRightInd w:val="0"/>
              <w:snapToGrid w:val="0"/>
              <w:spacing w:line="360" w:lineRule="auto"/>
              <w:jc w:val="left"/>
              <w:rPr>
                <w:rFonts w:ascii="宋体" w:hAnsi="宋体"/>
                <w:bCs/>
                <w:szCs w:val="21"/>
              </w:rPr>
            </w:pPr>
          </w:p>
          <w:p w14:paraId="7A594E21" w14:textId="4F1740B2" w:rsidR="00602817" w:rsidRDefault="00602817" w:rsidP="00B15630">
            <w:pPr>
              <w:adjustRightInd w:val="0"/>
              <w:snapToGrid w:val="0"/>
              <w:spacing w:line="360" w:lineRule="auto"/>
              <w:jc w:val="left"/>
              <w:rPr>
                <w:rFonts w:ascii="宋体" w:hAnsi="宋体"/>
                <w:bCs/>
                <w:szCs w:val="21"/>
              </w:rPr>
            </w:pPr>
          </w:p>
          <w:p w14:paraId="4A19DE7B" w14:textId="5D78EB26" w:rsidR="00602817" w:rsidRDefault="00602817" w:rsidP="00B15630">
            <w:pPr>
              <w:adjustRightInd w:val="0"/>
              <w:snapToGrid w:val="0"/>
              <w:spacing w:line="360" w:lineRule="auto"/>
              <w:jc w:val="left"/>
              <w:rPr>
                <w:rFonts w:ascii="宋体" w:hAnsi="宋体"/>
                <w:bCs/>
                <w:szCs w:val="21"/>
              </w:rPr>
            </w:pPr>
          </w:p>
          <w:p w14:paraId="09E490C8" w14:textId="1583FC02" w:rsidR="009166B7" w:rsidRPr="00267AC1" w:rsidRDefault="009166B7" w:rsidP="00B15630">
            <w:pPr>
              <w:adjustRightInd w:val="0"/>
              <w:snapToGrid w:val="0"/>
              <w:spacing w:line="360" w:lineRule="auto"/>
              <w:jc w:val="left"/>
              <w:rPr>
                <w:rFonts w:ascii="宋体" w:hAnsi="宋体"/>
                <w:bCs/>
                <w:szCs w:val="21"/>
              </w:rPr>
            </w:pPr>
          </w:p>
        </w:tc>
      </w:tr>
    </w:tbl>
    <w:p w14:paraId="42AE6CB6" w14:textId="77777777" w:rsidR="00F4590C" w:rsidRDefault="00F4590C" w:rsidP="00F4590C">
      <w:pPr>
        <w:pStyle w:val="a5"/>
        <w:jc w:val="center"/>
        <w:rPr>
          <w:rFonts w:ascii="黑体" w:eastAsia="黑体" w:hAnsi="黑体"/>
          <w:snapToGrid w:val="0"/>
          <w:sz w:val="36"/>
          <w:szCs w:val="36"/>
        </w:rPr>
        <w:sectPr w:rsidR="00F4590C" w:rsidSect="0046706F">
          <w:pgSz w:w="11906" w:h="16838"/>
          <w:pgMar w:top="1701" w:right="1531" w:bottom="1701" w:left="1531" w:header="851" w:footer="851" w:gutter="0"/>
          <w:cols w:space="720"/>
          <w:docGrid w:linePitch="312"/>
        </w:sectPr>
      </w:pPr>
    </w:p>
    <w:p w14:paraId="388D65B3" w14:textId="77777777" w:rsidR="00F4590C" w:rsidRDefault="00F4590C" w:rsidP="00F4590C">
      <w:pPr>
        <w:pStyle w:val="a5"/>
        <w:adjustRightInd w:val="0"/>
        <w:snapToGrid w:val="0"/>
        <w:spacing w:before="0" w:beforeAutospacing="0" w:after="0" w:afterAutospacing="0" w:line="14" w:lineRule="auto"/>
        <w:jc w:val="center"/>
        <w:outlineLvl w:val="0"/>
        <w:rPr>
          <w:rFonts w:ascii="黑体" w:eastAsia="黑体" w:hAnsi="黑体"/>
          <w:snapToGrid w:val="0"/>
          <w:sz w:val="30"/>
          <w:szCs w:val="30"/>
        </w:rPr>
      </w:pPr>
    </w:p>
    <w:p w14:paraId="238346DE" w14:textId="77777777" w:rsidR="00F4590C" w:rsidRPr="0018781E" w:rsidRDefault="00F4590C" w:rsidP="00F4590C">
      <w:pPr>
        <w:pStyle w:val="a5"/>
        <w:jc w:val="center"/>
        <w:outlineLvl w:val="0"/>
        <w:rPr>
          <w:rFonts w:ascii="黑体" w:eastAsia="黑体" w:hAnsi="黑体"/>
          <w:snapToGrid w:val="0"/>
          <w:sz w:val="30"/>
          <w:szCs w:val="30"/>
        </w:rPr>
      </w:pPr>
      <w:r w:rsidRPr="0018781E">
        <w:rPr>
          <w:rFonts w:ascii="黑体" w:eastAsia="黑体" w:hAnsi="黑体" w:hint="eastAsia"/>
          <w:snapToGrid w:val="0"/>
          <w:sz w:val="30"/>
          <w:szCs w:val="30"/>
        </w:rPr>
        <w:t>三、区域环境质量现状、环境保护目标及评价标准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84"/>
        <w:gridCol w:w="8041"/>
      </w:tblGrid>
      <w:tr w:rsidR="00F4590C" w:rsidRPr="002805AB" w14:paraId="78FD83A7" w14:textId="77777777" w:rsidTr="00F572B6">
        <w:trPr>
          <w:trHeight w:val="689"/>
          <w:jc w:val="center"/>
        </w:trPr>
        <w:tc>
          <w:tcPr>
            <w:tcW w:w="800" w:type="dxa"/>
            <w:vAlign w:val="center"/>
          </w:tcPr>
          <w:p w14:paraId="7E426705" w14:textId="77777777" w:rsidR="00F4590C" w:rsidRPr="002805AB" w:rsidRDefault="00F4590C" w:rsidP="003F0F09">
            <w:pPr>
              <w:adjustRightInd w:val="0"/>
              <w:snapToGrid w:val="0"/>
              <w:jc w:val="center"/>
              <w:rPr>
                <w:rFonts w:ascii="宋体" w:hAnsi="宋体" w:cs="宋体"/>
                <w:kern w:val="0"/>
                <w:szCs w:val="21"/>
              </w:rPr>
            </w:pPr>
            <w:r w:rsidRPr="002805AB">
              <w:rPr>
                <w:rFonts w:ascii="宋体" w:hAnsi="宋体" w:cs="宋体" w:hint="eastAsia"/>
                <w:kern w:val="0"/>
                <w:szCs w:val="21"/>
              </w:rPr>
              <w:t>区域</w:t>
            </w:r>
          </w:p>
          <w:p w14:paraId="547729BE" w14:textId="77777777" w:rsidR="00F4590C" w:rsidRPr="002805AB" w:rsidRDefault="00F4590C" w:rsidP="003F0F09">
            <w:pPr>
              <w:adjustRightInd w:val="0"/>
              <w:snapToGrid w:val="0"/>
              <w:jc w:val="center"/>
              <w:rPr>
                <w:rFonts w:ascii="宋体" w:hAnsi="宋体" w:cs="宋体"/>
                <w:kern w:val="0"/>
                <w:szCs w:val="21"/>
              </w:rPr>
            </w:pPr>
            <w:r w:rsidRPr="002805AB">
              <w:rPr>
                <w:rFonts w:ascii="宋体" w:hAnsi="宋体" w:cs="宋体" w:hint="eastAsia"/>
                <w:kern w:val="0"/>
                <w:szCs w:val="21"/>
              </w:rPr>
              <w:t>环境</w:t>
            </w:r>
          </w:p>
          <w:p w14:paraId="7A8952D5" w14:textId="77777777" w:rsidR="00F4590C" w:rsidRPr="002805AB" w:rsidRDefault="00F4590C" w:rsidP="003F0F09">
            <w:pPr>
              <w:adjustRightInd w:val="0"/>
              <w:snapToGrid w:val="0"/>
              <w:jc w:val="center"/>
              <w:rPr>
                <w:rFonts w:ascii="宋体" w:hAnsi="宋体" w:cs="宋体"/>
                <w:kern w:val="0"/>
                <w:szCs w:val="21"/>
              </w:rPr>
            </w:pPr>
            <w:r w:rsidRPr="002805AB">
              <w:rPr>
                <w:rFonts w:ascii="宋体" w:hAnsi="宋体" w:cs="宋体" w:hint="eastAsia"/>
                <w:kern w:val="0"/>
                <w:szCs w:val="21"/>
              </w:rPr>
              <w:t>质量</w:t>
            </w:r>
          </w:p>
          <w:p w14:paraId="013BBC67" w14:textId="77777777" w:rsidR="00F4590C" w:rsidRPr="002805AB" w:rsidRDefault="00F4590C" w:rsidP="003F0F09">
            <w:pPr>
              <w:adjustRightInd w:val="0"/>
              <w:snapToGrid w:val="0"/>
              <w:jc w:val="center"/>
              <w:rPr>
                <w:rFonts w:ascii="宋体" w:hAnsi="宋体" w:cs="宋体"/>
                <w:kern w:val="0"/>
                <w:szCs w:val="21"/>
              </w:rPr>
            </w:pPr>
            <w:r w:rsidRPr="002805AB">
              <w:rPr>
                <w:rFonts w:ascii="宋体" w:hAnsi="宋体" w:cs="宋体" w:hint="eastAsia"/>
                <w:kern w:val="0"/>
                <w:szCs w:val="21"/>
              </w:rPr>
              <w:t>现状</w:t>
            </w:r>
          </w:p>
        </w:tc>
        <w:tc>
          <w:tcPr>
            <w:tcW w:w="8190" w:type="dxa"/>
            <w:vAlign w:val="center"/>
          </w:tcPr>
          <w:p w14:paraId="2DCD6D81" w14:textId="77777777" w:rsidR="00B15630" w:rsidRPr="009166B7" w:rsidRDefault="00B15630" w:rsidP="00B15630">
            <w:pPr>
              <w:pStyle w:val="3btt"/>
              <w:spacing w:beforeLines="0" w:before="0" w:afterLines="0" w:after="0" w:line="360" w:lineRule="auto"/>
              <w:ind w:firstLineChars="200" w:firstLine="482"/>
              <w:rPr>
                <w:rFonts w:ascii="Times New Roman" w:eastAsia="宋体" w:hAnsi="Times New Roman" w:cs="Times New Roman"/>
                <w:b/>
                <w:bCs w:val="0"/>
                <w:color w:val="000000"/>
              </w:rPr>
            </w:pPr>
            <w:r w:rsidRPr="009166B7">
              <w:rPr>
                <w:rFonts w:ascii="Times New Roman" w:eastAsia="宋体" w:hAnsi="Times New Roman" w:cs="Times New Roman"/>
                <w:b/>
                <w:bCs w:val="0"/>
                <w:color w:val="000000"/>
              </w:rPr>
              <w:t>1</w:t>
            </w:r>
            <w:r w:rsidRPr="009166B7">
              <w:rPr>
                <w:rFonts w:ascii="Times New Roman" w:eastAsia="宋体" w:hAnsi="Times New Roman" w:cs="Times New Roman"/>
                <w:b/>
                <w:bCs w:val="0"/>
                <w:color w:val="000000"/>
              </w:rPr>
              <w:t>、大气环境质量</w:t>
            </w:r>
          </w:p>
          <w:p w14:paraId="68211901" w14:textId="77777777" w:rsidR="008A4CAD" w:rsidRPr="008A4CAD" w:rsidRDefault="008A4CAD" w:rsidP="008A4CAD">
            <w:pPr>
              <w:pStyle w:val="af2"/>
              <w:adjustRightInd w:val="0"/>
              <w:snapToGrid w:val="0"/>
              <w:spacing w:line="360" w:lineRule="auto"/>
              <w:ind w:firstLineChars="200" w:firstLine="480"/>
              <w:rPr>
                <w:rFonts w:ascii="Times New Roman" w:eastAsia="宋体" w:hAnsi="Times New Roman" w:cs="Times New Roman"/>
                <w:sz w:val="24"/>
                <w:szCs w:val="24"/>
              </w:rPr>
            </w:pPr>
            <w:r w:rsidRPr="008A4CAD">
              <w:rPr>
                <w:rFonts w:ascii="Times New Roman" w:eastAsia="宋体" w:hAnsi="Times New Roman" w:cs="Times New Roman"/>
                <w:sz w:val="24"/>
                <w:szCs w:val="24"/>
              </w:rPr>
              <w:t>项目位于殷都区曲沟镇东彰武村（安阳市合金新材料产业园西片区），所在区域属于大气环境质量二类区，依据《安阳市环境空气质量功能区划（</w:t>
            </w:r>
            <w:r w:rsidRPr="008A4CAD">
              <w:rPr>
                <w:rFonts w:ascii="Times New Roman" w:eastAsia="宋体" w:hAnsi="Times New Roman" w:cs="Times New Roman"/>
                <w:sz w:val="24"/>
                <w:szCs w:val="24"/>
              </w:rPr>
              <w:t>2016-2020</w:t>
            </w:r>
            <w:r w:rsidRPr="008A4CAD">
              <w:rPr>
                <w:rFonts w:ascii="Times New Roman" w:eastAsia="宋体" w:hAnsi="Times New Roman" w:cs="Times New Roman"/>
                <w:sz w:val="24"/>
                <w:szCs w:val="24"/>
              </w:rPr>
              <w:t>年）》，项目所在区域应执行《环境空气质量标准》（</w:t>
            </w:r>
            <w:r w:rsidRPr="008A4CAD">
              <w:rPr>
                <w:rFonts w:ascii="Times New Roman" w:eastAsia="宋体" w:hAnsi="Times New Roman" w:cs="Times New Roman"/>
                <w:sz w:val="24"/>
                <w:szCs w:val="24"/>
              </w:rPr>
              <w:t>GB3095-2012</w:t>
            </w:r>
            <w:r w:rsidRPr="008A4CAD">
              <w:rPr>
                <w:rFonts w:ascii="Times New Roman" w:eastAsia="宋体" w:hAnsi="Times New Roman" w:cs="Times New Roman"/>
                <w:sz w:val="24"/>
                <w:szCs w:val="24"/>
              </w:rPr>
              <w:t>）及修改单中的二级标准。</w:t>
            </w:r>
          </w:p>
          <w:p w14:paraId="58C919B2" w14:textId="77777777" w:rsidR="008A4CAD" w:rsidRPr="008A4CAD" w:rsidRDefault="008A4CAD" w:rsidP="008A4CAD">
            <w:pPr>
              <w:adjustRightInd w:val="0"/>
              <w:snapToGrid w:val="0"/>
              <w:spacing w:line="360" w:lineRule="auto"/>
              <w:ind w:firstLineChars="200" w:firstLine="480"/>
              <w:rPr>
                <w:sz w:val="24"/>
              </w:rPr>
            </w:pPr>
            <w:r w:rsidRPr="008A4CAD">
              <w:rPr>
                <w:sz w:val="24"/>
              </w:rPr>
              <w:t>根据《</w:t>
            </w:r>
            <w:r w:rsidRPr="008A4CAD">
              <w:rPr>
                <w:sz w:val="24"/>
              </w:rPr>
              <w:t>2020</w:t>
            </w:r>
            <w:r w:rsidRPr="008A4CAD">
              <w:rPr>
                <w:sz w:val="24"/>
              </w:rPr>
              <w:t>年河南省生态环境状况公报》（河南省生态环境厅）可知，安阳市环境空气质量级别为轻污染，其中细颗粒物（</w:t>
            </w:r>
            <w:r w:rsidRPr="008A4CAD">
              <w:rPr>
                <w:sz w:val="24"/>
              </w:rPr>
              <w:t>PM</w:t>
            </w:r>
            <w:r w:rsidRPr="008A4CAD">
              <w:rPr>
                <w:sz w:val="24"/>
                <w:vertAlign w:val="subscript"/>
              </w:rPr>
              <w:t>2.5</w:t>
            </w:r>
            <w:r w:rsidRPr="008A4CAD">
              <w:rPr>
                <w:sz w:val="24"/>
              </w:rPr>
              <w:t>）、可吸入颗粒物（</w:t>
            </w:r>
            <w:r w:rsidRPr="008A4CAD">
              <w:rPr>
                <w:sz w:val="24"/>
              </w:rPr>
              <w:t>PM</w:t>
            </w:r>
            <w:r w:rsidRPr="008A4CAD">
              <w:rPr>
                <w:sz w:val="24"/>
                <w:vertAlign w:val="subscript"/>
              </w:rPr>
              <w:t>10</w:t>
            </w:r>
            <w:r w:rsidRPr="008A4CAD">
              <w:rPr>
                <w:sz w:val="24"/>
              </w:rPr>
              <w:t>）、臭氧年</w:t>
            </w:r>
            <w:r w:rsidRPr="008A4CAD">
              <w:rPr>
                <w:sz w:val="24"/>
              </w:rPr>
              <w:t>90</w:t>
            </w:r>
            <w:r w:rsidRPr="008A4CAD">
              <w:rPr>
                <w:sz w:val="24"/>
              </w:rPr>
              <w:t>百分位数浓度均超出《环境空气质量标准》（</w:t>
            </w:r>
            <w:r w:rsidRPr="008A4CAD">
              <w:rPr>
                <w:sz w:val="24"/>
              </w:rPr>
              <w:t>GB3095-2012</w:t>
            </w:r>
            <w:r w:rsidRPr="008A4CAD">
              <w:rPr>
                <w:sz w:val="24"/>
              </w:rPr>
              <w:t>）</w:t>
            </w:r>
          </w:p>
          <w:p w14:paraId="35EBB5CE" w14:textId="77777777" w:rsidR="008A4CAD" w:rsidRPr="008A4CAD" w:rsidRDefault="008A4CAD" w:rsidP="008A4CAD">
            <w:pPr>
              <w:adjustRightInd w:val="0"/>
              <w:snapToGrid w:val="0"/>
              <w:spacing w:line="360" w:lineRule="auto"/>
              <w:rPr>
                <w:rFonts w:ascii="宋体" w:hAnsi="宋体"/>
                <w:sz w:val="24"/>
              </w:rPr>
            </w:pPr>
            <w:r w:rsidRPr="008A4CAD">
              <w:rPr>
                <w:sz w:val="24"/>
              </w:rPr>
              <w:t>及修改单中二级标准；二氧化硫浓度、二氧化氮浓度、一氧化碳年</w:t>
            </w:r>
            <w:r w:rsidRPr="008A4CAD">
              <w:rPr>
                <w:sz w:val="24"/>
              </w:rPr>
              <w:t>95</w:t>
            </w:r>
            <w:r w:rsidRPr="008A4CAD">
              <w:rPr>
                <w:sz w:val="24"/>
              </w:rPr>
              <w:t>百分位数未超出《环境空气质量标准》（</w:t>
            </w:r>
            <w:r w:rsidRPr="008A4CAD">
              <w:rPr>
                <w:sz w:val="24"/>
              </w:rPr>
              <w:t>GB3095-2012</w:t>
            </w:r>
            <w:r w:rsidRPr="008A4CAD">
              <w:rPr>
                <w:sz w:val="24"/>
              </w:rPr>
              <w:t>）及修改单中二级标准。项目所在区域属于不达标区。安阳市</w:t>
            </w:r>
            <w:r w:rsidRPr="008A4CAD">
              <w:rPr>
                <w:sz w:val="24"/>
              </w:rPr>
              <w:t>2020</w:t>
            </w:r>
            <w:r w:rsidRPr="008A4CAD">
              <w:rPr>
                <w:sz w:val="24"/>
              </w:rPr>
              <w:t>年全年环境空气质量监测数据见表</w:t>
            </w:r>
            <w:r w:rsidRPr="008A4CAD">
              <w:rPr>
                <w:sz w:val="24"/>
              </w:rPr>
              <w:t>3-1</w:t>
            </w:r>
            <w:r w:rsidRPr="008A4CAD">
              <w:rPr>
                <w:rFonts w:ascii="宋体" w:hAnsi="宋体" w:hint="eastAsia"/>
                <w:sz w:val="24"/>
              </w:rPr>
              <w:t>。</w:t>
            </w:r>
          </w:p>
          <w:p w14:paraId="2EAA6825" w14:textId="77777777" w:rsidR="008A4CAD" w:rsidRPr="00D5399C" w:rsidRDefault="008A4CAD" w:rsidP="008A4CAD">
            <w:pPr>
              <w:adjustRightInd w:val="0"/>
              <w:snapToGrid w:val="0"/>
              <w:jc w:val="center"/>
              <w:rPr>
                <w:b/>
                <w:bCs/>
              </w:rPr>
            </w:pPr>
            <w:r w:rsidRPr="00D5399C">
              <w:rPr>
                <w:rFonts w:hint="eastAsia"/>
                <w:b/>
                <w:bCs/>
                <w:sz w:val="24"/>
              </w:rPr>
              <w:t>表</w:t>
            </w:r>
            <w:r w:rsidRPr="00D5399C">
              <w:rPr>
                <w:rFonts w:hint="eastAsia"/>
                <w:b/>
                <w:bCs/>
                <w:sz w:val="24"/>
              </w:rPr>
              <w:t>3-1</w:t>
            </w:r>
            <w:r w:rsidRPr="00D5399C">
              <w:rPr>
                <w:b/>
                <w:bCs/>
                <w:sz w:val="24"/>
              </w:rPr>
              <w:t xml:space="preserve">  </w:t>
            </w:r>
            <w:r w:rsidRPr="00D5399C">
              <w:rPr>
                <w:rFonts w:hint="eastAsia"/>
                <w:b/>
                <w:bCs/>
                <w:sz w:val="24"/>
              </w:rPr>
              <w:t>安阳市</w:t>
            </w:r>
            <w:r w:rsidRPr="00D5399C">
              <w:rPr>
                <w:rFonts w:hint="eastAsia"/>
                <w:b/>
                <w:bCs/>
                <w:sz w:val="24"/>
              </w:rPr>
              <w:t>2020</w:t>
            </w:r>
            <w:r w:rsidRPr="00D5399C">
              <w:rPr>
                <w:rFonts w:hint="eastAsia"/>
                <w:b/>
                <w:bCs/>
                <w:sz w:val="24"/>
              </w:rPr>
              <w:t>年环境空气质量现状评价表</w:t>
            </w:r>
            <w:r w:rsidRPr="00D5399C">
              <w:rPr>
                <w:b/>
                <w:bCs/>
                <w:sz w:val="24"/>
              </w:rPr>
              <w:t xml:space="preserve">    </w:t>
            </w:r>
            <w:r w:rsidRPr="00D5399C">
              <w:rPr>
                <w:rFonts w:hint="eastAsia"/>
                <w:b/>
                <w:bCs/>
                <w:sz w:val="24"/>
              </w:rPr>
              <w:t xml:space="preserve">  </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267"/>
              <w:gridCol w:w="930"/>
              <w:gridCol w:w="1790"/>
              <w:gridCol w:w="1344"/>
              <w:gridCol w:w="1344"/>
              <w:gridCol w:w="1150"/>
            </w:tblGrid>
            <w:tr w:rsidR="008A4CAD" w:rsidRPr="00D5399C" w14:paraId="19263589" w14:textId="77777777" w:rsidTr="00774027">
              <w:tc>
                <w:tcPr>
                  <w:tcW w:w="809" w:type="pct"/>
                  <w:vAlign w:val="center"/>
                </w:tcPr>
                <w:p w14:paraId="5A6A11C8" w14:textId="77777777" w:rsidR="008A4CAD" w:rsidRPr="00D5399C" w:rsidRDefault="008A4CAD" w:rsidP="008A4CAD">
                  <w:pPr>
                    <w:adjustRightInd w:val="0"/>
                    <w:snapToGrid w:val="0"/>
                    <w:jc w:val="center"/>
                    <w:rPr>
                      <w:b/>
                    </w:rPr>
                  </w:pPr>
                  <w:r w:rsidRPr="00D5399C">
                    <w:rPr>
                      <w:rFonts w:hint="eastAsia"/>
                      <w:b/>
                    </w:rPr>
                    <w:t>点位名称</w:t>
                  </w:r>
                </w:p>
              </w:tc>
              <w:tc>
                <w:tcPr>
                  <w:tcW w:w="594" w:type="pct"/>
                  <w:vAlign w:val="center"/>
                </w:tcPr>
                <w:p w14:paraId="3239044B" w14:textId="77777777" w:rsidR="008A4CAD" w:rsidRPr="00D5399C" w:rsidRDefault="008A4CAD" w:rsidP="008A4CAD">
                  <w:pPr>
                    <w:adjustRightInd w:val="0"/>
                    <w:snapToGrid w:val="0"/>
                    <w:jc w:val="center"/>
                    <w:rPr>
                      <w:b/>
                    </w:rPr>
                  </w:pPr>
                  <w:r w:rsidRPr="00D5399C">
                    <w:rPr>
                      <w:rFonts w:hint="eastAsia"/>
                      <w:b/>
                    </w:rPr>
                    <w:t>污染物</w:t>
                  </w:r>
                </w:p>
              </w:tc>
              <w:tc>
                <w:tcPr>
                  <w:tcW w:w="1144" w:type="pct"/>
                  <w:vAlign w:val="center"/>
                </w:tcPr>
                <w:p w14:paraId="50667488" w14:textId="77777777" w:rsidR="008A4CAD" w:rsidRPr="00D5399C" w:rsidRDefault="008A4CAD" w:rsidP="008A4CAD">
                  <w:pPr>
                    <w:adjustRightInd w:val="0"/>
                    <w:snapToGrid w:val="0"/>
                    <w:jc w:val="center"/>
                    <w:rPr>
                      <w:b/>
                    </w:rPr>
                  </w:pPr>
                  <w:r w:rsidRPr="00D5399C">
                    <w:rPr>
                      <w:b/>
                    </w:rPr>
                    <w:t>年评价指标</w:t>
                  </w:r>
                </w:p>
              </w:tc>
              <w:tc>
                <w:tcPr>
                  <w:tcW w:w="859" w:type="pct"/>
                  <w:vAlign w:val="center"/>
                </w:tcPr>
                <w:p w14:paraId="05916398" w14:textId="77777777" w:rsidR="008A4CAD" w:rsidRPr="00D5399C" w:rsidRDefault="008A4CAD" w:rsidP="008A4CAD">
                  <w:pPr>
                    <w:adjustRightInd w:val="0"/>
                    <w:snapToGrid w:val="0"/>
                    <w:jc w:val="center"/>
                    <w:rPr>
                      <w:b/>
                    </w:rPr>
                  </w:pPr>
                  <w:r w:rsidRPr="00D5399C">
                    <w:rPr>
                      <w:rFonts w:hint="eastAsia"/>
                      <w:b/>
                    </w:rPr>
                    <w:t>现状浓度</w:t>
                  </w:r>
                  <w:r w:rsidRPr="00D5399C">
                    <w:rPr>
                      <w:b/>
                    </w:rPr>
                    <w:t>（</w:t>
                  </w:r>
                  <w:r w:rsidRPr="00D5399C">
                    <w:rPr>
                      <w:b/>
                    </w:rPr>
                    <w:t>μg/m</w:t>
                  </w:r>
                  <w:r w:rsidRPr="00D5399C">
                    <w:rPr>
                      <w:b/>
                      <w:vertAlign w:val="superscript"/>
                    </w:rPr>
                    <w:t>3</w:t>
                  </w:r>
                  <w:r w:rsidRPr="00D5399C">
                    <w:rPr>
                      <w:b/>
                    </w:rPr>
                    <w:t>）</w:t>
                  </w:r>
                </w:p>
              </w:tc>
              <w:tc>
                <w:tcPr>
                  <w:tcW w:w="859" w:type="pct"/>
                  <w:vAlign w:val="center"/>
                </w:tcPr>
                <w:p w14:paraId="35A67E0F" w14:textId="77777777" w:rsidR="008A4CAD" w:rsidRPr="00D5399C" w:rsidRDefault="008A4CAD" w:rsidP="008A4CAD">
                  <w:pPr>
                    <w:adjustRightInd w:val="0"/>
                    <w:snapToGrid w:val="0"/>
                    <w:jc w:val="center"/>
                    <w:rPr>
                      <w:b/>
                    </w:rPr>
                  </w:pPr>
                  <w:r w:rsidRPr="00D5399C">
                    <w:rPr>
                      <w:rFonts w:hint="eastAsia"/>
                      <w:b/>
                    </w:rPr>
                    <w:t>评价标准</w:t>
                  </w:r>
                </w:p>
                <w:p w14:paraId="4F3ED5FF" w14:textId="77777777" w:rsidR="008A4CAD" w:rsidRPr="00D5399C" w:rsidRDefault="008A4CAD" w:rsidP="008A4CAD">
                  <w:pPr>
                    <w:adjustRightInd w:val="0"/>
                    <w:snapToGrid w:val="0"/>
                    <w:jc w:val="center"/>
                    <w:rPr>
                      <w:b/>
                    </w:rPr>
                  </w:pPr>
                  <w:r w:rsidRPr="00D5399C">
                    <w:rPr>
                      <w:b/>
                    </w:rPr>
                    <w:t>（</w:t>
                  </w:r>
                  <w:r w:rsidRPr="00D5399C">
                    <w:rPr>
                      <w:b/>
                    </w:rPr>
                    <w:t>μg/m</w:t>
                  </w:r>
                  <w:r w:rsidRPr="00D5399C">
                    <w:rPr>
                      <w:b/>
                      <w:vertAlign w:val="superscript"/>
                    </w:rPr>
                    <w:t>3</w:t>
                  </w:r>
                  <w:r w:rsidRPr="00D5399C">
                    <w:rPr>
                      <w:b/>
                    </w:rPr>
                    <w:t>）</w:t>
                  </w:r>
                </w:p>
              </w:tc>
              <w:tc>
                <w:tcPr>
                  <w:tcW w:w="735" w:type="pct"/>
                  <w:vAlign w:val="center"/>
                </w:tcPr>
                <w:p w14:paraId="38A47B98" w14:textId="77777777" w:rsidR="008A4CAD" w:rsidRPr="00D5399C" w:rsidRDefault="008A4CAD" w:rsidP="008A4CAD">
                  <w:pPr>
                    <w:adjustRightInd w:val="0"/>
                    <w:snapToGrid w:val="0"/>
                    <w:jc w:val="center"/>
                    <w:rPr>
                      <w:b/>
                    </w:rPr>
                  </w:pPr>
                  <w:r w:rsidRPr="00D5399C">
                    <w:rPr>
                      <w:rFonts w:hint="eastAsia"/>
                      <w:b/>
                    </w:rPr>
                    <w:t>超标倍数</w:t>
                  </w:r>
                </w:p>
              </w:tc>
            </w:tr>
            <w:tr w:rsidR="008A4CAD" w:rsidRPr="00D5399C" w14:paraId="5F9C40DB" w14:textId="77777777" w:rsidTr="00774027">
              <w:trPr>
                <w:trHeight w:val="411"/>
              </w:trPr>
              <w:tc>
                <w:tcPr>
                  <w:tcW w:w="809" w:type="pct"/>
                  <w:vMerge w:val="restart"/>
                  <w:vAlign w:val="center"/>
                </w:tcPr>
                <w:p w14:paraId="69E08EE6" w14:textId="77777777" w:rsidR="008A4CAD" w:rsidRPr="00D5399C" w:rsidRDefault="008A4CAD" w:rsidP="008A4CAD">
                  <w:pPr>
                    <w:adjustRightInd w:val="0"/>
                    <w:snapToGrid w:val="0"/>
                    <w:jc w:val="center"/>
                  </w:pPr>
                  <w:r w:rsidRPr="00D5399C">
                    <w:t>安阳市</w:t>
                  </w:r>
                </w:p>
              </w:tc>
              <w:tc>
                <w:tcPr>
                  <w:tcW w:w="594" w:type="pct"/>
                  <w:vAlign w:val="center"/>
                </w:tcPr>
                <w:p w14:paraId="66D70E5B" w14:textId="77777777" w:rsidR="008A4CAD" w:rsidRPr="00D5399C" w:rsidRDefault="008A4CAD" w:rsidP="008A4CAD">
                  <w:pPr>
                    <w:autoSpaceDE w:val="0"/>
                    <w:autoSpaceDN w:val="0"/>
                    <w:adjustRightInd w:val="0"/>
                    <w:snapToGrid w:val="0"/>
                    <w:jc w:val="center"/>
                    <w:rPr>
                      <w:szCs w:val="21"/>
                    </w:rPr>
                  </w:pPr>
                  <w:r w:rsidRPr="00D5399C">
                    <w:rPr>
                      <w:bCs/>
                      <w:szCs w:val="21"/>
                    </w:rPr>
                    <w:t>SO</w:t>
                  </w:r>
                  <w:r w:rsidRPr="00D5399C">
                    <w:rPr>
                      <w:bCs/>
                      <w:szCs w:val="21"/>
                      <w:vertAlign w:val="subscript"/>
                    </w:rPr>
                    <w:t>2</w:t>
                  </w:r>
                </w:p>
              </w:tc>
              <w:tc>
                <w:tcPr>
                  <w:tcW w:w="1144" w:type="pct"/>
                  <w:vAlign w:val="center"/>
                </w:tcPr>
                <w:p w14:paraId="634E9C1D" w14:textId="77777777" w:rsidR="008A4CAD" w:rsidRPr="00D5399C" w:rsidRDefault="008A4CAD" w:rsidP="008A4CAD">
                  <w:pPr>
                    <w:autoSpaceDE w:val="0"/>
                    <w:autoSpaceDN w:val="0"/>
                    <w:adjustRightInd w:val="0"/>
                    <w:snapToGrid w:val="0"/>
                    <w:jc w:val="center"/>
                    <w:rPr>
                      <w:szCs w:val="21"/>
                    </w:rPr>
                  </w:pPr>
                  <w:r w:rsidRPr="00D5399C">
                    <w:rPr>
                      <w:szCs w:val="21"/>
                    </w:rPr>
                    <w:t>年平均</w:t>
                  </w:r>
                </w:p>
              </w:tc>
              <w:tc>
                <w:tcPr>
                  <w:tcW w:w="859" w:type="pct"/>
                  <w:vAlign w:val="center"/>
                </w:tcPr>
                <w:p w14:paraId="59C7E351" w14:textId="77777777" w:rsidR="008A4CAD" w:rsidRPr="00D5399C" w:rsidRDefault="008A4CAD" w:rsidP="008A4CAD">
                  <w:pPr>
                    <w:adjustRightInd w:val="0"/>
                    <w:snapToGrid w:val="0"/>
                    <w:jc w:val="center"/>
                  </w:pPr>
                  <w:r w:rsidRPr="00D5399C">
                    <w:rPr>
                      <w:rFonts w:hint="eastAsia"/>
                    </w:rPr>
                    <w:t>13</w:t>
                  </w:r>
                </w:p>
              </w:tc>
              <w:tc>
                <w:tcPr>
                  <w:tcW w:w="859" w:type="pct"/>
                  <w:vAlign w:val="center"/>
                </w:tcPr>
                <w:p w14:paraId="64689202" w14:textId="77777777" w:rsidR="008A4CAD" w:rsidRPr="00D5399C" w:rsidRDefault="008A4CAD" w:rsidP="008A4CAD">
                  <w:pPr>
                    <w:adjustRightInd w:val="0"/>
                    <w:snapToGrid w:val="0"/>
                    <w:jc w:val="center"/>
                    <w:rPr>
                      <w:b/>
                      <w:szCs w:val="21"/>
                      <w:lang w:val="zh-CN"/>
                    </w:rPr>
                  </w:pPr>
                  <w:r w:rsidRPr="00D5399C">
                    <w:rPr>
                      <w:spacing w:val="1"/>
                      <w:szCs w:val="21"/>
                    </w:rPr>
                    <w:t>60</w:t>
                  </w:r>
                </w:p>
              </w:tc>
              <w:tc>
                <w:tcPr>
                  <w:tcW w:w="735" w:type="pct"/>
                  <w:vAlign w:val="center"/>
                </w:tcPr>
                <w:p w14:paraId="1AB65309" w14:textId="77777777" w:rsidR="008A4CAD" w:rsidRPr="00D5399C" w:rsidRDefault="008A4CAD" w:rsidP="008A4CAD">
                  <w:pPr>
                    <w:adjustRightInd w:val="0"/>
                    <w:snapToGrid w:val="0"/>
                    <w:jc w:val="center"/>
                  </w:pPr>
                  <w:r w:rsidRPr="00D5399C">
                    <w:rPr>
                      <w:rFonts w:hint="eastAsia"/>
                    </w:rPr>
                    <w:t>//</w:t>
                  </w:r>
                </w:p>
              </w:tc>
            </w:tr>
            <w:tr w:rsidR="008A4CAD" w:rsidRPr="00D5399C" w14:paraId="2F3BE2D2" w14:textId="77777777" w:rsidTr="00774027">
              <w:trPr>
                <w:trHeight w:val="411"/>
              </w:trPr>
              <w:tc>
                <w:tcPr>
                  <w:tcW w:w="809" w:type="pct"/>
                  <w:vMerge/>
                </w:tcPr>
                <w:p w14:paraId="0871016E" w14:textId="77777777" w:rsidR="008A4CAD" w:rsidRPr="00D5399C" w:rsidRDefault="008A4CAD" w:rsidP="008A4CAD">
                  <w:pPr>
                    <w:adjustRightInd w:val="0"/>
                    <w:snapToGrid w:val="0"/>
                    <w:jc w:val="center"/>
                    <w:rPr>
                      <w:b/>
                    </w:rPr>
                  </w:pPr>
                </w:p>
              </w:tc>
              <w:tc>
                <w:tcPr>
                  <w:tcW w:w="594" w:type="pct"/>
                  <w:vAlign w:val="center"/>
                </w:tcPr>
                <w:p w14:paraId="725093B4" w14:textId="77777777" w:rsidR="008A4CAD" w:rsidRPr="00D5399C" w:rsidRDefault="008A4CAD" w:rsidP="008A4CAD">
                  <w:pPr>
                    <w:autoSpaceDE w:val="0"/>
                    <w:autoSpaceDN w:val="0"/>
                    <w:adjustRightInd w:val="0"/>
                    <w:snapToGrid w:val="0"/>
                    <w:jc w:val="center"/>
                    <w:rPr>
                      <w:szCs w:val="21"/>
                    </w:rPr>
                  </w:pPr>
                  <w:r w:rsidRPr="00D5399C">
                    <w:rPr>
                      <w:position w:val="1"/>
                      <w:szCs w:val="21"/>
                    </w:rPr>
                    <w:t>NO</w:t>
                  </w:r>
                  <w:r w:rsidRPr="00D5399C">
                    <w:rPr>
                      <w:szCs w:val="21"/>
                      <w:vertAlign w:val="subscript"/>
                    </w:rPr>
                    <w:t>2</w:t>
                  </w:r>
                </w:p>
              </w:tc>
              <w:tc>
                <w:tcPr>
                  <w:tcW w:w="1144" w:type="pct"/>
                  <w:vAlign w:val="center"/>
                </w:tcPr>
                <w:p w14:paraId="183F49D1" w14:textId="77777777" w:rsidR="008A4CAD" w:rsidRPr="00D5399C" w:rsidRDefault="008A4CAD" w:rsidP="008A4CAD">
                  <w:pPr>
                    <w:autoSpaceDE w:val="0"/>
                    <w:autoSpaceDN w:val="0"/>
                    <w:adjustRightInd w:val="0"/>
                    <w:snapToGrid w:val="0"/>
                    <w:jc w:val="center"/>
                    <w:rPr>
                      <w:szCs w:val="21"/>
                    </w:rPr>
                  </w:pPr>
                  <w:r w:rsidRPr="00D5399C">
                    <w:rPr>
                      <w:szCs w:val="21"/>
                    </w:rPr>
                    <w:t>年平均</w:t>
                  </w:r>
                </w:p>
              </w:tc>
              <w:tc>
                <w:tcPr>
                  <w:tcW w:w="859" w:type="pct"/>
                  <w:vAlign w:val="center"/>
                </w:tcPr>
                <w:p w14:paraId="4EFFA048" w14:textId="77777777" w:rsidR="008A4CAD" w:rsidRPr="00D5399C" w:rsidRDefault="008A4CAD" w:rsidP="008A4CAD">
                  <w:pPr>
                    <w:adjustRightInd w:val="0"/>
                    <w:snapToGrid w:val="0"/>
                    <w:jc w:val="center"/>
                  </w:pPr>
                  <w:r w:rsidRPr="00D5399C">
                    <w:rPr>
                      <w:rFonts w:hint="eastAsia"/>
                    </w:rPr>
                    <w:t>36</w:t>
                  </w:r>
                </w:p>
              </w:tc>
              <w:tc>
                <w:tcPr>
                  <w:tcW w:w="859" w:type="pct"/>
                  <w:vAlign w:val="center"/>
                </w:tcPr>
                <w:p w14:paraId="3FB4BD54" w14:textId="77777777" w:rsidR="008A4CAD" w:rsidRPr="00D5399C" w:rsidRDefault="008A4CAD" w:rsidP="008A4CAD">
                  <w:pPr>
                    <w:adjustRightInd w:val="0"/>
                    <w:snapToGrid w:val="0"/>
                    <w:jc w:val="center"/>
                    <w:rPr>
                      <w:b/>
                      <w:szCs w:val="21"/>
                      <w:lang w:val="zh-CN"/>
                    </w:rPr>
                  </w:pPr>
                  <w:r w:rsidRPr="00D5399C">
                    <w:rPr>
                      <w:spacing w:val="1"/>
                      <w:szCs w:val="21"/>
                    </w:rPr>
                    <w:t>40</w:t>
                  </w:r>
                </w:p>
              </w:tc>
              <w:tc>
                <w:tcPr>
                  <w:tcW w:w="735" w:type="pct"/>
                  <w:vAlign w:val="center"/>
                </w:tcPr>
                <w:p w14:paraId="13D00AD2" w14:textId="77777777" w:rsidR="008A4CAD" w:rsidRPr="00D5399C" w:rsidRDefault="008A4CAD" w:rsidP="008A4CAD">
                  <w:pPr>
                    <w:adjustRightInd w:val="0"/>
                    <w:snapToGrid w:val="0"/>
                    <w:jc w:val="center"/>
                  </w:pPr>
                  <w:r w:rsidRPr="00D5399C">
                    <w:rPr>
                      <w:rFonts w:hint="eastAsia"/>
                    </w:rPr>
                    <w:t>//</w:t>
                  </w:r>
                </w:p>
              </w:tc>
            </w:tr>
            <w:tr w:rsidR="008A4CAD" w:rsidRPr="00D5399C" w14:paraId="5BD8B594" w14:textId="77777777" w:rsidTr="00774027">
              <w:trPr>
                <w:trHeight w:val="411"/>
              </w:trPr>
              <w:tc>
                <w:tcPr>
                  <w:tcW w:w="809" w:type="pct"/>
                  <w:vMerge/>
                </w:tcPr>
                <w:p w14:paraId="27796589" w14:textId="77777777" w:rsidR="008A4CAD" w:rsidRPr="00D5399C" w:rsidRDefault="008A4CAD" w:rsidP="008A4CAD">
                  <w:pPr>
                    <w:adjustRightInd w:val="0"/>
                    <w:snapToGrid w:val="0"/>
                    <w:jc w:val="center"/>
                    <w:rPr>
                      <w:b/>
                    </w:rPr>
                  </w:pPr>
                </w:p>
              </w:tc>
              <w:tc>
                <w:tcPr>
                  <w:tcW w:w="594" w:type="pct"/>
                  <w:vAlign w:val="center"/>
                </w:tcPr>
                <w:p w14:paraId="77390B0A" w14:textId="77777777" w:rsidR="008A4CAD" w:rsidRPr="00D5399C" w:rsidRDefault="008A4CAD" w:rsidP="008A4CAD">
                  <w:pPr>
                    <w:autoSpaceDE w:val="0"/>
                    <w:autoSpaceDN w:val="0"/>
                    <w:adjustRightInd w:val="0"/>
                    <w:snapToGrid w:val="0"/>
                    <w:jc w:val="center"/>
                    <w:rPr>
                      <w:szCs w:val="21"/>
                    </w:rPr>
                  </w:pPr>
                  <w:r w:rsidRPr="00D5399C">
                    <w:rPr>
                      <w:spacing w:val="1"/>
                      <w:position w:val="1"/>
                      <w:szCs w:val="21"/>
                    </w:rPr>
                    <w:t>PM</w:t>
                  </w:r>
                  <w:r w:rsidRPr="00D5399C">
                    <w:rPr>
                      <w:szCs w:val="21"/>
                      <w:vertAlign w:val="subscript"/>
                    </w:rPr>
                    <w:t>10</w:t>
                  </w:r>
                </w:p>
              </w:tc>
              <w:tc>
                <w:tcPr>
                  <w:tcW w:w="1144" w:type="pct"/>
                  <w:vAlign w:val="center"/>
                </w:tcPr>
                <w:p w14:paraId="62696967" w14:textId="77777777" w:rsidR="008A4CAD" w:rsidRPr="00D5399C" w:rsidRDefault="008A4CAD" w:rsidP="008A4CAD">
                  <w:pPr>
                    <w:autoSpaceDE w:val="0"/>
                    <w:autoSpaceDN w:val="0"/>
                    <w:adjustRightInd w:val="0"/>
                    <w:snapToGrid w:val="0"/>
                    <w:jc w:val="center"/>
                    <w:rPr>
                      <w:szCs w:val="21"/>
                    </w:rPr>
                  </w:pPr>
                  <w:r w:rsidRPr="00D5399C">
                    <w:rPr>
                      <w:szCs w:val="21"/>
                    </w:rPr>
                    <w:t>年平均</w:t>
                  </w:r>
                </w:p>
              </w:tc>
              <w:tc>
                <w:tcPr>
                  <w:tcW w:w="859" w:type="pct"/>
                  <w:vAlign w:val="center"/>
                </w:tcPr>
                <w:p w14:paraId="00FD8E7B" w14:textId="77777777" w:rsidR="008A4CAD" w:rsidRPr="00D5399C" w:rsidRDefault="008A4CAD" w:rsidP="008A4CAD">
                  <w:pPr>
                    <w:adjustRightInd w:val="0"/>
                    <w:snapToGrid w:val="0"/>
                    <w:jc w:val="center"/>
                  </w:pPr>
                  <w:r w:rsidRPr="00D5399C">
                    <w:rPr>
                      <w:rFonts w:hint="eastAsia"/>
                    </w:rPr>
                    <w:t>104</w:t>
                  </w:r>
                </w:p>
              </w:tc>
              <w:tc>
                <w:tcPr>
                  <w:tcW w:w="859" w:type="pct"/>
                  <w:vAlign w:val="center"/>
                </w:tcPr>
                <w:p w14:paraId="1A4FB40A" w14:textId="77777777" w:rsidR="008A4CAD" w:rsidRPr="00D5399C" w:rsidRDefault="008A4CAD" w:rsidP="008A4CAD">
                  <w:pPr>
                    <w:adjustRightInd w:val="0"/>
                    <w:snapToGrid w:val="0"/>
                    <w:jc w:val="center"/>
                    <w:rPr>
                      <w:b/>
                      <w:szCs w:val="21"/>
                      <w:lang w:val="zh-CN"/>
                    </w:rPr>
                  </w:pPr>
                  <w:r w:rsidRPr="00D5399C">
                    <w:rPr>
                      <w:spacing w:val="1"/>
                      <w:szCs w:val="21"/>
                    </w:rPr>
                    <w:t>70</w:t>
                  </w:r>
                </w:p>
              </w:tc>
              <w:tc>
                <w:tcPr>
                  <w:tcW w:w="735" w:type="pct"/>
                  <w:vAlign w:val="center"/>
                </w:tcPr>
                <w:p w14:paraId="7EBAB5AD" w14:textId="77777777" w:rsidR="008A4CAD" w:rsidRPr="00D5399C" w:rsidRDefault="008A4CAD" w:rsidP="008A4CAD">
                  <w:pPr>
                    <w:adjustRightInd w:val="0"/>
                    <w:snapToGrid w:val="0"/>
                    <w:jc w:val="center"/>
                  </w:pPr>
                  <w:r w:rsidRPr="00D5399C">
                    <w:rPr>
                      <w:rFonts w:hint="eastAsia"/>
                    </w:rPr>
                    <w:t>0.49</w:t>
                  </w:r>
                </w:p>
              </w:tc>
            </w:tr>
            <w:tr w:rsidR="008A4CAD" w:rsidRPr="00D5399C" w14:paraId="511E3A52" w14:textId="77777777" w:rsidTr="00774027">
              <w:trPr>
                <w:trHeight w:val="411"/>
              </w:trPr>
              <w:tc>
                <w:tcPr>
                  <w:tcW w:w="809" w:type="pct"/>
                  <w:vMerge/>
                </w:tcPr>
                <w:p w14:paraId="23BADD70" w14:textId="77777777" w:rsidR="008A4CAD" w:rsidRPr="00D5399C" w:rsidRDefault="008A4CAD" w:rsidP="008A4CAD">
                  <w:pPr>
                    <w:adjustRightInd w:val="0"/>
                    <w:snapToGrid w:val="0"/>
                    <w:jc w:val="center"/>
                    <w:rPr>
                      <w:b/>
                    </w:rPr>
                  </w:pPr>
                </w:p>
              </w:tc>
              <w:tc>
                <w:tcPr>
                  <w:tcW w:w="594" w:type="pct"/>
                  <w:vAlign w:val="center"/>
                </w:tcPr>
                <w:p w14:paraId="52CDD007" w14:textId="77777777" w:rsidR="008A4CAD" w:rsidRPr="00D5399C" w:rsidRDefault="008A4CAD" w:rsidP="008A4CAD">
                  <w:pPr>
                    <w:autoSpaceDE w:val="0"/>
                    <w:autoSpaceDN w:val="0"/>
                    <w:adjustRightInd w:val="0"/>
                    <w:snapToGrid w:val="0"/>
                    <w:jc w:val="center"/>
                    <w:rPr>
                      <w:szCs w:val="21"/>
                    </w:rPr>
                  </w:pPr>
                  <w:r w:rsidRPr="00D5399C">
                    <w:rPr>
                      <w:bCs/>
                      <w:szCs w:val="21"/>
                    </w:rPr>
                    <w:t>PM</w:t>
                  </w:r>
                  <w:r w:rsidRPr="00D5399C">
                    <w:rPr>
                      <w:bCs/>
                      <w:szCs w:val="21"/>
                      <w:vertAlign w:val="subscript"/>
                    </w:rPr>
                    <w:t>2.5</w:t>
                  </w:r>
                </w:p>
              </w:tc>
              <w:tc>
                <w:tcPr>
                  <w:tcW w:w="1144" w:type="pct"/>
                  <w:vAlign w:val="center"/>
                </w:tcPr>
                <w:p w14:paraId="3CB27B2E" w14:textId="77777777" w:rsidR="008A4CAD" w:rsidRPr="00D5399C" w:rsidRDefault="008A4CAD" w:rsidP="008A4CAD">
                  <w:pPr>
                    <w:autoSpaceDE w:val="0"/>
                    <w:autoSpaceDN w:val="0"/>
                    <w:adjustRightInd w:val="0"/>
                    <w:snapToGrid w:val="0"/>
                    <w:jc w:val="center"/>
                    <w:rPr>
                      <w:szCs w:val="21"/>
                    </w:rPr>
                  </w:pPr>
                  <w:r w:rsidRPr="00D5399C">
                    <w:rPr>
                      <w:szCs w:val="21"/>
                    </w:rPr>
                    <w:t>年平均</w:t>
                  </w:r>
                </w:p>
              </w:tc>
              <w:tc>
                <w:tcPr>
                  <w:tcW w:w="859" w:type="pct"/>
                  <w:vAlign w:val="center"/>
                </w:tcPr>
                <w:p w14:paraId="262C5700" w14:textId="77777777" w:rsidR="008A4CAD" w:rsidRPr="00D5399C" w:rsidRDefault="008A4CAD" w:rsidP="008A4CAD">
                  <w:pPr>
                    <w:adjustRightInd w:val="0"/>
                    <w:snapToGrid w:val="0"/>
                    <w:jc w:val="center"/>
                  </w:pPr>
                  <w:r w:rsidRPr="00D5399C">
                    <w:rPr>
                      <w:rFonts w:hint="eastAsia"/>
                    </w:rPr>
                    <w:t>62</w:t>
                  </w:r>
                </w:p>
              </w:tc>
              <w:tc>
                <w:tcPr>
                  <w:tcW w:w="859" w:type="pct"/>
                  <w:vAlign w:val="center"/>
                </w:tcPr>
                <w:p w14:paraId="0E1252D3" w14:textId="77777777" w:rsidR="008A4CAD" w:rsidRPr="00D5399C" w:rsidRDefault="008A4CAD" w:rsidP="008A4CAD">
                  <w:pPr>
                    <w:adjustRightInd w:val="0"/>
                    <w:snapToGrid w:val="0"/>
                    <w:jc w:val="center"/>
                    <w:rPr>
                      <w:b/>
                      <w:szCs w:val="21"/>
                      <w:lang w:val="zh-CN"/>
                    </w:rPr>
                  </w:pPr>
                  <w:r w:rsidRPr="00D5399C">
                    <w:rPr>
                      <w:spacing w:val="1"/>
                      <w:szCs w:val="21"/>
                    </w:rPr>
                    <w:t>35</w:t>
                  </w:r>
                </w:p>
              </w:tc>
              <w:tc>
                <w:tcPr>
                  <w:tcW w:w="735" w:type="pct"/>
                  <w:vAlign w:val="center"/>
                </w:tcPr>
                <w:p w14:paraId="7000287D" w14:textId="77777777" w:rsidR="008A4CAD" w:rsidRPr="00D5399C" w:rsidRDefault="008A4CAD" w:rsidP="008A4CAD">
                  <w:pPr>
                    <w:adjustRightInd w:val="0"/>
                    <w:snapToGrid w:val="0"/>
                    <w:jc w:val="center"/>
                  </w:pPr>
                  <w:r w:rsidRPr="00D5399C">
                    <w:rPr>
                      <w:rFonts w:hint="eastAsia"/>
                    </w:rPr>
                    <w:t>0.77</w:t>
                  </w:r>
                </w:p>
              </w:tc>
            </w:tr>
            <w:tr w:rsidR="008A4CAD" w:rsidRPr="00D5399C" w14:paraId="07B247BB" w14:textId="77777777" w:rsidTr="00774027">
              <w:trPr>
                <w:trHeight w:val="411"/>
              </w:trPr>
              <w:tc>
                <w:tcPr>
                  <w:tcW w:w="809" w:type="pct"/>
                  <w:vMerge/>
                </w:tcPr>
                <w:p w14:paraId="0FB03FD2" w14:textId="77777777" w:rsidR="008A4CAD" w:rsidRPr="00D5399C" w:rsidRDefault="008A4CAD" w:rsidP="008A4CAD">
                  <w:pPr>
                    <w:adjustRightInd w:val="0"/>
                    <w:snapToGrid w:val="0"/>
                    <w:jc w:val="center"/>
                    <w:rPr>
                      <w:b/>
                    </w:rPr>
                  </w:pPr>
                </w:p>
              </w:tc>
              <w:tc>
                <w:tcPr>
                  <w:tcW w:w="594" w:type="pct"/>
                  <w:vAlign w:val="center"/>
                </w:tcPr>
                <w:p w14:paraId="778D2192" w14:textId="77777777" w:rsidR="008A4CAD" w:rsidRPr="00D5399C" w:rsidRDefault="008A4CAD" w:rsidP="008A4CAD">
                  <w:pPr>
                    <w:autoSpaceDE w:val="0"/>
                    <w:autoSpaceDN w:val="0"/>
                    <w:adjustRightInd w:val="0"/>
                    <w:snapToGrid w:val="0"/>
                    <w:jc w:val="center"/>
                    <w:rPr>
                      <w:szCs w:val="21"/>
                    </w:rPr>
                  </w:pPr>
                  <w:r w:rsidRPr="00D5399C">
                    <w:rPr>
                      <w:szCs w:val="21"/>
                    </w:rPr>
                    <w:t>CO</w:t>
                  </w:r>
                </w:p>
              </w:tc>
              <w:tc>
                <w:tcPr>
                  <w:tcW w:w="1144" w:type="pct"/>
                  <w:vAlign w:val="center"/>
                </w:tcPr>
                <w:p w14:paraId="7C4DC669" w14:textId="77777777" w:rsidR="008A4CAD" w:rsidRPr="00D5399C" w:rsidRDefault="008A4CAD" w:rsidP="008A4CAD">
                  <w:pPr>
                    <w:autoSpaceDE w:val="0"/>
                    <w:autoSpaceDN w:val="0"/>
                    <w:adjustRightInd w:val="0"/>
                    <w:snapToGrid w:val="0"/>
                    <w:jc w:val="center"/>
                    <w:rPr>
                      <w:szCs w:val="21"/>
                    </w:rPr>
                  </w:pPr>
                  <w:r w:rsidRPr="00D5399C">
                    <w:rPr>
                      <w:spacing w:val="1"/>
                      <w:szCs w:val="21"/>
                    </w:rPr>
                    <w:t>2</w:t>
                  </w:r>
                  <w:r w:rsidRPr="00D5399C">
                    <w:rPr>
                      <w:spacing w:val="-1"/>
                      <w:szCs w:val="21"/>
                    </w:rPr>
                    <w:t>4</w:t>
                  </w:r>
                  <w:r w:rsidRPr="00D5399C">
                    <w:rPr>
                      <w:szCs w:val="21"/>
                    </w:rPr>
                    <w:t>h</w:t>
                  </w:r>
                  <w:r w:rsidRPr="00D5399C">
                    <w:rPr>
                      <w:szCs w:val="21"/>
                    </w:rPr>
                    <w:t>平均第</w:t>
                  </w:r>
                  <w:r w:rsidRPr="00D5399C">
                    <w:rPr>
                      <w:spacing w:val="-1"/>
                      <w:szCs w:val="21"/>
                    </w:rPr>
                    <w:t>9</w:t>
                  </w:r>
                  <w:r w:rsidRPr="00D5399C">
                    <w:rPr>
                      <w:szCs w:val="21"/>
                    </w:rPr>
                    <w:t>5</w:t>
                  </w:r>
                </w:p>
                <w:p w14:paraId="4EC1AB65" w14:textId="77777777" w:rsidR="008A4CAD" w:rsidRPr="00D5399C" w:rsidRDefault="008A4CAD" w:rsidP="008A4CAD">
                  <w:pPr>
                    <w:autoSpaceDE w:val="0"/>
                    <w:autoSpaceDN w:val="0"/>
                    <w:adjustRightInd w:val="0"/>
                    <w:snapToGrid w:val="0"/>
                    <w:jc w:val="center"/>
                    <w:rPr>
                      <w:szCs w:val="21"/>
                    </w:rPr>
                  </w:pPr>
                  <w:r w:rsidRPr="00D5399C">
                    <w:rPr>
                      <w:szCs w:val="21"/>
                    </w:rPr>
                    <w:t>百分位数</w:t>
                  </w:r>
                </w:p>
              </w:tc>
              <w:tc>
                <w:tcPr>
                  <w:tcW w:w="859" w:type="pct"/>
                  <w:vAlign w:val="center"/>
                </w:tcPr>
                <w:p w14:paraId="76D92844" w14:textId="77777777" w:rsidR="008A4CAD" w:rsidRPr="00D5399C" w:rsidRDefault="008A4CAD" w:rsidP="008A4CAD">
                  <w:pPr>
                    <w:adjustRightInd w:val="0"/>
                    <w:snapToGrid w:val="0"/>
                    <w:jc w:val="center"/>
                  </w:pPr>
                  <w:r w:rsidRPr="00D5399C">
                    <w:rPr>
                      <w:rFonts w:hint="eastAsia"/>
                    </w:rPr>
                    <w:t>2100</w:t>
                  </w:r>
                </w:p>
              </w:tc>
              <w:tc>
                <w:tcPr>
                  <w:tcW w:w="859" w:type="pct"/>
                  <w:vAlign w:val="center"/>
                </w:tcPr>
                <w:p w14:paraId="03EAAC19" w14:textId="77777777" w:rsidR="008A4CAD" w:rsidRPr="00D5399C" w:rsidRDefault="008A4CAD" w:rsidP="008A4CAD">
                  <w:pPr>
                    <w:adjustRightInd w:val="0"/>
                    <w:snapToGrid w:val="0"/>
                    <w:jc w:val="center"/>
                    <w:rPr>
                      <w:b/>
                      <w:szCs w:val="21"/>
                      <w:lang w:val="zh-CN"/>
                    </w:rPr>
                  </w:pPr>
                  <w:r w:rsidRPr="00D5399C">
                    <w:rPr>
                      <w:spacing w:val="1"/>
                      <w:szCs w:val="21"/>
                    </w:rPr>
                    <w:t>40</w:t>
                  </w:r>
                  <w:r w:rsidRPr="00D5399C">
                    <w:rPr>
                      <w:spacing w:val="-1"/>
                      <w:szCs w:val="21"/>
                    </w:rPr>
                    <w:t>0</w:t>
                  </w:r>
                  <w:r w:rsidRPr="00D5399C">
                    <w:rPr>
                      <w:szCs w:val="21"/>
                    </w:rPr>
                    <w:t>0</w:t>
                  </w:r>
                </w:p>
              </w:tc>
              <w:tc>
                <w:tcPr>
                  <w:tcW w:w="735" w:type="pct"/>
                  <w:vAlign w:val="center"/>
                </w:tcPr>
                <w:p w14:paraId="5CD8E411" w14:textId="77777777" w:rsidR="008A4CAD" w:rsidRPr="00D5399C" w:rsidRDefault="008A4CAD" w:rsidP="008A4CAD">
                  <w:pPr>
                    <w:adjustRightInd w:val="0"/>
                    <w:snapToGrid w:val="0"/>
                    <w:jc w:val="center"/>
                  </w:pPr>
                  <w:r w:rsidRPr="00D5399C">
                    <w:rPr>
                      <w:rFonts w:hint="eastAsia"/>
                    </w:rPr>
                    <w:t>//</w:t>
                  </w:r>
                </w:p>
              </w:tc>
            </w:tr>
            <w:tr w:rsidR="008A4CAD" w:rsidRPr="00D5399C" w14:paraId="49ADA888" w14:textId="77777777" w:rsidTr="00774027">
              <w:trPr>
                <w:trHeight w:val="411"/>
              </w:trPr>
              <w:tc>
                <w:tcPr>
                  <w:tcW w:w="809" w:type="pct"/>
                  <w:vMerge/>
                </w:tcPr>
                <w:p w14:paraId="5D768575" w14:textId="77777777" w:rsidR="008A4CAD" w:rsidRPr="00D5399C" w:rsidRDefault="008A4CAD" w:rsidP="008A4CAD">
                  <w:pPr>
                    <w:adjustRightInd w:val="0"/>
                    <w:snapToGrid w:val="0"/>
                    <w:jc w:val="center"/>
                    <w:rPr>
                      <w:b/>
                    </w:rPr>
                  </w:pPr>
                </w:p>
              </w:tc>
              <w:tc>
                <w:tcPr>
                  <w:tcW w:w="594" w:type="pct"/>
                  <w:vAlign w:val="center"/>
                </w:tcPr>
                <w:p w14:paraId="26EAC002" w14:textId="77777777" w:rsidR="008A4CAD" w:rsidRPr="00D5399C" w:rsidRDefault="008A4CAD" w:rsidP="008A4CAD">
                  <w:pPr>
                    <w:autoSpaceDE w:val="0"/>
                    <w:autoSpaceDN w:val="0"/>
                    <w:adjustRightInd w:val="0"/>
                    <w:snapToGrid w:val="0"/>
                    <w:jc w:val="center"/>
                    <w:rPr>
                      <w:szCs w:val="21"/>
                    </w:rPr>
                  </w:pPr>
                  <w:r w:rsidRPr="00D5399C">
                    <w:rPr>
                      <w:position w:val="1"/>
                      <w:szCs w:val="21"/>
                    </w:rPr>
                    <w:t>O</w:t>
                  </w:r>
                  <w:r w:rsidRPr="00D5399C">
                    <w:rPr>
                      <w:szCs w:val="21"/>
                      <w:vertAlign w:val="subscript"/>
                    </w:rPr>
                    <w:t>3</w:t>
                  </w:r>
                </w:p>
              </w:tc>
              <w:tc>
                <w:tcPr>
                  <w:tcW w:w="1144" w:type="pct"/>
                  <w:vAlign w:val="center"/>
                </w:tcPr>
                <w:p w14:paraId="16D4D2CA" w14:textId="77777777" w:rsidR="008A4CAD" w:rsidRPr="00D5399C" w:rsidRDefault="008A4CAD" w:rsidP="008A4CAD">
                  <w:pPr>
                    <w:autoSpaceDE w:val="0"/>
                    <w:autoSpaceDN w:val="0"/>
                    <w:adjustRightInd w:val="0"/>
                    <w:snapToGrid w:val="0"/>
                    <w:jc w:val="center"/>
                    <w:rPr>
                      <w:szCs w:val="21"/>
                    </w:rPr>
                  </w:pPr>
                  <w:r w:rsidRPr="00D5399C">
                    <w:rPr>
                      <w:szCs w:val="21"/>
                    </w:rPr>
                    <w:t>日最大</w:t>
                  </w:r>
                  <w:r w:rsidRPr="00D5399C">
                    <w:rPr>
                      <w:spacing w:val="1"/>
                      <w:szCs w:val="21"/>
                    </w:rPr>
                    <w:t>8</w:t>
                  </w:r>
                  <w:r w:rsidRPr="00D5399C">
                    <w:rPr>
                      <w:szCs w:val="21"/>
                    </w:rPr>
                    <w:t>h</w:t>
                  </w:r>
                  <w:r w:rsidRPr="00D5399C">
                    <w:rPr>
                      <w:szCs w:val="21"/>
                    </w:rPr>
                    <w:t>平</w:t>
                  </w:r>
                  <w:r w:rsidRPr="00D5399C">
                    <w:rPr>
                      <w:spacing w:val="-2"/>
                      <w:szCs w:val="21"/>
                    </w:rPr>
                    <w:t>均</w:t>
                  </w:r>
                  <w:r w:rsidRPr="00D5399C">
                    <w:rPr>
                      <w:szCs w:val="21"/>
                    </w:rPr>
                    <w:t>第</w:t>
                  </w:r>
                  <w:r w:rsidRPr="00D5399C">
                    <w:rPr>
                      <w:spacing w:val="-1"/>
                      <w:szCs w:val="21"/>
                    </w:rPr>
                    <w:t>9</w:t>
                  </w:r>
                  <w:r w:rsidRPr="00D5399C">
                    <w:rPr>
                      <w:szCs w:val="21"/>
                    </w:rPr>
                    <w:t>0</w:t>
                  </w:r>
                  <w:r w:rsidRPr="00D5399C">
                    <w:rPr>
                      <w:szCs w:val="21"/>
                    </w:rPr>
                    <w:t>百分位数</w:t>
                  </w:r>
                </w:p>
              </w:tc>
              <w:tc>
                <w:tcPr>
                  <w:tcW w:w="859" w:type="pct"/>
                  <w:vAlign w:val="center"/>
                </w:tcPr>
                <w:p w14:paraId="7DA73C7C" w14:textId="77777777" w:rsidR="008A4CAD" w:rsidRPr="00D5399C" w:rsidRDefault="008A4CAD" w:rsidP="008A4CAD">
                  <w:pPr>
                    <w:adjustRightInd w:val="0"/>
                    <w:snapToGrid w:val="0"/>
                    <w:jc w:val="center"/>
                  </w:pPr>
                  <w:r w:rsidRPr="00D5399C">
                    <w:rPr>
                      <w:rFonts w:hint="eastAsia"/>
                    </w:rPr>
                    <w:t>190</w:t>
                  </w:r>
                </w:p>
              </w:tc>
              <w:tc>
                <w:tcPr>
                  <w:tcW w:w="859" w:type="pct"/>
                  <w:vAlign w:val="center"/>
                </w:tcPr>
                <w:p w14:paraId="13C86E97" w14:textId="77777777" w:rsidR="008A4CAD" w:rsidRPr="00D5399C" w:rsidRDefault="008A4CAD" w:rsidP="008A4CAD">
                  <w:pPr>
                    <w:adjustRightInd w:val="0"/>
                    <w:snapToGrid w:val="0"/>
                    <w:jc w:val="center"/>
                    <w:rPr>
                      <w:b/>
                      <w:szCs w:val="21"/>
                    </w:rPr>
                  </w:pPr>
                  <w:r w:rsidRPr="00D5399C">
                    <w:rPr>
                      <w:spacing w:val="1"/>
                      <w:szCs w:val="21"/>
                    </w:rPr>
                    <w:t>160</w:t>
                  </w:r>
                </w:p>
              </w:tc>
              <w:tc>
                <w:tcPr>
                  <w:tcW w:w="735" w:type="pct"/>
                  <w:vAlign w:val="center"/>
                </w:tcPr>
                <w:p w14:paraId="0B474EFB" w14:textId="77777777" w:rsidR="008A4CAD" w:rsidRPr="00D5399C" w:rsidRDefault="008A4CAD" w:rsidP="008A4CAD">
                  <w:pPr>
                    <w:adjustRightInd w:val="0"/>
                    <w:snapToGrid w:val="0"/>
                    <w:jc w:val="center"/>
                  </w:pPr>
                  <w:r w:rsidRPr="00D5399C">
                    <w:rPr>
                      <w:rFonts w:hint="eastAsia"/>
                    </w:rPr>
                    <w:t>0.19</w:t>
                  </w:r>
                </w:p>
              </w:tc>
            </w:tr>
          </w:tbl>
          <w:p w14:paraId="26274FD6" w14:textId="77777777" w:rsidR="008A4CAD" w:rsidRPr="008A4CAD" w:rsidRDefault="008A4CAD" w:rsidP="008A4CAD">
            <w:pPr>
              <w:pStyle w:val="af2"/>
              <w:snapToGrid w:val="0"/>
              <w:spacing w:beforeLines="50" w:before="120" w:line="360" w:lineRule="auto"/>
              <w:ind w:firstLineChars="200" w:firstLine="480"/>
              <w:rPr>
                <w:rFonts w:ascii="宋体" w:eastAsia="宋体" w:hAnsi="宋体"/>
                <w:sz w:val="24"/>
                <w:szCs w:val="24"/>
              </w:rPr>
            </w:pPr>
            <w:r w:rsidRPr="008A4CAD">
              <w:rPr>
                <w:rFonts w:ascii="宋体" w:eastAsia="宋体" w:hAnsi="宋体" w:hint="eastAsia"/>
                <w:sz w:val="24"/>
                <w:szCs w:val="24"/>
              </w:rPr>
              <w:t>由上表可知，</w:t>
            </w:r>
            <w:r w:rsidRPr="008A4CAD">
              <w:rPr>
                <w:rFonts w:ascii="宋体" w:eastAsia="宋体" w:hAnsi="宋体"/>
                <w:sz w:val="24"/>
                <w:szCs w:val="24"/>
              </w:rPr>
              <w:t>PM</w:t>
            </w:r>
            <w:r w:rsidRPr="008A4CAD">
              <w:rPr>
                <w:rFonts w:ascii="宋体" w:eastAsia="宋体" w:hAnsi="宋体"/>
                <w:sz w:val="24"/>
                <w:szCs w:val="24"/>
                <w:vertAlign w:val="subscript"/>
              </w:rPr>
              <w:t>10</w:t>
            </w:r>
            <w:r w:rsidRPr="008A4CAD">
              <w:rPr>
                <w:rFonts w:ascii="宋体" w:eastAsia="宋体" w:hAnsi="宋体"/>
                <w:sz w:val="24"/>
                <w:szCs w:val="24"/>
              </w:rPr>
              <w:t>、PM</w:t>
            </w:r>
            <w:r w:rsidRPr="008A4CAD">
              <w:rPr>
                <w:rFonts w:ascii="宋体" w:eastAsia="宋体" w:hAnsi="宋体"/>
                <w:sz w:val="24"/>
                <w:szCs w:val="24"/>
                <w:vertAlign w:val="subscript"/>
              </w:rPr>
              <w:t>2.5</w:t>
            </w:r>
            <w:r w:rsidRPr="008A4CAD">
              <w:rPr>
                <w:rFonts w:ascii="宋体" w:eastAsia="宋体" w:hAnsi="宋体"/>
                <w:sz w:val="24"/>
                <w:szCs w:val="24"/>
              </w:rPr>
              <w:t>、O</w:t>
            </w:r>
            <w:r w:rsidRPr="008A4CAD">
              <w:rPr>
                <w:rFonts w:ascii="宋体" w:eastAsia="宋体" w:hAnsi="宋体"/>
                <w:sz w:val="24"/>
                <w:szCs w:val="24"/>
                <w:vertAlign w:val="subscript"/>
              </w:rPr>
              <w:t>3</w:t>
            </w:r>
            <w:r w:rsidRPr="008A4CAD">
              <w:rPr>
                <w:rFonts w:ascii="宋体" w:eastAsia="宋体" w:hAnsi="宋体"/>
                <w:sz w:val="24"/>
                <w:szCs w:val="24"/>
              </w:rPr>
              <w:t>不能满足《环境空气质量标准》（GB3095-2012）及修改单中的二级标准。</w:t>
            </w:r>
          </w:p>
          <w:p w14:paraId="54DC1145" w14:textId="409103AC" w:rsidR="009D2EE9" w:rsidRDefault="009D2EE9" w:rsidP="00B15630">
            <w:pPr>
              <w:pStyle w:val="21"/>
              <w:adjustRightInd w:val="0"/>
              <w:snapToGrid w:val="0"/>
              <w:spacing w:before="0" w:beforeAutospacing="0" w:after="0" w:afterAutospacing="0" w:line="360" w:lineRule="auto"/>
              <w:ind w:firstLineChars="200" w:firstLine="480"/>
              <w:rPr>
                <w:rFonts w:ascii="Times New Roman" w:eastAsia="宋体" w:hAnsi="Times New Roman" w:cs="Times New Roman"/>
                <w:color w:val="000000"/>
              </w:rPr>
            </w:pPr>
            <w:r w:rsidRPr="00602817">
              <w:rPr>
                <w:rFonts w:ascii="Times New Roman" w:eastAsia="宋体" w:hAnsi="Times New Roman" w:cs="Times New Roman"/>
                <w:color w:val="000000"/>
              </w:rPr>
              <w:t>2</w:t>
            </w:r>
            <w:r w:rsidRPr="00602817">
              <w:rPr>
                <w:rFonts w:ascii="Times New Roman" w:eastAsia="宋体" w:hAnsi="Times New Roman" w:cs="Times New Roman"/>
                <w:color w:val="000000"/>
              </w:rPr>
              <w:t>、地表水环境</w:t>
            </w:r>
          </w:p>
          <w:p w14:paraId="14804E23" w14:textId="1613559A" w:rsidR="00602817" w:rsidRPr="00602817" w:rsidRDefault="00602817" w:rsidP="00602817">
            <w:pPr>
              <w:adjustRightInd w:val="0"/>
              <w:snapToGrid w:val="0"/>
              <w:spacing w:line="360" w:lineRule="auto"/>
              <w:ind w:firstLineChars="200" w:firstLine="480"/>
              <w:rPr>
                <w:sz w:val="24"/>
              </w:rPr>
            </w:pPr>
            <w:r>
              <w:rPr>
                <w:rFonts w:hint="eastAsia"/>
                <w:sz w:val="24"/>
              </w:rPr>
              <w:t>项目西</w:t>
            </w:r>
            <w:r w:rsidRPr="005029DA">
              <w:rPr>
                <w:rFonts w:hint="eastAsia"/>
                <w:sz w:val="24"/>
              </w:rPr>
              <w:t>距离金线河</w:t>
            </w:r>
            <w:r>
              <w:rPr>
                <w:sz w:val="24"/>
              </w:rPr>
              <w:t>130</w:t>
            </w:r>
            <w:r w:rsidRPr="005029DA">
              <w:rPr>
                <w:sz w:val="24"/>
              </w:rPr>
              <w:t>m</w:t>
            </w:r>
            <w:r w:rsidRPr="005029DA">
              <w:rPr>
                <w:sz w:val="24"/>
              </w:rPr>
              <w:t>，</w:t>
            </w:r>
            <w:r w:rsidRPr="005029DA">
              <w:rPr>
                <w:rFonts w:hint="eastAsia"/>
                <w:sz w:val="24"/>
              </w:rPr>
              <w:t>其下游汇入洹河，</w:t>
            </w:r>
            <w:r w:rsidRPr="005029DA">
              <w:rPr>
                <w:rFonts w:hAnsi="宋体" w:hint="eastAsia"/>
                <w:sz w:val="24"/>
              </w:rPr>
              <w:t>属于</w:t>
            </w:r>
            <w:r w:rsidRPr="005029DA">
              <w:rPr>
                <w:rFonts w:hint="eastAsia"/>
                <w:snapToGrid w:val="0"/>
                <w:kern w:val="0"/>
                <w:sz w:val="24"/>
              </w:rPr>
              <w:t>洹河彰武水库出口—于曹沟控制范围，</w:t>
            </w:r>
            <w:r w:rsidRPr="005029DA">
              <w:rPr>
                <w:rFonts w:hAnsi="宋体" w:hint="eastAsia"/>
                <w:sz w:val="24"/>
              </w:rPr>
              <w:t>其下游控制断面为于</w:t>
            </w:r>
            <w:r w:rsidRPr="005029DA">
              <w:rPr>
                <w:rFonts w:hint="eastAsia"/>
                <w:snapToGrid w:val="0"/>
                <w:kern w:val="0"/>
                <w:sz w:val="24"/>
              </w:rPr>
              <w:t>曹</w:t>
            </w:r>
            <w:r w:rsidRPr="005029DA">
              <w:rPr>
                <w:rFonts w:hAnsi="宋体" w:hint="eastAsia"/>
                <w:sz w:val="24"/>
              </w:rPr>
              <w:t>沟断面</w:t>
            </w:r>
            <w:r w:rsidRPr="005029DA">
              <w:rPr>
                <w:rFonts w:hint="eastAsia"/>
                <w:sz w:val="24"/>
              </w:rPr>
              <w:t>。根据《安阳市地表水环境功能区划（</w:t>
            </w:r>
            <w:r w:rsidRPr="005029DA">
              <w:rPr>
                <w:sz w:val="24"/>
              </w:rPr>
              <w:t>2016-2020</w:t>
            </w:r>
            <w:r w:rsidRPr="005029DA">
              <w:rPr>
                <w:rFonts w:hint="eastAsia"/>
                <w:sz w:val="24"/>
              </w:rPr>
              <w:t>）》，</w:t>
            </w:r>
            <w:r w:rsidRPr="005029DA">
              <w:rPr>
                <w:rFonts w:hAnsi="宋体"/>
                <w:sz w:val="24"/>
              </w:rPr>
              <w:t>该控制范围内洹河水质为Ⅲ类水，地表水水质参照距离最近的彰武水库出口断面监测数据。</w:t>
            </w:r>
            <w:r w:rsidRPr="005029DA">
              <w:rPr>
                <w:rFonts w:hAnsi="宋体" w:hint="eastAsia"/>
                <w:sz w:val="24"/>
              </w:rPr>
              <w:t xml:space="preserve"> </w:t>
            </w:r>
          </w:p>
          <w:p w14:paraId="19425036" w14:textId="77777777" w:rsidR="00602817" w:rsidRPr="005029DA" w:rsidRDefault="00602817" w:rsidP="00602817">
            <w:pPr>
              <w:adjustRightInd w:val="0"/>
              <w:snapToGrid w:val="0"/>
              <w:spacing w:line="360" w:lineRule="auto"/>
              <w:ind w:firstLineChars="200" w:firstLine="480"/>
              <w:rPr>
                <w:sz w:val="24"/>
              </w:rPr>
            </w:pPr>
            <w:r w:rsidRPr="005029DA">
              <w:rPr>
                <w:rFonts w:hAnsi="宋体"/>
                <w:sz w:val="24"/>
              </w:rPr>
              <w:t>依据安阳市环境保护监测中心站</w:t>
            </w:r>
            <w:r w:rsidRPr="005029DA">
              <w:rPr>
                <w:sz w:val="24"/>
              </w:rPr>
              <w:t>2019</w:t>
            </w:r>
            <w:r w:rsidRPr="005029DA">
              <w:rPr>
                <w:rFonts w:hAnsi="宋体"/>
                <w:sz w:val="24"/>
              </w:rPr>
              <w:t>年</w:t>
            </w:r>
            <w:r w:rsidRPr="005029DA">
              <w:rPr>
                <w:sz w:val="24"/>
              </w:rPr>
              <w:t>1</w:t>
            </w:r>
            <w:r w:rsidRPr="005029DA">
              <w:rPr>
                <w:rFonts w:hint="eastAsia"/>
                <w:sz w:val="24"/>
              </w:rPr>
              <w:t>2</w:t>
            </w:r>
            <w:r w:rsidRPr="005029DA">
              <w:rPr>
                <w:rFonts w:hAnsi="宋体"/>
                <w:sz w:val="24"/>
              </w:rPr>
              <w:t>月监测数据，洹河彰武水库出口断面水质能够满足《地表水环境质量标准》（</w:t>
            </w:r>
            <w:r w:rsidRPr="005029DA">
              <w:rPr>
                <w:sz w:val="24"/>
              </w:rPr>
              <w:t>GB3838-2002</w:t>
            </w:r>
            <w:r w:rsidRPr="005029DA">
              <w:rPr>
                <w:rFonts w:hAnsi="宋体"/>
                <w:sz w:val="24"/>
              </w:rPr>
              <w:t>）中</w:t>
            </w:r>
            <w:r w:rsidRPr="005029DA">
              <w:rPr>
                <w:rFonts w:ascii="宋体" w:hAnsi="宋体"/>
                <w:sz w:val="24"/>
              </w:rPr>
              <w:t>Ⅲ</w:t>
            </w:r>
            <w:r w:rsidRPr="005029DA">
              <w:rPr>
                <w:rFonts w:hAnsi="宋体"/>
                <w:sz w:val="24"/>
              </w:rPr>
              <w:t>类水质标准；同时满足</w:t>
            </w:r>
            <w:r w:rsidRPr="005029DA">
              <w:rPr>
                <w:rFonts w:ascii="宋体" w:hAnsi="宋体" w:hint="eastAsia"/>
                <w:sz w:val="24"/>
              </w:rPr>
              <w:t>Ⅱ</w:t>
            </w:r>
            <w:r w:rsidRPr="005029DA">
              <w:rPr>
                <w:rFonts w:hAnsi="宋体"/>
                <w:sz w:val="24"/>
              </w:rPr>
              <w:t>类水质标准。</w:t>
            </w:r>
          </w:p>
          <w:p w14:paraId="200BE3A3" w14:textId="77777777" w:rsidR="00602817" w:rsidRDefault="00602817" w:rsidP="00602817">
            <w:pPr>
              <w:autoSpaceDE w:val="0"/>
              <w:autoSpaceDN w:val="0"/>
              <w:adjustRightInd w:val="0"/>
              <w:snapToGrid w:val="0"/>
              <w:jc w:val="center"/>
              <w:rPr>
                <w:b/>
                <w:sz w:val="24"/>
              </w:rPr>
            </w:pPr>
            <w:r>
              <w:rPr>
                <w:rFonts w:hAnsi="宋体"/>
                <w:b/>
                <w:sz w:val="24"/>
              </w:rPr>
              <w:t>表</w:t>
            </w:r>
            <w:r>
              <w:rPr>
                <w:rFonts w:hint="eastAsia"/>
                <w:b/>
                <w:sz w:val="24"/>
              </w:rPr>
              <w:t>3</w:t>
            </w:r>
            <w:r>
              <w:rPr>
                <w:b/>
                <w:sz w:val="24"/>
              </w:rPr>
              <w:t>-</w:t>
            </w:r>
            <w:r>
              <w:rPr>
                <w:rFonts w:hint="eastAsia"/>
                <w:b/>
                <w:sz w:val="24"/>
              </w:rPr>
              <w:t>2</w:t>
            </w:r>
            <w:r>
              <w:rPr>
                <w:b/>
                <w:sz w:val="24"/>
              </w:rPr>
              <w:t xml:space="preserve">  </w:t>
            </w:r>
            <w:r w:rsidRPr="00D12FDF">
              <w:rPr>
                <w:rFonts w:hAnsi="宋体"/>
                <w:b/>
                <w:sz w:val="24"/>
              </w:rPr>
              <w:t>彰武水库出口断面</w:t>
            </w:r>
            <w:r>
              <w:rPr>
                <w:rFonts w:hAnsi="宋体"/>
                <w:b/>
                <w:sz w:val="24"/>
              </w:rPr>
              <w:t>水质检测结果表</w:t>
            </w:r>
          </w:p>
          <w:tbl>
            <w:tblPr>
              <w:tblW w:w="5000" w:type="pct"/>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2003"/>
              <w:gridCol w:w="1675"/>
              <w:gridCol w:w="2053"/>
              <w:gridCol w:w="2094"/>
            </w:tblGrid>
            <w:tr w:rsidR="00602817" w14:paraId="0087ADDC" w14:textId="77777777" w:rsidTr="00774027">
              <w:trPr>
                <w:trHeight w:val="20"/>
                <w:jc w:val="center"/>
              </w:trPr>
              <w:tc>
                <w:tcPr>
                  <w:tcW w:w="1280" w:type="pct"/>
                  <w:vAlign w:val="center"/>
                </w:tcPr>
                <w:p w14:paraId="0328AAA7" w14:textId="77777777" w:rsidR="00602817" w:rsidRDefault="00602817" w:rsidP="00602817">
                  <w:pPr>
                    <w:widowControl/>
                    <w:jc w:val="center"/>
                    <w:rPr>
                      <w:b/>
                    </w:rPr>
                  </w:pPr>
                  <w:r>
                    <w:rPr>
                      <w:rFonts w:hAnsi="宋体"/>
                      <w:b/>
                    </w:rPr>
                    <w:t>采样点名称</w:t>
                  </w:r>
                </w:p>
              </w:tc>
              <w:tc>
                <w:tcPr>
                  <w:tcW w:w="1070" w:type="pct"/>
                  <w:vAlign w:val="center"/>
                </w:tcPr>
                <w:p w14:paraId="4A277241" w14:textId="77777777" w:rsidR="00602817" w:rsidRDefault="00602817" w:rsidP="00602817">
                  <w:pPr>
                    <w:widowControl/>
                    <w:jc w:val="center"/>
                    <w:rPr>
                      <w:b/>
                    </w:rPr>
                  </w:pPr>
                  <w:r>
                    <w:rPr>
                      <w:b/>
                    </w:rPr>
                    <w:t>pH</w:t>
                  </w:r>
                </w:p>
              </w:tc>
              <w:tc>
                <w:tcPr>
                  <w:tcW w:w="1312" w:type="pct"/>
                  <w:vAlign w:val="center"/>
                </w:tcPr>
                <w:p w14:paraId="6656FA2F" w14:textId="77777777" w:rsidR="00602817" w:rsidRDefault="00602817" w:rsidP="00602817">
                  <w:pPr>
                    <w:widowControl/>
                    <w:jc w:val="center"/>
                    <w:rPr>
                      <w:b/>
                    </w:rPr>
                  </w:pPr>
                  <w:r>
                    <w:rPr>
                      <w:b/>
                    </w:rPr>
                    <w:t>COD(mg/L)</w:t>
                  </w:r>
                </w:p>
              </w:tc>
              <w:tc>
                <w:tcPr>
                  <w:tcW w:w="1338" w:type="pct"/>
                  <w:vAlign w:val="center"/>
                </w:tcPr>
                <w:p w14:paraId="31C8D45C" w14:textId="77777777" w:rsidR="00602817" w:rsidRDefault="00602817" w:rsidP="00602817">
                  <w:pPr>
                    <w:widowControl/>
                    <w:jc w:val="center"/>
                    <w:rPr>
                      <w:b/>
                    </w:rPr>
                  </w:pPr>
                  <w:r>
                    <w:rPr>
                      <w:rFonts w:hAnsi="宋体"/>
                      <w:b/>
                    </w:rPr>
                    <w:t>氨氮</w:t>
                  </w:r>
                  <w:r>
                    <w:rPr>
                      <w:b/>
                    </w:rPr>
                    <w:t>(mg/L)</w:t>
                  </w:r>
                </w:p>
              </w:tc>
            </w:tr>
            <w:tr w:rsidR="00602817" w14:paraId="541A1F00" w14:textId="77777777" w:rsidTr="00774027">
              <w:trPr>
                <w:trHeight w:val="162"/>
                <w:jc w:val="center"/>
              </w:trPr>
              <w:tc>
                <w:tcPr>
                  <w:tcW w:w="1280" w:type="pct"/>
                  <w:vAlign w:val="center"/>
                </w:tcPr>
                <w:p w14:paraId="70257BA1" w14:textId="77777777" w:rsidR="00602817" w:rsidRDefault="00602817" w:rsidP="00602817">
                  <w:pPr>
                    <w:widowControl/>
                    <w:jc w:val="center"/>
                  </w:pPr>
                  <w:r w:rsidRPr="002F261E">
                    <w:rPr>
                      <w:rFonts w:hAnsi="宋体"/>
                    </w:rPr>
                    <w:t>彰武水库出口</w:t>
                  </w:r>
                  <w:r>
                    <w:rPr>
                      <w:rFonts w:hAnsi="宋体"/>
                    </w:rPr>
                    <w:t>断面</w:t>
                  </w:r>
                </w:p>
              </w:tc>
              <w:tc>
                <w:tcPr>
                  <w:tcW w:w="1070" w:type="pct"/>
                  <w:vAlign w:val="center"/>
                </w:tcPr>
                <w:p w14:paraId="6904BDDB" w14:textId="77777777" w:rsidR="00602817" w:rsidRDefault="00602817" w:rsidP="00602817">
                  <w:pPr>
                    <w:widowControl/>
                    <w:jc w:val="center"/>
                    <w:textAlignment w:val="center"/>
                  </w:pPr>
                  <w:r>
                    <w:rPr>
                      <w:rFonts w:hint="eastAsia"/>
                      <w:kern w:val="0"/>
                      <w:lang w:bidi="ar"/>
                    </w:rPr>
                    <w:t>7.71</w:t>
                  </w:r>
                </w:p>
              </w:tc>
              <w:tc>
                <w:tcPr>
                  <w:tcW w:w="1312" w:type="pct"/>
                  <w:vAlign w:val="center"/>
                </w:tcPr>
                <w:p w14:paraId="75F4755D" w14:textId="77777777" w:rsidR="00602817" w:rsidRDefault="00602817" w:rsidP="00602817">
                  <w:pPr>
                    <w:widowControl/>
                    <w:jc w:val="center"/>
                    <w:textAlignment w:val="center"/>
                  </w:pPr>
                  <w:r>
                    <w:rPr>
                      <w:rFonts w:hint="eastAsia"/>
                      <w:kern w:val="0"/>
                      <w:lang w:bidi="ar"/>
                    </w:rPr>
                    <w:t>5</w:t>
                  </w:r>
                </w:p>
              </w:tc>
              <w:tc>
                <w:tcPr>
                  <w:tcW w:w="1338" w:type="pct"/>
                  <w:vAlign w:val="center"/>
                </w:tcPr>
                <w:p w14:paraId="3E4765D3" w14:textId="77777777" w:rsidR="00602817" w:rsidRDefault="00602817" w:rsidP="00602817">
                  <w:pPr>
                    <w:widowControl/>
                    <w:jc w:val="center"/>
                    <w:textAlignment w:val="bottom"/>
                    <w:rPr>
                      <w:lang w:bidi="ar"/>
                    </w:rPr>
                  </w:pPr>
                  <w:r>
                    <w:rPr>
                      <w:rFonts w:hint="eastAsia"/>
                      <w:kern w:val="0"/>
                      <w:lang w:bidi="ar"/>
                    </w:rPr>
                    <w:t>0.06</w:t>
                  </w:r>
                </w:p>
              </w:tc>
            </w:tr>
            <w:tr w:rsidR="00602817" w14:paraId="09C44FC1" w14:textId="77777777" w:rsidTr="00774027">
              <w:trPr>
                <w:trHeight w:val="20"/>
                <w:jc w:val="center"/>
              </w:trPr>
              <w:tc>
                <w:tcPr>
                  <w:tcW w:w="1280" w:type="pct"/>
                  <w:vAlign w:val="center"/>
                </w:tcPr>
                <w:p w14:paraId="09242A8E" w14:textId="77777777" w:rsidR="00602817" w:rsidRDefault="00602817" w:rsidP="00602817">
                  <w:pPr>
                    <w:widowControl/>
                    <w:jc w:val="center"/>
                    <w:textAlignment w:val="center"/>
                    <w:rPr>
                      <w:lang w:bidi="ar"/>
                    </w:rPr>
                  </w:pPr>
                  <w:r w:rsidRPr="001E2A4F">
                    <w:rPr>
                      <w:rFonts w:hAnsi="宋体"/>
                      <w:lang w:bidi="ar"/>
                    </w:rPr>
                    <w:t>Ⅲ类</w:t>
                  </w:r>
                  <w:r>
                    <w:rPr>
                      <w:rFonts w:hAnsi="宋体"/>
                      <w:lang w:bidi="ar"/>
                    </w:rPr>
                    <w:t>标准值</w:t>
                  </w:r>
                </w:p>
              </w:tc>
              <w:tc>
                <w:tcPr>
                  <w:tcW w:w="1070" w:type="pct"/>
                  <w:vAlign w:val="center"/>
                </w:tcPr>
                <w:p w14:paraId="4B813E1C" w14:textId="77777777" w:rsidR="00602817" w:rsidRDefault="00602817" w:rsidP="00602817">
                  <w:pPr>
                    <w:widowControl/>
                    <w:jc w:val="center"/>
                    <w:textAlignment w:val="center"/>
                    <w:rPr>
                      <w:kern w:val="0"/>
                      <w:lang w:bidi="ar"/>
                    </w:rPr>
                  </w:pPr>
                  <w:r>
                    <w:rPr>
                      <w:kern w:val="0"/>
                      <w:lang w:bidi="ar"/>
                    </w:rPr>
                    <w:t>6~9</w:t>
                  </w:r>
                </w:p>
              </w:tc>
              <w:tc>
                <w:tcPr>
                  <w:tcW w:w="1312" w:type="pct"/>
                  <w:vAlign w:val="center"/>
                </w:tcPr>
                <w:p w14:paraId="38389EAD" w14:textId="77777777" w:rsidR="00602817" w:rsidRDefault="00602817" w:rsidP="00602817">
                  <w:pPr>
                    <w:widowControl/>
                    <w:jc w:val="center"/>
                    <w:textAlignment w:val="center"/>
                    <w:rPr>
                      <w:kern w:val="0"/>
                      <w:lang w:bidi="ar"/>
                    </w:rPr>
                  </w:pPr>
                  <w:r>
                    <w:rPr>
                      <w:kern w:val="0"/>
                      <w:lang w:bidi="ar"/>
                    </w:rPr>
                    <w:t>20</w:t>
                  </w:r>
                </w:p>
              </w:tc>
              <w:tc>
                <w:tcPr>
                  <w:tcW w:w="1338" w:type="pct"/>
                  <w:vAlign w:val="center"/>
                </w:tcPr>
                <w:p w14:paraId="6F2C18E7" w14:textId="77777777" w:rsidR="00602817" w:rsidRDefault="00602817" w:rsidP="00602817">
                  <w:pPr>
                    <w:widowControl/>
                    <w:jc w:val="center"/>
                    <w:textAlignment w:val="bottom"/>
                    <w:rPr>
                      <w:kern w:val="0"/>
                      <w:lang w:bidi="ar"/>
                    </w:rPr>
                  </w:pPr>
                  <w:r>
                    <w:rPr>
                      <w:kern w:val="0"/>
                      <w:lang w:bidi="ar"/>
                    </w:rPr>
                    <w:t>1.0</w:t>
                  </w:r>
                </w:p>
              </w:tc>
            </w:tr>
            <w:tr w:rsidR="00602817" w14:paraId="02BDEB66" w14:textId="77777777" w:rsidTr="00774027">
              <w:trPr>
                <w:trHeight w:val="20"/>
                <w:jc w:val="center"/>
              </w:trPr>
              <w:tc>
                <w:tcPr>
                  <w:tcW w:w="1280" w:type="pct"/>
                  <w:vAlign w:val="center"/>
                </w:tcPr>
                <w:p w14:paraId="4B346013" w14:textId="77777777" w:rsidR="00602817" w:rsidRPr="001E2A4F" w:rsidRDefault="00602817" w:rsidP="00602817">
                  <w:pPr>
                    <w:widowControl/>
                    <w:jc w:val="center"/>
                    <w:textAlignment w:val="center"/>
                    <w:rPr>
                      <w:rFonts w:hAnsi="宋体"/>
                      <w:lang w:bidi="ar"/>
                    </w:rPr>
                  </w:pPr>
                  <w:r w:rsidRPr="00D359E7">
                    <w:rPr>
                      <w:rFonts w:hAnsi="宋体" w:hint="eastAsia"/>
                      <w:lang w:bidi="ar"/>
                    </w:rPr>
                    <w:t>Ⅱ</w:t>
                  </w:r>
                  <w:r w:rsidRPr="00D359E7">
                    <w:rPr>
                      <w:rFonts w:hAnsi="宋体"/>
                      <w:lang w:bidi="ar"/>
                    </w:rPr>
                    <w:t>类</w:t>
                  </w:r>
                  <w:r>
                    <w:rPr>
                      <w:rFonts w:hAnsi="宋体"/>
                      <w:lang w:bidi="ar"/>
                    </w:rPr>
                    <w:t>标准值</w:t>
                  </w:r>
                </w:p>
              </w:tc>
              <w:tc>
                <w:tcPr>
                  <w:tcW w:w="1070" w:type="pct"/>
                  <w:vAlign w:val="center"/>
                </w:tcPr>
                <w:p w14:paraId="3356A540" w14:textId="77777777" w:rsidR="00602817" w:rsidRDefault="00602817" w:rsidP="00602817">
                  <w:pPr>
                    <w:widowControl/>
                    <w:jc w:val="center"/>
                    <w:textAlignment w:val="center"/>
                    <w:rPr>
                      <w:kern w:val="0"/>
                      <w:lang w:bidi="ar"/>
                    </w:rPr>
                  </w:pPr>
                  <w:r>
                    <w:rPr>
                      <w:kern w:val="0"/>
                      <w:lang w:bidi="ar"/>
                    </w:rPr>
                    <w:t>6~9</w:t>
                  </w:r>
                </w:p>
              </w:tc>
              <w:tc>
                <w:tcPr>
                  <w:tcW w:w="1312" w:type="pct"/>
                  <w:vAlign w:val="center"/>
                </w:tcPr>
                <w:p w14:paraId="1E0E54C1" w14:textId="77777777" w:rsidR="00602817" w:rsidRDefault="00602817" w:rsidP="00602817">
                  <w:pPr>
                    <w:widowControl/>
                    <w:jc w:val="center"/>
                    <w:textAlignment w:val="center"/>
                    <w:rPr>
                      <w:kern w:val="0"/>
                      <w:lang w:bidi="ar"/>
                    </w:rPr>
                  </w:pPr>
                  <w:r>
                    <w:rPr>
                      <w:rFonts w:hint="eastAsia"/>
                      <w:kern w:val="0"/>
                      <w:lang w:bidi="ar"/>
                    </w:rPr>
                    <w:t>15</w:t>
                  </w:r>
                </w:p>
              </w:tc>
              <w:tc>
                <w:tcPr>
                  <w:tcW w:w="1338" w:type="pct"/>
                  <w:vAlign w:val="center"/>
                </w:tcPr>
                <w:p w14:paraId="26D6350D" w14:textId="77777777" w:rsidR="00602817" w:rsidRDefault="00602817" w:rsidP="00602817">
                  <w:pPr>
                    <w:widowControl/>
                    <w:jc w:val="center"/>
                    <w:textAlignment w:val="bottom"/>
                    <w:rPr>
                      <w:kern w:val="0"/>
                      <w:lang w:bidi="ar"/>
                    </w:rPr>
                  </w:pPr>
                  <w:r>
                    <w:rPr>
                      <w:rFonts w:hint="eastAsia"/>
                      <w:kern w:val="0"/>
                      <w:lang w:bidi="ar"/>
                    </w:rPr>
                    <w:t>0.5</w:t>
                  </w:r>
                </w:p>
              </w:tc>
            </w:tr>
            <w:tr w:rsidR="00602817" w14:paraId="096E1291" w14:textId="77777777" w:rsidTr="00774027">
              <w:trPr>
                <w:trHeight w:val="20"/>
                <w:jc w:val="center"/>
              </w:trPr>
              <w:tc>
                <w:tcPr>
                  <w:tcW w:w="1280" w:type="pct"/>
                  <w:vAlign w:val="center"/>
                </w:tcPr>
                <w:p w14:paraId="4AFC59F5" w14:textId="77777777" w:rsidR="00602817" w:rsidRDefault="00602817" w:rsidP="00602817">
                  <w:pPr>
                    <w:widowControl/>
                    <w:jc w:val="center"/>
                    <w:textAlignment w:val="center"/>
                    <w:rPr>
                      <w:lang w:bidi="ar"/>
                    </w:rPr>
                  </w:pPr>
                  <w:r>
                    <w:rPr>
                      <w:rFonts w:hAnsi="宋体"/>
                      <w:lang w:bidi="ar"/>
                    </w:rPr>
                    <w:t>是否达标</w:t>
                  </w:r>
                </w:p>
              </w:tc>
              <w:tc>
                <w:tcPr>
                  <w:tcW w:w="1070" w:type="pct"/>
                  <w:vAlign w:val="center"/>
                </w:tcPr>
                <w:p w14:paraId="4E13E4CC" w14:textId="77777777" w:rsidR="00602817" w:rsidRDefault="00602817" w:rsidP="00602817">
                  <w:pPr>
                    <w:widowControl/>
                    <w:jc w:val="center"/>
                    <w:textAlignment w:val="center"/>
                    <w:rPr>
                      <w:kern w:val="0"/>
                      <w:lang w:bidi="ar"/>
                    </w:rPr>
                  </w:pPr>
                  <w:r>
                    <w:rPr>
                      <w:rFonts w:hAnsi="宋体"/>
                      <w:lang w:bidi="ar"/>
                    </w:rPr>
                    <w:t>达标</w:t>
                  </w:r>
                </w:p>
              </w:tc>
              <w:tc>
                <w:tcPr>
                  <w:tcW w:w="1312" w:type="pct"/>
                  <w:vAlign w:val="center"/>
                </w:tcPr>
                <w:p w14:paraId="6C3D39F4" w14:textId="77777777" w:rsidR="00602817" w:rsidRDefault="00602817" w:rsidP="00602817">
                  <w:pPr>
                    <w:widowControl/>
                    <w:jc w:val="center"/>
                    <w:textAlignment w:val="center"/>
                    <w:rPr>
                      <w:kern w:val="0"/>
                      <w:lang w:bidi="ar"/>
                    </w:rPr>
                  </w:pPr>
                  <w:r>
                    <w:rPr>
                      <w:rFonts w:hAnsi="宋体"/>
                      <w:lang w:bidi="ar"/>
                    </w:rPr>
                    <w:t>达标</w:t>
                  </w:r>
                </w:p>
              </w:tc>
              <w:tc>
                <w:tcPr>
                  <w:tcW w:w="1338" w:type="pct"/>
                  <w:vAlign w:val="center"/>
                </w:tcPr>
                <w:p w14:paraId="03E5294D" w14:textId="77777777" w:rsidR="00602817" w:rsidRDefault="00602817" w:rsidP="00602817">
                  <w:pPr>
                    <w:widowControl/>
                    <w:jc w:val="center"/>
                    <w:textAlignment w:val="bottom"/>
                    <w:rPr>
                      <w:kern w:val="0"/>
                      <w:lang w:bidi="ar"/>
                    </w:rPr>
                  </w:pPr>
                  <w:r>
                    <w:rPr>
                      <w:rFonts w:hAnsi="宋体"/>
                      <w:lang w:bidi="ar"/>
                    </w:rPr>
                    <w:t>达标</w:t>
                  </w:r>
                </w:p>
              </w:tc>
            </w:tr>
          </w:tbl>
          <w:p w14:paraId="0DF91F44" w14:textId="557C197C" w:rsidR="00124BE3" w:rsidRPr="008A4CAD" w:rsidRDefault="00124BE3" w:rsidP="00B15630">
            <w:pPr>
              <w:pStyle w:val="21"/>
              <w:adjustRightInd w:val="0"/>
              <w:snapToGrid w:val="0"/>
              <w:spacing w:before="0" w:beforeAutospacing="0" w:after="0" w:afterAutospacing="0" w:line="360" w:lineRule="auto"/>
              <w:ind w:firstLineChars="200" w:firstLine="482"/>
              <w:rPr>
                <w:rFonts w:ascii="Times New Roman" w:eastAsia="宋体" w:hAnsi="Times New Roman" w:cs="Times New Roman"/>
                <w:b/>
                <w:bCs/>
                <w:color w:val="000000"/>
              </w:rPr>
            </w:pPr>
            <w:r w:rsidRPr="008A4CAD">
              <w:rPr>
                <w:rFonts w:ascii="Times New Roman" w:eastAsia="宋体" w:hAnsi="Times New Roman" w:cs="Times New Roman"/>
                <w:b/>
                <w:bCs/>
                <w:color w:val="000000"/>
              </w:rPr>
              <w:t>3</w:t>
            </w:r>
            <w:r w:rsidRPr="008A4CAD">
              <w:rPr>
                <w:rFonts w:ascii="Times New Roman" w:eastAsia="宋体" w:hAnsi="Times New Roman" w:cs="Times New Roman"/>
                <w:b/>
                <w:bCs/>
                <w:color w:val="000000"/>
              </w:rPr>
              <w:t>、声环境</w:t>
            </w:r>
          </w:p>
          <w:p w14:paraId="1C92CA50" w14:textId="77777777" w:rsidR="008A4CAD" w:rsidRDefault="008A4CAD" w:rsidP="008A4CAD">
            <w:pPr>
              <w:adjustRightInd w:val="0"/>
              <w:snapToGrid w:val="0"/>
              <w:spacing w:line="355" w:lineRule="auto"/>
              <w:ind w:firstLineChars="200" w:firstLine="480"/>
              <w:rPr>
                <w:sz w:val="24"/>
              </w:rPr>
            </w:pPr>
            <w:r>
              <w:rPr>
                <w:rFonts w:hint="eastAsia"/>
                <w:sz w:val="24"/>
              </w:rPr>
              <w:t>根据声环境质量功能区划原则，项目所在区域属于</w:t>
            </w:r>
            <w:r>
              <w:rPr>
                <w:sz w:val="24"/>
              </w:rPr>
              <w:t>2</w:t>
            </w:r>
            <w:r>
              <w:rPr>
                <w:rFonts w:hint="eastAsia"/>
                <w:sz w:val="24"/>
              </w:rPr>
              <w:t>类区，应执行《声环境质量标准》（</w:t>
            </w:r>
            <w:r>
              <w:rPr>
                <w:sz w:val="24"/>
              </w:rPr>
              <w:t>GB3096-2008</w:t>
            </w:r>
            <w:r>
              <w:rPr>
                <w:rFonts w:hint="eastAsia"/>
                <w:sz w:val="24"/>
              </w:rPr>
              <w:t>）中</w:t>
            </w:r>
            <w:r>
              <w:rPr>
                <w:sz w:val="24"/>
              </w:rPr>
              <w:t>2</w:t>
            </w:r>
            <w:r>
              <w:rPr>
                <w:rFonts w:hint="eastAsia"/>
                <w:sz w:val="24"/>
              </w:rPr>
              <w:t>类标准：</w:t>
            </w:r>
            <w:r>
              <w:rPr>
                <w:rFonts w:hint="eastAsia"/>
                <w:kern w:val="0"/>
                <w:sz w:val="24"/>
              </w:rPr>
              <w:t>昼间</w:t>
            </w:r>
            <w:r>
              <w:rPr>
                <w:rFonts w:hint="eastAsia"/>
              </w:rPr>
              <w:t>≤</w:t>
            </w:r>
            <w:r>
              <w:rPr>
                <w:kern w:val="0"/>
                <w:sz w:val="24"/>
              </w:rPr>
              <w:t>60</w:t>
            </w:r>
            <w:r>
              <w:rPr>
                <w:sz w:val="24"/>
              </w:rPr>
              <w:t>dB(A)</w:t>
            </w:r>
            <w:r>
              <w:rPr>
                <w:rFonts w:hint="eastAsia"/>
                <w:kern w:val="0"/>
                <w:sz w:val="24"/>
              </w:rPr>
              <w:t>、夜间</w:t>
            </w:r>
            <w:r>
              <w:rPr>
                <w:rFonts w:hint="eastAsia"/>
              </w:rPr>
              <w:t>≤</w:t>
            </w:r>
            <w:r>
              <w:rPr>
                <w:kern w:val="0"/>
                <w:sz w:val="24"/>
              </w:rPr>
              <w:t>50dB(A)</w:t>
            </w:r>
            <w:r>
              <w:rPr>
                <w:rFonts w:hint="eastAsia"/>
                <w:sz w:val="24"/>
              </w:rPr>
              <w:t>。</w:t>
            </w:r>
          </w:p>
          <w:p w14:paraId="4668128A" w14:textId="77777777" w:rsidR="008A4CAD" w:rsidRDefault="008A4CAD" w:rsidP="008A4CAD">
            <w:pPr>
              <w:adjustRightInd w:val="0"/>
              <w:snapToGrid w:val="0"/>
              <w:spacing w:line="355" w:lineRule="auto"/>
              <w:ind w:firstLineChars="200" w:firstLine="480"/>
              <w:rPr>
                <w:rFonts w:hAnsi="宋体"/>
                <w:sz w:val="24"/>
                <w:lang w:val="zh-TW"/>
              </w:rPr>
            </w:pPr>
            <w:r>
              <w:rPr>
                <w:rFonts w:hAnsi="宋体" w:hint="eastAsia"/>
                <w:sz w:val="24"/>
                <w:lang w:val="zh-TW"/>
              </w:rPr>
              <w:t>项目</w:t>
            </w:r>
            <w:r>
              <w:rPr>
                <w:rFonts w:hAnsi="宋体" w:hint="eastAsia"/>
                <w:sz w:val="24"/>
                <w:lang w:val="zh-TW"/>
              </w:rPr>
              <w:t>50m</w:t>
            </w:r>
            <w:r>
              <w:rPr>
                <w:rFonts w:hAnsi="宋体" w:hint="eastAsia"/>
                <w:sz w:val="24"/>
                <w:lang w:val="zh-TW"/>
              </w:rPr>
              <w:t>范围内不涉及声环境敏感目标。</w:t>
            </w:r>
          </w:p>
          <w:p w14:paraId="219C09CF" w14:textId="77777777" w:rsidR="008A4CAD" w:rsidRPr="005029DA" w:rsidRDefault="008A4CAD" w:rsidP="008A4CAD">
            <w:pPr>
              <w:adjustRightInd w:val="0"/>
              <w:snapToGrid w:val="0"/>
              <w:spacing w:line="355" w:lineRule="auto"/>
              <w:ind w:firstLineChars="200" w:firstLine="480"/>
              <w:rPr>
                <w:rFonts w:hAnsi="宋体"/>
                <w:kern w:val="0"/>
                <w:sz w:val="24"/>
              </w:rPr>
            </w:pPr>
            <w:r>
              <w:rPr>
                <w:sz w:val="24"/>
              </w:rPr>
              <w:t>根据</w:t>
            </w:r>
            <w:r>
              <w:rPr>
                <w:rFonts w:ascii="宋体" w:hAnsi="宋体"/>
                <w:sz w:val="24"/>
              </w:rPr>
              <w:t>“</w:t>
            </w:r>
            <w:r>
              <w:rPr>
                <w:sz w:val="24"/>
              </w:rPr>
              <w:t>安阳市合金新材料产业园区总体发展规划</w:t>
            </w:r>
            <w:r>
              <w:rPr>
                <w:rFonts w:ascii="宋体" w:hAnsi="宋体"/>
                <w:sz w:val="24"/>
              </w:rPr>
              <w:t>”</w:t>
            </w:r>
            <w:r>
              <w:rPr>
                <w:sz w:val="24"/>
              </w:rPr>
              <w:t>环境影响报告书，</w:t>
            </w:r>
            <w:r>
              <w:rPr>
                <w:rFonts w:hint="eastAsia"/>
                <w:bCs/>
                <w:sz w:val="24"/>
              </w:rPr>
              <w:t>项目位于</w:t>
            </w:r>
            <w:r>
              <w:rPr>
                <w:rFonts w:hAnsi="宋体"/>
                <w:kern w:val="0"/>
                <w:sz w:val="24"/>
              </w:rPr>
              <w:t>安阳市合金新材料产业园区西片区，执行</w:t>
            </w:r>
            <w:r>
              <w:rPr>
                <w:sz w:val="24"/>
              </w:rPr>
              <w:t>《声环境质量标准》</w:t>
            </w:r>
            <w:r>
              <w:rPr>
                <w:rFonts w:hint="eastAsia"/>
                <w:sz w:val="24"/>
              </w:rPr>
              <w:t>（</w:t>
            </w:r>
            <w:r>
              <w:rPr>
                <w:sz w:val="24"/>
              </w:rPr>
              <w:t>GB3096-2008</w:t>
            </w:r>
            <w:r>
              <w:rPr>
                <w:rFonts w:hint="eastAsia"/>
                <w:sz w:val="24"/>
              </w:rPr>
              <w:t>）中</w:t>
            </w:r>
            <w:r>
              <w:rPr>
                <w:rFonts w:hint="eastAsia"/>
                <w:sz w:val="24"/>
              </w:rPr>
              <w:t>2</w:t>
            </w:r>
            <w:r>
              <w:rPr>
                <w:rFonts w:hint="eastAsia"/>
                <w:sz w:val="24"/>
              </w:rPr>
              <w:t>类标准：</w:t>
            </w:r>
            <w:r>
              <w:rPr>
                <w:sz w:val="24"/>
              </w:rPr>
              <w:t>昼间</w:t>
            </w:r>
            <w:r>
              <w:rPr>
                <w:sz w:val="24"/>
              </w:rPr>
              <w:t>≤</w:t>
            </w:r>
            <w:r>
              <w:rPr>
                <w:rFonts w:hint="eastAsia"/>
                <w:sz w:val="24"/>
              </w:rPr>
              <w:t>60</w:t>
            </w:r>
            <w:r>
              <w:rPr>
                <w:sz w:val="24"/>
              </w:rPr>
              <w:t>dB(A)</w:t>
            </w:r>
            <w:r w:rsidRPr="005029DA">
              <w:rPr>
                <w:sz w:val="24"/>
              </w:rPr>
              <w:t>，夜间</w:t>
            </w:r>
            <w:r w:rsidRPr="005029DA">
              <w:rPr>
                <w:sz w:val="24"/>
              </w:rPr>
              <w:t>≤5</w:t>
            </w:r>
            <w:r w:rsidRPr="005029DA">
              <w:rPr>
                <w:rFonts w:hint="eastAsia"/>
                <w:sz w:val="24"/>
              </w:rPr>
              <w:t>0</w:t>
            </w:r>
            <w:r w:rsidRPr="005029DA">
              <w:rPr>
                <w:sz w:val="24"/>
              </w:rPr>
              <w:t>dB(A)</w:t>
            </w:r>
            <w:r w:rsidRPr="005029DA">
              <w:rPr>
                <w:rFonts w:hAnsi="宋体" w:hint="eastAsia"/>
                <w:kern w:val="0"/>
                <w:sz w:val="24"/>
              </w:rPr>
              <w:t>。</w:t>
            </w:r>
          </w:p>
          <w:p w14:paraId="7A30FD39" w14:textId="62B5891B" w:rsidR="008A4CAD" w:rsidRDefault="008A4CAD" w:rsidP="008A4CAD">
            <w:pPr>
              <w:adjustRightInd w:val="0"/>
              <w:snapToGrid w:val="0"/>
              <w:spacing w:line="355" w:lineRule="auto"/>
              <w:ind w:firstLineChars="200" w:firstLine="480"/>
              <w:rPr>
                <w:sz w:val="24"/>
              </w:rPr>
            </w:pPr>
            <w:r w:rsidRPr="005029DA">
              <w:rPr>
                <w:rFonts w:hAnsi="宋体"/>
                <w:kern w:val="0"/>
                <w:sz w:val="24"/>
              </w:rPr>
              <w:t>根据报告书中</w:t>
            </w:r>
            <w:r w:rsidRPr="005029DA">
              <w:rPr>
                <w:rFonts w:hAnsi="宋体" w:hint="eastAsia"/>
                <w:kern w:val="0"/>
                <w:sz w:val="24"/>
              </w:rPr>
              <w:t>河南博晟检验技术有限公司于</w:t>
            </w:r>
            <w:r w:rsidRPr="005029DA">
              <w:rPr>
                <w:rFonts w:hAnsi="宋体"/>
                <w:kern w:val="0"/>
                <w:sz w:val="24"/>
              </w:rPr>
              <w:t xml:space="preserve">2019 </w:t>
            </w:r>
            <w:r w:rsidRPr="005029DA">
              <w:rPr>
                <w:rFonts w:hAnsi="宋体" w:hint="eastAsia"/>
                <w:kern w:val="0"/>
                <w:sz w:val="24"/>
              </w:rPr>
              <w:t>年</w:t>
            </w:r>
            <w:r w:rsidRPr="005029DA">
              <w:rPr>
                <w:rFonts w:hAnsi="宋体"/>
                <w:kern w:val="0"/>
                <w:sz w:val="24"/>
              </w:rPr>
              <w:t xml:space="preserve">7 </w:t>
            </w:r>
            <w:r w:rsidRPr="005029DA">
              <w:rPr>
                <w:rFonts w:hAnsi="宋体" w:hint="eastAsia"/>
                <w:kern w:val="0"/>
                <w:sz w:val="24"/>
              </w:rPr>
              <w:t>月</w:t>
            </w:r>
            <w:r w:rsidRPr="005029DA">
              <w:rPr>
                <w:rFonts w:hAnsi="宋体"/>
                <w:kern w:val="0"/>
                <w:sz w:val="24"/>
              </w:rPr>
              <w:t xml:space="preserve">23 </w:t>
            </w:r>
            <w:r w:rsidRPr="005029DA">
              <w:rPr>
                <w:rFonts w:hAnsi="宋体" w:hint="eastAsia"/>
                <w:kern w:val="0"/>
                <w:sz w:val="24"/>
              </w:rPr>
              <w:t>日～</w:t>
            </w:r>
            <w:r w:rsidRPr="005029DA">
              <w:rPr>
                <w:rFonts w:hAnsi="宋体"/>
                <w:kern w:val="0"/>
                <w:sz w:val="24"/>
              </w:rPr>
              <w:t xml:space="preserve">7 </w:t>
            </w:r>
            <w:r w:rsidRPr="005029DA">
              <w:rPr>
                <w:rFonts w:hAnsi="宋体" w:hint="eastAsia"/>
                <w:kern w:val="0"/>
                <w:sz w:val="24"/>
              </w:rPr>
              <w:t>月</w:t>
            </w:r>
            <w:r w:rsidRPr="005029DA">
              <w:rPr>
                <w:rFonts w:hAnsi="宋体"/>
                <w:kern w:val="0"/>
                <w:sz w:val="24"/>
              </w:rPr>
              <w:t>24</w:t>
            </w:r>
            <w:r w:rsidRPr="005029DA">
              <w:rPr>
                <w:rFonts w:hAnsi="宋体" w:hint="eastAsia"/>
                <w:kern w:val="0"/>
                <w:sz w:val="24"/>
              </w:rPr>
              <w:t>日</w:t>
            </w:r>
            <w:r w:rsidRPr="005029DA">
              <w:rPr>
                <w:rFonts w:hAnsi="宋体"/>
                <w:kern w:val="0"/>
                <w:sz w:val="24"/>
              </w:rPr>
              <w:t>对项目所在区域现状声环境检测结果，昼间噪声值范围：</w:t>
            </w:r>
            <w:r w:rsidRPr="005029DA">
              <w:rPr>
                <w:rFonts w:hAnsi="宋体" w:hint="eastAsia"/>
                <w:kern w:val="0"/>
                <w:sz w:val="24"/>
              </w:rPr>
              <w:t>53.4~55.8dB(A)</w:t>
            </w:r>
            <w:r w:rsidRPr="005029DA">
              <w:rPr>
                <w:rFonts w:hAnsi="宋体" w:hint="eastAsia"/>
                <w:kern w:val="0"/>
                <w:sz w:val="24"/>
              </w:rPr>
              <w:t>，夜间</w:t>
            </w:r>
            <w:r w:rsidRPr="005029DA">
              <w:rPr>
                <w:rFonts w:hAnsi="宋体"/>
                <w:kern w:val="0"/>
                <w:sz w:val="24"/>
              </w:rPr>
              <w:t>噪声值范围</w:t>
            </w:r>
            <w:r w:rsidRPr="005029DA">
              <w:rPr>
                <w:rFonts w:hAnsi="宋体" w:hint="eastAsia"/>
                <w:kern w:val="0"/>
                <w:sz w:val="24"/>
              </w:rPr>
              <w:t>：</w:t>
            </w:r>
            <w:r w:rsidRPr="005029DA">
              <w:rPr>
                <w:rFonts w:hAnsi="宋体" w:hint="eastAsia"/>
                <w:kern w:val="0"/>
                <w:sz w:val="24"/>
              </w:rPr>
              <w:t>46.3~46.7dB(A)</w:t>
            </w:r>
            <w:r w:rsidRPr="005029DA">
              <w:rPr>
                <w:rFonts w:hAnsi="宋体" w:hint="eastAsia"/>
                <w:kern w:val="0"/>
                <w:sz w:val="24"/>
              </w:rPr>
              <w:t>，项目所在区域声环境能够满足</w:t>
            </w:r>
            <w:r w:rsidRPr="005029DA">
              <w:rPr>
                <w:sz w:val="24"/>
              </w:rPr>
              <w:t>《声环境质量标准》</w:t>
            </w:r>
            <w:r w:rsidRPr="005029DA">
              <w:rPr>
                <w:rFonts w:hint="eastAsia"/>
                <w:sz w:val="24"/>
              </w:rPr>
              <w:t>（</w:t>
            </w:r>
            <w:r w:rsidRPr="005029DA">
              <w:rPr>
                <w:sz w:val="24"/>
              </w:rPr>
              <w:t>GB3096-2008</w:t>
            </w:r>
            <w:r w:rsidRPr="005029DA">
              <w:rPr>
                <w:rFonts w:hint="eastAsia"/>
                <w:sz w:val="24"/>
              </w:rPr>
              <w:t>）中</w:t>
            </w:r>
            <w:r w:rsidRPr="005029DA">
              <w:rPr>
                <w:rFonts w:hint="eastAsia"/>
                <w:sz w:val="24"/>
              </w:rPr>
              <w:t>2</w:t>
            </w:r>
            <w:r w:rsidRPr="005029DA">
              <w:rPr>
                <w:rFonts w:hint="eastAsia"/>
                <w:sz w:val="24"/>
              </w:rPr>
              <w:t>类标准限值。</w:t>
            </w:r>
          </w:p>
          <w:p w14:paraId="2FF473FA" w14:textId="77777777" w:rsidR="008A4CAD" w:rsidRPr="00A550BF" w:rsidRDefault="008A4CAD" w:rsidP="008A4CAD">
            <w:pPr>
              <w:pStyle w:val="af2"/>
              <w:adjustRightInd w:val="0"/>
              <w:snapToGrid w:val="0"/>
              <w:spacing w:line="355" w:lineRule="auto"/>
              <w:ind w:firstLineChars="200" w:firstLine="482"/>
              <w:rPr>
                <w:rFonts w:ascii="Times New Roman" w:eastAsia="宋体" w:hAnsi="Times New Roman" w:cs="Times New Roman"/>
                <w:b/>
                <w:bCs/>
                <w:sz w:val="24"/>
              </w:rPr>
            </w:pPr>
            <w:r w:rsidRPr="00A550BF">
              <w:rPr>
                <w:rFonts w:ascii="Times New Roman" w:eastAsia="宋体" w:hAnsi="Times New Roman" w:cs="Times New Roman"/>
                <w:b/>
                <w:sz w:val="24"/>
              </w:rPr>
              <w:t>4</w:t>
            </w:r>
            <w:r w:rsidRPr="00A550BF">
              <w:rPr>
                <w:rFonts w:ascii="Times New Roman" w:eastAsia="宋体" w:hAnsi="Times New Roman" w:cs="Times New Roman"/>
                <w:b/>
                <w:sz w:val="24"/>
              </w:rPr>
              <w:t>、土壤环境</w:t>
            </w:r>
          </w:p>
          <w:p w14:paraId="50121736" w14:textId="77777777" w:rsidR="008A4CAD" w:rsidRPr="00A550BF" w:rsidRDefault="008A4CAD" w:rsidP="008A4CAD">
            <w:pPr>
              <w:adjustRightInd w:val="0"/>
              <w:snapToGrid w:val="0"/>
              <w:spacing w:line="355" w:lineRule="auto"/>
              <w:ind w:firstLineChars="200" w:firstLine="480"/>
              <w:rPr>
                <w:kern w:val="0"/>
                <w:sz w:val="24"/>
              </w:rPr>
            </w:pPr>
            <w:r w:rsidRPr="00A550BF">
              <w:rPr>
                <w:kern w:val="0"/>
                <w:sz w:val="24"/>
              </w:rPr>
              <w:t>本项目属于污染型项目，污染因子主要为颗粒物，不涉及有毒有害污染物，不涉及土壤环境污染途径。</w:t>
            </w:r>
            <w:r w:rsidRPr="00A550BF">
              <w:rPr>
                <w:sz w:val="24"/>
              </w:rPr>
              <w:t>因此，不开展土壤环境质量现状调查。</w:t>
            </w:r>
          </w:p>
          <w:p w14:paraId="611140D7" w14:textId="77777777" w:rsidR="008A4CAD" w:rsidRPr="00A550BF" w:rsidRDefault="008A4CAD" w:rsidP="008A4CAD">
            <w:pPr>
              <w:adjustRightInd w:val="0"/>
              <w:snapToGrid w:val="0"/>
              <w:spacing w:line="355" w:lineRule="auto"/>
              <w:ind w:firstLineChars="200" w:firstLine="482"/>
              <w:rPr>
                <w:b/>
                <w:sz w:val="24"/>
              </w:rPr>
            </w:pPr>
            <w:r w:rsidRPr="00A550BF">
              <w:rPr>
                <w:b/>
                <w:sz w:val="24"/>
              </w:rPr>
              <w:t>5</w:t>
            </w:r>
            <w:r w:rsidRPr="00A550BF">
              <w:rPr>
                <w:b/>
                <w:sz w:val="24"/>
              </w:rPr>
              <w:t>、地下水环境</w:t>
            </w:r>
          </w:p>
          <w:p w14:paraId="6DF16A38" w14:textId="77777777" w:rsidR="008A4CAD" w:rsidRPr="00A550BF" w:rsidRDefault="008A4CAD" w:rsidP="008A4CAD">
            <w:pPr>
              <w:pStyle w:val="af2"/>
              <w:adjustRightInd w:val="0"/>
              <w:snapToGrid w:val="0"/>
              <w:spacing w:line="355" w:lineRule="auto"/>
              <w:ind w:firstLineChars="200" w:firstLine="480"/>
              <w:rPr>
                <w:rFonts w:ascii="Times New Roman" w:eastAsia="宋体" w:hAnsi="Times New Roman" w:cs="Times New Roman"/>
                <w:b/>
                <w:sz w:val="24"/>
                <w:szCs w:val="24"/>
              </w:rPr>
            </w:pPr>
            <w:r w:rsidRPr="00A550BF">
              <w:rPr>
                <w:rFonts w:ascii="Times New Roman" w:eastAsia="宋体" w:hAnsi="Times New Roman" w:cs="Times New Roman"/>
                <w:sz w:val="24"/>
                <w:szCs w:val="24"/>
              </w:rPr>
              <w:t>项目不涉及地下水环境污染途径。项目周边</w:t>
            </w:r>
            <w:r w:rsidRPr="00A550BF">
              <w:rPr>
                <w:rFonts w:ascii="Times New Roman" w:eastAsia="宋体" w:hAnsi="Times New Roman" w:cs="Times New Roman"/>
                <w:sz w:val="24"/>
                <w:szCs w:val="24"/>
              </w:rPr>
              <w:t>3km</w:t>
            </w:r>
            <w:r w:rsidRPr="00A550BF">
              <w:rPr>
                <w:rFonts w:ascii="Times New Roman" w:eastAsia="宋体" w:hAnsi="Times New Roman" w:cs="Times New Roman"/>
                <w:sz w:val="24"/>
                <w:szCs w:val="24"/>
              </w:rPr>
              <w:t>范围内，多处农村自备水源取用地下水，未发现地下水污染事件，地下水环境质量较好。</w:t>
            </w:r>
          </w:p>
          <w:p w14:paraId="6184D8AF" w14:textId="77777777" w:rsidR="008A4CAD" w:rsidRPr="00A550BF" w:rsidRDefault="008A4CAD" w:rsidP="008A4CAD">
            <w:pPr>
              <w:pStyle w:val="af2"/>
              <w:adjustRightInd w:val="0"/>
              <w:snapToGrid w:val="0"/>
              <w:spacing w:line="355" w:lineRule="auto"/>
              <w:ind w:firstLineChars="200" w:firstLine="482"/>
              <w:rPr>
                <w:rFonts w:ascii="Times New Roman" w:eastAsia="宋体" w:hAnsi="Times New Roman" w:cs="Times New Roman"/>
                <w:b/>
                <w:bCs/>
                <w:sz w:val="24"/>
              </w:rPr>
            </w:pPr>
            <w:r w:rsidRPr="00A550BF">
              <w:rPr>
                <w:rFonts w:ascii="Times New Roman" w:eastAsia="宋体" w:hAnsi="Times New Roman" w:cs="Times New Roman"/>
                <w:b/>
                <w:sz w:val="24"/>
              </w:rPr>
              <w:t>6</w:t>
            </w:r>
            <w:r w:rsidRPr="00A550BF">
              <w:rPr>
                <w:rFonts w:ascii="Times New Roman" w:eastAsia="宋体" w:hAnsi="Times New Roman" w:cs="Times New Roman"/>
                <w:b/>
                <w:sz w:val="24"/>
              </w:rPr>
              <w:t>、生态环境</w:t>
            </w:r>
          </w:p>
          <w:p w14:paraId="6959AAA5" w14:textId="4079929B" w:rsidR="008A4CAD" w:rsidRPr="008A4CAD" w:rsidRDefault="008A4CAD" w:rsidP="008A4CAD">
            <w:pPr>
              <w:adjustRightInd w:val="0"/>
              <w:snapToGrid w:val="0"/>
              <w:spacing w:line="355" w:lineRule="auto"/>
              <w:ind w:firstLineChars="200" w:firstLine="480"/>
              <w:rPr>
                <w:rFonts w:ascii="宋体" w:hAnsi="宋体"/>
                <w:kern w:val="0"/>
                <w:sz w:val="24"/>
              </w:rPr>
            </w:pPr>
            <w:r w:rsidRPr="008A4CAD">
              <w:rPr>
                <w:rFonts w:ascii="宋体" w:hAnsi="宋体"/>
                <w:iCs/>
                <w:sz w:val="24"/>
              </w:rPr>
              <w:t>项目所在区域规划为</w:t>
            </w:r>
            <w:r w:rsidRPr="008A4CAD">
              <w:rPr>
                <w:rFonts w:ascii="宋体" w:hAnsi="宋体"/>
                <w:kern w:val="0"/>
                <w:sz w:val="24"/>
              </w:rPr>
              <w:t>安阳市合金新材料产业园区</w:t>
            </w:r>
            <w:r w:rsidRPr="008A4CAD">
              <w:rPr>
                <w:rFonts w:ascii="宋体" w:hAnsi="宋体"/>
                <w:iCs/>
                <w:sz w:val="24"/>
              </w:rPr>
              <w:t>，主要规划为人工生态环境。项目周边500m</w:t>
            </w:r>
            <w:r w:rsidRPr="008A4CAD">
              <w:rPr>
                <w:rFonts w:ascii="宋体" w:hAnsi="宋体" w:hint="eastAsia"/>
                <w:iCs/>
                <w:sz w:val="24"/>
              </w:rPr>
              <w:t>范围内未发现</w:t>
            </w:r>
            <w:r w:rsidRPr="008A4CAD">
              <w:rPr>
                <w:rFonts w:ascii="宋体" w:hAnsi="宋体"/>
                <w:iCs/>
                <w:sz w:val="24"/>
              </w:rPr>
              <w:t>列入《国家重点保护野生植物名录》和《国家重点保护野生动物名录》的动植物。</w:t>
            </w:r>
          </w:p>
          <w:p w14:paraId="4E33FF6E" w14:textId="77777777" w:rsidR="00124BE3" w:rsidRPr="008A4CAD" w:rsidRDefault="00124BE3" w:rsidP="00B15630">
            <w:pPr>
              <w:pStyle w:val="21"/>
              <w:adjustRightInd w:val="0"/>
              <w:snapToGrid w:val="0"/>
              <w:spacing w:before="0" w:beforeAutospacing="0" w:after="0" w:afterAutospacing="0" w:line="360" w:lineRule="auto"/>
              <w:ind w:firstLineChars="200" w:firstLine="480"/>
              <w:rPr>
                <w:rFonts w:ascii="Times New Roman" w:eastAsia="宋体" w:hAnsi="Times New Roman" w:cs="Times New Roman"/>
              </w:rPr>
            </w:pPr>
          </w:p>
          <w:p w14:paraId="6457FF8E" w14:textId="77777777" w:rsidR="00124BE3" w:rsidRPr="00124BE3" w:rsidRDefault="00124BE3" w:rsidP="00B15630">
            <w:pPr>
              <w:pStyle w:val="21"/>
              <w:adjustRightInd w:val="0"/>
              <w:snapToGrid w:val="0"/>
              <w:spacing w:before="0" w:beforeAutospacing="0" w:after="0" w:afterAutospacing="0" w:line="360" w:lineRule="auto"/>
              <w:ind w:firstLineChars="200" w:firstLine="480"/>
              <w:rPr>
                <w:rFonts w:ascii="Times New Roman" w:eastAsiaTheme="minorEastAsia" w:hAnsi="Times New Roman" w:cs="Times New Roman"/>
              </w:rPr>
            </w:pPr>
          </w:p>
          <w:p w14:paraId="6BB77B2E" w14:textId="77777777" w:rsidR="00F4590C" w:rsidRPr="00B15630" w:rsidRDefault="00F4590C" w:rsidP="003F0F09">
            <w:pPr>
              <w:adjustRightInd w:val="0"/>
              <w:snapToGrid w:val="0"/>
              <w:jc w:val="left"/>
              <w:rPr>
                <w:rFonts w:ascii="宋体" w:hAnsi="宋体" w:cs="宋体"/>
                <w:kern w:val="0"/>
                <w:szCs w:val="21"/>
              </w:rPr>
            </w:pPr>
          </w:p>
        </w:tc>
      </w:tr>
      <w:tr w:rsidR="00F4590C" w:rsidRPr="002805AB" w14:paraId="2D28F06F" w14:textId="77777777" w:rsidTr="00154A10">
        <w:trPr>
          <w:trHeight w:val="2400"/>
          <w:jc w:val="center"/>
        </w:trPr>
        <w:tc>
          <w:tcPr>
            <w:tcW w:w="800" w:type="dxa"/>
            <w:vAlign w:val="center"/>
          </w:tcPr>
          <w:p w14:paraId="30B09149" w14:textId="77777777" w:rsidR="00F4590C" w:rsidRPr="002805AB" w:rsidRDefault="00F4590C" w:rsidP="003F0F09">
            <w:pPr>
              <w:adjustRightInd w:val="0"/>
              <w:snapToGrid w:val="0"/>
              <w:jc w:val="center"/>
              <w:rPr>
                <w:rFonts w:ascii="宋体" w:hAnsi="宋体" w:cs="宋体"/>
                <w:kern w:val="0"/>
                <w:szCs w:val="21"/>
              </w:rPr>
            </w:pPr>
            <w:r w:rsidRPr="002805AB">
              <w:rPr>
                <w:rFonts w:ascii="宋体" w:hAnsi="宋体" w:cs="宋体" w:hint="eastAsia"/>
                <w:kern w:val="0"/>
                <w:szCs w:val="21"/>
              </w:rPr>
              <w:t>环境</w:t>
            </w:r>
          </w:p>
          <w:p w14:paraId="00C25B7D" w14:textId="77777777" w:rsidR="00F4590C" w:rsidRPr="002805AB" w:rsidRDefault="00F4590C" w:rsidP="003F0F09">
            <w:pPr>
              <w:adjustRightInd w:val="0"/>
              <w:snapToGrid w:val="0"/>
              <w:jc w:val="center"/>
              <w:rPr>
                <w:rFonts w:ascii="宋体" w:hAnsi="宋体" w:cs="宋体"/>
                <w:kern w:val="0"/>
                <w:szCs w:val="21"/>
              </w:rPr>
            </w:pPr>
            <w:r w:rsidRPr="002805AB">
              <w:rPr>
                <w:rFonts w:ascii="宋体" w:hAnsi="宋体" w:cs="宋体" w:hint="eastAsia"/>
                <w:kern w:val="0"/>
                <w:szCs w:val="21"/>
              </w:rPr>
              <w:t>保护</w:t>
            </w:r>
          </w:p>
          <w:p w14:paraId="3B3C8634" w14:textId="77777777" w:rsidR="00F4590C" w:rsidRPr="002805AB" w:rsidRDefault="00F4590C" w:rsidP="003F0F09">
            <w:pPr>
              <w:adjustRightInd w:val="0"/>
              <w:snapToGrid w:val="0"/>
              <w:jc w:val="center"/>
              <w:rPr>
                <w:rFonts w:ascii="宋体" w:hAnsi="宋体" w:cs="宋体"/>
                <w:kern w:val="0"/>
                <w:szCs w:val="21"/>
              </w:rPr>
            </w:pPr>
            <w:r w:rsidRPr="002805AB">
              <w:rPr>
                <w:rFonts w:ascii="宋体" w:hAnsi="宋体" w:cs="宋体" w:hint="eastAsia"/>
                <w:kern w:val="0"/>
                <w:szCs w:val="21"/>
              </w:rPr>
              <w:t>目标</w:t>
            </w:r>
          </w:p>
        </w:tc>
        <w:tc>
          <w:tcPr>
            <w:tcW w:w="8190" w:type="dxa"/>
            <w:vAlign w:val="center"/>
          </w:tcPr>
          <w:p w14:paraId="0374DDE5" w14:textId="06B43421" w:rsidR="00124BE3" w:rsidRDefault="00124BE3" w:rsidP="00124BE3">
            <w:pPr>
              <w:pStyle w:val="biaotou"/>
              <w:spacing w:after="120"/>
              <w:rPr>
                <w:rFonts w:ascii="Times New Roman" w:eastAsia="宋体" w:hAnsi="Times New Roman" w:cs="Times New Roman"/>
                <w:b/>
                <w:color w:val="000000"/>
                <w:sz w:val="21"/>
                <w:szCs w:val="21"/>
              </w:rPr>
            </w:pPr>
            <w:r w:rsidRPr="0060771E">
              <w:rPr>
                <w:rFonts w:ascii="Times New Roman" w:eastAsia="宋体" w:hAnsi="Times New Roman" w:cs="Times New Roman"/>
                <w:b/>
                <w:color w:val="000000"/>
                <w:sz w:val="21"/>
                <w:szCs w:val="21"/>
              </w:rPr>
              <w:t>表</w:t>
            </w:r>
            <w:r w:rsidR="00602817">
              <w:rPr>
                <w:rFonts w:ascii="Times New Roman" w:eastAsia="宋体" w:hAnsi="Times New Roman" w:cs="Times New Roman"/>
                <w:b/>
                <w:color w:val="000000"/>
                <w:sz w:val="21"/>
                <w:szCs w:val="21"/>
              </w:rPr>
              <w:t>3</w:t>
            </w:r>
            <w:r w:rsidR="00602817">
              <w:rPr>
                <w:rFonts w:ascii="Times New Roman" w:eastAsia="宋体" w:hAnsi="Times New Roman" w:cs="Times New Roman" w:hint="eastAsia"/>
                <w:b/>
                <w:color w:val="000000"/>
                <w:sz w:val="21"/>
                <w:szCs w:val="21"/>
              </w:rPr>
              <w:t>-</w:t>
            </w:r>
            <w:r w:rsidR="00602817">
              <w:rPr>
                <w:rFonts w:ascii="Times New Roman" w:eastAsia="宋体" w:hAnsi="Times New Roman" w:cs="Times New Roman"/>
                <w:b/>
                <w:color w:val="000000"/>
                <w:sz w:val="21"/>
                <w:szCs w:val="21"/>
              </w:rPr>
              <w:t>3</w:t>
            </w:r>
            <w:r w:rsidRPr="0060771E">
              <w:rPr>
                <w:rFonts w:ascii="Times New Roman" w:eastAsia="宋体" w:hAnsi="Times New Roman" w:cs="Times New Roman"/>
                <w:b/>
                <w:color w:val="000000"/>
                <w:sz w:val="21"/>
                <w:szCs w:val="21"/>
              </w:rPr>
              <w:t xml:space="preserve">  </w:t>
            </w:r>
            <w:r w:rsidRPr="0060771E">
              <w:rPr>
                <w:rFonts w:ascii="Times New Roman" w:eastAsia="宋体" w:hAnsi="Times New Roman" w:cs="Times New Roman"/>
                <w:b/>
                <w:color w:val="000000"/>
                <w:sz w:val="21"/>
                <w:szCs w:val="21"/>
              </w:rPr>
              <w:t>环境保护目标一览表</w:t>
            </w:r>
          </w:p>
          <w:tbl>
            <w:tblPr>
              <w:tblStyle w:val="ac"/>
              <w:tblW w:w="5000" w:type="pct"/>
              <w:tblLook w:val="04A0" w:firstRow="1" w:lastRow="0" w:firstColumn="1" w:lastColumn="0" w:noHBand="0" w:noVBand="1"/>
            </w:tblPr>
            <w:tblGrid>
              <w:gridCol w:w="1953"/>
              <w:gridCol w:w="1954"/>
              <w:gridCol w:w="1954"/>
              <w:gridCol w:w="1954"/>
            </w:tblGrid>
            <w:tr w:rsidR="00602817" w14:paraId="0BEBC1E7" w14:textId="77777777" w:rsidTr="00774027">
              <w:tc>
                <w:tcPr>
                  <w:tcW w:w="1250" w:type="pct"/>
                </w:tcPr>
                <w:p w14:paraId="294B0761" w14:textId="77777777" w:rsidR="00602817" w:rsidRPr="00894366" w:rsidRDefault="00602817" w:rsidP="00602817">
                  <w:pPr>
                    <w:pStyle w:val="biaotou"/>
                    <w:spacing w:after="120"/>
                    <w:rPr>
                      <w:rFonts w:ascii="Times New Roman" w:eastAsia="宋体" w:hAnsi="Times New Roman" w:cs="Times New Roman"/>
                      <w:b/>
                      <w:color w:val="000000"/>
                      <w:sz w:val="21"/>
                      <w:szCs w:val="21"/>
                    </w:rPr>
                  </w:pPr>
                  <w:r w:rsidRPr="00894366">
                    <w:rPr>
                      <w:rFonts w:ascii="Times New Roman" w:eastAsia="宋体" w:hAnsi="Times New Roman" w:cs="Times New Roman" w:hint="eastAsia"/>
                      <w:b/>
                      <w:color w:val="000000"/>
                      <w:sz w:val="21"/>
                      <w:szCs w:val="21"/>
                    </w:rPr>
                    <w:t>环境类别</w:t>
                  </w:r>
                </w:p>
              </w:tc>
              <w:tc>
                <w:tcPr>
                  <w:tcW w:w="1250" w:type="pct"/>
                </w:tcPr>
                <w:p w14:paraId="3E66D07B" w14:textId="77777777" w:rsidR="00602817" w:rsidRPr="00894366" w:rsidRDefault="00602817" w:rsidP="00602817">
                  <w:pPr>
                    <w:pStyle w:val="biaotou"/>
                    <w:spacing w:after="120"/>
                    <w:rPr>
                      <w:rFonts w:ascii="Times New Roman" w:eastAsia="宋体" w:hAnsi="Times New Roman" w:cs="Times New Roman"/>
                      <w:b/>
                      <w:color w:val="000000"/>
                      <w:sz w:val="21"/>
                      <w:szCs w:val="21"/>
                    </w:rPr>
                  </w:pPr>
                  <w:r w:rsidRPr="00894366">
                    <w:rPr>
                      <w:rFonts w:ascii="Times New Roman" w:eastAsia="宋体" w:hAnsi="Times New Roman" w:cs="Times New Roman" w:hint="eastAsia"/>
                      <w:b/>
                      <w:color w:val="000000"/>
                      <w:sz w:val="21"/>
                      <w:szCs w:val="21"/>
                    </w:rPr>
                    <w:t>敏感目标</w:t>
                  </w:r>
                </w:p>
              </w:tc>
              <w:tc>
                <w:tcPr>
                  <w:tcW w:w="1250" w:type="pct"/>
                </w:tcPr>
                <w:p w14:paraId="0958DA06" w14:textId="77777777" w:rsidR="00602817" w:rsidRPr="00894366" w:rsidRDefault="00602817" w:rsidP="00602817">
                  <w:pPr>
                    <w:pStyle w:val="biaotou"/>
                    <w:spacing w:after="120"/>
                    <w:rPr>
                      <w:rFonts w:ascii="Times New Roman" w:eastAsia="宋体" w:hAnsi="Times New Roman" w:cs="Times New Roman"/>
                      <w:b/>
                      <w:color w:val="000000"/>
                      <w:sz w:val="21"/>
                      <w:szCs w:val="21"/>
                    </w:rPr>
                  </w:pPr>
                  <w:r w:rsidRPr="00894366">
                    <w:rPr>
                      <w:rFonts w:ascii="Times New Roman" w:eastAsia="宋体" w:hAnsi="Times New Roman" w:cs="Times New Roman" w:hint="eastAsia"/>
                      <w:b/>
                      <w:color w:val="000000"/>
                      <w:sz w:val="21"/>
                      <w:szCs w:val="21"/>
                    </w:rPr>
                    <w:t>相对厂址位置</w:t>
                  </w:r>
                </w:p>
              </w:tc>
              <w:tc>
                <w:tcPr>
                  <w:tcW w:w="1250" w:type="pct"/>
                </w:tcPr>
                <w:p w14:paraId="30B0DBC4" w14:textId="77777777" w:rsidR="00602817" w:rsidRPr="00894366" w:rsidRDefault="00602817" w:rsidP="00602817">
                  <w:pPr>
                    <w:pStyle w:val="biaotou"/>
                    <w:spacing w:after="120"/>
                    <w:rPr>
                      <w:rFonts w:ascii="Times New Roman" w:eastAsia="宋体" w:hAnsi="Times New Roman" w:cs="Times New Roman"/>
                      <w:b/>
                      <w:color w:val="000000"/>
                      <w:sz w:val="21"/>
                      <w:szCs w:val="21"/>
                    </w:rPr>
                  </w:pPr>
                  <w:r w:rsidRPr="00894366">
                    <w:rPr>
                      <w:rFonts w:ascii="Times New Roman" w:eastAsia="宋体" w:hAnsi="Times New Roman" w:cs="Times New Roman" w:hint="eastAsia"/>
                      <w:b/>
                      <w:color w:val="000000"/>
                      <w:sz w:val="21"/>
                      <w:szCs w:val="21"/>
                    </w:rPr>
                    <w:t>距离</w:t>
                  </w:r>
                </w:p>
              </w:tc>
            </w:tr>
            <w:tr w:rsidR="00602817" w14:paraId="0D8B36C1" w14:textId="77777777" w:rsidTr="00774027">
              <w:trPr>
                <w:trHeight w:val="185"/>
              </w:trPr>
              <w:tc>
                <w:tcPr>
                  <w:tcW w:w="1250" w:type="pct"/>
                  <w:vMerge w:val="restart"/>
                  <w:vAlign w:val="center"/>
                </w:tcPr>
                <w:p w14:paraId="6E7A6A45" w14:textId="77777777" w:rsidR="00602817" w:rsidRPr="00894366" w:rsidRDefault="00602817" w:rsidP="00602817">
                  <w:pPr>
                    <w:pStyle w:val="biaotou"/>
                    <w:spacing w:after="120"/>
                    <w:rPr>
                      <w:rFonts w:ascii="Times New Roman" w:eastAsia="宋体" w:hAnsi="Times New Roman" w:cs="Times New Roman"/>
                      <w:bCs/>
                      <w:color w:val="000000"/>
                      <w:sz w:val="21"/>
                      <w:szCs w:val="21"/>
                    </w:rPr>
                  </w:pPr>
                  <w:r w:rsidRPr="00894366">
                    <w:rPr>
                      <w:rFonts w:ascii="Times New Roman" w:eastAsia="宋体" w:hAnsi="Times New Roman" w:cs="Times New Roman" w:hint="eastAsia"/>
                      <w:bCs/>
                      <w:color w:val="000000"/>
                      <w:sz w:val="21"/>
                      <w:szCs w:val="21"/>
                    </w:rPr>
                    <w:t>环境空气</w:t>
                  </w:r>
                </w:p>
              </w:tc>
              <w:tc>
                <w:tcPr>
                  <w:tcW w:w="1250" w:type="pct"/>
                </w:tcPr>
                <w:p w14:paraId="694BD179" w14:textId="77777777" w:rsidR="00602817" w:rsidRPr="00894366" w:rsidRDefault="00602817" w:rsidP="00602817">
                  <w:pPr>
                    <w:pStyle w:val="biaotou"/>
                    <w:spacing w:after="120"/>
                    <w:rPr>
                      <w:rFonts w:ascii="Times New Roman" w:eastAsia="宋体" w:hAnsi="Times New Roman" w:cs="Times New Roman"/>
                      <w:bCs/>
                      <w:color w:val="000000"/>
                      <w:sz w:val="21"/>
                      <w:szCs w:val="21"/>
                    </w:rPr>
                  </w:pPr>
                  <w:r>
                    <w:rPr>
                      <w:rFonts w:ascii="Times New Roman" w:eastAsia="宋体" w:hAnsi="Times New Roman" w:cs="Times New Roman" w:hint="eastAsia"/>
                      <w:bCs/>
                      <w:color w:val="000000"/>
                      <w:sz w:val="21"/>
                      <w:szCs w:val="21"/>
                    </w:rPr>
                    <w:t>洪岩村</w:t>
                  </w:r>
                </w:p>
              </w:tc>
              <w:tc>
                <w:tcPr>
                  <w:tcW w:w="1250" w:type="pct"/>
                </w:tcPr>
                <w:p w14:paraId="1CB00B44" w14:textId="77777777" w:rsidR="00602817" w:rsidRPr="00894366" w:rsidRDefault="00602817" w:rsidP="00602817">
                  <w:pPr>
                    <w:pStyle w:val="biaotou"/>
                    <w:spacing w:after="120"/>
                    <w:rPr>
                      <w:rFonts w:ascii="Times New Roman" w:eastAsia="宋体" w:hAnsi="Times New Roman" w:cs="Times New Roman"/>
                      <w:bCs/>
                      <w:color w:val="000000"/>
                      <w:sz w:val="21"/>
                      <w:szCs w:val="21"/>
                    </w:rPr>
                  </w:pPr>
                  <w:r>
                    <w:rPr>
                      <w:rFonts w:ascii="Times New Roman" w:eastAsia="宋体" w:hAnsi="Times New Roman" w:cs="Times New Roman" w:hint="eastAsia"/>
                      <w:bCs/>
                      <w:color w:val="000000"/>
                      <w:sz w:val="21"/>
                      <w:szCs w:val="21"/>
                    </w:rPr>
                    <w:t>北</w:t>
                  </w:r>
                </w:p>
              </w:tc>
              <w:tc>
                <w:tcPr>
                  <w:tcW w:w="1250" w:type="pct"/>
                </w:tcPr>
                <w:p w14:paraId="28ACF04B" w14:textId="77777777" w:rsidR="00602817" w:rsidRPr="00894366" w:rsidRDefault="00602817" w:rsidP="00602817">
                  <w:pPr>
                    <w:pStyle w:val="biaotou"/>
                    <w:spacing w:after="120"/>
                    <w:rPr>
                      <w:rFonts w:ascii="Times New Roman" w:eastAsia="宋体" w:hAnsi="Times New Roman" w:cs="Times New Roman"/>
                      <w:bCs/>
                      <w:color w:val="000000"/>
                      <w:sz w:val="21"/>
                      <w:szCs w:val="21"/>
                    </w:rPr>
                  </w:pPr>
                  <w:r>
                    <w:rPr>
                      <w:rFonts w:ascii="Times New Roman" w:eastAsia="宋体" w:hAnsi="Times New Roman" w:cs="Times New Roman" w:hint="eastAsia"/>
                      <w:bCs/>
                      <w:color w:val="000000"/>
                      <w:sz w:val="21"/>
                      <w:szCs w:val="21"/>
                    </w:rPr>
                    <w:t>1</w:t>
                  </w:r>
                  <w:r>
                    <w:rPr>
                      <w:rFonts w:ascii="Times New Roman" w:eastAsia="宋体" w:hAnsi="Times New Roman" w:cs="Times New Roman"/>
                      <w:bCs/>
                      <w:color w:val="000000"/>
                      <w:sz w:val="21"/>
                      <w:szCs w:val="21"/>
                    </w:rPr>
                    <w:t>70m</w:t>
                  </w:r>
                </w:p>
              </w:tc>
            </w:tr>
            <w:tr w:rsidR="00602817" w14:paraId="6F5FF2C4" w14:textId="77777777" w:rsidTr="00774027">
              <w:trPr>
                <w:trHeight w:val="203"/>
              </w:trPr>
              <w:tc>
                <w:tcPr>
                  <w:tcW w:w="1250" w:type="pct"/>
                  <w:vMerge/>
                </w:tcPr>
                <w:p w14:paraId="30C044DC" w14:textId="77777777" w:rsidR="00602817" w:rsidRPr="00894366" w:rsidRDefault="00602817" w:rsidP="00602817">
                  <w:pPr>
                    <w:pStyle w:val="biaotou"/>
                    <w:spacing w:after="120"/>
                    <w:rPr>
                      <w:rFonts w:ascii="Times New Roman" w:eastAsia="宋体" w:hAnsi="Times New Roman" w:cs="Times New Roman"/>
                      <w:bCs/>
                      <w:color w:val="000000"/>
                      <w:sz w:val="21"/>
                      <w:szCs w:val="21"/>
                    </w:rPr>
                  </w:pPr>
                </w:p>
              </w:tc>
              <w:tc>
                <w:tcPr>
                  <w:tcW w:w="1250" w:type="pct"/>
                </w:tcPr>
                <w:p w14:paraId="5B1E6EFB" w14:textId="77777777" w:rsidR="00602817" w:rsidRDefault="00602817" w:rsidP="00602817">
                  <w:pPr>
                    <w:pStyle w:val="biaotou"/>
                    <w:spacing w:after="120"/>
                    <w:rPr>
                      <w:rFonts w:ascii="Times New Roman" w:eastAsia="宋体" w:hAnsi="Times New Roman" w:cs="Times New Roman"/>
                      <w:bCs/>
                      <w:color w:val="000000"/>
                      <w:sz w:val="21"/>
                      <w:szCs w:val="21"/>
                    </w:rPr>
                  </w:pPr>
                  <w:r>
                    <w:rPr>
                      <w:rFonts w:ascii="Times New Roman" w:eastAsia="宋体" w:hAnsi="Times New Roman" w:cs="Times New Roman" w:hint="eastAsia"/>
                      <w:bCs/>
                      <w:color w:val="000000"/>
                      <w:sz w:val="21"/>
                      <w:szCs w:val="21"/>
                    </w:rPr>
                    <w:t>平吉村</w:t>
                  </w:r>
                </w:p>
              </w:tc>
              <w:tc>
                <w:tcPr>
                  <w:tcW w:w="1250" w:type="pct"/>
                </w:tcPr>
                <w:p w14:paraId="399482D4" w14:textId="77777777" w:rsidR="00602817" w:rsidRDefault="00602817" w:rsidP="00602817">
                  <w:pPr>
                    <w:pStyle w:val="biaotou"/>
                    <w:spacing w:after="120"/>
                    <w:rPr>
                      <w:rFonts w:ascii="Times New Roman" w:eastAsia="宋体" w:hAnsi="Times New Roman" w:cs="Times New Roman"/>
                      <w:bCs/>
                      <w:color w:val="000000"/>
                      <w:sz w:val="21"/>
                      <w:szCs w:val="21"/>
                    </w:rPr>
                  </w:pPr>
                  <w:r>
                    <w:rPr>
                      <w:rFonts w:ascii="Times New Roman" w:eastAsia="宋体" w:hAnsi="Times New Roman" w:cs="Times New Roman" w:hint="eastAsia"/>
                      <w:bCs/>
                      <w:color w:val="000000"/>
                      <w:sz w:val="21"/>
                      <w:szCs w:val="21"/>
                    </w:rPr>
                    <w:t>西南</w:t>
                  </w:r>
                </w:p>
              </w:tc>
              <w:tc>
                <w:tcPr>
                  <w:tcW w:w="1250" w:type="pct"/>
                </w:tcPr>
                <w:p w14:paraId="116BCB39" w14:textId="77777777" w:rsidR="00602817" w:rsidRDefault="00602817" w:rsidP="00602817">
                  <w:pPr>
                    <w:pStyle w:val="biaotou"/>
                    <w:spacing w:after="120"/>
                    <w:rPr>
                      <w:rFonts w:ascii="Times New Roman" w:eastAsia="宋体" w:hAnsi="Times New Roman" w:cs="Times New Roman"/>
                      <w:bCs/>
                      <w:color w:val="000000"/>
                      <w:sz w:val="21"/>
                      <w:szCs w:val="21"/>
                    </w:rPr>
                  </w:pPr>
                  <w:r>
                    <w:rPr>
                      <w:rFonts w:ascii="Times New Roman" w:eastAsia="宋体" w:hAnsi="Times New Roman" w:cs="Times New Roman" w:hint="eastAsia"/>
                      <w:bCs/>
                      <w:color w:val="000000"/>
                      <w:sz w:val="21"/>
                      <w:szCs w:val="21"/>
                    </w:rPr>
                    <w:t>1</w:t>
                  </w:r>
                  <w:r>
                    <w:rPr>
                      <w:rFonts w:ascii="Times New Roman" w:eastAsia="宋体" w:hAnsi="Times New Roman" w:cs="Times New Roman"/>
                      <w:bCs/>
                      <w:color w:val="000000"/>
                      <w:sz w:val="21"/>
                      <w:szCs w:val="21"/>
                    </w:rPr>
                    <w:t>65m</w:t>
                  </w:r>
                </w:p>
              </w:tc>
            </w:tr>
            <w:tr w:rsidR="00602817" w14:paraId="2FDFD9BA" w14:textId="77777777" w:rsidTr="00774027">
              <w:tc>
                <w:tcPr>
                  <w:tcW w:w="1250" w:type="pct"/>
                </w:tcPr>
                <w:p w14:paraId="4EF137B9" w14:textId="77777777" w:rsidR="00602817" w:rsidRPr="00894366" w:rsidRDefault="00602817" w:rsidP="00602817">
                  <w:pPr>
                    <w:pStyle w:val="biaotou"/>
                    <w:spacing w:after="120"/>
                    <w:rPr>
                      <w:rFonts w:ascii="Times New Roman" w:eastAsia="宋体" w:hAnsi="Times New Roman" w:cs="Times New Roman"/>
                      <w:bCs/>
                      <w:color w:val="000000"/>
                      <w:sz w:val="21"/>
                      <w:szCs w:val="21"/>
                    </w:rPr>
                  </w:pPr>
                  <w:r w:rsidRPr="00894366">
                    <w:rPr>
                      <w:rFonts w:ascii="Times New Roman" w:eastAsia="宋体" w:hAnsi="Times New Roman" w:cs="Times New Roman" w:hint="eastAsia"/>
                      <w:bCs/>
                      <w:color w:val="000000"/>
                      <w:sz w:val="21"/>
                      <w:szCs w:val="21"/>
                    </w:rPr>
                    <w:t>声环境</w:t>
                  </w:r>
                </w:p>
              </w:tc>
              <w:tc>
                <w:tcPr>
                  <w:tcW w:w="1250" w:type="pct"/>
                </w:tcPr>
                <w:p w14:paraId="16F38B0D" w14:textId="77777777" w:rsidR="00602817" w:rsidRPr="00894366" w:rsidRDefault="00602817" w:rsidP="00602817">
                  <w:pPr>
                    <w:pStyle w:val="biaotou"/>
                    <w:spacing w:after="120"/>
                    <w:rPr>
                      <w:rFonts w:ascii="Times New Roman" w:eastAsia="宋体" w:hAnsi="Times New Roman" w:cs="Times New Roman"/>
                      <w:bCs/>
                      <w:color w:val="000000"/>
                      <w:sz w:val="21"/>
                      <w:szCs w:val="21"/>
                    </w:rPr>
                  </w:pPr>
                  <w:r w:rsidRPr="00894366">
                    <w:rPr>
                      <w:rFonts w:ascii="Times New Roman" w:eastAsia="宋体" w:hAnsi="Times New Roman" w:cs="Times New Roman" w:hint="eastAsia"/>
                      <w:bCs/>
                      <w:color w:val="000000"/>
                      <w:sz w:val="21"/>
                      <w:szCs w:val="21"/>
                    </w:rPr>
                    <w:t>/</w:t>
                  </w:r>
                </w:p>
              </w:tc>
              <w:tc>
                <w:tcPr>
                  <w:tcW w:w="1250" w:type="pct"/>
                </w:tcPr>
                <w:p w14:paraId="182A3935" w14:textId="77777777" w:rsidR="00602817" w:rsidRPr="00894366" w:rsidRDefault="00602817" w:rsidP="00602817">
                  <w:pPr>
                    <w:pStyle w:val="biaotou"/>
                    <w:spacing w:after="120"/>
                    <w:rPr>
                      <w:rFonts w:ascii="Times New Roman" w:eastAsia="宋体" w:hAnsi="Times New Roman" w:cs="Times New Roman"/>
                      <w:bCs/>
                      <w:color w:val="000000"/>
                      <w:sz w:val="21"/>
                      <w:szCs w:val="21"/>
                    </w:rPr>
                  </w:pPr>
                  <w:r w:rsidRPr="00894366">
                    <w:rPr>
                      <w:rFonts w:ascii="Times New Roman" w:eastAsia="宋体" w:hAnsi="Times New Roman" w:cs="Times New Roman" w:hint="eastAsia"/>
                      <w:bCs/>
                      <w:color w:val="000000"/>
                      <w:sz w:val="21"/>
                      <w:szCs w:val="21"/>
                    </w:rPr>
                    <w:t>/</w:t>
                  </w:r>
                </w:p>
              </w:tc>
              <w:tc>
                <w:tcPr>
                  <w:tcW w:w="1250" w:type="pct"/>
                </w:tcPr>
                <w:p w14:paraId="26E164AC" w14:textId="77777777" w:rsidR="00602817" w:rsidRPr="00894366" w:rsidRDefault="00602817" w:rsidP="00602817">
                  <w:pPr>
                    <w:pStyle w:val="biaotou"/>
                    <w:spacing w:after="120"/>
                    <w:rPr>
                      <w:rFonts w:ascii="Times New Roman" w:eastAsia="宋体" w:hAnsi="Times New Roman" w:cs="Times New Roman"/>
                      <w:bCs/>
                      <w:color w:val="000000"/>
                      <w:sz w:val="21"/>
                      <w:szCs w:val="21"/>
                    </w:rPr>
                  </w:pPr>
                  <w:r w:rsidRPr="00894366">
                    <w:rPr>
                      <w:rFonts w:ascii="Times New Roman" w:eastAsia="宋体" w:hAnsi="Times New Roman" w:cs="Times New Roman" w:hint="eastAsia"/>
                      <w:bCs/>
                      <w:color w:val="000000"/>
                      <w:sz w:val="21"/>
                      <w:szCs w:val="21"/>
                    </w:rPr>
                    <w:t>/</w:t>
                  </w:r>
                </w:p>
              </w:tc>
            </w:tr>
            <w:tr w:rsidR="00602817" w14:paraId="64B9520E" w14:textId="77777777" w:rsidTr="00774027">
              <w:trPr>
                <w:trHeight w:val="254"/>
              </w:trPr>
              <w:tc>
                <w:tcPr>
                  <w:tcW w:w="1250" w:type="pct"/>
                </w:tcPr>
                <w:p w14:paraId="39B073BC" w14:textId="77777777" w:rsidR="00602817" w:rsidRPr="00894366" w:rsidRDefault="00602817" w:rsidP="00602817">
                  <w:pPr>
                    <w:pStyle w:val="biaotou"/>
                    <w:spacing w:after="120"/>
                    <w:rPr>
                      <w:rFonts w:ascii="Times New Roman" w:eastAsia="宋体" w:hAnsi="Times New Roman" w:cs="Times New Roman"/>
                      <w:bCs/>
                      <w:color w:val="000000"/>
                      <w:sz w:val="21"/>
                      <w:szCs w:val="21"/>
                    </w:rPr>
                  </w:pPr>
                  <w:r w:rsidRPr="00894366">
                    <w:rPr>
                      <w:rFonts w:ascii="Times New Roman" w:eastAsia="宋体" w:hAnsi="Times New Roman" w:cs="Times New Roman" w:hint="eastAsia"/>
                      <w:bCs/>
                      <w:color w:val="000000"/>
                      <w:sz w:val="21"/>
                      <w:szCs w:val="21"/>
                    </w:rPr>
                    <w:t>地下水环境</w:t>
                  </w:r>
                </w:p>
              </w:tc>
              <w:tc>
                <w:tcPr>
                  <w:tcW w:w="1250" w:type="pct"/>
                </w:tcPr>
                <w:p w14:paraId="4154D1DB" w14:textId="77777777" w:rsidR="00602817" w:rsidRPr="00894366" w:rsidRDefault="00602817" w:rsidP="00602817">
                  <w:pPr>
                    <w:pStyle w:val="biaotou"/>
                    <w:spacing w:after="120"/>
                    <w:rPr>
                      <w:rFonts w:ascii="Times New Roman" w:eastAsia="宋体" w:hAnsi="Times New Roman" w:cs="Times New Roman"/>
                      <w:bCs/>
                      <w:color w:val="000000"/>
                      <w:sz w:val="21"/>
                      <w:szCs w:val="21"/>
                    </w:rPr>
                  </w:pPr>
                  <w:r>
                    <w:rPr>
                      <w:rFonts w:ascii="Times New Roman" w:eastAsia="宋体" w:hAnsi="Times New Roman" w:cs="Times New Roman" w:hint="eastAsia"/>
                      <w:bCs/>
                      <w:color w:val="000000"/>
                      <w:sz w:val="21"/>
                      <w:szCs w:val="21"/>
                    </w:rPr>
                    <w:t>/</w:t>
                  </w:r>
                </w:p>
              </w:tc>
              <w:tc>
                <w:tcPr>
                  <w:tcW w:w="1250" w:type="pct"/>
                </w:tcPr>
                <w:p w14:paraId="6E03A13D" w14:textId="77777777" w:rsidR="00602817" w:rsidRPr="00894366" w:rsidRDefault="00602817" w:rsidP="00602817">
                  <w:pPr>
                    <w:pStyle w:val="biaotou"/>
                    <w:spacing w:after="120"/>
                    <w:rPr>
                      <w:rFonts w:ascii="Times New Roman" w:eastAsia="宋体" w:hAnsi="Times New Roman" w:cs="Times New Roman"/>
                      <w:bCs/>
                      <w:color w:val="000000"/>
                      <w:sz w:val="21"/>
                      <w:szCs w:val="21"/>
                    </w:rPr>
                  </w:pPr>
                  <w:r>
                    <w:rPr>
                      <w:rFonts w:ascii="Times New Roman" w:eastAsia="宋体" w:hAnsi="Times New Roman" w:cs="Times New Roman" w:hint="eastAsia"/>
                      <w:bCs/>
                      <w:color w:val="000000"/>
                      <w:sz w:val="21"/>
                      <w:szCs w:val="21"/>
                    </w:rPr>
                    <w:t>/</w:t>
                  </w:r>
                </w:p>
              </w:tc>
              <w:tc>
                <w:tcPr>
                  <w:tcW w:w="1250" w:type="pct"/>
                </w:tcPr>
                <w:p w14:paraId="1C4D8378" w14:textId="77777777" w:rsidR="00602817" w:rsidRPr="00894366" w:rsidRDefault="00602817" w:rsidP="00602817">
                  <w:pPr>
                    <w:pStyle w:val="biaotou"/>
                    <w:spacing w:after="120"/>
                    <w:rPr>
                      <w:rFonts w:ascii="Times New Roman" w:eastAsia="宋体" w:hAnsi="Times New Roman" w:cs="Times New Roman"/>
                      <w:bCs/>
                      <w:color w:val="000000"/>
                      <w:sz w:val="21"/>
                      <w:szCs w:val="21"/>
                    </w:rPr>
                  </w:pPr>
                  <w:r>
                    <w:rPr>
                      <w:rFonts w:ascii="Times New Roman" w:eastAsia="宋体" w:hAnsi="Times New Roman" w:cs="Times New Roman" w:hint="eastAsia"/>
                      <w:bCs/>
                      <w:color w:val="000000"/>
                      <w:sz w:val="21"/>
                      <w:szCs w:val="21"/>
                    </w:rPr>
                    <w:t>/</w:t>
                  </w:r>
                </w:p>
              </w:tc>
            </w:tr>
            <w:tr w:rsidR="00602817" w14:paraId="1E7CDCB4" w14:textId="77777777" w:rsidTr="00774027">
              <w:trPr>
                <w:trHeight w:val="133"/>
              </w:trPr>
              <w:tc>
                <w:tcPr>
                  <w:tcW w:w="1250" w:type="pct"/>
                </w:tcPr>
                <w:p w14:paraId="348DDD85" w14:textId="77777777" w:rsidR="00602817" w:rsidRPr="00894366" w:rsidRDefault="00602817" w:rsidP="00602817">
                  <w:pPr>
                    <w:pStyle w:val="biaotou"/>
                    <w:spacing w:after="120"/>
                    <w:rPr>
                      <w:rFonts w:ascii="Times New Roman" w:eastAsia="宋体" w:hAnsi="Times New Roman" w:cs="Times New Roman"/>
                      <w:bCs/>
                      <w:color w:val="000000"/>
                      <w:sz w:val="21"/>
                      <w:szCs w:val="21"/>
                    </w:rPr>
                  </w:pPr>
                  <w:r>
                    <w:rPr>
                      <w:rFonts w:ascii="Times New Roman" w:eastAsia="宋体" w:hAnsi="Times New Roman" w:cs="Times New Roman" w:hint="eastAsia"/>
                      <w:bCs/>
                      <w:color w:val="000000"/>
                      <w:sz w:val="21"/>
                      <w:szCs w:val="21"/>
                    </w:rPr>
                    <w:t>生态环境</w:t>
                  </w:r>
                </w:p>
              </w:tc>
              <w:tc>
                <w:tcPr>
                  <w:tcW w:w="1250" w:type="pct"/>
                </w:tcPr>
                <w:p w14:paraId="41780983" w14:textId="77777777" w:rsidR="00602817" w:rsidRDefault="00602817" w:rsidP="00602817">
                  <w:pPr>
                    <w:pStyle w:val="biaotou"/>
                    <w:spacing w:after="120"/>
                    <w:rPr>
                      <w:rFonts w:ascii="Times New Roman" w:eastAsia="宋体" w:hAnsi="Times New Roman" w:cs="Times New Roman"/>
                      <w:bCs/>
                      <w:color w:val="000000"/>
                      <w:sz w:val="21"/>
                      <w:szCs w:val="21"/>
                    </w:rPr>
                  </w:pPr>
                  <w:r>
                    <w:rPr>
                      <w:rFonts w:ascii="Times New Roman" w:eastAsia="宋体" w:hAnsi="Times New Roman" w:cs="Times New Roman" w:hint="eastAsia"/>
                      <w:bCs/>
                      <w:color w:val="000000"/>
                      <w:sz w:val="21"/>
                      <w:szCs w:val="21"/>
                    </w:rPr>
                    <w:t>/</w:t>
                  </w:r>
                </w:p>
              </w:tc>
              <w:tc>
                <w:tcPr>
                  <w:tcW w:w="1250" w:type="pct"/>
                </w:tcPr>
                <w:p w14:paraId="3511CA65" w14:textId="77777777" w:rsidR="00602817" w:rsidRDefault="00602817" w:rsidP="00602817">
                  <w:pPr>
                    <w:pStyle w:val="biaotou"/>
                    <w:spacing w:after="120"/>
                    <w:rPr>
                      <w:rFonts w:ascii="Times New Roman" w:eastAsia="宋体" w:hAnsi="Times New Roman" w:cs="Times New Roman"/>
                      <w:bCs/>
                      <w:color w:val="000000"/>
                      <w:sz w:val="21"/>
                      <w:szCs w:val="21"/>
                    </w:rPr>
                  </w:pPr>
                  <w:r>
                    <w:rPr>
                      <w:rFonts w:ascii="Times New Roman" w:eastAsia="宋体" w:hAnsi="Times New Roman" w:cs="Times New Roman" w:hint="eastAsia"/>
                      <w:bCs/>
                      <w:color w:val="000000"/>
                      <w:sz w:val="21"/>
                      <w:szCs w:val="21"/>
                    </w:rPr>
                    <w:t>/</w:t>
                  </w:r>
                </w:p>
              </w:tc>
              <w:tc>
                <w:tcPr>
                  <w:tcW w:w="1250" w:type="pct"/>
                </w:tcPr>
                <w:p w14:paraId="068E5C70" w14:textId="77777777" w:rsidR="00602817" w:rsidRDefault="00602817" w:rsidP="00602817">
                  <w:pPr>
                    <w:pStyle w:val="biaotou"/>
                    <w:spacing w:after="120"/>
                    <w:rPr>
                      <w:rFonts w:ascii="Times New Roman" w:eastAsia="宋体" w:hAnsi="Times New Roman" w:cs="Times New Roman"/>
                      <w:bCs/>
                      <w:color w:val="000000"/>
                      <w:sz w:val="21"/>
                      <w:szCs w:val="21"/>
                    </w:rPr>
                  </w:pPr>
                  <w:r>
                    <w:rPr>
                      <w:rFonts w:ascii="Times New Roman" w:eastAsia="宋体" w:hAnsi="Times New Roman" w:cs="Times New Roman" w:hint="eastAsia"/>
                      <w:bCs/>
                      <w:color w:val="000000"/>
                      <w:sz w:val="21"/>
                      <w:szCs w:val="21"/>
                    </w:rPr>
                    <w:t>/</w:t>
                  </w:r>
                </w:p>
              </w:tc>
            </w:tr>
          </w:tbl>
          <w:p w14:paraId="59D60787" w14:textId="6689C364" w:rsidR="00602817" w:rsidRPr="00093CB6" w:rsidRDefault="00602817" w:rsidP="00093CB6">
            <w:pPr>
              <w:adjustRightInd w:val="0"/>
              <w:snapToGrid w:val="0"/>
              <w:spacing w:line="360" w:lineRule="auto"/>
              <w:ind w:firstLineChars="200" w:firstLine="482"/>
              <w:rPr>
                <w:kern w:val="0"/>
                <w:sz w:val="24"/>
              </w:rPr>
            </w:pPr>
            <w:r w:rsidRPr="00093CB6">
              <w:rPr>
                <w:b/>
                <w:kern w:val="0"/>
                <w:sz w:val="24"/>
              </w:rPr>
              <w:t>声环境：</w:t>
            </w:r>
            <w:r w:rsidRPr="00093CB6">
              <w:rPr>
                <w:kern w:val="0"/>
                <w:sz w:val="24"/>
              </w:rPr>
              <w:t>项目厂界外</w:t>
            </w:r>
            <w:r w:rsidRPr="00093CB6">
              <w:rPr>
                <w:kern w:val="0"/>
                <w:sz w:val="24"/>
              </w:rPr>
              <w:t>50m</w:t>
            </w:r>
            <w:r w:rsidRPr="00093CB6">
              <w:rPr>
                <w:kern w:val="0"/>
                <w:sz w:val="24"/>
              </w:rPr>
              <w:t>范围内不涉及声环境保护目标，距离最近的声环境保护目标为北</w:t>
            </w:r>
            <w:r w:rsidR="00093CB6" w:rsidRPr="00093CB6">
              <w:rPr>
                <w:kern w:val="0"/>
                <w:sz w:val="24"/>
              </w:rPr>
              <w:t>170</w:t>
            </w:r>
            <w:r w:rsidRPr="00093CB6">
              <w:rPr>
                <w:kern w:val="0"/>
                <w:sz w:val="24"/>
              </w:rPr>
              <w:t>m</w:t>
            </w:r>
            <w:r w:rsidRPr="00093CB6">
              <w:rPr>
                <w:kern w:val="0"/>
                <w:sz w:val="24"/>
              </w:rPr>
              <w:t>的</w:t>
            </w:r>
            <w:r w:rsidR="00093CB6" w:rsidRPr="00093CB6">
              <w:rPr>
                <w:kern w:val="0"/>
                <w:sz w:val="24"/>
              </w:rPr>
              <w:t>洪岩村</w:t>
            </w:r>
            <w:r w:rsidRPr="00093CB6">
              <w:rPr>
                <w:kern w:val="0"/>
                <w:sz w:val="24"/>
              </w:rPr>
              <w:t>。</w:t>
            </w:r>
          </w:p>
          <w:p w14:paraId="02EBBF35" w14:textId="77777777" w:rsidR="00602817" w:rsidRPr="00093CB6" w:rsidRDefault="00602817" w:rsidP="00093CB6">
            <w:pPr>
              <w:adjustRightInd w:val="0"/>
              <w:snapToGrid w:val="0"/>
              <w:spacing w:line="360" w:lineRule="auto"/>
              <w:ind w:firstLineChars="200" w:firstLine="482"/>
              <w:rPr>
                <w:kern w:val="0"/>
                <w:sz w:val="24"/>
              </w:rPr>
            </w:pPr>
            <w:r w:rsidRPr="00093CB6">
              <w:rPr>
                <w:b/>
                <w:kern w:val="0"/>
                <w:sz w:val="24"/>
              </w:rPr>
              <w:t>地下水环境：</w:t>
            </w:r>
            <w:r w:rsidRPr="00093CB6">
              <w:rPr>
                <w:kern w:val="0"/>
                <w:sz w:val="24"/>
              </w:rPr>
              <w:t>项目厂界外</w:t>
            </w:r>
            <w:r w:rsidRPr="00093CB6">
              <w:rPr>
                <w:kern w:val="0"/>
                <w:sz w:val="24"/>
              </w:rPr>
              <w:t>500m</w:t>
            </w:r>
            <w:r w:rsidRPr="00093CB6">
              <w:rPr>
                <w:kern w:val="0"/>
                <w:sz w:val="24"/>
              </w:rPr>
              <w:t>范围内不涉及地下水集中式饮用水水源和热水、矿泉水、温泉等特殊地下水资源。</w:t>
            </w:r>
          </w:p>
          <w:p w14:paraId="4A408C16" w14:textId="2912FCB8" w:rsidR="00602817" w:rsidRPr="00093CB6" w:rsidRDefault="00602817" w:rsidP="00093CB6">
            <w:pPr>
              <w:pStyle w:val="biaotou"/>
              <w:spacing w:afterLines="0" w:line="360" w:lineRule="auto"/>
              <w:ind w:firstLineChars="200" w:firstLine="482"/>
              <w:jc w:val="both"/>
              <w:rPr>
                <w:rFonts w:ascii="宋体" w:eastAsia="宋体" w:hAnsi="宋体" w:cs="Times New Roman"/>
                <w:b/>
                <w:color w:val="000000"/>
                <w:sz w:val="21"/>
                <w:szCs w:val="21"/>
              </w:rPr>
            </w:pPr>
            <w:r w:rsidRPr="00093CB6">
              <w:rPr>
                <w:rFonts w:ascii="宋体" w:eastAsia="宋体" w:hAnsi="宋体"/>
                <w:b/>
                <w:kern w:val="0"/>
                <w:sz w:val="24"/>
              </w:rPr>
              <w:t>生态环境：</w:t>
            </w:r>
            <w:r w:rsidRPr="00093CB6">
              <w:rPr>
                <w:rFonts w:ascii="宋体" w:eastAsia="宋体" w:hAnsi="宋体"/>
                <w:iCs/>
                <w:kern w:val="0"/>
                <w:sz w:val="24"/>
              </w:rPr>
              <w:t>项目位于</w:t>
            </w:r>
            <w:r w:rsidRPr="00093CB6">
              <w:rPr>
                <w:rFonts w:ascii="宋体" w:eastAsia="宋体" w:hAnsi="宋体"/>
                <w:kern w:val="0"/>
                <w:sz w:val="24"/>
              </w:rPr>
              <w:t>安阳市合金新材料产业园区，企业</w:t>
            </w:r>
            <w:r w:rsidRPr="00093CB6">
              <w:rPr>
                <w:rFonts w:ascii="宋体" w:eastAsia="宋体" w:hAnsi="宋体"/>
                <w:iCs/>
                <w:kern w:val="0"/>
                <w:sz w:val="24"/>
              </w:rPr>
              <w:t>占地属于工业用地，本项目不新增用地，占地范围内无生态环境保护目标。</w:t>
            </w:r>
          </w:p>
          <w:p w14:paraId="4CDAF34A" w14:textId="77777777" w:rsidR="00F4590C" w:rsidRDefault="00F4590C" w:rsidP="00B253B9">
            <w:pPr>
              <w:adjustRightInd w:val="0"/>
              <w:snapToGrid w:val="0"/>
              <w:rPr>
                <w:rFonts w:ascii="宋体" w:hAnsi="宋体" w:cs="宋体"/>
                <w:kern w:val="0"/>
                <w:szCs w:val="21"/>
              </w:rPr>
            </w:pPr>
          </w:p>
          <w:p w14:paraId="1BF550C9" w14:textId="7B1E1A11" w:rsidR="00602817" w:rsidRPr="002805AB" w:rsidRDefault="00602817" w:rsidP="00B253B9">
            <w:pPr>
              <w:adjustRightInd w:val="0"/>
              <w:snapToGrid w:val="0"/>
              <w:rPr>
                <w:rFonts w:ascii="宋体" w:hAnsi="宋体" w:cs="宋体"/>
                <w:kern w:val="0"/>
                <w:szCs w:val="21"/>
              </w:rPr>
            </w:pPr>
          </w:p>
        </w:tc>
      </w:tr>
      <w:tr w:rsidR="00F4590C" w:rsidRPr="002805AB" w14:paraId="4C139698" w14:textId="77777777" w:rsidTr="00154A10">
        <w:trPr>
          <w:trHeight w:val="3094"/>
          <w:jc w:val="center"/>
        </w:trPr>
        <w:tc>
          <w:tcPr>
            <w:tcW w:w="800" w:type="dxa"/>
            <w:tcMar>
              <w:left w:w="28" w:type="dxa"/>
              <w:right w:w="28" w:type="dxa"/>
            </w:tcMar>
            <w:vAlign w:val="center"/>
          </w:tcPr>
          <w:p w14:paraId="169C9BC2" w14:textId="77777777" w:rsidR="00F4590C" w:rsidRDefault="00F4590C" w:rsidP="003F0F09">
            <w:pPr>
              <w:adjustRightInd w:val="0"/>
              <w:snapToGrid w:val="0"/>
              <w:jc w:val="center"/>
              <w:rPr>
                <w:rFonts w:ascii="宋体" w:hAnsi="宋体" w:cs="宋体"/>
                <w:kern w:val="0"/>
                <w:szCs w:val="21"/>
              </w:rPr>
            </w:pPr>
            <w:r w:rsidRPr="002805AB">
              <w:rPr>
                <w:rFonts w:ascii="宋体" w:hAnsi="宋体" w:cs="宋体" w:hint="eastAsia"/>
                <w:kern w:val="0"/>
                <w:szCs w:val="21"/>
              </w:rPr>
              <w:t>污染</w:t>
            </w:r>
          </w:p>
          <w:p w14:paraId="11101541" w14:textId="77777777" w:rsidR="00F4590C" w:rsidRDefault="00F4590C" w:rsidP="003F0F09">
            <w:pPr>
              <w:adjustRightInd w:val="0"/>
              <w:snapToGrid w:val="0"/>
              <w:jc w:val="center"/>
              <w:rPr>
                <w:rFonts w:ascii="宋体" w:hAnsi="宋体" w:cs="宋体"/>
                <w:kern w:val="0"/>
                <w:szCs w:val="21"/>
              </w:rPr>
            </w:pPr>
            <w:r w:rsidRPr="002805AB">
              <w:rPr>
                <w:rFonts w:ascii="宋体" w:hAnsi="宋体" w:cs="宋体" w:hint="eastAsia"/>
                <w:kern w:val="0"/>
                <w:szCs w:val="21"/>
              </w:rPr>
              <w:t>物排</w:t>
            </w:r>
          </w:p>
          <w:p w14:paraId="310C25CC" w14:textId="77777777" w:rsidR="00F4590C" w:rsidRDefault="00F4590C" w:rsidP="003F0F09">
            <w:pPr>
              <w:adjustRightInd w:val="0"/>
              <w:snapToGrid w:val="0"/>
              <w:jc w:val="center"/>
              <w:rPr>
                <w:rFonts w:ascii="宋体" w:hAnsi="宋体" w:cs="宋体"/>
                <w:kern w:val="0"/>
                <w:szCs w:val="21"/>
              </w:rPr>
            </w:pPr>
            <w:r w:rsidRPr="002805AB">
              <w:rPr>
                <w:rFonts w:ascii="宋体" w:hAnsi="宋体" w:cs="宋体" w:hint="eastAsia"/>
                <w:kern w:val="0"/>
                <w:szCs w:val="21"/>
              </w:rPr>
              <w:t>放控</w:t>
            </w:r>
          </w:p>
          <w:p w14:paraId="3A12CC04" w14:textId="77777777" w:rsidR="00F4590C" w:rsidRDefault="00F4590C" w:rsidP="003F0F09">
            <w:pPr>
              <w:adjustRightInd w:val="0"/>
              <w:snapToGrid w:val="0"/>
              <w:jc w:val="center"/>
              <w:rPr>
                <w:rFonts w:ascii="宋体" w:hAnsi="宋体" w:cs="宋体"/>
                <w:kern w:val="0"/>
                <w:szCs w:val="21"/>
              </w:rPr>
            </w:pPr>
            <w:r w:rsidRPr="002805AB">
              <w:rPr>
                <w:rFonts w:ascii="宋体" w:hAnsi="宋体" w:cs="宋体" w:hint="eastAsia"/>
                <w:kern w:val="0"/>
                <w:szCs w:val="21"/>
              </w:rPr>
              <w:t>制标</w:t>
            </w:r>
          </w:p>
          <w:p w14:paraId="7E29852C" w14:textId="77777777" w:rsidR="00F4590C" w:rsidRPr="002805AB" w:rsidRDefault="00F4590C" w:rsidP="003F0F09">
            <w:pPr>
              <w:adjustRightInd w:val="0"/>
              <w:snapToGrid w:val="0"/>
              <w:jc w:val="center"/>
              <w:rPr>
                <w:rFonts w:ascii="宋体" w:hAnsi="宋体" w:cs="宋体"/>
                <w:kern w:val="0"/>
                <w:szCs w:val="21"/>
              </w:rPr>
            </w:pPr>
            <w:r w:rsidRPr="002805AB">
              <w:rPr>
                <w:rFonts w:ascii="宋体" w:hAnsi="宋体" w:cs="宋体" w:hint="eastAsia"/>
                <w:kern w:val="0"/>
                <w:szCs w:val="21"/>
              </w:rPr>
              <w:t>准</w:t>
            </w:r>
          </w:p>
        </w:tc>
        <w:tc>
          <w:tcPr>
            <w:tcW w:w="8190" w:type="dxa"/>
            <w:vAlign w:val="center"/>
          </w:tcPr>
          <w:tbl>
            <w:tblPr>
              <w:tblpPr w:leftFromText="180" w:rightFromText="180" w:horzAnchor="margin" w:tblpY="705"/>
              <w:tblOverlap w:val="never"/>
              <w:tblW w:w="5000" w:type="pct"/>
              <w:tblBorders>
                <w:top w:val="single" w:sz="4" w:space="0" w:color="auto"/>
                <w:bottom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7"/>
              <w:gridCol w:w="761"/>
              <w:gridCol w:w="2834"/>
              <w:gridCol w:w="1488"/>
              <w:gridCol w:w="2305"/>
            </w:tblGrid>
            <w:tr w:rsidR="00D612FA" w:rsidRPr="007D11E8" w14:paraId="2FF97B86" w14:textId="77777777" w:rsidTr="00EA04AE">
              <w:trPr>
                <w:trHeight w:val="546"/>
              </w:trPr>
              <w:tc>
                <w:tcPr>
                  <w:tcW w:w="765" w:type="pct"/>
                  <w:gridSpan w:val="2"/>
                  <w:vAlign w:val="center"/>
                </w:tcPr>
                <w:p w14:paraId="1B739441" w14:textId="77777777" w:rsidR="00D612FA" w:rsidRPr="007D11E8" w:rsidRDefault="00D612FA" w:rsidP="00D612FA">
                  <w:pPr>
                    <w:pStyle w:val="aa"/>
                    <w:rPr>
                      <w:rFonts w:ascii="Times New Roman" w:hAnsi="Times New Roman" w:cs="Times New Roman"/>
                      <w:color w:val="000000"/>
                      <w:szCs w:val="20"/>
                    </w:rPr>
                  </w:pPr>
                  <w:r w:rsidRPr="007D11E8">
                    <w:rPr>
                      <w:rFonts w:ascii="Times New Roman" w:hAnsi="Times New Roman" w:cs="Times New Roman"/>
                      <w:color w:val="000000"/>
                    </w:rPr>
                    <w:t>环境要素</w:t>
                  </w:r>
                </w:p>
              </w:tc>
              <w:tc>
                <w:tcPr>
                  <w:tcW w:w="1811" w:type="pct"/>
                  <w:vAlign w:val="center"/>
                </w:tcPr>
                <w:p w14:paraId="3C0B493F" w14:textId="77777777" w:rsidR="00D612FA" w:rsidRPr="007D11E8" w:rsidRDefault="00D612FA" w:rsidP="00D612FA">
                  <w:pPr>
                    <w:pStyle w:val="aa"/>
                    <w:rPr>
                      <w:rFonts w:ascii="Times New Roman" w:hAnsi="Times New Roman" w:cs="Times New Roman"/>
                      <w:color w:val="000000"/>
                      <w:szCs w:val="20"/>
                    </w:rPr>
                  </w:pPr>
                  <w:r w:rsidRPr="007D11E8">
                    <w:rPr>
                      <w:rFonts w:ascii="Times New Roman" w:hAnsi="Times New Roman" w:cs="Times New Roman"/>
                      <w:color w:val="000000"/>
                    </w:rPr>
                    <w:t>标准编号</w:t>
                  </w:r>
                  <w:r w:rsidRPr="007D11E8">
                    <w:rPr>
                      <w:rFonts w:ascii="Times New Roman" w:hAnsi="Times New Roman" w:cs="Times New Roman"/>
                      <w:color w:val="000000"/>
                      <w:szCs w:val="20"/>
                    </w:rPr>
                    <w:t>和</w:t>
                  </w:r>
                  <w:r w:rsidRPr="007D11E8">
                    <w:rPr>
                      <w:rFonts w:ascii="Times New Roman" w:hAnsi="Times New Roman" w:cs="Times New Roman"/>
                      <w:color w:val="000000"/>
                    </w:rPr>
                    <w:t>标准名称</w:t>
                  </w:r>
                </w:p>
              </w:tc>
              <w:tc>
                <w:tcPr>
                  <w:tcW w:w="2424" w:type="pct"/>
                  <w:gridSpan w:val="2"/>
                  <w:vAlign w:val="center"/>
                </w:tcPr>
                <w:p w14:paraId="1805C23E" w14:textId="77777777" w:rsidR="00D612FA" w:rsidRPr="007D11E8" w:rsidRDefault="00D612FA" w:rsidP="00D612FA">
                  <w:pPr>
                    <w:pStyle w:val="aa"/>
                    <w:rPr>
                      <w:rFonts w:ascii="Times New Roman" w:hAnsi="Times New Roman" w:cs="Times New Roman"/>
                      <w:color w:val="000000"/>
                      <w:szCs w:val="20"/>
                    </w:rPr>
                  </w:pPr>
                  <w:r w:rsidRPr="007D11E8">
                    <w:rPr>
                      <w:rFonts w:ascii="Times New Roman" w:hAnsi="Times New Roman" w:cs="Times New Roman"/>
                      <w:color w:val="000000"/>
                    </w:rPr>
                    <w:t>主要污染物限值</w:t>
                  </w:r>
                </w:p>
              </w:tc>
            </w:tr>
            <w:tr w:rsidR="00D612FA" w:rsidRPr="007D11E8" w14:paraId="109C14FF" w14:textId="77777777" w:rsidTr="00EA04AE">
              <w:trPr>
                <w:trHeight w:val="630"/>
              </w:trPr>
              <w:tc>
                <w:tcPr>
                  <w:tcW w:w="279" w:type="pct"/>
                  <w:vMerge w:val="restart"/>
                  <w:vAlign w:val="center"/>
                </w:tcPr>
                <w:p w14:paraId="11048399" w14:textId="77777777" w:rsidR="00D612FA" w:rsidRPr="007D11E8" w:rsidRDefault="00D612FA" w:rsidP="00D612FA">
                  <w:pPr>
                    <w:pStyle w:val="aa"/>
                    <w:rPr>
                      <w:rFonts w:ascii="Times New Roman" w:hAnsi="Times New Roman" w:cs="Times New Roman"/>
                      <w:color w:val="000000"/>
                    </w:rPr>
                  </w:pPr>
                  <w:r w:rsidRPr="007D11E8">
                    <w:rPr>
                      <w:rFonts w:ascii="Times New Roman" w:hAnsi="Times New Roman" w:cs="Times New Roman"/>
                      <w:color w:val="000000"/>
                    </w:rPr>
                    <w:t>运</w:t>
                  </w:r>
                </w:p>
                <w:p w14:paraId="753935BB" w14:textId="77777777" w:rsidR="00D612FA" w:rsidRPr="007D11E8" w:rsidRDefault="00D612FA" w:rsidP="00D612FA">
                  <w:pPr>
                    <w:pStyle w:val="aa"/>
                    <w:rPr>
                      <w:rFonts w:ascii="Times New Roman" w:hAnsi="Times New Roman" w:cs="Times New Roman"/>
                      <w:color w:val="000000"/>
                    </w:rPr>
                  </w:pPr>
                  <w:r w:rsidRPr="007D11E8">
                    <w:rPr>
                      <w:rFonts w:ascii="Times New Roman" w:hAnsi="Times New Roman" w:cs="Times New Roman"/>
                      <w:color w:val="000000"/>
                    </w:rPr>
                    <w:t>营</w:t>
                  </w:r>
                </w:p>
                <w:p w14:paraId="2ECF4D22" w14:textId="77777777" w:rsidR="00D612FA" w:rsidRPr="007D11E8" w:rsidRDefault="00D612FA" w:rsidP="00D612FA">
                  <w:pPr>
                    <w:pStyle w:val="aa"/>
                    <w:rPr>
                      <w:rFonts w:ascii="Times New Roman" w:hAnsi="Times New Roman" w:cs="Times New Roman"/>
                      <w:color w:val="000000"/>
                    </w:rPr>
                  </w:pPr>
                  <w:r w:rsidRPr="007D11E8">
                    <w:rPr>
                      <w:rFonts w:ascii="Times New Roman" w:hAnsi="Times New Roman" w:cs="Times New Roman"/>
                      <w:color w:val="000000"/>
                    </w:rPr>
                    <w:t>期</w:t>
                  </w:r>
                </w:p>
              </w:tc>
              <w:tc>
                <w:tcPr>
                  <w:tcW w:w="486" w:type="pct"/>
                  <w:vAlign w:val="center"/>
                </w:tcPr>
                <w:p w14:paraId="61CED11D" w14:textId="77777777" w:rsidR="00D612FA" w:rsidRPr="007D11E8" w:rsidRDefault="00D612FA" w:rsidP="00D612FA">
                  <w:pPr>
                    <w:pStyle w:val="aa"/>
                    <w:rPr>
                      <w:rFonts w:ascii="Times New Roman" w:hAnsi="Times New Roman" w:cs="Times New Roman"/>
                      <w:color w:val="000000"/>
                    </w:rPr>
                  </w:pPr>
                  <w:r w:rsidRPr="007D11E8">
                    <w:rPr>
                      <w:rFonts w:ascii="Times New Roman" w:hAnsi="Times New Roman" w:cs="Times New Roman"/>
                      <w:color w:val="000000"/>
                    </w:rPr>
                    <w:t>噪声</w:t>
                  </w:r>
                </w:p>
              </w:tc>
              <w:tc>
                <w:tcPr>
                  <w:tcW w:w="1811" w:type="pct"/>
                  <w:vAlign w:val="center"/>
                </w:tcPr>
                <w:p w14:paraId="5639357A" w14:textId="77777777" w:rsidR="00D612FA" w:rsidRPr="007D11E8" w:rsidRDefault="00D612FA" w:rsidP="00D612FA">
                  <w:pPr>
                    <w:pStyle w:val="aa"/>
                    <w:rPr>
                      <w:rFonts w:ascii="Times New Roman" w:hAnsi="Times New Roman" w:cs="Times New Roman"/>
                      <w:color w:val="000000"/>
                    </w:rPr>
                  </w:pPr>
                  <w:r w:rsidRPr="007D11E8">
                    <w:rPr>
                      <w:rFonts w:ascii="Times New Roman" w:hAnsi="Times New Roman" w:cs="Times New Roman"/>
                      <w:color w:val="000000"/>
                    </w:rPr>
                    <w:t>《工业企业厂界环境噪声排放标准》（</w:t>
                  </w:r>
                  <w:r w:rsidRPr="007D11E8">
                    <w:rPr>
                      <w:rFonts w:ascii="Times New Roman" w:hAnsi="Times New Roman" w:cs="Times New Roman"/>
                      <w:color w:val="000000"/>
                    </w:rPr>
                    <w:t>GB12348-2008</w:t>
                  </w:r>
                  <w:r w:rsidRPr="007D11E8">
                    <w:rPr>
                      <w:rFonts w:ascii="Times New Roman" w:hAnsi="Times New Roman" w:cs="Times New Roman"/>
                      <w:color w:val="000000"/>
                    </w:rPr>
                    <w:t>）</w:t>
                  </w:r>
                </w:p>
              </w:tc>
              <w:tc>
                <w:tcPr>
                  <w:tcW w:w="2424" w:type="pct"/>
                  <w:gridSpan w:val="2"/>
                  <w:vAlign w:val="center"/>
                </w:tcPr>
                <w:p w14:paraId="6BC57165" w14:textId="446EEBFE" w:rsidR="00D612FA" w:rsidRPr="007D11E8" w:rsidRDefault="00D612FA" w:rsidP="00D612FA">
                  <w:pPr>
                    <w:pStyle w:val="aa"/>
                    <w:rPr>
                      <w:rFonts w:ascii="Times New Roman" w:hAnsi="Times New Roman" w:cs="Times New Roman"/>
                      <w:color w:val="000000"/>
                    </w:rPr>
                  </w:pPr>
                  <w:r w:rsidRPr="007D11E8">
                    <w:rPr>
                      <w:rFonts w:ascii="Times New Roman" w:hAnsi="Times New Roman" w:cs="Times New Roman"/>
                      <w:color w:val="000000"/>
                    </w:rPr>
                    <w:t>厂界</w:t>
                  </w:r>
                  <w:r w:rsidR="00AE4097">
                    <w:rPr>
                      <w:rFonts w:ascii="Times New Roman" w:hAnsi="Times New Roman" w:cs="Times New Roman"/>
                      <w:color w:val="000000"/>
                    </w:rPr>
                    <w:t>3</w:t>
                  </w:r>
                  <w:r w:rsidRPr="007D11E8">
                    <w:rPr>
                      <w:rFonts w:ascii="Times New Roman" w:hAnsi="Times New Roman" w:cs="Times New Roman"/>
                      <w:color w:val="000000"/>
                    </w:rPr>
                    <w:t>类昼间</w:t>
                  </w:r>
                  <w:r w:rsidRPr="007D11E8">
                    <w:rPr>
                      <w:rFonts w:ascii="Times New Roman" w:hAnsi="Times New Roman" w:cs="Times New Roman"/>
                      <w:color w:val="000000"/>
                    </w:rPr>
                    <w:t>6</w:t>
                  </w:r>
                  <w:r w:rsidR="00AE4097">
                    <w:rPr>
                      <w:rFonts w:ascii="Times New Roman" w:hAnsi="Times New Roman" w:cs="Times New Roman"/>
                      <w:color w:val="000000"/>
                    </w:rPr>
                    <w:t>5</w:t>
                  </w:r>
                  <w:r w:rsidRPr="007D11E8">
                    <w:rPr>
                      <w:rFonts w:ascii="Times New Roman" w:hAnsi="Times New Roman" w:cs="Times New Roman"/>
                      <w:color w:val="000000"/>
                    </w:rPr>
                    <w:t>dB(A)</w:t>
                  </w:r>
                  <w:r w:rsidRPr="007D11E8">
                    <w:rPr>
                      <w:rFonts w:ascii="Times New Roman" w:hAnsi="Times New Roman" w:cs="Times New Roman"/>
                      <w:color w:val="000000"/>
                    </w:rPr>
                    <w:t>夜间</w:t>
                  </w:r>
                  <w:r w:rsidRPr="007D11E8">
                    <w:rPr>
                      <w:rFonts w:ascii="Times New Roman" w:hAnsi="Times New Roman" w:cs="Times New Roman"/>
                      <w:color w:val="000000"/>
                    </w:rPr>
                    <w:t>5</w:t>
                  </w:r>
                  <w:r w:rsidR="00AE4097">
                    <w:rPr>
                      <w:rFonts w:ascii="Times New Roman" w:hAnsi="Times New Roman" w:cs="Times New Roman"/>
                      <w:color w:val="000000"/>
                    </w:rPr>
                    <w:t>5</w:t>
                  </w:r>
                  <w:r w:rsidRPr="007D11E8">
                    <w:rPr>
                      <w:rFonts w:ascii="Times New Roman" w:hAnsi="Times New Roman" w:cs="Times New Roman"/>
                      <w:color w:val="000000"/>
                    </w:rPr>
                    <w:t>dB(A)</w:t>
                  </w:r>
                </w:p>
              </w:tc>
            </w:tr>
            <w:tr w:rsidR="00D612FA" w:rsidRPr="007D11E8" w14:paraId="75DD4E28" w14:textId="77777777" w:rsidTr="00EA04AE">
              <w:trPr>
                <w:trHeight w:val="403"/>
              </w:trPr>
              <w:tc>
                <w:tcPr>
                  <w:tcW w:w="279" w:type="pct"/>
                  <w:vMerge/>
                  <w:vAlign w:val="center"/>
                </w:tcPr>
                <w:p w14:paraId="4EDE444A" w14:textId="77777777" w:rsidR="00D612FA" w:rsidRPr="007D11E8" w:rsidRDefault="00D612FA" w:rsidP="00D612FA">
                  <w:pPr>
                    <w:pStyle w:val="aa"/>
                    <w:rPr>
                      <w:rFonts w:ascii="Times New Roman" w:hAnsi="Times New Roman" w:cs="Times New Roman"/>
                    </w:rPr>
                  </w:pPr>
                </w:p>
              </w:tc>
              <w:tc>
                <w:tcPr>
                  <w:tcW w:w="486" w:type="pct"/>
                  <w:vMerge w:val="restart"/>
                  <w:vAlign w:val="center"/>
                </w:tcPr>
                <w:p w14:paraId="3FEEB9ED" w14:textId="77777777" w:rsidR="00D612FA" w:rsidRPr="007D11E8" w:rsidRDefault="00D612FA" w:rsidP="00D612FA">
                  <w:pPr>
                    <w:widowControl/>
                    <w:jc w:val="center"/>
                    <w:rPr>
                      <w:color w:val="000000"/>
                      <w:szCs w:val="21"/>
                    </w:rPr>
                  </w:pPr>
                  <w:r w:rsidRPr="007D11E8">
                    <w:rPr>
                      <w:color w:val="000000"/>
                      <w:szCs w:val="21"/>
                    </w:rPr>
                    <w:t>废气</w:t>
                  </w:r>
                </w:p>
              </w:tc>
              <w:tc>
                <w:tcPr>
                  <w:tcW w:w="1811" w:type="pct"/>
                  <w:vMerge w:val="restart"/>
                  <w:vAlign w:val="center"/>
                </w:tcPr>
                <w:p w14:paraId="445F9A48" w14:textId="77777777" w:rsidR="00D612FA" w:rsidRPr="007D11E8" w:rsidRDefault="00D612FA" w:rsidP="00D612FA">
                  <w:pPr>
                    <w:pStyle w:val="aa"/>
                    <w:rPr>
                      <w:rFonts w:ascii="Times New Roman" w:hAnsi="Times New Roman" w:cs="Times New Roman"/>
                      <w:color w:val="000000"/>
                    </w:rPr>
                  </w:pPr>
                  <w:r w:rsidRPr="00AE0201">
                    <w:rPr>
                      <w:rFonts w:ascii="Times New Roman" w:hAnsi="Times New Roman" w:cs="Times New Roman"/>
                      <w:color w:val="000000"/>
                    </w:rPr>
                    <w:t>《大气污染物综合排放标准》（</w:t>
                  </w:r>
                  <w:r w:rsidRPr="00AE0201">
                    <w:rPr>
                      <w:rFonts w:ascii="Times New Roman" w:hAnsi="Times New Roman" w:cs="Times New Roman"/>
                      <w:color w:val="000000"/>
                    </w:rPr>
                    <w:t>GB16297-1996</w:t>
                  </w:r>
                  <w:r w:rsidRPr="00AE0201">
                    <w:rPr>
                      <w:rFonts w:ascii="Times New Roman" w:hAnsi="Times New Roman" w:cs="Times New Roman"/>
                      <w:color w:val="000000"/>
                    </w:rPr>
                    <w:t>）</w:t>
                  </w:r>
                </w:p>
              </w:tc>
              <w:tc>
                <w:tcPr>
                  <w:tcW w:w="951" w:type="pct"/>
                  <w:vAlign w:val="center"/>
                </w:tcPr>
                <w:p w14:paraId="22AE8630" w14:textId="77777777" w:rsidR="00D612FA" w:rsidRPr="007D11E8" w:rsidRDefault="00D612FA" w:rsidP="00D612FA">
                  <w:pPr>
                    <w:pStyle w:val="aa"/>
                    <w:rPr>
                      <w:rFonts w:ascii="Times New Roman" w:hAnsi="Times New Roman" w:cs="Times New Roman"/>
                      <w:color w:val="000000"/>
                    </w:rPr>
                  </w:pPr>
                  <w:r w:rsidRPr="007D11E8">
                    <w:rPr>
                      <w:rFonts w:ascii="Times New Roman" w:hAnsi="Times New Roman" w:cs="Times New Roman"/>
                      <w:color w:val="000000"/>
                    </w:rPr>
                    <w:t>有组织颗粒物</w:t>
                  </w:r>
                </w:p>
              </w:tc>
              <w:tc>
                <w:tcPr>
                  <w:tcW w:w="1473" w:type="pct"/>
                  <w:vAlign w:val="center"/>
                </w:tcPr>
                <w:p w14:paraId="1C5EA499" w14:textId="77777777" w:rsidR="00D612FA" w:rsidRPr="007D11E8" w:rsidRDefault="00D612FA" w:rsidP="00D612FA">
                  <w:pPr>
                    <w:pStyle w:val="aa"/>
                    <w:rPr>
                      <w:rFonts w:ascii="Times New Roman" w:hAnsi="Times New Roman" w:cs="Times New Roman"/>
                      <w:color w:val="000000"/>
                    </w:rPr>
                  </w:pPr>
                  <w:r>
                    <w:rPr>
                      <w:rFonts w:ascii="Times New Roman" w:hAnsi="Times New Roman" w:cs="Times New Roman"/>
                      <w:color w:val="000000"/>
                    </w:rPr>
                    <w:t>120</w:t>
                  </w:r>
                  <w:r w:rsidRPr="007D11E8">
                    <w:rPr>
                      <w:rFonts w:ascii="Times New Roman" w:hAnsi="Times New Roman" w:cs="Times New Roman"/>
                      <w:color w:val="000000"/>
                    </w:rPr>
                    <w:t>mg/m</w:t>
                  </w:r>
                  <w:r w:rsidRPr="007D11E8">
                    <w:rPr>
                      <w:rFonts w:ascii="Times New Roman" w:hAnsi="Times New Roman" w:cs="Times New Roman"/>
                      <w:color w:val="000000"/>
                      <w:vertAlign w:val="superscript"/>
                    </w:rPr>
                    <w:t>3</w:t>
                  </w:r>
                </w:p>
              </w:tc>
            </w:tr>
            <w:tr w:rsidR="00D612FA" w:rsidRPr="007D11E8" w14:paraId="051CB1D4" w14:textId="77777777" w:rsidTr="00EA04AE">
              <w:trPr>
                <w:trHeight w:val="262"/>
              </w:trPr>
              <w:tc>
                <w:tcPr>
                  <w:tcW w:w="279" w:type="pct"/>
                  <w:vMerge/>
                  <w:vAlign w:val="center"/>
                </w:tcPr>
                <w:p w14:paraId="460C46CC" w14:textId="77777777" w:rsidR="00D612FA" w:rsidRPr="007D11E8" w:rsidRDefault="00D612FA" w:rsidP="00D612FA">
                  <w:pPr>
                    <w:pStyle w:val="aa"/>
                    <w:rPr>
                      <w:rFonts w:ascii="Times New Roman" w:hAnsi="Times New Roman" w:cs="Times New Roman"/>
                    </w:rPr>
                  </w:pPr>
                </w:p>
              </w:tc>
              <w:tc>
                <w:tcPr>
                  <w:tcW w:w="486" w:type="pct"/>
                  <w:vMerge/>
                  <w:vAlign w:val="center"/>
                </w:tcPr>
                <w:p w14:paraId="6004DA19" w14:textId="77777777" w:rsidR="00D612FA" w:rsidRPr="007D11E8" w:rsidRDefault="00D612FA" w:rsidP="00D612FA">
                  <w:pPr>
                    <w:pStyle w:val="aa"/>
                    <w:rPr>
                      <w:rFonts w:ascii="Times New Roman" w:hAnsi="Times New Roman" w:cs="Times New Roman"/>
                    </w:rPr>
                  </w:pPr>
                </w:p>
              </w:tc>
              <w:tc>
                <w:tcPr>
                  <w:tcW w:w="1811" w:type="pct"/>
                  <w:vMerge/>
                  <w:vAlign w:val="center"/>
                </w:tcPr>
                <w:p w14:paraId="352FD0B1" w14:textId="77777777" w:rsidR="00D612FA" w:rsidRPr="007D11E8" w:rsidRDefault="00D612FA" w:rsidP="00D612FA">
                  <w:pPr>
                    <w:pStyle w:val="aa"/>
                    <w:rPr>
                      <w:rFonts w:ascii="Times New Roman" w:hAnsi="Times New Roman" w:cs="Times New Roman"/>
                    </w:rPr>
                  </w:pPr>
                </w:p>
              </w:tc>
              <w:tc>
                <w:tcPr>
                  <w:tcW w:w="951" w:type="pct"/>
                  <w:vAlign w:val="center"/>
                </w:tcPr>
                <w:p w14:paraId="0665E774" w14:textId="77777777" w:rsidR="00D612FA" w:rsidRPr="007D11E8" w:rsidRDefault="00D612FA" w:rsidP="00D612FA">
                  <w:pPr>
                    <w:pStyle w:val="aa"/>
                    <w:rPr>
                      <w:rFonts w:ascii="Times New Roman" w:hAnsi="Times New Roman" w:cs="Times New Roman"/>
                      <w:color w:val="000000"/>
                    </w:rPr>
                  </w:pPr>
                  <w:r w:rsidRPr="007D11E8">
                    <w:rPr>
                      <w:rFonts w:ascii="Times New Roman" w:hAnsi="Times New Roman" w:cs="Times New Roman"/>
                      <w:color w:val="000000"/>
                    </w:rPr>
                    <w:t>无组织颗粒物</w:t>
                  </w:r>
                </w:p>
              </w:tc>
              <w:tc>
                <w:tcPr>
                  <w:tcW w:w="1473" w:type="pct"/>
                  <w:vAlign w:val="center"/>
                </w:tcPr>
                <w:p w14:paraId="0E6CF5C1" w14:textId="77777777" w:rsidR="00D612FA" w:rsidRPr="007D11E8" w:rsidRDefault="00D612FA" w:rsidP="00D612FA">
                  <w:pPr>
                    <w:pStyle w:val="aa"/>
                    <w:rPr>
                      <w:rFonts w:ascii="Times New Roman" w:hAnsi="Times New Roman" w:cs="Times New Roman"/>
                      <w:color w:val="000000"/>
                    </w:rPr>
                  </w:pPr>
                  <w:r>
                    <w:rPr>
                      <w:rFonts w:ascii="Times New Roman" w:hAnsi="Times New Roman" w:cs="Times New Roman"/>
                      <w:color w:val="000000"/>
                    </w:rPr>
                    <w:t>1.0</w:t>
                  </w:r>
                  <w:r w:rsidRPr="007D11E8">
                    <w:rPr>
                      <w:rFonts w:ascii="Times New Roman" w:hAnsi="Times New Roman" w:cs="Times New Roman"/>
                      <w:color w:val="000000"/>
                    </w:rPr>
                    <w:t>mg/m</w:t>
                  </w:r>
                  <w:r w:rsidRPr="007D11E8">
                    <w:rPr>
                      <w:rFonts w:ascii="Times New Roman" w:hAnsi="Times New Roman" w:cs="Times New Roman"/>
                      <w:color w:val="000000"/>
                      <w:vertAlign w:val="superscript"/>
                    </w:rPr>
                    <w:t>3</w:t>
                  </w:r>
                </w:p>
              </w:tc>
            </w:tr>
            <w:tr w:rsidR="00D612FA" w:rsidRPr="007D11E8" w14:paraId="45310A84" w14:textId="77777777" w:rsidTr="00EA04AE">
              <w:trPr>
                <w:trHeight w:val="977"/>
              </w:trPr>
              <w:tc>
                <w:tcPr>
                  <w:tcW w:w="279" w:type="pct"/>
                  <w:vMerge/>
                  <w:vAlign w:val="center"/>
                </w:tcPr>
                <w:p w14:paraId="38DEB4C8" w14:textId="77777777" w:rsidR="00D612FA" w:rsidRPr="007D11E8" w:rsidRDefault="00D612FA" w:rsidP="00D612FA">
                  <w:pPr>
                    <w:pStyle w:val="aa"/>
                    <w:rPr>
                      <w:rFonts w:ascii="Times New Roman" w:hAnsi="Times New Roman" w:cs="Times New Roman"/>
                    </w:rPr>
                  </w:pPr>
                </w:p>
              </w:tc>
              <w:tc>
                <w:tcPr>
                  <w:tcW w:w="486" w:type="pct"/>
                  <w:vMerge/>
                  <w:vAlign w:val="center"/>
                </w:tcPr>
                <w:p w14:paraId="52CA4149" w14:textId="77777777" w:rsidR="00D612FA" w:rsidRPr="007D11E8" w:rsidRDefault="00D612FA" w:rsidP="00D612FA">
                  <w:pPr>
                    <w:pStyle w:val="aa"/>
                    <w:rPr>
                      <w:rFonts w:ascii="Times New Roman" w:hAnsi="Times New Roman" w:cs="Times New Roman"/>
                    </w:rPr>
                  </w:pPr>
                </w:p>
              </w:tc>
              <w:tc>
                <w:tcPr>
                  <w:tcW w:w="1811" w:type="pct"/>
                  <w:vMerge w:val="restart"/>
                  <w:vAlign w:val="center"/>
                </w:tcPr>
                <w:p w14:paraId="34376530" w14:textId="77777777" w:rsidR="00D612FA" w:rsidRPr="007D11E8" w:rsidRDefault="00D612FA" w:rsidP="00D612FA">
                  <w:pPr>
                    <w:pStyle w:val="aa"/>
                    <w:spacing w:line="240" w:lineRule="auto"/>
                    <w:rPr>
                      <w:rFonts w:ascii="Times New Roman" w:hAnsi="Times New Roman" w:cs="Times New Roman"/>
                    </w:rPr>
                  </w:pPr>
                  <w:r>
                    <w:rPr>
                      <w:rFonts w:ascii="Times New Roman" w:hAnsi="Times New Roman" w:cs="Times New Roman" w:hint="eastAsia"/>
                      <w:color w:val="000000"/>
                    </w:rPr>
                    <w:t>《</w:t>
                  </w:r>
                  <w:r w:rsidRPr="00F83B73">
                    <w:rPr>
                      <w:rFonts w:ascii="Times New Roman" w:hAnsi="Times New Roman" w:cs="Times New Roman" w:hint="eastAsia"/>
                      <w:color w:val="000000"/>
                    </w:rPr>
                    <w:t>安阳市环境污染防治攻坚战指挥部办公室关于印发《安阳市</w:t>
                  </w:r>
                  <w:r w:rsidRPr="00F83B73">
                    <w:rPr>
                      <w:rFonts w:ascii="Times New Roman" w:hAnsi="Times New Roman" w:cs="Times New Roman" w:hint="eastAsia"/>
                      <w:color w:val="000000"/>
                    </w:rPr>
                    <w:t>2019</w:t>
                  </w:r>
                  <w:r w:rsidRPr="00F83B73">
                    <w:rPr>
                      <w:rFonts w:ascii="Times New Roman" w:hAnsi="Times New Roman" w:cs="Times New Roman" w:hint="eastAsia"/>
                      <w:color w:val="000000"/>
                    </w:rPr>
                    <w:t>年工业大气污染治理</w:t>
                  </w:r>
                  <w:r w:rsidRPr="00F83B73">
                    <w:rPr>
                      <w:rFonts w:ascii="Times New Roman" w:hAnsi="Times New Roman" w:cs="Times New Roman" w:hint="eastAsia"/>
                      <w:color w:val="000000"/>
                    </w:rPr>
                    <w:t xml:space="preserve"> 5</w:t>
                  </w:r>
                  <w:r w:rsidRPr="00F83B73">
                    <w:rPr>
                      <w:rFonts w:ascii="Times New Roman" w:hAnsi="Times New Roman" w:cs="Times New Roman" w:hint="eastAsia"/>
                      <w:color w:val="000000"/>
                    </w:rPr>
                    <w:t>个专项实施方案》的通知（安环攻坚办〔</w:t>
                  </w:r>
                  <w:r w:rsidRPr="00F83B73">
                    <w:rPr>
                      <w:rFonts w:ascii="Times New Roman" w:hAnsi="Times New Roman" w:cs="Times New Roman" w:hint="eastAsia"/>
                      <w:color w:val="000000"/>
                    </w:rPr>
                    <w:t>2019</w:t>
                  </w:r>
                  <w:r w:rsidRPr="00F83B73">
                    <w:rPr>
                      <w:rFonts w:ascii="Times New Roman" w:hAnsi="Times New Roman" w:cs="Times New Roman" w:hint="eastAsia"/>
                      <w:color w:val="000000"/>
                    </w:rPr>
                    <w:t>〕</w:t>
                  </w:r>
                  <w:r w:rsidRPr="00F83B73">
                    <w:rPr>
                      <w:rFonts w:ascii="Times New Roman" w:hAnsi="Times New Roman" w:cs="Times New Roman" w:hint="eastAsia"/>
                      <w:color w:val="000000"/>
                    </w:rPr>
                    <w:t>196</w:t>
                  </w:r>
                  <w:r w:rsidRPr="00F83B73">
                    <w:rPr>
                      <w:rFonts w:ascii="Times New Roman" w:hAnsi="Times New Roman" w:cs="Times New Roman" w:hint="eastAsia"/>
                      <w:color w:val="000000"/>
                    </w:rPr>
                    <w:t>号）</w:t>
                  </w:r>
                </w:p>
              </w:tc>
              <w:tc>
                <w:tcPr>
                  <w:tcW w:w="951" w:type="pct"/>
                  <w:vAlign w:val="center"/>
                </w:tcPr>
                <w:p w14:paraId="4C31A9D8" w14:textId="77777777" w:rsidR="00D612FA" w:rsidRPr="00655B2D" w:rsidRDefault="00D612FA" w:rsidP="00D612FA">
                  <w:pPr>
                    <w:pStyle w:val="aa"/>
                    <w:rPr>
                      <w:rFonts w:ascii="Times New Roman" w:hAnsi="Times New Roman" w:cs="Times New Roman"/>
                      <w:color w:val="000000"/>
                    </w:rPr>
                  </w:pPr>
                  <w:r w:rsidRPr="007D11E8">
                    <w:rPr>
                      <w:rFonts w:ascii="Times New Roman" w:hAnsi="Times New Roman" w:cs="Times New Roman"/>
                      <w:color w:val="000000"/>
                    </w:rPr>
                    <w:t>有组织颗粒物</w:t>
                  </w:r>
                </w:p>
              </w:tc>
              <w:tc>
                <w:tcPr>
                  <w:tcW w:w="1473" w:type="pct"/>
                  <w:vAlign w:val="center"/>
                </w:tcPr>
                <w:p w14:paraId="284DA148" w14:textId="77777777" w:rsidR="00D612FA" w:rsidRDefault="00D612FA" w:rsidP="00D612FA">
                  <w:pPr>
                    <w:pStyle w:val="aa"/>
                    <w:rPr>
                      <w:rFonts w:ascii="Times New Roman" w:hAnsi="Times New Roman" w:cs="Times New Roman"/>
                      <w:color w:val="000000"/>
                    </w:rPr>
                  </w:pPr>
                  <w:r>
                    <w:rPr>
                      <w:rFonts w:ascii="Times New Roman" w:hAnsi="Times New Roman" w:cs="Times New Roman"/>
                      <w:color w:val="000000"/>
                    </w:rPr>
                    <w:t>10</w:t>
                  </w:r>
                  <w:r w:rsidRPr="007D11E8">
                    <w:rPr>
                      <w:rFonts w:ascii="Times New Roman" w:hAnsi="Times New Roman" w:cs="Times New Roman"/>
                      <w:color w:val="000000"/>
                    </w:rPr>
                    <w:t>mg/m</w:t>
                  </w:r>
                  <w:r w:rsidRPr="007D11E8">
                    <w:rPr>
                      <w:rFonts w:ascii="Times New Roman" w:hAnsi="Times New Roman" w:cs="Times New Roman"/>
                      <w:color w:val="000000"/>
                      <w:vertAlign w:val="superscript"/>
                    </w:rPr>
                    <w:t>3</w:t>
                  </w:r>
                </w:p>
              </w:tc>
            </w:tr>
            <w:tr w:rsidR="00D612FA" w:rsidRPr="007D11E8" w14:paraId="749842CF" w14:textId="77777777" w:rsidTr="00EA04AE">
              <w:trPr>
                <w:trHeight w:val="679"/>
              </w:trPr>
              <w:tc>
                <w:tcPr>
                  <w:tcW w:w="279" w:type="pct"/>
                  <w:vMerge/>
                  <w:vAlign w:val="center"/>
                </w:tcPr>
                <w:p w14:paraId="056D4F1C" w14:textId="77777777" w:rsidR="00D612FA" w:rsidRPr="007D11E8" w:rsidRDefault="00D612FA" w:rsidP="00D612FA">
                  <w:pPr>
                    <w:pStyle w:val="aa"/>
                    <w:rPr>
                      <w:rFonts w:ascii="Times New Roman" w:hAnsi="Times New Roman" w:cs="Times New Roman"/>
                    </w:rPr>
                  </w:pPr>
                </w:p>
              </w:tc>
              <w:tc>
                <w:tcPr>
                  <w:tcW w:w="486" w:type="pct"/>
                  <w:vMerge/>
                  <w:vAlign w:val="center"/>
                </w:tcPr>
                <w:p w14:paraId="4D80A0E4" w14:textId="77777777" w:rsidR="00D612FA" w:rsidRPr="007D11E8" w:rsidRDefault="00D612FA" w:rsidP="00D612FA">
                  <w:pPr>
                    <w:pStyle w:val="aa"/>
                    <w:rPr>
                      <w:rFonts w:ascii="Times New Roman" w:hAnsi="Times New Roman" w:cs="Times New Roman"/>
                    </w:rPr>
                  </w:pPr>
                </w:p>
              </w:tc>
              <w:tc>
                <w:tcPr>
                  <w:tcW w:w="1811" w:type="pct"/>
                  <w:vMerge/>
                  <w:vAlign w:val="center"/>
                </w:tcPr>
                <w:p w14:paraId="5AA91BC0" w14:textId="77777777" w:rsidR="00D612FA" w:rsidRDefault="00D612FA" w:rsidP="00D612FA">
                  <w:pPr>
                    <w:pStyle w:val="aa"/>
                    <w:rPr>
                      <w:rFonts w:ascii="Times New Roman" w:hAnsi="Times New Roman" w:cs="Times New Roman"/>
                      <w:color w:val="000000"/>
                    </w:rPr>
                  </w:pPr>
                </w:p>
              </w:tc>
              <w:tc>
                <w:tcPr>
                  <w:tcW w:w="951" w:type="pct"/>
                  <w:vAlign w:val="center"/>
                </w:tcPr>
                <w:p w14:paraId="249A752F" w14:textId="77777777" w:rsidR="00D612FA" w:rsidRPr="00655B2D" w:rsidRDefault="00D612FA" w:rsidP="00D612FA">
                  <w:pPr>
                    <w:pStyle w:val="aa"/>
                    <w:rPr>
                      <w:rFonts w:ascii="Times New Roman" w:hAnsi="Times New Roman" w:cs="Times New Roman"/>
                      <w:color w:val="000000"/>
                    </w:rPr>
                  </w:pPr>
                  <w:r w:rsidRPr="007D11E8">
                    <w:rPr>
                      <w:rFonts w:ascii="Times New Roman" w:hAnsi="Times New Roman" w:cs="Times New Roman"/>
                      <w:color w:val="000000"/>
                    </w:rPr>
                    <w:t>无组织颗粒物</w:t>
                  </w:r>
                </w:p>
              </w:tc>
              <w:tc>
                <w:tcPr>
                  <w:tcW w:w="1473" w:type="pct"/>
                  <w:vAlign w:val="center"/>
                </w:tcPr>
                <w:p w14:paraId="548E5D25" w14:textId="77777777" w:rsidR="00D612FA" w:rsidRDefault="00D612FA" w:rsidP="00D612FA">
                  <w:pPr>
                    <w:pStyle w:val="aa"/>
                    <w:rPr>
                      <w:rFonts w:ascii="Times New Roman" w:hAnsi="Times New Roman" w:cs="Times New Roman"/>
                      <w:color w:val="000000"/>
                    </w:rPr>
                  </w:pPr>
                  <w:r>
                    <w:rPr>
                      <w:rFonts w:ascii="Times New Roman" w:hAnsi="Times New Roman" w:cs="Times New Roman"/>
                      <w:color w:val="000000"/>
                    </w:rPr>
                    <w:t>0.5</w:t>
                  </w:r>
                  <w:r w:rsidRPr="007D11E8">
                    <w:rPr>
                      <w:rFonts w:ascii="Times New Roman" w:hAnsi="Times New Roman" w:cs="Times New Roman"/>
                      <w:color w:val="000000"/>
                    </w:rPr>
                    <w:t>mg/m</w:t>
                  </w:r>
                  <w:r w:rsidRPr="007D11E8">
                    <w:rPr>
                      <w:rFonts w:ascii="Times New Roman" w:hAnsi="Times New Roman" w:cs="Times New Roman"/>
                      <w:color w:val="000000"/>
                      <w:vertAlign w:val="superscript"/>
                    </w:rPr>
                    <w:t>3</w:t>
                  </w:r>
                </w:p>
              </w:tc>
            </w:tr>
            <w:tr w:rsidR="00D612FA" w:rsidRPr="007D11E8" w14:paraId="50579295" w14:textId="77777777" w:rsidTr="00EA04AE">
              <w:trPr>
                <w:trHeight w:val="220"/>
              </w:trPr>
              <w:tc>
                <w:tcPr>
                  <w:tcW w:w="279" w:type="pct"/>
                  <w:vMerge/>
                  <w:vAlign w:val="center"/>
                </w:tcPr>
                <w:p w14:paraId="1047EE65" w14:textId="77777777" w:rsidR="00D612FA" w:rsidRPr="007D11E8" w:rsidRDefault="00D612FA" w:rsidP="00D612FA">
                  <w:pPr>
                    <w:widowControl/>
                    <w:jc w:val="left"/>
                    <w:rPr>
                      <w:color w:val="000000"/>
                      <w:szCs w:val="20"/>
                    </w:rPr>
                  </w:pPr>
                </w:p>
              </w:tc>
              <w:tc>
                <w:tcPr>
                  <w:tcW w:w="486" w:type="pct"/>
                  <w:vAlign w:val="center"/>
                </w:tcPr>
                <w:p w14:paraId="32916173" w14:textId="77777777" w:rsidR="00D612FA" w:rsidRPr="007D11E8" w:rsidRDefault="00D612FA" w:rsidP="00D612FA">
                  <w:pPr>
                    <w:pStyle w:val="a5"/>
                    <w:jc w:val="center"/>
                    <w:outlineLvl w:val="0"/>
                    <w:rPr>
                      <w:rFonts w:ascii="Times New Roman" w:hAnsi="Times New Roman" w:cs="Times New Roman"/>
                      <w:color w:val="000000"/>
                      <w:szCs w:val="21"/>
                    </w:rPr>
                  </w:pPr>
                  <w:r w:rsidRPr="007D11E8">
                    <w:rPr>
                      <w:rFonts w:ascii="Times New Roman" w:hAnsi="Times New Roman" w:cs="Times New Roman"/>
                      <w:color w:val="000000"/>
                      <w:szCs w:val="21"/>
                    </w:rPr>
                    <w:t>固废</w:t>
                  </w:r>
                </w:p>
              </w:tc>
              <w:tc>
                <w:tcPr>
                  <w:tcW w:w="4235" w:type="pct"/>
                  <w:gridSpan w:val="3"/>
                  <w:vAlign w:val="center"/>
                </w:tcPr>
                <w:p w14:paraId="0E543A91" w14:textId="77777777" w:rsidR="00D612FA" w:rsidRPr="007D11E8" w:rsidRDefault="00D612FA" w:rsidP="00D612FA">
                  <w:pPr>
                    <w:pStyle w:val="aa"/>
                    <w:rPr>
                      <w:rFonts w:ascii="Times New Roman" w:hAnsi="Times New Roman" w:cs="Times New Roman"/>
                      <w:color w:val="000000"/>
                    </w:rPr>
                  </w:pPr>
                  <w:r w:rsidRPr="007D11E8">
                    <w:rPr>
                      <w:rFonts w:ascii="Times New Roman" w:hAnsi="Times New Roman" w:cs="Times New Roman"/>
                    </w:rPr>
                    <w:t>《一般工业固体废物贮存、处置场污染控制标准》（</w:t>
                  </w:r>
                  <w:r w:rsidRPr="007D11E8">
                    <w:rPr>
                      <w:rFonts w:ascii="Times New Roman" w:hAnsi="Times New Roman" w:cs="Times New Roman"/>
                    </w:rPr>
                    <w:t>GB18599-2001</w:t>
                  </w:r>
                  <w:r w:rsidRPr="007D11E8">
                    <w:rPr>
                      <w:rFonts w:ascii="Times New Roman" w:hAnsi="Times New Roman" w:cs="Times New Roman"/>
                    </w:rPr>
                    <w:t>）及修改单</w:t>
                  </w:r>
                </w:p>
              </w:tc>
            </w:tr>
          </w:tbl>
          <w:p w14:paraId="19E6F361" w14:textId="77777777" w:rsidR="00F4590C" w:rsidRPr="00D612FA" w:rsidRDefault="00F4590C" w:rsidP="003F0F09">
            <w:pPr>
              <w:adjustRightInd w:val="0"/>
              <w:snapToGrid w:val="0"/>
              <w:jc w:val="center"/>
              <w:rPr>
                <w:kern w:val="0"/>
                <w:szCs w:val="21"/>
              </w:rPr>
            </w:pPr>
          </w:p>
        </w:tc>
      </w:tr>
      <w:tr w:rsidR="00F4590C" w:rsidRPr="002805AB" w14:paraId="623325EB" w14:textId="77777777" w:rsidTr="00154A10">
        <w:trPr>
          <w:trHeight w:val="3330"/>
          <w:jc w:val="center"/>
        </w:trPr>
        <w:tc>
          <w:tcPr>
            <w:tcW w:w="800" w:type="dxa"/>
            <w:vAlign w:val="center"/>
          </w:tcPr>
          <w:p w14:paraId="26853490" w14:textId="77777777" w:rsidR="00F4590C" w:rsidRPr="002805AB" w:rsidRDefault="00F4590C" w:rsidP="003F0F09">
            <w:pPr>
              <w:adjustRightInd w:val="0"/>
              <w:snapToGrid w:val="0"/>
              <w:jc w:val="center"/>
              <w:rPr>
                <w:rFonts w:ascii="宋体" w:hAnsi="宋体" w:cs="宋体"/>
                <w:kern w:val="0"/>
                <w:szCs w:val="21"/>
              </w:rPr>
            </w:pPr>
            <w:r w:rsidRPr="002805AB">
              <w:rPr>
                <w:rFonts w:ascii="宋体" w:hAnsi="宋体" w:cs="宋体" w:hint="eastAsia"/>
                <w:kern w:val="0"/>
                <w:szCs w:val="21"/>
              </w:rPr>
              <w:t>总量</w:t>
            </w:r>
          </w:p>
          <w:p w14:paraId="5F3E4F01" w14:textId="77777777" w:rsidR="00F4590C" w:rsidRPr="002805AB" w:rsidRDefault="00F4590C" w:rsidP="003F0F09">
            <w:pPr>
              <w:adjustRightInd w:val="0"/>
              <w:snapToGrid w:val="0"/>
              <w:jc w:val="center"/>
              <w:rPr>
                <w:rFonts w:ascii="宋体" w:hAnsi="宋体" w:cs="宋体"/>
                <w:kern w:val="0"/>
                <w:szCs w:val="21"/>
              </w:rPr>
            </w:pPr>
            <w:r w:rsidRPr="002805AB">
              <w:rPr>
                <w:rFonts w:ascii="宋体" w:hAnsi="宋体" w:cs="宋体" w:hint="eastAsia"/>
                <w:kern w:val="0"/>
                <w:szCs w:val="21"/>
              </w:rPr>
              <w:t>控制</w:t>
            </w:r>
          </w:p>
          <w:p w14:paraId="7469B945" w14:textId="77777777" w:rsidR="00F4590C" w:rsidRPr="002805AB" w:rsidRDefault="00F4590C" w:rsidP="003F0F09">
            <w:pPr>
              <w:adjustRightInd w:val="0"/>
              <w:snapToGrid w:val="0"/>
              <w:jc w:val="center"/>
              <w:rPr>
                <w:rFonts w:ascii="宋体" w:hAnsi="宋体" w:cs="宋体"/>
                <w:kern w:val="0"/>
                <w:szCs w:val="21"/>
              </w:rPr>
            </w:pPr>
            <w:r w:rsidRPr="002805AB">
              <w:rPr>
                <w:rFonts w:ascii="宋体" w:hAnsi="宋体" w:cs="宋体" w:hint="eastAsia"/>
                <w:kern w:val="0"/>
                <w:szCs w:val="21"/>
              </w:rPr>
              <w:t>指标</w:t>
            </w:r>
          </w:p>
        </w:tc>
        <w:tc>
          <w:tcPr>
            <w:tcW w:w="8190" w:type="dxa"/>
            <w:vAlign w:val="center"/>
          </w:tcPr>
          <w:p w14:paraId="3CC93F23" w14:textId="77777777" w:rsidR="00B253B9" w:rsidRDefault="00B253B9" w:rsidP="003F0F09">
            <w:pPr>
              <w:adjustRightInd w:val="0"/>
              <w:snapToGrid w:val="0"/>
              <w:jc w:val="center"/>
              <w:rPr>
                <w:rFonts w:ascii="宋体" w:hAnsi="宋体" w:cs="宋体"/>
                <w:kern w:val="0"/>
                <w:szCs w:val="21"/>
              </w:rPr>
            </w:pPr>
          </w:p>
          <w:p w14:paraId="6FEF7B10" w14:textId="77777777" w:rsidR="00B253B9" w:rsidRDefault="00B253B9" w:rsidP="003F0F09">
            <w:pPr>
              <w:adjustRightInd w:val="0"/>
              <w:snapToGrid w:val="0"/>
              <w:jc w:val="center"/>
              <w:rPr>
                <w:rFonts w:ascii="宋体" w:hAnsi="宋体" w:cs="宋体"/>
                <w:kern w:val="0"/>
                <w:szCs w:val="21"/>
              </w:rPr>
            </w:pPr>
          </w:p>
          <w:p w14:paraId="2ECE0A22" w14:textId="77777777" w:rsidR="00B253B9" w:rsidRDefault="00B253B9" w:rsidP="003F0F09">
            <w:pPr>
              <w:adjustRightInd w:val="0"/>
              <w:snapToGrid w:val="0"/>
              <w:jc w:val="center"/>
              <w:rPr>
                <w:rFonts w:ascii="宋体" w:hAnsi="宋体" w:cs="宋体"/>
                <w:kern w:val="0"/>
                <w:szCs w:val="21"/>
              </w:rPr>
            </w:pPr>
          </w:p>
          <w:p w14:paraId="6A8531D0" w14:textId="77777777" w:rsidR="00B253B9" w:rsidRDefault="00B253B9" w:rsidP="003F0F09">
            <w:pPr>
              <w:adjustRightInd w:val="0"/>
              <w:snapToGrid w:val="0"/>
              <w:jc w:val="center"/>
              <w:rPr>
                <w:rFonts w:ascii="宋体" w:hAnsi="宋体" w:cs="宋体"/>
                <w:kern w:val="0"/>
                <w:szCs w:val="21"/>
              </w:rPr>
            </w:pPr>
          </w:p>
          <w:p w14:paraId="0A985F95" w14:textId="77777777" w:rsidR="00B253B9" w:rsidRDefault="00B253B9" w:rsidP="003F0F09">
            <w:pPr>
              <w:adjustRightInd w:val="0"/>
              <w:snapToGrid w:val="0"/>
              <w:jc w:val="center"/>
              <w:rPr>
                <w:rFonts w:ascii="宋体" w:hAnsi="宋体" w:cs="宋体"/>
                <w:kern w:val="0"/>
                <w:szCs w:val="21"/>
              </w:rPr>
            </w:pPr>
          </w:p>
          <w:p w14:paraId="5D22B1A8" w14:textId="77777777" w:rsidR="00B253B9" w:rsidRDefault="00B253B9" w:rsidP="003F0F09">
            <w:pPr>
              <w:adjustRightInd w:val="0"/>
              <w:snapToGrid w:val="0"/>
              <w:jc w:val="center"/>
              <w:rPr>
                <w:rFonts w:ascii="宋体" w:hAnsi="宋体" w:cs="宋体"/>
                <w:kern w:val="0"/>
                <w:szCs w:val="21"/>
              </w:rPr>
            </w:pPr>
          </w:p>
          <w:p w14:paraId="6DB90525" w14:textId="77777777" w:rsidR="008A4CAD" w:rsidRDefault="008A4CAD" w:rsidP="008A4CAD">
            <w:pPr>
              <w:adjustRightInd w:val="0"/>
              <w:snapToGrid w:val="0"/>
              <w:spacing w:line="360" w:lineRule="auto"/>
              <w:ind w:firstLineChars="200" w:firstLine="504"/>
              <w:rPr>
                <w:bCs/>
                <w:sz w:val="24"/>
              </w:rPr>
            </w:pPr>
            <w:r>
              <w:rPr>
                <w:rFonts w:hint="eastAsia"/>
                <w:spacing w:val="6"/>
                <w:sz w:val="24"/>
                <w:lang w:val="zh-CN"/>
              </w:rPr>
              <w:t>本项目无生产和生活废水外排，大气污染物主要为颗粒物，不涉及</w:t>
            </w:r>
            <w:r>
              <w:rPr>
                <w:spacing w:val="6"/>
                <w:kern w:val="0"/>
                <w:sz w:val="24"/>
              </w:rPr>
              <w:t>SO</w:t>
            </w:r>
            <w:r>
              <w:rPr>
                <w:spacing w:val="6"/>
                <w:kern w:val="0"/>
                <w:sz w:val="24"/>
                <w:vertAlign w:val="subscript"/>
              </w:rPr>
              <w:t>2</w:t>
            </w:r>
            <w:r>
              <w:rPr>
                <w:rFonts w:hint="eastAsia"/>
                <w:bCs/>
                <w:sz w:val="24"/>
              </w:rPr>
              <w:t>、</w:t>
            </w:r>
            <w:r>
              <w:rPr>
                <w:kern w:val="0"/>
                <w:sz w:val="24"/>
              </w:rPr>
              <w:t>NOx</w:t>
            </w:r>
            <w:r>
              <w:rPr>
                <w:rFonts w:hint="eastAsia"/>
                <w:kern w:val="0"/>
                <w:sz w:val="24"/>
              </w:rPr>
              <w:t>，</w:t>
            </w:r>
            <w:r>
              <w:rPr>
                <w:rFonts w:hint="eastAsia"/>
                <w:bCs/>
                <w:sz w:val="24"/>
              </w:rPr>
              <w:t>建议总量控制指标为</w:t>
            </w:r>
            <w:r>
              <w:rPr>
                <w:bCs/>
                <w:sz w:val="24"/>
              </w:rPr>
              <w:t>0</w:t>
            </w:r>
            <w:r>
              <w:rPr>
                <w:rFonts w:hint="eastAsia"/>
                <w:bCs/>
                <w:sz w:val="24"/>
              </w:rPr>
              <w:t>。</w:t>
            </w:r>
          </w:p>
          <w:p w14:paraId="436D4226" w14:textId="6C284732" w:rsidR="00B253B9" w:rsidRPr="008A4CAD" w:rsidRDefault="008A4CAD" w:rsidP="008A4CAD">
            <w:pPr>
              <w:adjustRightInd w:val="0"/>
              <w:snapToGrid w:val="0"/>
              <w:ind w:firstLineChars="200" w:firstLine="480"/>
              <w:rPr>
                <w:rFonts w:ascii="宋体" w:hAnsi="宋体" w:cs="宋体"/>
                <w:kern w:val="0"/>
                <w:sz w:val="24"/>
              </w:rPr>
            </w:pPr>
            <w:r>
              <w:rPr>
                <w:rFonts w:hint="eastAsia"/>
                <w:bCs/>
                <w:sz w:val="24"/>
              </w:rPr>
              <w:t>本项目新增颗粒物排放</w:t>
            </w:r>
            <w:r w:rsidRPr="00602817">
              <w:rPr>
                <w:rFonts w:hint="eastAsia"/>
                <w:bCs/>
                <w:sz w:val="24"/>
              </w:rPr>
              <w:t>量为</w:t>
            </w:r>
            <w:r w:rsidR="00DE611A">
              <w:rPr>
                <w:bCs/>
                <w:sz w:val="24"/>
              </w:rPr>
              <w:t>1.68</w:t>
            </w:r>
            <w:r w:rsidRPr="00602817">
              <w:rPr>
                <w:rFonts w:hint="eastAsia"/>
                <w:bCs/>
                <w:sz w:val="24"/>
              </w:rPr>
              <w:t>t/a</w:t>
            </w:r>
            <w:r w:rsidRPr="00602817">
              <w:rPr>
                <w:rFonts w:hint="eastAsia"/>
                <w:bCs/>
                <w:sz w:val="24"/>
              </w:rPr>
              <w:t>。</w:t>
            </w:r>
          </w:p>
          <w:p w14:paraId="0B34AF0A" w14:textId="77777777" w:rsidR="00B253B9" w:rsidRDefault="00B253B9" w:rsidP="003F0F09">
            <w:pPr>
              <w:adjustRightInd w:val="0"/>
              <w:snapToGrid w:val="0"/>
              <w:jc w:val="center"/>
              <w:rPr>
                <w:rFonts w:ascii="宋体" w:hAnsi="宋体" w:cs="宋体"/>
                <w:kern w:val="0"/>
                <w:szCs w:val="21"/>
              </w:rPr>
            </w:pPr>
          </w:p>
          <w:p w14:paraId="4BAFA51D" w14:textId="77777777" w:rsidR="00B253B9" w:rsidRDefault="00B253B9" w:rsidP="003F0F09">
            <w:pPr>
              <w:adjustRightInd w:val="0"/>
              <w:snapToGrid w:val="0"/>
              <w:jc w:val="center"/>
              <w:rPr>
                <w:rFonts w:ascii="宋体" w:hAnsi="宋体" w:cs="宋体"/>
                <w:kern w:val="0"/>
                <w:szCs w:val="21"/>
              </w:rPr>
            </w:pPr>
          </w:p>
          <w:p w14:paraId="327A2BCF" w14:textId="77777777" w:rsidR="00B253B9" w:rsidRDefault="00B253B9" w:rsidP="003F0F09">
            <w:pPr>
              <w:adjustRightInd w:val="0"/>
              <w:snapToGrid w:val="0"/>
              <w:jc w:val="center"/>
              <w:rPr>
                <w:rFonts w:ascii="宋体" w:hAnsi="宋体" w:cs="宋体"/>
                <w:kern w:val="0"/>
                <w:szCs w:val="21"/>
              </w:rPr>
            </w:pPr>
          </w:p>
          <w:p w14:paraId="612E4C11" w14:textId="77777777" w:rsidR="00B253B9" w:rsidRDefault="00B253B9" w:rsidP="003F0F09">
            <w:pPr>
              <w:adjustRightInd w:val="0"/>
              <w:snapToGrid w:val="0"/>
              <w:jc w:val="center"/>
              <w:rPr>
                <w:rFonts w:ascii="宋体" w:hAnsi="宋体" w:cs="宋体"/>
                <w:kern w:val="0"/>
                <w:szCs w:val="21"/>
              </w:rPr>
            </w:pPr>
          </w:p>
          <w:p w14:paraId="6CF0AF10" w14:textId="77777777" w:rsidR="00B253B9" w:rsidRDefault="00B253B9" w:rsidP="003F0F09">
            <w:pPr>
              <w:adjustRightInd w:val="0"/>
              <w:snapToGrid w:val="0"/>
              <w:jc w:val="center"/>
              <w:rPr>
                <w:rFonts w:ascii="宋体" w:hAnsi="宋体" w:cs="宋体"/>
                <w:kern w:val="0"/>
                <w:szCs w:val="21"/>
              </w:rPr>
            </w:pPr>
          </w:p>
          <w:p w14:paraId="2901DCD2" w14:textId="77777777" w:rsidR="00B253B9" w:rsidRDefault="00B253B9" w:rsidP="008A7421">
            <w:pPr>
              <w:adjustRightInd w:val="0"/>
              <w:snapToGrid w:val="0"/>
              <w:rPr>
                <w:rFonts w:ascii="宋体" w:hAnsi="宋体" w:cs="宋体"/>
                <w:kern w:val="0"/>
                <w:szCs w:val="21"/>
              </w:rPr>
            </w:pPr>
          </w:p>
          <w:p w14:paraId="409BB34E" w14:textId="77777777" w:rsidR="00B253B9" w:rsidRDefault="00B253B9" w:rsidP="003F0F09">
            <w:pPr>
              <w:adjustRightInd w:val="0"/>
              <w:snapToGrid w:val="0"/>
              <w:jc w:val="center"/>
              <w:rPr>
                <w:rFonts w:ascii="宋体" w:hAnsi="宋体" w:cs="宋体"/>
                <w:kern w:val="0"/>
                <w:szCs w:val="21"/>
              </w:rPr>
            </w:pPr>
          </w:p>
          <w:p w14:paraId="097EF3E1" w14:textId="5E45CD0C" w:rsidR="00B253B9" w:rsidRDefault="00B253B9" w:rsidP="00B253B9">
            <w:pPr>
              <w:adjustRightInd w:val="0"/>
              <w:snapToGrid w:val="0"/>
              <w:rPr>
                <w:rFonts w:ascii="宋体" w:hAnsi="宋体" w:cs="宋体"/>
                <w:kern w:val="0"/>
                <w:szCs w:val="21"/>
              </w:rPr>
            </w:pPr>
          </w:p>
          <w:p w14:paraId="36D822DF" w14:textId="1CBE92DD" w:rsidR="008E0BC4" w:rsidRDefault="008E0BC4" w:rsidP="00B253B9">
            <w:pPr>
              <w:adjustRightInd w:val="0"/>
              <w:snapToGrid w:val="0"/>
              <w:rPr>
                <w:rFonts w:ascii="宋体" w:hAnsi="宋体" w:cs="宋体"/>
                <w:kern w:val="0"/>
                <w:szCs w:val="21"/>
              </w:rPr>
            </w:pPr>
          </w:p>
          <w:p w14:paraId="5614F78F" w14:textId="7D6A0987" w:rsidR="008E0BC4" w:rsidRDefault="008E0BC4" w:rsidP="00B253B9">
            <w:pPr>
              <w:adjustRightInd w:val="0"/>
              <w:snapToGrid w:val="0"/>
              <w:rPr>
                <w:rFonts w:ascii="宋体" w:hAnsi="宋体" w:cs="宋体"/>
                <w:kern w:val="0"/>
                <w:szCs w:val="21"/>
              </w:rPr>
            </w:pPr>
          </w:p>
          <w:p w14:paraId="67FC856A" w14:textId="5D9719A2" w:rsidR="008E0BC4" w:rsidRDefault="008E0BC4" w:rsidP="00B253B9">
            <w:pPr>
              <w:adjustRightInd w:val="0"/>
              <w:snapToGrid w:val="0"/>
              <w:rPr>
                <w:rFonts w:ascii="宋体" w:hAnsi="宋体" w:cs="宋体"/>
                <w:kern w:val="0"/>
                <w:szCs w:val="21"/>
              </w:rPr>
            </w:pPr>
          </w:p>
          <w:p w14:paraId="08BF4BCC" w14:textId="2DCB92D3" w:rsidR="008E0BC4" w:rsidRDefault="008E0BC4" w:rsidP="00B253B9">
            <w:pPr>
              <w:adjustRightInd w:val="0"/>
              <w:snapToGrid w:val="0"/>
              <w:rPr>
                <w:rFonts w:ascii="宋体" w:hAnsi="宋体" w:cs="宋体"/>
                <w:kern w:val="0"/>
                <w:szCs w:val="21"/>
              </w:rPr>
            </w:pPr>
          </w:p>
          <w:p w14:paraId="75CC6797" w14:textId="3DAEFBE0" w:rsidR="008E0BC4" w:rsidRDefault="008E0BC4" w:rsidP="00B253B9">
            <w:pPr>
              <w:adjustRightInd w:val="0"/>
              <w:snapToGrid w:val="0"/>
              <w:rPr>
                <w:rFonts w:ascii="宋体" w:hAnsi="宋体" w:cs="宋体"/>
                <w:kern w:val="0"/>
                <w:szCs w:val="21"/>
              </w:rPr>
            </w:pPr>
          </w:p>
          <w:p w14:paraId="7D018921" w14:textId="3EF69F24" w:rsidR="008E0BC4" w:rsidRDefault="008E0BC4" w:rsidP="00B253B9">
            <w:pPr>
              <w:adjustRightInd w:val="0"/>
              <w:snapToGrid w:val="0"/>
              <w:rPr>
                <w:rFonts w:ascii="宋体" w:hAnsi="宋体" w:cs="宋体"/>
                <w:kern w:val="0"/>
                <w:szCs w:val="21"/>
              </w:rPr>
            </w:pPr>
          </w:p>
          <w:p w14:paraId="1643EE24" w14:textId="4EF877E7" w:rsidR="008E0BC4" w:rsidRDefault="008E0BC4" w:rsidP="00B253B9">
            <w:pPr>
              <w:adjustRightInd w:val="0"/>
              <w:snapToGrid w:val="0"/>
              <w:rPr>
                <w:rFonts w:ascii="宋体" w:hAnsi="宋体" w:cs="宋体"/>
                <w:kern w:val="0"/>
                <w:szCs w:val="21"/>
              </w:rPr>
            </w:pPr>
          </w:p>
          <w:p w14:paraId="2D1CB9E0" w14:textId="4213A1DD" w:rsidR="00093CB6" w:rsidRDefault="00093CB6" w:rsidP="00B253B9">
            <w:pPr>
              <w:adjustRightInd w:val="0"/>
              <w:snapToGrid w:val="0"/>
              <w:rPr>
                <w:rFonts w:ascii="宋体" w:hAnsi="宋体" w:cs="宋体"/>
                <w:kern w:val="0"/>
                <w:szCs w:val="21"/>
              </w:rPr>
            </w:pPr>
          </w:p>
          <w:p w14:paraId="06356CD0" w14:textId="4A9C0CA7" w:rsidR="00093CB6" w:rsidRDefault="00093CB6" w:rsidP="00B253B9">
            <w:pPr>
              <w:adjustRightInd w:val="0"/>
              <w:snapToGrid w:val="0"/>
              <w:rPr>
                <w:rFonts w:ascii="宋体" w:hAnsi="宋体" w:cs="宋体"/>
                <w:kern w:val="0"/>
                <w:szCs w:val="21"/>
              </w:rPr>
            </w:pPr>
          </w:p>
          <w:p w14:paraId="5F9E3922" w14:textId="5402BEB8" w:rsidR="00093CB6" w:rsidRDefault="00093CB6" w:rsidP="00B253B9">
            <w:pPr>
              <w:adjustRightInd w:val="0"/>
              <w:snapToGrid w:val="0"/>
              <w:rPr>
                <w:rFonts w:ascii="宋体" w:hAnsi="宋体" w:cs="宋体"/>
                <w:kern w:val="0"/>
                <w:szCs w:val="21"/>
              </w:rPr>
            </w:pPr>
          </w:p>
          <w:p w14:paraId="085B6BDE" w14:textId="3645E104" w:rsidR="00093CB6" w:rsidRDefault="00093CB6" w:rsidP="00B253B9">
            <w:pPr>
              <w:adjustRightInd w:val="0"/>
              <w:snapToGrid w:val="0"/>
              <w:rPr>
                <w:rFonts w:ascii="宋体" w:hAnsi="宋体" w:cs="宋体"/>
                <w:kern w:val="0"/>
                <w:szCs w:val="21"/>
              </w:rPr>
            </w:pPr>
          </w:p>
          <w:p w14:paraId="31D6273A" w14:textId="7FABAE90" w:rsidR="00093CB6" w:rsidRDefault="00093CB6" w:rsidP="00B253B9">
            <w:pPr>
              <w:adjustRightInd w:val="0"/>
              <w:snapToGrid w:val="0"/>
              <w:rPr>
                <w:rFonts w:ascii="宋体" w:hAnsi="宋体" w:cs="宋体"/>
                <w:kern w:val="0"/>
                <w:szCs w:val="21"/>
              </w:rPr>
            </w:pPr>
          </w:p>
          <w:p w14:paraId="7854C9FD" w14:textId="77777777" w:rsidR="00093CB6" w:rsidRDefault="00093CB6" w:rsidP="00B253B9">
            <w:pPr>
              <w:adjustRightInd w:val="0"/>
              <w:snapToGrid w:val="0"/>
              <w:rPr>
                <w:rFonts w:ascii="宋体" w:hAnsi="宋体" w:cs="宋体"/>
                <w:kern w:val="0"/>
                <w:szCs w:val="21"/>
              </w:rPr>
            </w:pPr>
          </w:p>
          <w:p w14:paraId="535C5A40" w14:textId="18FF27AA" w:rsidR="008E0BC4" w:rsidRDefault="008E0BC4" w:rsidP="00B253B9">
            <w:pPr>
              <w:adjustRightInd w:val="0"/>
              <w:snapToGrid w:val="0"/>
              <w:rPr>
                <w:rFonts w:ascii="宋体" w:hAnsi="宋体" w:cs="宋体"/>
                <w:kern w:val="0"/>
                <w:szCs w:val="21"/>
              </w:rPr>
            </w:pPr>
          </w:p>
          <w:p w14:paraId="0FA15324" w14:textId="77777777" w:rsidR="008E0BC4" w:rsidRDefault="008E0BC4" w:rsidP="00B253B9">
            <w:pPr>
              <w:adjustRightInd w:val="0"/>
              <w:snapToGrid w:val="0"/>
              <w:rPr>
                <w:rFonts w:ascii="宋体" w:hAnsi="宋体" w:cs="宋体"/>
                <w:kern w:val="0"/>
                <w:szCs w:val="21"/>
              </w:rPr>
            </w:pPr>
          </w:p>
          <w:p w14:paraId="16F57917" w14:textId="672DF92C" w:rsidR="00B253B9" w:rsidRPr="002805AB" w:rsidRDefault="00B253B9" w:rsidP="00B253B9">
            <w:pPr>
              <w:adjustRightInd w:val="0"/>
              <w:snapToGrid w:val="0"/>
              <w:rPr>
                <w:rFonts w:ascii="宋体" w:hAnsi="宋体" w:cs="宋体"/>
                <w:kern w:val="0"/>
                <w:szCs w:val="21"/>
              </w:rPr>
            </w:pPr>
          </w:p>
        </w:tc>
      </w:tr>
    </w:tbl>
    <w:p w14:paraId="5F429BE9" w14:textId="77777777" w:rsidR="00F4590C" w:rsidRPr="00CE5393" w:rsidRDefault="00F4590C" w:rsidP="00F4590C">
      <w:pPr>
        <w:pStyle w:val="a5"/>
        <w:jc w:val="center"/>
        <w:outlineLvl w:val="0"/>
        <w:rPr>
          <w:rFonts w:ascii="黑体" w:eastAsia="黑体" w:hAnsi="黑体"/>
          <w:snapToGrid w:val="0"/>
          <w:sz w:val="30"/>
          <w:szCs w:val="30"/>
        </w:rPr>
      </w:pPr>
      <w:r>
        <w:rPr>
          <w:rFonts w:ascii="黑体" w:eastAsia="黑体" w:hAnsi="黑体"/>
          <w:snapToGrid w:val="0"/>
          <w:sz w:val="36"/>
          <w:szCs w:val="36"/>
        </w:rPr>
        <w:br w:type="page"/>
      </w:r>
      <w:r w:rsidRPr="00CE5393">
        <w:rPr>
          <w:rFonts w:ascii="黑体" w:eastAsia="黑体" w:hAnsi="黑体" w:hint="eastAsia"/>
          <w:snapToGrid w:val="0"/>
          <w:sz w:val="30"/>
          <w:szCs w:val="30"/>
        </w:rPr>
        <w:t>四、主要环境影响和保护措施</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262"/>
        <w:gridCol w:w="8563"/>
      </w:tblGrid>
      <w:tr w:rsidR="00EF72F1" w:rsidRPr="002805AB" w14:paraId="6023EA1C" w14:textId="77777777" w:rsidTr="008A7421">
        <w:trPr>
          <w:trHeight w:val="1583"/>
          <w:jc w:val="center"/>
        </w:trPr>
        <w:tc>
          <w:tcPr>
            <w:tcW w:w="746" w:type="dxa"/>
            <w:tcMar>
              <w:left w:w="28" w:type="dxa"/>
              <w:right w:w="28" w:type="dxa"/>
            </w:tcMar>
            <w:vAlign w:val="center"/>
          </w:tcPr>
          <w:p w14:paraId="196416EF" w14:textId="77777777" w:rsidR="00F4590C" w:rsidRPr="007B72B8" w:rsidRDefault="00F4590C" w:rsidP="003F0F09">
            <w:pPr>
              <w:pStyle w:val="a5"/>
              <w:adjustRightInd w:val="0"/>
              <w:snapToGrid w:val="0"/>
              <w:spacing w:before="0" w:beforeAutospacing="0" w:after="0" w:afterAutospacing="0"/>
              <w:jc w:val="center"/>
              <w:rPr>
                <w:rFonts w:cs="宋体"/>
                <w:sz w:val="21"/>
                <w:szCs w:val="21"/>
              </w:rPr>
            </w:pPr>
            <w:r w:rsidRPr="007B72B8">
              <w:rPr>
                <w:rFonts w:cs="宋体" w:hint="eastAsia"/>
                <w:sz w:val="21"/>
                <w:szCs w:val="21"/>
              </w:rPr>
              <w:t>施工</w:t>
            </w:r>
          </w:p>
          <w:p w14:paraId="2FD087C5" w14:textId="77777777" w:rsidR="00F4590C" w:rsidRPr="007B72B8" w:rsidRDefault="00F4590C" w:rsidP="003F0F09">
            <w:pPr>
              <w:pStyle w:val="a5"/>
              <w:adjustRightInd w:val="0"/>
              <w:snapToGrid w:val="0"/>
              <w:spacing w:before="0" w:beforeAutospacing="0" w:after="0" w:afterAutospacing="0"/>
              <w:jc w:val="center"/>
              <w:rPr>
                <w:rFonts w:cs="宋体"/>
                <w:sz w:val="21"/>
                <w:szCs w:val="21"/>
              </w:rPr>
            </w:pPr>
            <w:r w:rsidRPr="007B72B8">
              <w:rPr>
                <w:rFonts w:cs="宋体" w:hint="eastAsia"/>
                <w:sz w:val="21"/>
                <w:szCs w:val="21"/>
              </w:rPr>
              <w:t>期环</w:t>
            </w:r>
          </w:p>
          <w:p w14:paraId="6DF56C34" w14:textId="77777777" w:rsidR="00F4590C" w:rsidRDefault="00F4590C" w:rsidP="003F0F09">
            <w:pPr>
              <w:pStyle w:val="a5"/>
              <w:adjustRightInd w:val="0"/>
              <w:snapToGrid w:val="0"/>
              <w:spacing w:before="0" w:beforeAutospacing="0" w:after="0" w:afterAutospacing="0"/>
              <w:jc w:val="center"/>
              <w:rPr>
                <w:rFonts w:cs="宋体"/>
                <w:sz w:val="21"/>
                <w:szCs w:val="21"/>
              </w:rPr>
            </w:pPr>
            <w:r w:rsidRPr="007B72B8">
              <w:rPr>
                <w:rFonts w:cs="宋体" w:hint="eastAsia"/>
                <w:sz w:val="21"/>
                <w:szCs w:val="21"/>
              </w:rPr>
              <w:t>境保</w:t>
            </w:r>
          </w:p>
          <w:p w14:paraId="7B44E659" w14:textId="77777777" w:rsidR="00F4590C" w:rsidRDefault="00F4590C" w:rsidP="003F0F09">
            <w:pPr>
              <w:pStyle w:val="a5"/>
              <w:adjustRightInd w:val="0"/>
              <w:snapToGrid w:val="0"/>
              <w:spacing w:before="0" w:beforeAutospacing="0" w:after="0" w:afterAutospacing="0"/>
              <w:jc w:val="center"/>
              <w:rPr>
                <w:rFonts w:cs="宋体"/>
                <w:sz w:val="21"/>
                <w:szCs w:val="21"/>
              </w:rPr>
            </w:pPr>
            <w:r w:rsidRPr="007B72B8">
              <w:rPr>
                <w:rFonts w:cs="宋体" w:hint="eastAsia"/>
                <w:sz w:val="21"/>
                <w:szCs w:val="21"/>
              </w:rPr>
              <w:t>护措</w:t>
            </w:r>
          </w:p>
          <w:p w14:paraId="1D45CE0F" w14:textId="77777777" w:rsidR="00F4590C" w:rsidRPr="00A0501B" w:rsidRDefault="00F4590C" w:rsidP="003F0F09">
            <w:pPr>
              <w:pStyle w:val="a5"/>
              <w:adjustRightInd w:val="0"/>
              <w:snapToGrid w:val="0"/>
              <w:spacing w:before="0" w:beforeAutospacing="0" w:after="0" w:afterAutospacing="0"/>
              <w:jc w:val="center"/>
              <w:rPr>
                <w:rFonts w:cs="宋体"/>
                <w:bCs/>
                <w:sz w:val="21"/>
                <w:szCs w:val="21"/>
              </w:rPr>
            </w:pPr>
            <w:r w:rsidRPr="007B72B8">
              <w:rPr>
                <w:rFonts w:cs="宋体" w:hint="eastAsia"/>
                <w:sz w:val="21"/>
                <w:szCs w:val="21"/>
              </w:rPr>
              <w:t>施</w:t>
            </w:r>
          </w:p>
        </w:tc>
        <w:tc>
          <w:tcPr>
            <w:tcW w:w="8162" w:type="dxa"/>
            <w:vAlign w:val="center"/>
          </w:tcPr>
          <w:p w14:paraId="19FED451" w14:textId="42ED2E9E" w:rsidR="00076E6A" w:rsidRPr="008A7421" w:rsidRDefault="008A7421" w:rsidP="00B253B9">
            <w:pPr>
              <w:adjustRightInd w:val="0"/>
              <w:snapToGrid w:val="0"/>
              <w:spacing w:line="360" w:lineRule="auto"/>
              <w:ind w:firstLineChars="196" w:firstLine="431"/>
              <w:rPr>
                <w:bCs/>
                <w:sz w:val="24"/>
              </w:rPr>
            </w:pPr>
            <w:r w:rsidRPr="008A7421">
              <w:rPr>
                <w:rFonts w:ascii="宋体" w:hAnsi="宋体" w:cs="宋体" w:hint="eastAsia"/>
                <w:bCs/>
                <w:spacing w:val="-10"/>
                <w:sz w:val="24"/>
                <w:szCs w:val="21"/>
              </w:rPr>
              <w:t>本次扩建项目利用厂区现有厂房，不新建厂房，施工期仅涉及设备的安装调试，故不再对施工期环境影响进行分析。</w:t>
            </w:r>
          </w:p>
        </w:tc>
      </w:tr>
      <w:tr w:rsidR="00EF72F1" w:rsidRPr="002805AB" w14:paraId="0A4390AA" w14:textId="77777777" w:rsidTr="003B24FA">
        <w:trPr>
          <w:trHeight w:val="6810"/>
          <w:jc w:val="center"/>
        </w:trPr>
        <w:tc>
          <w:tcPr>
            <w:tcW w:w="746" w:type="dxa"/>
            <w:tcMar>
              <w:left w:w="28" w:type="dxa"/>
              <w:right w:w="28" w:type="dxa"/>
            </w:tcMar>
            <w:vAlign w:val="center"/>
          </w:tcPr>
          <w:p w14:paraId="5CD92756" w14:textId="77777777" w:rsidR="00F4590C" w:rsidRDefault="00F4590C" w:rsidP="003F0F09">
            <w:pPr>
              <w:adjustRightInd w:val="0"/>
              <w:snapToGrid w:val="0"/>
              <w:jc w:val="center"/>
              <w:rPr>
                <w:rFonts w:ascii="宋体" w:hAnsi="宋体" w:cs="宋体"/>
                <w:bCs/>
                <w:szCs w:val="21"/>
              </w:rPr>
            </w:pPr>
            <w:r w:rsidRPr="00A0501B">
              <w:rPr>
                <w:rFonts w:ascii="宋体" w:hAnsi="宋体" w:cs="宋体" w:hint="eastAsia"/>
                <w:bCs/>
                <w:szCs w:val="21"/>
              </w:rPr>
              <w:t>运营</w:t>
            </w:r>
          </w:p>
          <w:p w14:paraId="11C6EF0D" w14:textId="77777777" w:rsidR="00F4590C" w:rsidRDefault="00F4590C" w:rsidP="003F0F09">
            <w:pPr>
              <w:adjustRightInd w:val="0"/>
              <w:snapToGrid w:val="0"/>
              <w:jc w:val="center"/>
              <w:rPr>
                <w:rFonts w:ascii="宋体" w:hAnsi="宋体" w:cs="宋体"/>
                <w:bCs/>
                <w:szCs w:val="21"/>
              </w:rPr>
            </w:pPr>
            <w:r w:rsidRPr="00A0501B">
              <w:rPr>
                <w:rFonts w:ascii="宋体" w:hAnsi="宋体" w:cs="宋体" w:hint="eastAsia"/>
                <w:bCs/>
                <w:szCs w:val="21"/>
              </w:rPr>
              <w:t>期环</w:t>
            </w:r>
          </w:p>
          <w:p w14:paraId="17CD9347" w14:textId="77777777" w:rsidR="00F4590C" w:rsidRDefault="00F4590C" w:rsidP="003F0F09">
            <w:pPr>
              <w:adjustRightInd w:val="0"/>
              <w:snapToGrid w:val="0"/>
              <w:jc w:val="center"/>
              <w:rPr>
                <w:rFonts w:ascii="宋体" w:hAnsi="宋体" w:cs="宋体"/>
                <w:bCs/>
                <w:szCs w:val="21"/>
              </w:rPr>
            </w:pPr>
            <w:r w:rsidRPr="00A0501B">
              <w:rPr>
                <w:rFonts w:ascii="宋体" w:hAnsi="宋体" w:cs="宋体" w:hint="eastAsia"/>
                <w:bCs/>
                <w:szCs w:val="21"/>
              </w:rPr>
              <w:t>境影</w:t>
            </w:r>
          </w:p>
          <w:p w14:paraId="4497BE32" w14:textId="77777777" w:rsidR="00F4590C" w:rsidRDefault="00F4590C" w:rsidP="003F0F09">
            <w:pPr>
              <w:adjustRightInd w:val="0"/>
              <w:snapToGrid w:val="0"/>
              <w:jc w:val="center"/>
              <w:rPr>
                <w:rFonts w:ascii="宋体" w:hAnsi="宋体" w:cs="宋体"/>
                <w:bCs/>
                <w:szCs w:val="21"/>
              </w:rPr>
            </w:pPr>
            <w:r w:rsidRPr="00A0501B">
              <w:rPr>
                <w:rFonts w:ascii="宋体" w:hAnsi="宋体" w:cs="宋体" w:hint="eastAsia"/>
                <w:bCs/>
                <w:szCs w:val="21"/>
              </w:rPr>
              <w:t>响和</w:t>
            </w:r>
          </w:p>
          <w:p w14:paraId="0C684EDF" w14:textId="77777777" w:rsidR="00F4590C" w:rsidRDefault="00F4590C" w:rsidP="003F0F09">
            <w:pPr>
              <w:adjustRightInd w:val="0"/>
              <w:snapToGrid w:val="0"/>
              <w:jc w:val="center"/>
              <w:rPr>
                <w:rFonts w:ascii="宋体" w:hAnsi="宋体" w:cs="宋体"/>
                <w:bCs/>
                <w:szCs w:val="21"/>
              </w:rPr>
            </w:pPr>
            <w:r w:rsidRPr="00A0501B">
              <w:rPr>
                <w:rFonts w:ascii="宋体" w:hAnsi="宋体" w:cs="宋体" w:hint="eastAsia"/>
                <w:bCs/>
                <w:szCs w:val="21"/>
              </w:rPr>
              <w:t>保护</w:t>
            </w:r>
          </w:p>
          <w:p w14:paraId="18A67829" w14:textId="77777777" w:rsidR="00F4590C" w:rsidRPr="00A0501B" w:rsidRDefault="00F4590C" w:rsidP="003F0F09">
            <w:pPr>
              <w:adjustRightInd w:val="0"/>
              <w:snapToGrid w:val="0"/>
              <w:jc w:val="center"/>
              <w:rPr>
                <w:rFonts w:ascii="宋体" w:hAnsi="宋体" w:cs="宋体"/>
                <w:bCs/>
                <w:szCs w:val="21"/>
              </w:rPr>
            </w:pPr>
            <w:r w:rsidRPr="00A0501B">
              <w:rPr>
                <w:rFonts w:ascii="宋体" w:hAnsi="宋体" w:cs="宋体" w:hint="eastAsia"/>
                <w:bCs/>
                <w:szCs w:val="21"/>
              </w:rPr>
              <w:t>措施</w:t>
            </w:r>
          </w:p>
        </w:tc>
        <w:tc>
          <w:tcPr>
            <w:tcW w:w="8162" w:type="dxa"/>
            <w:vAlign w:val="center"/>
          </w:tcPr>
          <w:p w14:paraId="4F25B440" w14:textId="14B66352" w:rsidR="00F4590C" w:rsidRDefault="007D11E8" w:rsidP="00093CB6">
            <w:pPr>
              <w:adjustRightInd w:val="0"/>
              <w:snapToGrid w:val="0"/>
              <w:ind w:firstLineChars="200" w:firstLine="442"/>
              <w:rPr>
                <w:rFonts w:ascii="宋体" w:hAnsi="宋体" w:cs="宋体"/>
                <w:b/>
                <w:spacing w:val="-10"/>
                <w:sz w:val="24"/>
              </w:rPr>
            </w:pPr>
            <w:r w:rsidRPr="00E4264C">
              <w:rPr>
                <w:rFonts w:ascii="宋体" w:hAnsi="宋体" w:cs="宋体" w:hint="eastAsia"/>
                <w:b/>
                <w:spacing w:val="-10"/>
                <w:sz w:val="24"/>
              </w:rPr>
              <w:t>1、废气</w:t>
            </w:r>
          </w:p>
          <w:p w14:paraId="678B3740" w14:textId="0963F1B2" w:rsidR="00514480" w:rsidRPr="002E3E7B" w:rsidRDefault="00514480" w:rsidP="00514480">
            <w:pPr>
              <w:adjustRightInd w:val="0"/>
              <w:snapToGrid w:val="0"/>
              <w:spacing w:line="360" w:lineRule="auto"/>
              <w:ind w:firstLineChars="200" w:firstLine="482"/>
              <w:rPr>
                <w:b/>
                <w:bCs/>
                <w:sz w:val="24"/>
              </w:rPr>
            </w:pPr>
            <w:r>
              <w:rPr>
                <w:b/>
                <w:bCs/>
                <w:sz w:val="24"/>
              </w:rPr>
              <w:t>1</w:t>
            </w:r>
            <w:r w:rsidRPr="002E3E7B">
              <w:rPr>
                <w:rFonts w:hint="eastAsia"/>
                <w:b/>
                <w:bCs/>
                <w:sz w:val="24"/>
              </w:rPr>
              <w:t>.1</w:t>
            </w:r>
            <w:r w:rsidRPr="002E3E7B">
              <w:rPr>
                <w:b/>
                <w:bCs/>
                <w:sz w:val="24"/>
              </w:rPr>
              <w:t>废气排放基本情况</w:t>
            </w:r>
          </w:p>
          <w:p w14:paraId="62D38B2F" w14:textId="77777777" w:rsidR="00514480" w:rsidRPr="00953FF3" w:rsidRDefault="00514480" w:rsidP="00514480">
            <w:pPr>
              <w:adjustRightInd w:val="0"/>
              <w:snapToGrid w:val="0"/>
              <w:jc w:val="center"/>
              <w:rPr>
                <w:b/>
                <w:spacing w:val="-10"/>
                <w:sz w:val="24"/>
              </w:rPr>
            </w:pPr>
            <w:r w:rsidRPr="00953FF3">
              <w:rPr>
                <w:b/>
                <w:spacing w:val="-10"/>
                <w:sz w:val="24"/>
              </w:rPr>
              <w:t>表</w:t>
            </w:r>
            <w:r w:rsidRPr="00953FF3">
              <w:rPr>
                <w:b/>
                <w:spacing w:val="-10"/>
                <w:sz w:val="24"/>
              </w:rPr>
              <w:t xml:space="preserve">4-1  </w:t>
            </w:r>
            <w:r w:rsidRPr="00953FF3">
              <w:rPr>
                <w:rFonts w:hint="eastAsia"/>
                <w:b/>
                <w:spacing w:val="-10"/>
                <w:sz w:val="24"/>
              </w:rPr>
              <w:t>废气产排污节点、污染物及污染治理设施信息表</w:t>
            </w:r>
          </w:p>
          <w:tbl>
            <w:tblPr>
              <w:tblW w:w="5000" w:type="pct"/>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658"/>
              <w:gridCol w:w="518"/>
              <w:gridCol w:w="1113"/>
              <w:gridCol w:w="1247"/>
              <w:gridCol w:w="501"/>
              <w:gridCol w:w="1048"/>
              <w:gridCol w:w="758"/>
              <w:gridCol w:w="656"/>
              <w:gridCol w:w="633"/>
              <w:gridCol w:w="696"/>
              <w:gridCol w:w="519"/>
            </w:tblGrid>
            <w:tr w:rsidR="00514480" w14:paraId="103D9F48" w14:textId="77777777" w:rsidTr="003A74C0">
              <w:trPr>
                <w:trHeight w:val="340"/>
                <w:jc w:val="center"/>
              </w:trPr>
              <w:tc>
                <w:tcPr>
                  <w:tcW w:w="395" w:type="pct"/>
                  <w:vMerge w:val="restart"/>
                  <w:vAlign w:val="center"/>
                </w:tcPr>
                <w:p w14:paraId="688F6A5B" w14:textId="77777777" w:rsidR="00514480" w:rsidRDefault="00514480" w:rsidP="00514480">
                  <w:pPr>
                    <w:adjustRightInd w:val="0"/>
                    <w:snapToGrid w:val="0"/>
                    <w:ind w:leftChars="-50" w:left="-105" w:rightChars="-50" w:right="-105"/>
                    <w:jc w:val="center"/>
                    <w:rPr>
                      <w:b/>
                      <w:spacing w:val="-10"/>
                      <w:szCs w:val="21"/>
                    </w:rPr>
                  </w:pPr>
                  <w:r>
                    <w:rPr>
                      <w:b/>
                      <w:spacing w:val="-10"/>
                      <w:szCs w:val="21"/>
                    </w:rPr>
                    <w:t>产污</w:t>
                  </w:r>
                </w:p>
                <w:p w14:paraId="60F00E8E" w14:textId="77777777" w:rsidR="00514480" w:rsidRDefault="00514480" w:rsidP="00514480">
                  <w:pPr>
                    <w:adjustRightInd w:val="0"/>
                    <w:snapToGrid w:val="0"/>
                    <w:ind w:leftChars="-50" w:left="-105" w:rightChars="-50" w:right="-105"/>
                    <w:jc w:val="center"/>
                    <w:rPr>
                      <w:b/>
                      <w:spacing w:val="-10"/>
                      <w:szCs w:val="21"/>
                    </w:rPr>
                  </w:pPr>
                  <w:r>
                    <w:rPr>
                      <w:b/>
                      <w:spacing w:val="-10"/>
                      <w:szCs w:val="21"/>
                    </w:rPr>
                    <w:t>环节</w:t>
                  </w:r>
                </w:p>
              </w:tc>
              <w:tc>
                <w:tcPr>
                  <w:tcW w:w="311" w:type="pct"/>
                  <w:vMerge w:val="restart"/>
                  <w:vAlign w:val="center"/>
                </w:tcPr>
                <w:p w14:paraId="746B5432" w14:textId="77777777" w:rsidR="00514480" w:rsidRDefault="00514480" w:rsidP="00514480">
                  <w:pPr>
                    <w:adjustRightInd w:val="0"/>
                    <w:snapToGrid w:val="0"/>
                    <w:ind w:leftChars="-50" w:left="-105" w:rightChars="-50" w:right="-105"/>
                    <w:jc w:val="center"/>
                    <w:rPr>
                      <w:b/>
                      <w:spacing w:val="-10"/>
                      <w:szCs w:val="21"/>
                    </w:rPr>
                  </w:pPr>
                  <w:r>
                    <w:rPr>
                      <w:b/>
                      <w:spacing w:val="-10"/>
                      <w:szCs w:val="21"/>
                    </w:rPr>
                    <w:t>污染物种类</w:t>
                  </w:r>
                </w:p>
              </w:tc>
              <w:tc>
                <w:tcPr>
                  <w:tcW w:w="667" w:type="pct"/>
                  <w:vMerge w:val="restart"/>
                  <w:vAlign w:val="center"/>
                </w:tcPr>
                <w:p w14:paraId="5489F09C" w14:textId="77777777" w:rsidR="00514480" w:rsidRDefault="00514480" w:rsidP="00514480">
                  <w:pPr>
                    <w:adjustRightInd w:val="0"/>
                    <w:snapToGrid w:val="0"/>
                    <w:ind w:leftChars="-50" w:left="-105" w:rightChars="-50" w:right="-105"/>
                    <w:jc w:val="center"/>
                    <w:rPr>
                      <w:b/>
                      <w:spacing w:val="-10"/>
                      <w:szCs w:val="21"/>
                    </w:rPr>
                  </w:pPr>
                  <w:r>
                    <w:rPr>
                      <w:b/>
                      <w:spacing w:val="-10"/>
                      <w:szCs w:val="21"/>
                    </w:rPr>
                    <w:t>污染物</w:t>
                  </w:r>
                </w:p>
                <w:p w14:paraId="4AE0609F" w14:textId="77777777" w:rsidR="00514480" w:rsidRDefault="00514480" w:rsidP="00514480">
                  <w:pPr>
                    <w:adjustRightInd w:val="0"/>
                    <w:snapToGrid w:val="0"/>
                    <w:ind w:leftChars="-50" w:left="-105" w:rightChars="-50" w:right="-105"/>
                    <w:jc w:val="center"/>
                    <w:rPr>
                      <w:b/>
                      <w:spacing w:val="-10"/>
                      <w:szCs w:val="21"/>
                    </w:rPr>
                  </w:pPr>
                  <w:r>
                    <w:rPr>
                      <w:b/>
                      <w:spacing w:val="-10"/>
                      <w:szCs w:val="21"/>
                    </w:rPr>
                    <w:t>产生量</w:t>
                  </w:r>
                </w:p>
              </w:tc>
              <w:tc>
                <w:tcPr>
                  <w:tcW w:w="747" w:type="pct"/>
                  <w:vMerge w:val="restart"/>
                  <w:vAlign w:val="center"/>
                </w:tcPr>
                <w:p w14:paraId="1CE78656" w14:textId="77777777" w:rsidR="00514480" w:rsidRDefault="00514480" w:rsidP="00514480">
                  <w:pPr>
                    <w:adjustRightInd w:val="0"/>
                    <w:snapToGrid w:val="0"/>
                    <w:ind w:leftChars="-50" w:left="-105" w:rightChars="-50" w:right="-105"/>
                    <w:jc w:val="center"/>
                    <w:rPr>
                      <w:b/>
                      <w:spacing w:val="-10"/>
                      <w:szCs w:val="21"/>
                    </w:rPr>
                  </w:pPr>
                  <w:r>
                    <w:rPr>
                      <w:b/>
                      <w:spacing w:val="-10"/>
                      <w:szCs w:val="21"/>
                    </w:rPr>
                    <w:t>污染物</w:t>
                  </w:r>
                </w:p>
                <w:p w14:paraId="79194B29" w14:textId="77777777" w:rsidR="00514480" w:rsidRDefault="00514480" w:rsidP="00514480">
                  <w:pPr>
                    <w:adjustRightInd w:val="0"/>
                    <w:snapToGrid w:val="0"/>
                    <w:ind w:leftChars="-50" w:left="-105" w:rightChars="-50" w:right="-105"/>
                    <w:jc w:val="center"/>
                    <w:rPr>
                      <w:b/>
                      <w:spacing w:val="-10"/>
                      <w:szCs w:val="21"/>
                    </w:rPr>
                  </w:pPr>
                  <w:r>
                    <w:rPr>
                      <w:b/>
                      <w:spacing w:val="-10"/>
                      <w:szCs w:val="21"/>
                    </w:rPr>
                    <w:t>产生浓度</w:t>
                  </w:r>
                </w:p>
              </w:tc>
              <w:tc>
                <w:tcPr>
                  <w:tcW w:w="300" w:type="pct"/>
                  <w:vMerge w:val="restart"/>
                  <w:vAlign w:val="center"/>
                </w:tcPr>
                <w:p w14:paraId="5A654D64" w14:textId="77777777" w:rsidR="00514480" w:rsidRDefault="00514480" w:rsidP="00514480">
                  <w:pPr>
                    <w:adjustRightInd w:val="0"/>
                    <w:snapToGrid w:val="0"/>
                    <w:ind w:leftChars="-50" w:left="-105" w:rightChars="-50" w:right="-105"/>
                    <w:jc w:val="center"/>
                    <w:rPr>
                      <w:b/>
                      <w:spacing w:val="-10"/>
                      <w:szCs w:val="21"/>
                    </w:rPr>
                  </w:pPr>
                  <w:r>
                    <w:rPr>
                      <w:b/>
                      <w:spacing w:val="-10"/>
                      <w:szCs w:val="21"/>
                    </w:rPr>
                    <w:t>排放</w:t>
                  </w:r>
                </w:p>
                <w:p w14:paraId="7B56EBF0" w14:textId="77777777" w:rsidR="00514480" w:rsidRDefault="00514480" w:rsidP="00514480">
                  <w:pPr>
                    <w:adjustRightInd w:val="0"/>
                    <w:snapToGrid w:val="0"/>
                    <w:ind w:leftChars="-50" w:left="-105" w:rightChars="-50" w:right="-105"/>
                    <w:jc w:val="center"/>
                    <w:rPr>
                      <w:b/>
                      <w:spacing w:val="-10"/>
                      <w:szCs w:val="21"/>
                    </w:rPr>
                  </w:pPr>
                  <w:r>
                    <w:rPr>
                      <w:b/>
                      <w:spacing w:val="-10"/>
                      <w:szCs w:val="21"/>
                    </w:rPr>
                    <w:t>形式</w:t>
                  </w:r>
                </w:p>
              </w:tc>
              <w:tc>
                <w:tcPr>
                  <w:tcW w:w="2269" w:type="pct"/>
                  <w:gridSpan w:val="5"/>
                  <w:vAlign w:val="center"/>
                </w:tcPr>
                <w:p w14:paraId="50A644A2" w14:textId="77777777" w:rsidR="00514480" w:rsidRDefault="00514480" w:rsidP="00514480">
                  <w:pPr>
                    <w:adjustRightInd w:val="0"/>
                    <w:snapToGrid w:val="0"/>
                    <w:ind w:leftChars="-50" w:left="-105" w:rightChars="-50" w:right="-105"/>
                    <w:jc w:val="center"/>
                    <w:rPr>
                      <w:b/>
                      <w:spacing w:val="-10"/>
                      <w:szCs w:val="21"/>
                    </w:rPr>
                  </w:pPr>
                  <w:r>
                    <w:rPr>
                      <w:b/>
                      <w:spacing w:val="-10"/>
                      <w:szCs w:val="21"/>
                    </w:rPr>
                    <w:t>治理设施</w:t>
                  </w:r>
                </w:p>
              </w:tc>
              <w:tc>
                <w:tcPr>
                  <w:tcW w:w="311" w:type="pct"/>
                  <w:vMerge w:val="restart"/>
                  <w:vAlign w:val="center"/>
                </w:tcPr>
                <w:p w14:paraId="15A3CACE" w14:textId="77777777" w:rsidR="00514480" w:rsidRDefault="00514480" w:rsidP="00514480">
                  <w:pPr>
                    <w:adjustRightInd w:val="0"/>
                    <w:snapToGrid w:val="0"/>
                    <w:ind w:leftChars="-50" w:left="-105" w:rightChars="-50" w:right="-105"/>
                    <w:jc w:val="center"/>
                    <w:rPr>
                      <w:b/>
                      <w:spacing w:val="-10"/>
                      <w:szCs w:val="21"/>
                    </w:rPr>
                  </w:pPr>
                  <w:r>
                    <w:rPr>
                      <w:rFonts w:hint="eastAsia"/>
                      <w:b/>
                      <w:spacing w:val="-10"/>
                      <w:szCs w:val="21"/>
                    </w:rPr>
                    <w:t>排放口</w:t>
                  </w:r>
                </w:p>
                <w:p w14:paraId="47A7ED0B" w14:textId="77777777" w:rsidR="00514480" w:rsidRDefault="00514480" w:rsidP="00514480">
                  <w:pPr>
                    <w:adjustRightInd w:val="0"/>
                    <w:snapToGrid w:val="0"/>
                    <w:ind w:leftChars="-50" w:left="-105" w:rightChars="-50" w:right="-105"/>
                    <w:jc w:val="center"/>
                    <w:rPr>
                      <w:b/>
                      <w:spacing w:val="-10"/>
                      <w:szCs w:val="21"/>
                    </w:rPr>
                  </w:pPr>
                  <w:r>
                    <w:rPr>
                      <w:rFonts w:hint="eastAsia"/>
                      <w:b/>
                      <w:spacing w:val="-10"/>
                      <w:szCs w:val="21"/>
                    </w:rPr>
                    <w:t>名称</w:t>
                  </w:r>
                </w:p>
              </w:tc>
            </w:tr>
            <w:tr w:rsidR="003A74C0" w14:paraId="3420AF4B" w14:textId="77777777" w:rsidTr="003A74C0">
              <w:trPr>
                <w:trHeight w:val="340"/>
                <w:jc w:val="center"/>
              </w:trPr>
              <w:tc>
                <w:tcPr>
                  <w:tcW w:w="395" w:type="pct"/>
                  <w:vMerge/>
                  <w:vAlign w:val="center"/>
                </w:tcPr>
                <w:p w14:paraId="2714504B" w14:textId="77777777" w:rsidR="00514480" w:rsidRDefault="00514480" w:rsidP="00514480">
                  <w:pPr>
                    <w:adjustRightInd w:val="0"/>
                    <w:snapToGrid w:val="0"/>
                    <w:ind w:leftChars="-50" w:left="-105" w:rightChars="-50" w:right="-105"/>
                    <w:jc w:val="center"/>
                    <w:rPr>
                      <w:b/>
                      <w:spacing w:val="-10"/>
                      <w:szCs w:val="21"/>
                    </w:rPr>
                  </w:pPr>
                </w:p>
              </w:tc>
              <w:tc>
                <w:tcPr>
                  <w:tcW w:w="311" w:type="pct"/>
                  <w:vMerge/>
                  <w:vAlign w:val="center"/>
                </w:tcPr>
                <w:p w14:paraId="51591D7E" w14:textId="77777777" w:rsidR="00514480" w:rsidRDefault="00514480" w:rsidP="00514480">
                  <w:pPr>
                    <w:adjustRightInd w:val="0"/>
                    <w:snapToGrid w:val="0"/>
                    <w:ind w:leftChars="-50" w:left="-105" w:rightChars="-50" w:right="-105"/>
                    <w:jc w:val="center"/>
                    <w:rPr>
                      <w:b/>
                      <w:spacing w:val="-10"/>
                      <w:szCs w:val="21"/>
                    </w:rPr>
                  </w:pPr>
                </w:p>
              </w:tc>
              <w:tc>
                <w:tcPr>
                  <w:tcW w:w="667" w:type="pct"/>
                  <w:vMerge/>
                  <w:vAlign w:val="center"/>
                </w:tcPr>
                <w:p w14:paraId="62CD5937" w14:textId="77777777" w:rsidR="00514480" w:rsidRDefault="00514480" w:rsidP="00514480">
                  <w:pPr>
                    <w:adjustRightInd w:val="0"/>
                    <w:snapToGrid w:val="0"/>
                    <w:ind w:leftChars="-50" w:left="-105" w:rightChars="-50" w:right="-105"/>
                    <w:jc w:val="center"/>
                    <w:rPr>
                      <w:b/>
                      <w:spacing w:val="-10"/>
                      <w:szCs w:val="21"/>
                    </w:rPr>
                  </w:pPr>
                </w:p>
              </w:tc>
              <w:tc>
                <w:tcPr>
                  <w:tcW w:w="747" w:type="pct"/>
                  <w:vMerge/>
                  <w:vAlign w:val="center"/>
                </w:tcPr>
                <w:p w14:paraId="7AE48924" w14:textId="77777777" w:rsidR="00514480" w:rsidRDefault="00514480" w:rsidP="00514480">
                  <w:pPr>
                    <w:adjustRightInd w:val="0"/>
                    <w:snapToGrid w:val="0"/>
                    <w:ind w:leftChars="-50" w:left="-105" w:rightChars="-50" w:right="-105"/>
                    <w:jc w:val="center"/>
                    <w:rPr>
                      <w:b/>
                      <w:spacing w:val="-10"/>
                      <w:szCs w:val="21"/>
                    </w:rPr>
                  </w:pPr>
                </w:p>
              </w:tc>
              <w:tc>
                <w:tcPr>
                  <w:tcW w:w="300" w:type="pct"/>
                  <w:vMerge/>
                  <w:vAlign w:val="center"/>
                </w:tcPr>
                <w:p w14:paraId="2C6E1514" w14:textId="77777777" w:rsidR="00514480" w:rsidRDefault="00514480" w:rsidP="00514480">
                  <w:pPr>
                    <w:adjustRightInd w:val="0"/>
                    <w:snapToGrid w:val="0"/>
                    <w:ind w:leftChars="-50" w:left="-105" w:rightChars="-50" w:right="-105"/>
                    <w:jc w:val="center"/>
                    <w:rPr>
                      <w:b/>
                      <w:spacing w:val="-10"/>
                      <w:szCs w:val="21"/>
                    </w:rPr>
                  </w:pPr>
                </w:p>
              </w:tc>
              <w:tc>
                <w:tcPr>
                  <w:tcW w:w="626" w:type="pct"/>
                  <w:vAlign w:val="center"/>
                </w:tcPr>
                <w:p w14:paraId="162B626E" w14:textId="77777777" w:rsidR="00514480" w:rsidRDefault="00514480" w:rsidP="00514480">
                  <w:pPr>
                    <w:adjustRightInd w:val="0"/>
                    <w:snapToGrid w:val="0"/>
                    <w:ind w:leftChars="-50" w:left="-105" w:rightChars="-50" w:right="-105"/>
                    <w:jc w:val="center"/>
                    <w:rPr>
                      <w:b/>
                      <w:spacing w:val="-10"/>
                      <w:szCs w:val="21"/>
                    </w:rPr>
                  </w:pPr>
                  <w:r>
                    <w:rPr>
                      <w:rFonts w:hint="eastAsia"/>
                      <w:b/>
                      <w:spacing w:val="-10"/>
                      <w:szCs w:val="21"/>
                    </w:rPr>
                    <w:t>处理能力</w:t>
                  </w:r>
                </w:p>
              </w:tc>
              <w:tc>
                <w:tcPr>
                  <w:tcW w:w="454" w:type="pct"/>
                  <w:vAlign w:val="center"/>
                </w:tcPr>
                <w:p w14:paraId="196BD85A" w14:textId="77777777" w:rsidR="00514480" w:rsidRDefault="00514480" w:rsidP="00514480">
                  <w:pPr>
                    <w:adjustRightInd w:val="0"/>
                    <w:snapToGrid w:val="0"/>
                    <w:ind w:leftChars="-50" w:left="-105" w:rightChars="-50" w:right="-105"/>
                    <w:jc w:val="center"/>
                    <w:rPr>
                      <w:b/>
                      <w:spacing w:val="-10"/>
                      <w:szCs w:val="21"/>
                    </w:rPr>
                  </w:pPr>
                  <w:r>
                    <w:rPr>
                      <w:rFonts w:hint="eastAsia"/>
                      <w:b/>
                      <w:spacing w:val="-10"/>
                      <w:szCs w:val="21"/>
                    </w:rPr>
                    <w:t>收集</w:t>
                  </w:r>
                </w:p>
                <w:p w14:paraId="5957A59F" w14:textId="77777777" w:rsidR="00514480" w:rsidRDefault="00514480" w:rsidP="00514480">
                  <w:pPr>
                    <w:adjustRightInd w:val="0"/>
                    <w:snapToGrid w:val="0"/>
                    <w:ind w:leftChars="-50" w:left="-105" w:rightChars="-50" w:right="-105"/>
                    <w:jc w:val="center"/>
                    <w:rPr>
                      <w:b/>
                      <w:spacing w:val="-10"/>
                      <w:szCs w:val="21"/>
                    </w:rPr>
                  </w:pPr>
                  <w:r>
                    <w:rPr>
                      <w:rFonts w:hint="eastAsia"/>
                      <w:b/>
                      <w:spacing w:val="-10"/>
                      <w:szCs w:val="21"/>
                    </w:rPr>
                    <w:t>效率</w:t>
                  </w:r>
                </w:p>
              </w:tc>
              <w:tc>
                <w:tcPr>
                  <w:tcW w:w="393" w:type="pct"/>
                  <w:vAlign w:val="center"/>
                </w:tcPr>
                <w:p w14:paraId="1279B60E" w14:textId="77777777" w:rsidR="00514480" w:rsidRDefault="00514480" w:rsidP="00514480">
                  <w:pPr>
                    <w:adjustRightInd w:val="0"/>
                    <w:snapToGrid w:val="0"/>
                    <w:ind w:leftChars="-50" w:left="-105" w:rightChars="-50" w:right="-105"/>
                    <w:jc w:val="center"/>
                    <w:rPr>
                      <w:b/>
                      <w:spacing w:val="-10"/>
                      <w:szCs w:val="21"/>
                    </w:rPr>
                  </w:pPr>
                  <w:r>
                    <w:rPr>
                      <w:rFonts w:hint="eastAsia"/>
                      <w:b/>
                      <w:spacing w:val="-10"/>
                      <w:szCs w:val="21"/>
                    </w:rPr>
                    <w:t>治理工艺</w:t>
                  </w:r>
                </w:p>
              </w:tc>
              <w:tc>
                <w:tcPr>
                  <w:tcW w:w="379" w:type="pct"/>
                  <w:vAlign w:val="center"/>
                </w:tcPr>
                <w:p w14:paraId="624A0323" w14:textId="77777777" w:rsidR="00514480" w:rsidRDefault="00514480" w:rsidP="00514480">
                  <w:pPr>
                    <w:adjustRightInd w:val="0"/>
                    <w:snapToGrid w:val="0"/>
                    <w:ind w:leftChars="-50" w:left="-105" w:rightChars="-50" w:right="-105"/>
                    <w:jc w:val="center"/>
                    <w:rPr>
                      <w:b/>
                      <w:spacing w:val="-10"/>
                      <w:szCs w:val="21"/>
                    </w:rPr>
                  </w:pPr>
                  <w:r>
                    <w:rPr>
                      <w:rFonts w:hint="eastAsia"/>
                      <w:b/>
                      <w:spacing w:val="-10"/>
                      <w:szCs w:val="21"/>
                    </w:rPr>
                    <w:t>去除</w:t>
                  </w:r>
                </w:p>
                <w:p w14:paraId="4C673D91" w14:textId="77777777" w:rsidR="00514480" w:rsidRDefault="00514480" w:rsidP="00514480">
                  <w:pPr>
                    <w:adjustRightInd w:val="0"/>
                    <w:snapToGrid w:val="0"/>
                    <w:ind w:leftChars="-50" w:left="-105" w:rightChars="-50" w:right="-105"/>
                    <w:jc w:val="center"/>
                    <w:rPr>
                      <w:b/>
                      <w:spacing w:val="-10"/>
                      <w:szCs w:val="21"/>
                    </w:rPr>
                  </w:pPr>
                  <w:r>
                    <w:rPr>
                      <w:rFonts w:hint="eastAsia"/>
                      <w:b/>
                      <w:spacing w:val="-10"/>
                      <w:szCs w:val="21"/>
                    </w:rPr>
                    <w:t>效率</w:t>
                  </w:r>
                </w:p>
              </w:tc>
              <w:tc>
                <w:tcPr>
                  <w:tcW w:w="416" w:type="pct"/>
                  <w:vAlign w:val="center"/>
                </w:tcPr>
                <w:p w14:paraId="2FB1B413" w14:textId="77777777" w:rsidR="00514480" w:rsidRDefault="00514480" w:rsidP="00514480">
                  <w:pPr>
                    <w:adjustRightInd w:val="0"/>
                    <w:snapToGrid w:val="0"/>
                    <w:ind w:leftChars="-50" w:left="-105" w:rightChars="-50" w:right="-105"/>
                    <w:jc w:val="center"/>
                    <w:rPr>
                      <w:b/>
                      <w:spacing w:val="-10"/>
                      <w:szCs w:val="21"/>
                    </w:rPr>
                  </w:pPr>
                  <w:r>
                    <w:rPr>
                      <w:rFonts w:hint="eastAsia"/>
                      <w:b/>
                      <w:spacing w:val="-10"/>
                      <w:szCs w:val="21"/>
                    </w:rPr>
                    <w:t>是否为可行性技术</w:t>
                  </w:r>
                </w:p>
              </w:tc>
              <w:tc>
                <w:tcPr>
                  <w:tcW w:w="311" w:type="pct"/>
                  <w:vMerge/>
                  <w:vAlign w:val="center"/>
                </w:tcPr>
                <w:p w14:paraId="4F5612EB" w14:textId="77777777" w:rsidR="00514480" w:rsidRDefault="00514480" w:rsidP="00514480">
                  <w:pPr>
                    <w:adjustRightInd w:val="0"/>
                    <w:snapToGrid w:val="0"/>
                    <w:ind w:leftChars="-50" w:left="-105" w:rightChars="-50" w:right="-105"/>
                    <w:jc w:val="center"/>
                    <w:rPr>
                      <w:b/>
                      <w:spacing w:val="-10"/>
                      <w:szCs w:val="21"/>
                    </w:rPr>
                  </w:pPr>
                </w:p>
              </w:tc>
            </w:tr>
            <w:tr w:rsidR="003A74C0" w14:paraId="09C251FB" w14:textId="77777777" w:rsidTr="003A74C0">
              <w:trPr>
                <w:trHeight w:val="1458"/>
                <w:jc w:val="center"/>
              </w:trPr>
              <w:tc>
                <w:tcPr>
                  <w:tcW w:w="395" w:type="pct"/>
                  <w:vMerge w:val="restart"/>
                  <w:vAlign w:val="center"/>
                </w:tcPr>
                <w:p w14:paraId="3D7869FF" w14:textId="77777777" w:rsidR="00514480" w:rsidRDefault="00514480" w:rsidP="00514480">
                  <w:pPr>
                    <w:adjustRightInd w:val="0"/>
                    <w:snapToGrid w:val="0"/>
                    <w:jc w:val="center"/>
                    <w:rPr>
                      <w:bCs/>
                      <w:spacing w:val="-10"/>
                      <w:szCs w:val="21"/>
                    </w:rPr>
                  </w:pPr>
                  <w:r>
                    <w:rPr>
                      <w:bCs/>
                      <w:spacing w:val="-10"/>
                      <w:szCs w:val="21"/>
                    </w:rPr>
                    <w:t>加料</w:t>
                  </w:r>
                </w:p>
                <w:p w14:paraId="4F8736AD" w14:textId="6F7A1685" w:rsidR="003A74C0" w:rsidRDefault="003A74C0" w:rsidP="003A74C0">
                  <w:pPr>
                    <w:adjustRightInd w:val="0"/>
                    <w:snapToGrid w:val="0"/>
                    <w:jc w:val="center"/>
                    <w:rPr>
                      <w:bCs/>
                      <w:spacing w:val="-10"/>
                      <w:szCs w:val="21"/>
                    </w:rPr>
                  </w:pPr>
                  <w:r>
                    <w:rPr>
                      <w:rFonts w:hint="eastAsia"/>
                      <w:bCs/>
                      <w:spacing w:val="-10"/>
                      <w:szCs w:val="21"/>
                    </w:rPr>
                    <w:t>球磨筛分搅拌</w:t>
                  </w:r>
                </w:p>
                <w:p w14:paraId="114958ED" w14:textId="782A252D" w:rsidR="00514480" w:rsidRDefault="00514480" w:rsidP="00514480">
                  <w:pPr>
                    <w:adjustRightInd w:val="0"/>
                    <w:snapToGrid w:val="0"/>
                    <w:jc w:val="center"/>
                    <w:rPr>
                      <w:bCs/>
                      <w:spacing w:val="-10"/>
                      <w:szCs w:val="21"/>
                    </w:rPr>
                  </w:pPr>
                </w:p>
              </w:tc>
              <w:tc>
                <w:tcPr>
                  <w:tcW w:w="311" w:type="pct"/>
                  <w:vMerge w:val="restart"/>
                  <w:vAlign w:val="center"/>
                </w:tcPr>
                <w:p w14:paraId="45E539EA" w14:textId="77777777" w:rsidR="00514480" w:rsidRDefault="00514480" w:rsidP="00514480">
                  <w:pPr>
                    <w:adjustRightInd w:val="0"/>
                    <w:snapToGrid w:val="0"/>
                    <w:jc w:val="center"/>
                    <w:rPr>
                      <w:bCs/>
                      <w:spacing w:val="-10"/>
                      <w:szCs w:val="21"/>
                    </w:rPr>
                  </w:pPr>
                  <w:r>
                    <w:rPr>
                      <w:rFonts w:hint="eastAsia"/>
                      <w:bCs/>
                      <w:spacing w:val="-10"/>
                      <w:szCs w:val="21"/>
                    </w:rPr>
                    <w:t>颗粒物</w:t>
                  </w:r>
                </w:p>
              </w:tc>
              <w:tc>
                <w:tcPr>
                  <w:tcW w:w="667" w:type="pct"/>
                  <w:vAlign w:val="center"/>
                </w:tcPr>
                <w:p w14:paraId="05EB9A3B" w14:textId="3C366B7B" w:rsidR="00514480" w:rsidRDefault="00452F93" w:rsidP="00514480">
                  <w:pPr>
                    <w:adjustRightInd w:val="0"/>
                    <w:snapToGrid w:val="0"/>
                    <w:jc w:val="center"/>
                    <w:rPr>
                      <w:spacing w:val="-10"/>
                      <w:szCs w:val="21"/>
                    </w:rPr>
                  </w:pPr>
                  <w:r>
                    <w:rPr>
                      <w:szCs w:val="21"/>
                    </w:rPr>
                    <w:t>113.86</w:t>
                  </w:r>
                  <w:r w:rsidR="00514480">
                    <w:rPr>
                      <w:szCs w:val="21"/>
                    </w:rPr>
                    <w:t>t/a</w:t>
                  </w:r>
                </w:p>
              </w:tc>
              <w:tc>
                <w:tcPr>
                  <w:tcW w:w="747" w:type="pct"/>
                  <w:vAlign w:val="center"/>
                </w:tcPr>
                <w:p w14:paraId="29435142" w14:textId="77777777" w:rsidR="00814AF9" w:rsidRDefault="00814AF9" w:rsidP="00514480">
                  <w:pPr>
                    <w:adjustRightInd w:val="0"/>
                    <w:snapToGrid w:val="0"/>
                    <w:jc w:val="center"/>
                    <w:rPr>
                      <w:szCs w:val="21"/>
                    </w:rPr>
                  </w:pPr>
                  <w:r>
                    <w:rPr>
                      <w:szCs w:val="21"/>
                    </w:rPr>
                    <w:t>449.</w:t>
                  </w:r>
                </w:p>
                <w:p w14:paraId="3A888334" w14:textId="5586FAC0" w:rsidR="00514480" w:rsidRDefault="00814AF9" w:rsidP="00514480">
                  <w:pPr>
                    <w:adjustRightInd w:val="0"/>
                    <w:snapToGrid w:val="0"/>
                    <w:jc w:val="center"/>
                    <w:rPr>
                      <w:bCs/>
                      <w:spacing w:val="-10"/>
                      <w:szCs w:val="21"/>
                    </w:rPr>
                  </w:pPr>
                  <w:r>
                    <w:rPr>
                      <w:szCs w:val="21"/>
                    </w:rPr>
                    <w:t>35</w:t>
                  </w:r>
                  <w:r w:rsidR="00514480">
                    <w:rPr>
                      <w:szCs w:val="21"/>
                    </w:rPr>
                    <w:t>mg/m</w:t>
                  </w:r>
                  <w:r w:rsidR="00514480">
                    <w:rPr>
                      <w:szCs w:val="21"/>
                      <w:vertAlign w:val="superscript"/>
                    </w:rPr>
                    <w:t>3</w:t>
                  </w:r>
                </w:p>
              </w:tc>
              <w:tc>
                <w:tcPr>
                  <w:tcW w:w="300" w:type="pct"/>
                  <w:vAlign w:val="center"/>
                </w:tcPr>
                <w:p w14:paraId="221E3D75" w14:textId="77777777" w:rsidR="00514480" w:rsidRDefault="00514480" w:rsidP="00514480">
                  <w:pPr>
                    <w:widowControl/>
                    <w:adjustRightInd w:val="0"/>
                    <w:snapToGrid w:val="0"/>
                    <w:jc w:val="center"/>
                    <w:rPr>
                      <w:bCs/>
                      <w:spacing w:val="-10"/>
                      <w:szCs w:val="21"/>
                    </w:rPr>
                  </w:pPr>
                  <w:r>
                    <w:rPr>
                      <w:rFonts w:hint="eastAsia"/>
                      <w:szCs w:val="21"/>
                    </w:rPr>
                    <w:t>有组织</w:t>
                  </w:r>
                </w:p>
              </w:tc>
              <w:tc>
                <w:tcPr>
                  <w:tcW w:w="626" w:type="pct"/>
                  <w:vAlign w:val="center"/>
                </w:tcPr>
                <w:p w14:paraId="7D2863A1" w14:textId="21B0FDBC" w:rsidR="00514480" w:rsidRDefault="003A74C0" w:rsidP="00514480">
                  <w:pPr>
                    <w:adjustRightInd w:val="0"/>
                    <w:snapToGrid w:val="0"/>
                    <w:jc w:val="center"/>
                    <w:rPr>
                      <w:bCs/>
                      <w:spacing w:val="-10"/>
                      <w:szCs w:val="21"/>
                    </w:rPr>
                  </w:pPr>
                  <w:r>
                    <w:rPr>
                      <w:bCs/>
                      <w:spacing w:val="-10"/>
                      <w:szCs w:val="21"/>
                    </w:rPr>
                    <w:t>34</w:t>
                  </w:r>
                  <w:r w:rsidR="00514480">
                    <w:rPr>
                      <w:rFonts w:hint="eastAsia"/>
                      <w:bCs/>
                      <w:spacing w:val="-10"/>
                      <w:szCs w:val="21"/>
                    </w:rPr>
                    <w:t>000m</w:t>
                  </w:r>
                  <w:r w:rsidR="00514480">
                    <w:rPr>
                      <w:rFonts w:hint="eastAsia"/>
                      <w:bCs/>
                      <w:spacing w:val="-10"/>
                      <w:szCs w:val="21"/>
                      <w:vertAlign w:val="superscript"/>
                    </w:rPr>
                    <w:t>3</w:t>
                  </w:r>
                  <w:r w:rsidR="00514480">
                    <w:rPr>
                      <w:rFonts w:hint="eastAsia"/>
                      <w:bCs/>
                      <w:spacing w:val="-10"/>
                      <w:szCs w:val="21"/>
                    </w:rPr>
                    <w:t>/h</w:t>
                  </w:r>
                </w:p>
              </w:tc>
              <w:tc>
                <w:tcPr>
                  <w:tcW w:w="454" w:type="pct"/>
                  <w:vAlign w:val="center"/>
                </w:tcPr>
                <w:p w14:paraId="11830530" w14:textId="77777777" w:rsidR="00514480" w:rsidRDefault="00514480" w:rsidP="00514480">
                  <w:pPr>
                    <w:widowControl/>
                    <w:adjustRightInd w:val="0"/>
                    <w:snapToGrid w:val="0"/>
                    <w:jc w:val="center"/>
                    <w:rPr>
                      <w:bCs/>
                      <w:spacing w:val="-10"/>
                      <w:szCs w:val="21"/>
                    </w:rPr>
                  </w:pPr>
                  <w:r>
                    <w:rPr>
                      <w:rFonts w:hint="eastAsia"/>
                      <w:bCs/>
                      <w:spacing w:val="-10"/>
                      <w:szCs w:val="21"/>
                    </w:rPr>
                    <w:t>95%</w:t>
                  </w:r>
                </w:p>
              </w:tc>
              <w:tc>
                <w:tcPr>
                  <w:tcW w:w="393" w:type="pct"/>
                  <w:vAlign w:val="center"/>
                </w:tcPr>
                <w:p w14:paraId="6A6AB2EA" w14:textId="77777777" w:rsidR="00514480" w:rsidRDefault="00514480" w:rsidP="00514480">
                  <w:pPr>
                    <w:widowControl/>
                    <w:jc w:val="center"/>
                    <w:textAlignment w:val="center"/>
                    <w:rPr>
                      <w:bCs/>
                      <w:spacing w:val="-10"/>
                      <w:szCs w:val="21"/>
                    </w:rPr>
                  </w:pPr>
                  <w:r>
                    <w:rPr>
                      <w:rFonts w:hint="eastAsia"/>
                      <w:bCs/>
                      <w:spacing w:val="-10"/>
                      <w:szCs w:val="21"/>
                    </w:rPr>
                    <w:t>覆膜袋式除尘器</w:t>
                  </w:r>
                </w:p>
              </w:tc>
              <w:tc>
                <w:tcPr>
                  <w:tcW w:w="379" w:type="pct"/>
                  <w:vAlign w:val="center"/>
                </w:tcPr>
                <w:p w14:paraId="1A5EA8DB" w14:textId="77777777" w:rsidR="00514480" w:rsidRDefault="00514480" w:rsidP="00514480">
                  <w:pPr>
                    <w:adjustRightInd w:val="0"/>
                    <w:snapToGrid w:val="0"/>
                    <w:jc w:val="center"/>
                    <w:rPr>
                      <w:bCs/>
                      <w:spacing w:val="-10"/>
                      <w:szCs w:val="21"/>
                    </w:rPr>
                  </w:pPr>
                  <w:r>
                    <w:rPr>
                      <w:rFonts w:hint="eastAsia"/>
                      <w:bCs/>
                      <w:spacing w:val="-10"/>
                      <w:szCs w:val="21"/>
                    </w:rPr>
                    <w:t>99%</w:t>
                  </w:r>
                </w:p>
              </w:tc>
              <w:tc>
                <w:tcPr>
                  <w:tcW w:w="416" w:type="pct"/>
                  <w:vAlign w:val="center"/>
                </w:tcPr>
                <w:p w14:paraId="3C8097F9" w14:textId="77777777" w:rsidR="00514480" w:rsidRDefault="00514480" w:rsidP="00514480">
                  <w:pPr>
                    <w:adjustRightInd w:val="0"/>
                    <w:snapToGrid w:val="0"/>
                    <w:jc w:val="center"/>
                    <w:rPr>
                      <w:bCs/>
                      <w:spacing w:val="-10"/>
                      <w:szCs w:val="21"/>
                    </w:rPr>
                  </w:pPr>
                  <w:r>
                    <w:rPr>
                      <w:rFonts w:hint="eastAsia"/>
                      <w:bCs/>
                      <w:spacing w:val="-10"/>
                      <w:szCs w:val="21"/>
                    </w:rPr>
                    <w:t>是</w:t>
                  </w:r>
                </w:p>
              </w:tc>
              <w:tc>
                <w:tcPr>
                  <w:tcW w:w="311" w:type="pct"/>
                  <w:vAlign w:val="center"/>
                </w:tcPr>
                <w:p w14:paraId="2C531110" w14:textId="5F71B680" w:rsidR="00514480" w:rsidRDefault="00BF6BB7" w:rsidP="00514480">
                  <w:pPr>
                    <w:adjustRightInd w:val="0"/>
                    <w:snapToGrid w:val="0"/>
                    <w:jc w:val="center"/>
                    <w:rPr>
                      <w:bCs/>
                      <w:spacing w:val="-10"/>
                      <w:szCs w:val="21"/>
                    </w:rPr>
                  </w:pPr>
                  <w:r>
                    <w:rPr>
                      <w:rFonts w:hint="eastAsia"/>
                      <w:bCs/>
                      <w:spacing w:val="-10"/>
                      <w:szCs w:val="21"/>
                    </w:rPr>
                    <w:t>压球</w:t>
                  </w:r>
                  <w:r w:rsidR="00093CB6">
                    <w:rPr>
                      <w:rFonts w:hint="eastAsia"/>
                      <w:bCs/>
                      <w:spacing w:val="-10"/>
                      <w:szCs w:val="21"/>
                    </w:rPr>
                    <w:t>废气排放口</w:t>
                  </w:r>
                </w:p>
              </w:tc>
            </w:tr>
            <w:tr w:rsidR="003A74C0" w14:paraId="00B216E9" w14:textId="77777777" w:rsidTr="003A74C0">
              <w:trPr>
                <w:trHeight w:val="1315"/>
                <w:jc w:val="center"/>
              </w:trPr>
              <w:tc>
                <w:tcPr>
                  <w:tcW w:w="395" w:type="pct"/>
                  <w:vMerge/>
                  <w:vAlign w:val="center"/>
                </w:tcPr>
                <w:p w14:paraId="7ECFC260" w14:textId="77777777" w:rsidR="00514480" w:rsidRDefault="00514480" w:rsidP="00514480">
                  <w:pPr>
                    <w:adjustRightInd w:val="0"/>
                    <w:snapToGrid w:val="0"/>
                    <w:jc w:val="center"/>
                    <w:rPr>
                      <w:bCs/>
                      <w:spacing w:val="-10"/>
                      <w:szCs w:val="21"/>
                    </w:rPr>
                  </w:pPr>
                </w:p>
              </w:tc>
              <w:tc>
                <w:tcPr>
                  <w:tcW w:w="311" w:type="pct"/>
                  <w:vMerge/>
                  <w:vAlign w:val="center"/>
                </w:tcPr>
                <w:p w14:paraId="0360E5EC" w14:textId="77777777" w:rsidR="00514480" w:rsidRDefault="00514480" w:rsidP="00514480">
                  <w:pPr>
                    <w:adjustRightInd w:val="0"/>
                    <w:snapToGrid w:val="0"/>
                    <w:jc w:val="center"/>
                    <w:rPr>
                      <w:bCs/>
                      <w:spacing w:val="-10"/>
                      <w:szCs w:val="21"/>
                    </w:rPr>
                  </w:pPr>
                </w:p>
              </w:tc>
              <w:tc>
                <w:tcPr>
                  <w:tcW w:w="667" w:type="pct"/>
                  <w:vAlign w:val="center"/>
                </w:tcPr>
                <w:p w14:paraId="37614AC1" w14:textId="2ECE2E0C" w:rsidR="00514480" w:rsidRDefault="00A44AEF" w:rsidP="00514480">
                  <w:pPr>
                    <w:adjustRightInd w:val="0"/>
                    <w:snapToGrid w:val="0"/>
                    <w:jc w:val="center"/>
                    <w:rPr>
                      <w:szCs w:val="21"/>
                    </w:rPr>
                  </w:pPr>
                  <w:r>
                    <w:rPr>
                      <w:rFonts w:hint="eastAsia"/>
                      <w:szCs w:val="21"/>
                    </w:rPr>
                    <w:t>5</w:t>
                  </w:r>
                  <w:r>
                    <w:rPr>
                      <w:szCs w:val="21"/>
                    </w:rPr>
                    <w:t>.785t/a</w:t>
                  </w:r>
                </w:p>
              </w:tc>
              <w:tc>
                <w:tcPr>
                  <w:tcW w:w="747" w:type="pct"/>
                  <w:vAlign w:val="center"/>
                </w:tcPr>
                <w:p w14:paraId="2A7D948C" w14:textId="56DA7C63" w:rsidR="00514480" w:rsidRPr="00A44AEF" w:rsidRDefault="00873ECC" w:rsidP="00514480">
                  <w:pPr>
                    <w:adjustRightInd w:val="0"/>
                    <w:snapToGrid w:val="0"/>
                    <w:jc w:val="center"/>
                    <w:rPr>
                      <w:szCs w:val="21"/>
                    </w:rPr>
                  </w:pPr>
                  <w:r w:rsidRPr="00A44AEF">
                    <w:rPr>
                      <w:rFonts w:hint="eastAsia"/>
                      <w:szCs w:val="21"/>
                    </w:rPr>
                    <w:t>/</w:t>
                  </w:r>
                </w:p>
              </w:tc>
              <w:tc>
                <w:tcPr>
                  <w:tcW w:w="300" w:type="pct"/>
                  <w:vAlign w:val="center"/>
                </w:tcPr>
                <w:p w14:paraId="2EB88ECF" w14:textId="77777777" w:rsidR="00514480" w:rsidRPr="00A44AEF" w:rsidRDefault="00514480" w:rsidP="00514480">
                  <w:pPr>
                    <w:widowControl/>
                    <w:adjustRightInd w:val="0"/>
                    <w:snapToGrid w:val="0"/>
                    <w:jc w:val="center"/>
                    <w:rPr>
                      <w:szCs w:val="21"/>
                    </w:rPr>
                  </w:pPr>
                  <w:r w:rsidRPr="00A44AEF">
                    <w:rPr>
                      <w:rFonts w:hint="eastAsia"/>
                      <w:szCs w:val="21"/>
                    </w:rPr>
                    <w:t>无组织</w:t>
                  </w:r>
                </w:p>
              </w:tc>
              <w:tc>
                <w:tcPr>
                  <w:tcW w:w="626" w:type="pct"/>
                  <w:vAlign w:val="center"/>
                </w:tcPr>
                <w:p w14:paraId="794B6DC4" w14:textId="77777777" w:rsidR="00514480" w:rsidRDefault="00514480" w:rsidP="00514480">
                  <w:pPr>
                    <w:adjustRightInd w:val="0"/>
                    <w:snapToGrid w:val="0"/>
                    <w:jc w:val="center"/>
                    <w:rPr>
                      <w:bCs/>
                      <w:spacing w:val="-10"/>
                      <w:szCs w:val="21"/>
                    </w:rPr>
                  </w:pPr>
                  <w:r>
                    <w:rPr>
                      <w:rFonts w:hint="eastAsia"/>
                      <w:bCs/>
                      <w:spacing w:val="-10"/>
                      <w:szCs w:val="21"/>
                    </w:rPr>
                    <w:t>/</w:t>
                  </w:r>
                </w:p>
              </w:tc>
              <w:tc>
                <w:tcPr>
                  <w:tcW w:w="454" w:type="pct"/>
                  <w:vAlign w:val="center"/>
                </w:tcPr>
                <w:p w14:paraId="5DBEFED9" w14:textId="77777777" w:rsidR="00514480" w:rsidRDefault="00514480" w:rsidP="00514480">
                  <w:pPr>
                    <w:widowControl/>
                    <w:adjustRightInd w:val="0"/>
                    <w:snapToGrid w:val="0"/>
                    <w:jc w:val="center"/>
                    <w:rPr>
                      <w:bCs/>
                      <w:spacing w:val="-10"/>
                      <w:szCs w:val="21"/>
                    </w:rPr>
                  </w:pPr>
                  <w:r>
                    <w:rPr>
                      <w:rFonts w:hint="eastAsia"/>
                      <w:bCs/>
                      <w:spacing w:val="-10"/>
                      <w:szCs w:val="21"/>
                    </w:rPr>
                    <w:t>/</w:t>
                  </w:r>
                </w:p>
              </w:tc>
              <w:tc>
                <w:tcPr>
                  <w:tcW w:w="393" w:type="pct"/>
                  <w:vAlign w:val="center"/>
                </w:tcPr>
                <w:p w14:paraId="0343B469" w14:textId="77777777" w:rsidR="00514480" w:rsidRDefault="00514480" w:rsidP="00514480">
                  <w:pPr>
                    <w:widowControl/>
                    <w:jc w:val="center"/>
                    <w:textAlignment w:val="center"/>
                    <w:rPr>
                      <w:bCs/>
                      <w:spacing w:val="-10"/>
                      <w:szCs w:val="21"/>
                    </w:rPr>
                  </w:pPr>
                  <w:r>
                    <w:rPr>
                      <w:rFonts w:hint="eastAsia"/>
                      <w:bCs/>
                      <w:spacing w:val="-10"/>
                      <w:szCs w:val="21"/>
                    </w:rPr>
                    <w:t>自然沉降</w:t>
                  </w:r>
                </w:p>
              </w:tc>
              <w:tc>
                <w:tcPr>
                  <w:tcW w:w="379" w:type="pct"/>
                  <w:vAlign w:val="center"/>
                </w:tcPr>
                <w:p w14:paraId="576CD0FF" w14:textId="77777777" w:rsidR="00514480" w:rsidRDefault="00514480" w:rsidP="00514480">
                  <w:pPr>
                    <w:adjustRightInd w:val="0"/>
                    <w:snapToGrid w:val="0"/>
                    <w:jc w:val="center"/>
                    <w:rPr>
                      <w:bCs/>
                      <w:spacing w:val="-10"/>
                      <w:szCs w:val="21"/>
                    </w:rPr>
                  </w:pPr>
                  <w:r>
                    <w:rPr>
                      <w:rFonts w:hint="eastAsia"/>
                      <w:bCs/>
                      <w:spacing w:val="-10"/>
                      <w:szCs w:val="21"/>
                    </w:rPr>
                    <w:t>90%</w:t>
                  </w:r>
                </w:p>
              </w:tc>
              <w:tc>
                <w:tcPr>
                  <w:tcW w:w="416" w:type="pct"/>
                  <w:vAlign w:val="center"/>
                </w:tcPr>
                <w:p w14:paraId="049AB0F7" w14:textId="77777777" w:rsidR="00514480" w:rsidRDefault="00514480" w:rsidP="00514480">
                  <w:pPr>
                    <w:adjustRightInd w:val="0"/>
                    <w:snapToGrid w:val="0"/>
                    <w:jc w:val="center"/>
                    <w:rPr>
                      <w:bCs/>
                      <w:spacing w:val="-10"/>
                      <w:szCs w:val="21"/>
                    </w:rPr>
                  </w:pPr>
                  <w:r>
                    <w:rPr>
                      <w:rFonts w:hint="eastAsia"/>
                      <w:bCs/>
                      <w:spacing w:val="-10"/>
                      <w:szCs w:val="21"/>
                    </w:rPr>
                    <w:t>/</w:t>
                  </w:r>
                </w:p>
              </w:tc>
              <w:tc>
                <w:tcPr>
                  <w:tcW w:w="311" w:type="pct"/>
                  <w:vAlign w:val="center"/>
                </w:tcPr>
                <w:p w14:paraId="3D83B48B" w14:textId="77777777" w:rsidR="00514480" w:rsidRDefault="00514480" w:rsidP="00514480">
                  <w:pPr>
                    <w:adjustRightInd w:val="0"/>
                    <w:snapToGrid w:val="0"/>
                    <w:jc w:val="center"/>
                    <w:rPr>
                      <w:szCs w:val="21"/>
                    </w:rPr>
                  </w:pPr>
                  <w:r>
                    <w:rPr>
                      <w:rFonts w:hint="eastAsia"/>
                      <w:szCs w:val="21"/>
                    </w:rPr>
                    <w:t>/</w:t>
                  </w:r>
                </w:p>
              </w:tc>
            </w:tr>
          </w:tbl>
          <w:p w14:paraId="7E43037A" w14:textId="77777777" w:rsidR="00514480" w:rsidRDefault="00514480" w:rsidP="00514480">
            <w:pPr>
              <w:adjustRightInd w:val="0"/>
              <w:snapToGrid w:val="0"/>
              <w:jc w:val="center"/>
              <w:rPr>
                <w:b/>
                <w:spacing w:val="-10"/>
                <w:szCs w:val="21"/>
              </w:rPr>
            </w:pPr>
            <w:r>
              <w:rPr>
                <w:b/>
                <w:spacing w:val="-10"/>
                <w:szCs w:val="21"/>
              </w:rPr>
              <w:t>表</w:t>
            </w:r>
            <w:r>
              <w:rPr>
                <w:b/>
                <w:spacing w:val="-10"/>
                <w:szCs w:val="21"/>
              </w:rPr>
              <w:t>4-</w:t>
            </w:r>
            <w:r>
              <w:rPr>
                <w:rFonts w:hint="eastAsia"/>
                <w:b/>
                <w:spacing w:val="-10"/>
                <w:szCs w:val="21"/>
              </w:rPr>
              <w:t>2</w:t>
            </w:r>
            <w:r>
              <w:rPr>
                <w:b/>
                <w:spacing w:val="-10"/>
                <w:szCs w:val="21"/>
              </w:rPr>
              <w:t xml:space="preserve">  </w:t>
            </w:r>
            <w:r>
              <w:rPr>
                <w:rFonts w:hint="eastAsia"/>
                <w:b/>
                <w:spacing w:val="-10"/>
                <w:szCs w:val="21"/>
              </w:rPr>
              <w:t>大气有组织排放信息表</w:t>
            </w:r>
          </w:p>
          <w:tbl>
            <w:tblPr>
              <w:tblW w:w="8364" w:type="dxa"/>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01"/>
              <w:gridCol w:w="401"/>
              <w:gridCol w:w="766"/>
              <w:gridCol w:w="583"/>
              <w:gridCol w:w="474"/>
              <w:gridCol w:w="583"/>
              <w:gridCol w:w="634"/>
              <w:gridCol w:w="422"/>
              <w:gridCol w:w="774"/>
              <w:gridCol w:w="422"/>
              <w:gridCol w:w="928"/>
              <w:gridCol w:w="1193"/>
              <w:gridCol w:w="766"/>
            </w:tblGrid>
            <w:tr w:rsidR="003A74C0" w14:paraId="42817C34" w14:textId="77777777" w:rsidTr="003A74C0">
              <w:trPr>
                <w:trHeight w:val="419"/>
                <w:jc w:val="center"/>
              </w:trPr>
              <w:tc>
                <w:tcPr>
                  <w:tcW w:w="0" w:type="auto"/>
                  <w:vMerge w:val="restart"/>
                  <w:vAlign w:val="center"/>
                </w:tcPr>
                <w:p w14:paraId="6BE96298" w14:textId="77777777" w:rsidR="00514480" w:rsidRDefault="00514480" w:rsidP="00514480">
                  <w:pPr>
                    <w:adjustRightInd w:val="0"/>
                    <w:snapToGrid w:val="0"/>
                    <w:ind w:leftChars="-50" w:left="-105" w:rightChars="-50" w:right="-105"/>
                    <w:jc w:val="center"/>
                    <w:rPr>
                      <w:b/>
                      <w:spacing w:val="-10"/>
                      <w:szCs w:val="21"/>
                    </w:rPr>
                  </w:pPr>
                  <w:r>
                    <w:rPr>
                      <w:b/>
                      <w:spacing w:val="-10"/>
                      <w:szCs w:val="21"/>
                    </w:rPr>
                    <w:t>排放口</w:t>
                  </w:r>
                </w:p>
                <w:p w14:paraId="7378440C" w14:textId="77777777" w:rsidR="00514480" w:rsidRDefault="00514480" w:rsidP="00514480">
                  <w:pPr>
                    <w:adjustRightInd w:val="0"/>
                    <w:snapToGrid w:val="0"/>
                    <w:ind w:leftChars="-50" w:left="-105" w:rightChars="-50" w:right="-105"/>
                    <w:jc w:val="center"/>
                    <w:rPr>
                      <w:b/>
                      <w:spacing w:val="-10"/>
                      <w:szCs w:val="21"/>
                    </w:rPr>
                  </w:pPr>
                  <w:r>
                    <w:rPr>
                      <w:b/>
                      <w:spacing w:val="-10"/>
                      <w:szCs w:val="21"/>
                    </w:rPr>
                    <w:t>名称</w:t>
                  </w:r>
                </w:p>
              </w:tc>
              <w:tc>
                <w:tcPr>
                  <w:tcW w:w="387" w:type="dxa"/>
                  <w:vMerge w:val="restart"/>
                  <w:vAlign w:val="center"/>
                </w:tcPr>
                <w:p w14:paraId="67D770AD" w14:textId="77777777" w:rsidR="00514480" w:rsidRDefault="00514480" w:rsidP="00514480">
                  <w:pPr>
                    <w:adjustRightInd w:val="0"/>
                    <w:snapToGrid w:val="0"/>
                    <w:ind w:leftChars="-50" w:left="-105" w:rightChars="-50" w:right="-105"/>
                    <w:jc w:val="center"/>
                    <w:rPr>
                      <w:b/>
                      <w:spacing w:val="-10"/>
                      <w:szCs w:val="21"/>
                    </w:rPr>
                  </w:pPr>
                  <w:r>
                    <w:rPr>
                      <w:b/>
                      <w:spacing w:val="-10"/>
                      <w:szCs w:val="21"/>
                    </w:rPr>
                    <w:t>污染物种类</w:t>
                  </w:r>
                </w:p>
              </w:tc>
              <w:tc>
                <w:tcPr>
                  <w:tcW w:w="721" w:type="dxa"/>
                  <w:vMerge w:val="restart"/>
                  <w:vAlign w:val="center"/>
                </w:tcPr>
                <w:p w14:paraId="4F0A817A" w14:textId="77777777" w:rsidR="00514480" w:rsidRDefault="00514480" w:rsidP="00514480">
                  <w:pPr>
                    <w:adjustRightInd w:val="0"/>
                    <w:snapToGrid w:val="0"/>
                    <w:ind w:leftChars="-50" w:left="-105" w:rightChars="-50" w:right="-105"/>
                    <w:jc w:val="center"/>
                    <w:rPr>
                      <w:b/>
                      <w:spacing w:val="-10"/>
                      <w:szCs w:val="21"/>
                    </w:rPr>
                  </w:pPr>
                  <w:r>
                    <w:rPr>
                      <w:b/>
                      <w:spacing w:val="-10"/>
                      <w:szCs w:val="21"/>
                    </w:rPr>
                    <w:t>污染物</w:t>
                  </w:r>
                </w:p>
                <w:p w14:paraId="6115FCFC" w14:textId="77777777" w:rsidR="00514480" w:rsidRDefault="00514480" w:rsidP="00514480">
                  <w:pPr>
                    <w:adjustRightInd w:val="0"/>
                    <w:snapToGrid w:val="0"/>
                    <w:ind w:leftChars="-50" w:left="-105" w:rightChars="-50" w:right="-105"/>
                    <w:jc w:val="center"/>
                    <w:rPr>
                      <w:b/>
                      <w:spacing w:val="-10"/>
                      <w:szCs w:val="21"/>
                    </w:rPr>
                  </w:pPr>
                  <w:r>
                    <w:rPr>
                      <w:b/>
                      <w:spacing w:val="-10"/>
                      <w:szCs w:val="21"/>
                    </w:rPr>
                    <w:t>排放浓度</w:t>
                  </w:r>
                </w:p>
              </w:tc>
              <w:tc>
                <w:tcPr>
                  <w:tcW w:w="0" w:type="auto"/>
                  <w:vMerge w:val="restart"/>
                  <w:vAlign w:val="center"/>
                </w:tcPr>
                <w:p w14:paraId="23973D52" w14:textId="77777777" w:rsidR="00514480" w:rsidRDefault="00514480" w:rsidP="00514480">
                  <w:pPr>
                    <w:adjustRightInd w:val="0"/>
                    <w:snapToGrid w:val="0"/>
                    <w:ind w:leftChars="-50" w:left="-105" w:rightChars="-50" w:right="-105"/>
                    <w:jc w:val="center"/>
                    <w:rPr>
                      <w:b/>
                      <w:spacing w:val="-10"/>
                      <w:szCs w:val="21"/>
                    </w:rPr>
                  </w:pPr>
                  <w:r>
                    <w:rPr>
                      <w:b/>
                      <w:spacing w:val="-10"/>
                      <w:szCs w:val="21"/>
                    </w:rPr>
                    <w:t>污染物</w:t>
                  </w:r>
                </w:p>
                <w:p w14:paraId="7C182A3C" w14:textId="77777777" w:rsidR="00514480" w:rsidRDefault="00514480" w:rsidP="00514480">
                  <w:pPr>
                    <w:adjustRightInd w:val="0"/>
                    <w:snapToGrid w:val="0"/>
                    <w:ind w:leftChars="-50" w:left="-105" w:rightChars="-50" w:right="-105"/>
                    <w:jc w:val="center"/>
                    <w:rPr>
                      <w:b/>
                      <w:spacing w:val="-10"/>
                      <w:szCs w:val="21"/>
                    </w:rPr>
                  </w:pPr>
                  <w:r>
                    <w:rPr>
                      <w:b/>
                      <w:spacing w:val="-10"/>
                      <w:szCs w:val="21"/>
                    </w:rPr>
                    <w:t>排放速率</w:t>
                  </w:r>
                </w:p>
              </w:tc>
              <w:tc>
                <w:tcPr>
                  <w:tcW w:w="0" w:type="auto"/>
                  <w:vMerge w:val="restart"/>
                  <w:vAlign w:val="center"/>
                </w:tcPr>
                <w:p w14:paraId="46192985" w14:textId="77777777" w:rsidR="00514480" w:rsidRDefault="00514480" w:rsidP="00514480">
                  <w:pPr>
                    <w:adjustRightInd w:val="0"/>
                    <w:snapToGrid w:val="0"/>
                    <w:ind w:leftChars="-50" w:left="-105" w:rightChars="-50" w:right="-105"/>
                    <w:jc w:val="center"/>
                    <w:rPr>
                      <w:b/>
                      <w:spacing w:val="-10"/>
                      <w:szCs w:val="21"/>
                    </w:rPr>
                  </w:pPr>
                  <w:r>
                    <w:rPr>
                      <w:b/>
                      <w:spacing w:val="-10"/>
                      <w:szCs w:val="21"/>
                    </w:rPr>
                    <w:t>污染物</w:t>
                  </w:r>
                </w:p>
                <w:p w14:paraId="4E5AB88B" w14:textId="77777777" w:rsidR="00514480" w:rsidRDefault="00514480" w:rsidP="00514480">
                  <w:pPr>
                    <w:adjustRightInd w:val="0"/>
                    <w:snapToGrid w:val="0"/>
                    <w:ind w:leftChars="-50" w:left="-105" w:rightChars="-50" w:right="-105"/>
                    <w:jc w:val="center"/>
                    <w:rPr>
                      <w:b/>
                      <w:spacing w:val="-10"/>
                      <w:szCs w:val="21"/>
                    </w:rPr>
                  </w:pPr>
                  <w:r>
                    <w:rPr>
                      <w:b/>
                      <w:spacing w:val="-10"/>
                      <w:szCs w:val="21"/>
                    </w:rPr>
                    <w:t>排放量</w:t>
                  </w:r>
                </w:p>
              </w:tc>
              <w:tc>
                <w:tcPr>
                  <w:tcW w:w="3561" w:type="dxa"/>
                  <w:gridSpan w:val="6"/>
                  <w:vAlign w:val="center"/>
                </w:tcPr>
                <w:p w14:paraId="0966958D" w14:textId="77777777" w:rsidR="00514480" w:rsidRDefault="00514480" w:rsidP="00514480">
                  <w:pPr>
                    <w:adjustRightInd w:val="0"/>
                    <w:snapToGrid w:val="0"/>
                    <w:ind w:leftChars="-50" w:left="-105" w:rightChars="-50" w:right="-105"/>
                    <w:jc w:val="center"/>
                    <w:rPr>
                      <w:b/>
                      <w:spacing w:val="-10"/>
                      <w:szCs w:val="21"/>
                    </w:rPr>
                  </w:pPr>
                  <w:r>
                    <w:rPr>
                      <w:b/>
                      <w:spacing w:val="-10"/>
                      <w:szCs w:val="21"/>
                    </w:rPr>
                    <w:t>排放口基本情况</w:t>
                  </w:r>
                </w:p>
              </w:tc>
              <w:tc>
                <w:tcPr>
                  <w:tcW w:w="1835" w:type="dxa"/>
                  <w:gridSpan w:val="2"/>
                  <w:vAlign w:val="center"/>
                </w:tcPr>
                <w:p w14:paraId="3F83E8A9" w14:textId="77777777" w:rsidR="00514480" w:rsidRDefault="00514480" w:rsidP="00514480">
                  <w:pPr>
                    <w:adjustRightInd w:val="0"/>
                    <w:snapToGrid w:val="0"/>
                    <w:ind w:leftChars="-50" w:left="-105" w:rightChars="-50" w:right="-105"/>
                    <w:jc w:val="center"/>
                    <w:rPr>
                      <w:b/>
                      <w:spacing w:val="-10"/>
                      <w:szCs w:val="21"/>
                    </w:rPr>
                  </w:pPr>
                  <w:r>
                    <w:rPr>
                      <w:b/>
                      <w:spacing w:val="-10"/>
                      <w:szCs w:val="21"/>
                    </w:rPr>
                    <w:t>排放标准</w:t>
                  </w:r>
                </w:p>
              </w:tc>
            </w:tr>
            <w:tr w:rsidR="003A74C0" w14:paraId="3F823E77" w14:textId="77777777" w:rsidTr="003A74C0">
              <w:trPr>
                <w:trHeight w:val="537"/>
                <w:jc w:val="center"/>
              </w:trPr>
              <w:tc>
                <w:tcPr>
                  <w:tcW w:w="0" w:type="auto"/>
                  <w:vMerge/>
                  <w:vAlign w:val="center"/>
                </w:tcPr>
                <w:p w14:paraId="7C86A470" w14:textId="77777777" w:rsidR="00514480" w:rsidRDefault="00514480" w:rsidP="00514480">
                  <w:pPr>
                    <w:adjustRightInd w:val="0"/>
                    <w:snapToGrid w:val="0"/>
                    <w:ind w:leftChars="-50" w:left="-105" w:rightChars="-50" w:right="-105"/>
                    <w:jc w:val="center"/>
                    <w:rPr>
                      <w:b/>
                      <w:spacing w:val="-10"/>
                      <w:szCs w:val="21"/>
                    </w:rPr>
                  </w:pPr>
                </w:p>
              </w:tc>
              <w:tc>
                <w:tcPr>
                  <w:tcW w:w="387" w:type="dxa"/>
                  <w:vMerge/>
                  <w:vAlign w:val="center"/>
                </w:tcPr>
                <w:p w14:paraId="545F5CD0" w14:textId="77777777" w:rsidR="00514480" w:rsidRDefault="00514480" w:rsidP="00514480">
                  <w:pPr>
                    <w:adjustRightInd w:val="0"/>
                    <w:snapToGrid w:val="0"/>
                    <w:ind w:leftChars="-50" w:left="-105" w:rightChars="-50" w:right="-105"/>
                    <w:jc w:val="center"/>
                    <w:rPr>
                      <w:b/>
                      <w:spacing w:val="-10"/>
                      <w:szCs w:val="21"/>
                    </w:rPr>
                  </w:pPr>
                </w:p>
              </w:tc>
              <w:tc>
                <w:tcPr>
                  <w:tcW w:w="721" w:type="dxa"/>
                  <w:vMerge/>
                  <w:vAlign w:val="center"/>
                </w:tcPr>
                <w:p w14:paraId="697888C7" w14:textId="77777777" w:rsidR="00514480" w:rsidRDefault="00514480" w:rsidP="00514480">
                  <w:pPr>
                    <w:adjustRightInd w:val="0"/>
                    <w:snapToGrid w:val="0"/>
                    <w:ind w:leftChars="-50" w:left="-105" w:rightChars="-50" w:right="-105"/>
                    <w:jc w:val="center"/>
                    <w:rPr>
                      <w:b/>
                      <w:spacing w:val="-10"/>
                      <w:szCs w:val="21"/>
                    </w:rPr>
                  </w:pPr>
                </w:p>
              </w:tc>
              <w:tc>
                <w:tcPr>
                  <w:tcW w:w="0" w:type="auto"/>
                  <w:vMerge/>
                  <w:vAlign w:val="center"/>
                </w:tcPr>
                <w:p w14:paraId="502425BD" w14:textId="77777777" w:rsidR="00514480" w:rsidRDefault="00514480" w:rsidP="00514480">
                  <w:pPr>
                    <w:adjustRightInd w:val="0"/>
                    <w:snapToGrid w:val="0"/>
                    <w:ind w:leftChars="-50" w:left="-105" w:rightChars="-50" w:right="-105"/>
                    <w:jc w:val="center"/>
                    <w:rPr>
                      <w:b/>
                      <w:spacing w:val="-10"/>
                      <w:szCs w:val="21"/>
                    </w:rPr>
                  </w:pPr>
                </w:p>
              </w:tc>
              <w:tc>
                <w:tcPr>
                  <w:tcW w:w="0" w:type="auto"/>
                  <w:vMerge/>
                  <w:vAlign w:val="center"/>
                </w:tcPr>
                <w:p w14:paraId="15C8AFA2" w14:textId="77777777" w:rsidR="00514480" w:rsidRDefault="00514480" w:rsidP="00514480">
                  <w:pPr>
                    <w:adjustRightInd w:val="0"/>
                    <w:snapToGrid w:val="0"/>
                    <w:ind w:leftChars="-50" w:left="-105" w:rightChars="-50" w:right="-105"/>
                    <w:jc w:val="center"/>
                    <w:rPr>
                      <w:b/>
                      <w:spacing w:val="-10"/>
                      <w:szCs w:val="21"/>
                    </w:rPr>
                  </w:pPr>
                </w:p>
              </w:tc>
              <w:tc>
                <w:tcPr>
                  <w:tcW w:w="553" w:type="dxa"/>
                  <w:vAlign w:val="center"/>
                </w:tcPr>
                <w:p w14:paraId="4F06A9E0" w14:textId="77777777" w:rsidR="00514480" w:rsidRDefault="00514480" w:rsidP="00514480">
                  <w:pPr>
                    <w:adjustRightInd w:val="0"/>
                    <w:snapToGrid w:val="0"/>
                    <w:ind w:leftChars="-50" w:left="-105" w:rightChars="-50" w:right="-105"/>
                    <w:jc w:val="center"/>
                    <w:rPr>
                      <w:b/>
                      <w:spacing w:val="-10"/>
                      <w:szCs w:val="21"/>
                    </w:rPr>
                  </w:pPr>
                  <w:r>
                    <w:rPr>
                      <w:b/>
                      <w:spacing w:val="-10"/>
                      <w:szCs w:val="21"/>
                    </w:rPr>
                    <w:t>高度</w:t>
                  </w:r>
                </w:p>
              </w:tc>
              <w:tc>
                <w:tcPr>
                  <w:tcW w:w="600" w:type="dxa"/>
                  <w:vAlign w:val="center"/>
                </w:tcPr>
                <w:p w14:paraId="4DAFCFEA" w14:textId="77777777" w:rsidR="00514480" w:rsidRDefault="00514480" w:rsidP="00514480">
                  <w:pPr>
                    <w:adjustRightInd w:val="0"/>
                    <w:snapToGrid w:val="0"/>
                    <w:ind w:leftChars="-50" w:left="-105" w:rightChars="-50" w:right="-105"/>
                    <w:jc w:val="center"/>
                    <w:rPr>
                      <w:b/>
                      <w:spacing w:val="-10"/>
                      <w:szCs w:val="21"/>
                    </w:rPr>
                  </w:pPr>
                  <w:r>
                    <w:rPr>
                      <w:b/>
                      <w:spacing w:val="-10"/>
                      <w:szCs w:val="21"/>
                    </w:rPr>
                    <w:t>内径</w:t>
                  </w:r>
                </w:p>
              </w:tc>
              <w:tc>
                <w:tcPr>
                  <w:tcW w:w="405" w:type="dxa"/>
                  <w:vAlign w:val="center"/>
                </w:tcPr>
                <w:p w14:paraId="6CC8202B" w14:textId="77777777" w:rsidR="00514480" w:rsidRDefault="00514480" w:rsidP="00514480">
                  <w:pPr>
                    <w:adjustRightInd w:val="0"/>
                    <w:snapToGrid w:val="0"/>
                    <w:ind w:leftChars="-50" w:left="-105" w:rightChars="-50" w:right="-105"/>
                    <w:jc w:val="center"/>
                    <w:rPr>
                      <w:b/>
                      <w:spacing w:val="-10"/>
                      <w:szCs w:val="21"/>
                    </w:rPr>
                  </w:pPr>
                  <w:r>
                    <w:rPr>
                      <w:b/>
                      <w:spacing w:val="-10"/>
                      <w:szCs w:val="21"/>
                    </w:rPr>
                    <w:t>温度</w:t>
                  </w:r>
                </w:p>
              </w:tc>
              <w:tc>
                <w:tcPr>
                  <w:tcW w:w="728" w:type="dxa"/>
                  <w:vAlign w:val="center"/>
                </w:tcPr>
                <w:p w14:paraId="5486FB7E" w14:textId="77777777" w:rsidR="00514480" w:rsidRDefault="00514480" w:rsidP="00514480">
                  <w:pPr>
                    <w:adjustRightInd w:val="0"/>
                    <w:snapToGrid w:val="0"/>
                    <w:ind w:leftChars="-50" w:left="-105" w:rightChars="-50" w:right="-105"/>
                    <w:jc w:val="center"/>
                    <w:rPr>
                      <w:b/>
                      <w:spacing w:val="-10"/>
                      <w:szCs w:val="21"/>
                    </w:rPr>
                  </w:pPr>
                  <w:r>
                    <w:rPr>
                      <w:b/>
                      <w:spacing w:val="-10"/>
                      <w:szCs w:val="21"/>
                    </w:rPr>
                    <w:t>编号</w:t>
                  </w:r>
                </w:p>
              </w:tc>
              <w:tc>
                <w:tcPr>
                  <w:tcW w:w="405" w:type="dxa"/>
                  <w:vAlign w:val="center"/>
                </w:tcPr>
                <w:p w14:paraId="596B03F0" w14:textId="77777777" w:rsidR="00514480" w:rsidRDefault="00514480" w:rsidP="00514480">
                  <w:pPr>
                    <w:adjustRightInd w:val="0"/>
                    <w:snapToGrid w:val="0"/>
                    <w:ind w:leftChars="-50" w:left="-105" w:rightChars="-50" w:right="-105"/>
                    <w:jc w:val="center"/>
                    <w:rPr>
                      <w:b/>
                      <w:spacing w:val="-10"/>
                      <w:szCs w:val="21"/>
                    </w:rPr>
                  </w:pPr>
                  <w:r>
                    <w:rPr>
                      <w:b/>
                      <w:spacing w:val="-10"/>
                      <w:szCs w:val="21"/>
                    </w:rPr>
                    <w:t>类型</w:t>
                  </w:r>
                </w:p>
              </w:tc>
              <w:tc>
                <w:tcPr>
                  <w:tcW w:w="0" w:type="auto"/>
                  <w:vAlign w:val="center"/>
                </w:tcPr>
                <w:p w14:paraId="7982EEFE" w14:textId="77777777" w:rsidR="00514480" w:rsidRDefault="00514480" w:rsidP="00514480">
                  <w:pPr>
                    <w:adjustRightInd w:val="0"/>
                    <w:snapToGrid w:val="0"/>
                    <w:ind w:leftChars="-50" w:left="-105" w:rightChars="-50" w:right="-105"/>
                    <w:jc w:val="center"/>
                    <w:rPr>
                      <w:b/>
                      <w:spacing w:val="-10"/>
                      <w:szCs w:val="21"/>
                    </w:rPr>
                  </w:pPr>
                  <w:r>
                    <w:rPr>
                      <w:b/>
                      <w:spacing w:val="-10"/>
                      <w:szCs w:val="21"/>
                    </w:rPr>
                    <w:t>坐标</w:t>
                  </w:r>
                </w:p>
              </w:tc>
              <w:tc>
                <w:tcPr>
                  <w:tcW w:w="1114" w:type="dxa"/>
                  <w:vAlign w:val="center"/>
                </w:tcPr>
                <w:p w14:paraId="2F177A30" w14:textId="77777777" w:rsidR="00514480" w:rsidRDefault="00514480" w:rsidP="00514480">
                  <w:pPr>
                    <w:adjustRightInd w:val="0"/>
                    <w:snapToGrid w:val="0"/>
                    <w:ind w:leftChars="-50" w:left="-105" w:rightChars="-50" w:right="-105"/>
                    <w:jc w:val="center"/>
                    <w:rPr>
                      <w:b/>
                      <w:spacing w:val="-10"/>
                      <w:szCs w:val="21"/>
                    </w:rPr>
                  </w:pPr>
                  <w:r>
                    <w:rPr>
                      <w:b/>
                      <w:spacing w:val="-10"/>
                      <w:szCs w:val="21"/>
                    </w:rPr>
                    <w:t>名称</w:t>
                  </w:r>
                </w:p>
              </w:tc>
              <w:tc>
                <w:tcPr>
                  <w:tcW w:w="721" w:type="dxa"/>
                  <w:vAlign w:val="center"/>
                </w:tcPr>
                <w:p w14:paraId="32B75D47" w14:textId="77777777" w:rsidR="00514480" w:rsidRDefault="00514480" w:rsidP="00514480">
                  <w:pPr>
                    <w:adjustRightInd w:val="0"/>
                    <w:snapToGrid w:val="0"/>
                    <w:ind w:leftChars="-50" w:left="-105" w:rightChars="-50" w:right="-105"/>
                    <w:jc w:val="center"/>
                    <w:rPr>
                      <w:b/>
                      <w:spacing w:val="-10"/>
                      <w:szCs w:val="21"/>
                    </w:rPr>
                  </w:pPr>
                  <w:r>
                    <w:rPr>
                      <w:b/>
                      <w:spacing w:val="-10"/>
                      <w:szCs w:val="21"/>
                    </w:rPr>
                    <w:t>限值</w:t>
                  </w:r>
                </w:p>
              </w:tc>
            </w:tr>
            <w:tr w:rsidR="003A74C0" w14:paraId="0C753D58" w14:textId="77777777" w:rsidTr="008A3CE7">
              <w:trPr>
                <w:trHeight w:val="521"/>
                <w:jc w:val="center"/>
              </w:trPr>
              <w:tc>
                <w:tcPr>
                  <w:tcW w:w="0" w:type="auto"/>
                  <w:vAlign w:val="center"/>
                </w:tcPr>
                <w:p w14:paraId="4A2685FD" w14:textId="42916A51" w:rsidR="003A74C0" w:rsidRDefault="00BF6BB7" w:rsidP="00514480">
                  <w:pPr>
                    <w:adjustRightInd w:val="0"/>
                    <w:snapToGrid w:val="0"/>
                    <w:jc w:val="center"/>
                    <w:rPr>
                      <w:bCs/>
                      <w:spacing w:val="-10"/>
                      <w:szCs w:val="21"/>
                    </w:rPr>
                  </w:pPr>
                  <w:r>
                    <w:rPr>
                      <w:rFonts w:hint="eastAsia"/>
                      <w:bCs/>
                      <w:spacing w:val="-10"/>
                      <w:szCs w:val="21"/>
                    </w:rPr>
                    <w:t>压球</w:t>
                  </w:r>
                  <w:r w:rsidR="008A3CE7">
                    <w:rPr>
                      <w:rFonts w:hint="eastAsia"/>
                      <w:bCs/>
                      <w:spacing w:val="-10"/>
                      <w:szCs w:val="21"/>
                    </w:rPr>
                    <w:t>废气</w:t>
                  </w:r>
                  <w:r w:rsidR="003A74C0">
                    <w:rPr>
                      <w:bCs/>
                      <w:spacing w:val="-10"/>
                      <w:szCs w:val="21"/>
                    </w:rPr>
                    <w:t>排气</w:t>
                  </w:r>
                </w:p>
                <w:p w14:paraId="42EF06AA" w14:textId="77777777" w:rsidR="003A74C0" w:rsidRDefault="003A74C0" w:rsidP="00514480">
                  <w:pPr>
                    <w:adjustRightInd w:val="0"/>
                    <w:snapToGrid w:val="0"/>
                    <w:jc w:val="center"/>
                    <w:rPr>
                      <w:bCs/>
                      <w:spacing w:val="-10"/>
                      <w:szCs w:val="21"/>
                    </w:rPr>
                  </w:pPr>
                  <w:r>
                    <w:rPr>
                      <w:bCs/>
                      <w:spacing w:val="-10"/>
                      <w:szCs w:val="21"/>
                    </w:rPr>
                    <w:t>筒</w:t>
                  </w:r>
                </w:p>
              </w:tc>
              <w:tc>
                <w:tcPr>
                  <w:tcW w:w="387" w:type="dxa"/>
                  <w:vAlign w:val="center"/>
                </w:tcPr>
                <w:p w14:paraId="66DF8ABC" w14:textId="77777777" w:rsidR="003A74C0" w:rsidRDefault="003A74C0" w:rsidP="00514480">
                  <w:pPr>
                    <w:adjustRightInd w:val="0"/>
                    <w:snapToGrid w:val="0"/>
                    <w:jc w:val="center"/>
                    <w:rPr>
                      <w:bCs/>
                      <w:spacing w:val="-10"/>
                      <w:szCs w:val="21"/>
                    </w:rPr>
                  </w:pPr>
                  <w:r>
                    <w:rPr>
                      <w:bCs/>
                      <w:spacing w:val="-10"/>
                      <w:szCs w:val="21"/>
                    </w:rPr>
                    <w:t>颗粒物</w:t>
                  </w:r>
                </w:p>
              </w:tc>
              <w:tc>
                <w:tcPr>
                  <w:tcW w:w="721" w:type="dxa"/>
                  <w:vAlign w:val="center"/>
                </w:tcPr>
                <w:p w14:paraId="28DA4C7A" w14:textId="199DCAA2" w:rsidR="003A74C0" w:rsidRDefault="00BF6BB7" w:rsidP="00514480">
                  <w:pPr>
                    <w:adjustRightInd w:val="0"/>
                    <w:snapToGrid w:val="0"/>
                    <w:jc w:val="center"/>
                    <w:rPr>
                      <w:szCs w:val="21"/>
                    </w:rPr>
                  </w:pPr>
                  <w:r>
                    <w:rPr>
                      <w:szCs w:val="21"/>
                    </w:rPr>
                    <w:t>4.49</w:t>
                  </w:r>
                </w:p>
                <w:p w14:paraId="59B4B9AA" w14:textId="77777777" w:rsidR="003A74C0" w:rsidRDefault="003A74C0" w:rsidP="00514480">
                  <w:pPr>
                    <w:adjustRightInd w:val="0"/>
                    <w:snapToGrid w:val="0"/>
                    <w:jc w:val="center"/>
                    <w:rPr>
                      <w:bCs/>
                      <w:spacing w:val="-10"/>
                      <w:szCs w:val="21"/>
                    </w:rPr>
                  </w:pPr>
                  <w:r>
                    <w:rPr>
                      <w:szCs w:val="21"/>
                    </w:rPr>
                    <w:t>mg/m</w:t>
                  </w:r>
                  <w:r>
                    <w:rPr>
                      <w:szCs w:val="21"/>
                      <w:vertAlign w:val="superscript"/>
                    </w:rPr>
                    <w:t>3</w:t>
                  </w:r>
                </w:p>
              </w:tc>
              <w:tc>
                <w:tcPr>
                  <w:tcW w:w="0" w:type="auto"/>
                  <w:vAlign w:val="center"/>
                </w:tcPr>
                <w:p w14:paraId="05438454" w14:textId="68D950A5" w:rsidR="003A74C0" w:rsidRDefault="003A74C0" w:rsidP="00514480">
                  <w:pPr>
                    <w:adjustRightInd w:val="0"/>
                    <w:snapToGrid w:val="0"/>
                    <w:jc w:val="center"/>
                    <w:rPr>
                      <w:szCs w:val="21"/>
                    </w:rPr>
                  </w:pPr>
                  <w:r>
                    <w:rPr>
                      <w:rFonts w:hint="eastAsia"/>
                      <w:szCs w:val="21"/>
                    </w:rPr>
                    <w:t>0.</w:t>
                  </w:r>
                  <w:r w:rsidR="00452F93">
                    <w:rPr>
                      <w:szCs w:val="21"/>
                    </w:rPr>
                    <w:t>1</w:t>
                  </w:r>
                  <w:r w:rsidR="00BF6BB7">
                    <w:rPr>
                      <w:szCs w:val="21"/>
                    </w:rPr>
                    <w:t>5</w:t>
                  </w:r>
                </w:p>
                <w:p w14:paraId="0A384EA1" w14:textId="77777777" w:rsidR="003A74C0" w:rsidRDefault="003A74C0" w:rsidP="00514480">
                  <w:pPr>
                    <w:adjustRightInd w:val="0"/>
                    <w:snapToGrid w:val="0"/>
                    <w:jc w:val="center"/>
                    <w:rPr>
                      <w:bCs/>
                      <w:spacing w:val="-10"/>
                      <w:szCs w:val="21"/>
                    </w:rPr>
                  </w:pPr>
                  <w:r>
                    <w:rPr>
                      <w:szCs w:val="21"/>
                    </w:rPr>
                    <w:t>kg/h</w:t>
                  </w:r>
                </w:p>
              </w:tc>
              <w:tc>
                <w:tcPr>
                  <w:tcW w:w="0" w:type="auto"/>
                  <w:vAlign w:val="center"/>
                </w:tcPr>
                <w:p w14:paraId="2D2D2E3D" w14:textId="28733EB1" w:rsidR="003A74C0" w:rsidRDefault="00452F93" w:rsidP="00514480">
                  <w:pPr>
                    <w:widowControl/>
                    <w:adjustRightInd w:val="0"/>
                    <w:snapToGrid w:val="0"/>
                    <w:jc w:val="center"/>
                    <w:rPr>
                      <w:szCs w:val="21"/>
                    </w:rPr>
                  </w:pPr>
                  <w:r>
                    <w:rPr>
                      <w:szCs w:val="21"/>
                    </w:rPr>
                    <w:t>1.1</w:t>
                  </w:r>
                </w:p>
                <w:p w14:paraId="39539308" w14:textId="77777777" w:rsidR="003A74C0" w:rsidRDefault="003A74C0" w:rsidP="00514480">
                  <w:pPr>
                    <w:widowControl/>
                    <w:adjustRightInd w:val="0"/>
                    <w:snapToGrid w:val="0"/>
                    <w:jc w:val="center"/>
                    <w:rPr>
                      <w:szCs w:val="21"/>
                    </w:rPr>
                  </w:pPr>
                  <w:r>
                    <w:rPr>
                      <w:rFonts w:hint="eastAsia"/>
                      <w:szCs w:val="21"/>
                    </w:rPr>
                    <w:t>t</w:t>
                  </w:r>
                  <w:r>
                    <w:rPr>
                      <w:szCs w:val="21"/>
                    </w:rPr>
                    <w:t>/a</w:t>
                  </w:r>
                </w:p>
              </w:tc>
              <w:tc>
                <w:tcPr>
                  <w:tcW w:w="553" w:type="dxa"/>
                  <w:vAlign w:val="center"/>
                </w:tcPr>
                <w:p w14:paraId="563C6E93" w14:textId="77777777" w:rsidR="003A74C0" w:rsidRDefault="003A74C0" w:rsidP="00514480">
                  <w:pPr>
                    <w:adjustRightInd w:val="0"/>
                    <w:snapToGrid w:val="0"/>
                    <w:jc w:val="center"/>
                    <w:rPr>
                      <w:szCs w:val="21"/>
                    </w:rPr>
                  </w:pPr>
                  <w:r>
                    <w:rPr>
                      <w:rFonts w:hint="eastAsia"/>
                      <w:szCs w:val="21"/>
                    </w:rPr>
                    <w:t>15</w:t>
                  </w:r>
                  <w:r>
                    <w:rPr>
                      <w:szCs w:val="21"/>
                    </w:rPr>
                    <w:t>m</w:t>
                  </w:r>
                </w:p>
              </w:tc>
              <w:tc>
                <w:tcPr>
                  <w:tcW w:w="600" w:type="dxa"/>
                  <w:vAlign w:val="center"/>
                </w:tcPr>
                <w:p w14:paraId="676AE0FB" w14:textId="317168FB" w:rsidR="003A74C0" w:rsidRDefault="003A74C0" w:rsidP="00514480">
                  <w:pPr>
                    <w:adjustRightInd w:val="0"/>
                    <w:snapToGrid w:val="0"/>
                    <w:jc w:val="center"/>
                    <w:rPr>
                      <w:szCs w:val="21"/>
                    </w:rPr>
                  </w:pPr>
                  <w:r>
                    <w:rPr>
                      <w:szCs w:val="21"/>
                    </w:rPr>
                    <w:t>0.</w:t>
                  </w:r>
                  <w:r w:rsidR="00452F93">
                    <w:rPr>
                      <w:szCs w:val="21"/>
                    </w:rPr>
                    <w:t>3</w:t>
                  </w:r>
                  <w:r>
                    <w:rPr>
                      <w:szCs w:val="21"/>
                    </w:rPr>
                    <w:t>m</w:t>
                  </w:r>
                </w:p>
              </w:tc>
              <w:tc>
                <w:tcPr>
                  <w:tcW w:w="405" w:type="dxa"/>
                  <w:vAlign w:val="center"/>
                </w:tcPr>
                <w:p w14:paraId="0A45E663" w14:textId="77777777" w:rsidR="003A74C0" w:rsidRDefault="003A74C0" w:rsidP="00514480">
                  <w:pPr>
                    <w:widowControl/>
                    <w:adjustRightInd w:val="0"/>
                    <w:snapToGrid w:val="0"/>
                    <w:jc w:val="center"/>
                    <w:rPr>
                      <w:szCs w:val="21"/>
                    </w:rPr>
                  </w:pPr>
                  <w:r>
                    <w:rPr>
                      <w:szCs w:val="21"/>
                    </w:rPr>
                    <w:t>常温</w:t>
                  </w:r>
                </w:p>
              </w:tc>
              <w:tc>
                <w:tcPr>
                  <w:tcW w:w="728" w:type="dxa"/>
                  <w:vAlign w:val="center"/>
                </w:tcPr>
                <w:p w14:paraId="36A41857" w14:textId="77777777" w:rsidR="003A74C0" w:rsidRDefault="003A74C0" w:rsidP="00514480">
                  <w:pPr>
                    <w:widowControl/>
                    <w:jc w:val="center"/>
                    <w:textAlignment w:val="center"/>
                    <w:rPr>
                      <w:bCs/>
                      <w:spacing w:val="-10"/>
                      <w:szCs w:val="21"/>
                    </w:rPr>
                  </w:pPr>
                  <w:r>
                    <w:rPr>
                      <w:bCs/>
                      <w:spacing w:val="-10"/>
                      <w:szCs w:val="21"/>
                    </w:rPr>
                    <w:t>DA001</w:t>
                  </w:r>
                </w:p>
              </w:tc>
              <w:tc>
                <w:tcPr>
                  <w:tcW w:w="405" w:type="dxa"/>
                  <w:vAlign w:val="center"/>
                </w:tcPr>
                <w:p w14:paraId="50469A2C" w14:textId="77777777" w:rsidR="003A74C0" w:rsidRDefault="003A74C0" w:rsidP="00514480">
                  <w:pPr>
                    <w:widowControl/>
                    <w:jc w:val="center"/>
                    <w:textAlignment w:val="center"/>
                    <w:rPr>
                      <w:kern w:val="0"/>
                      <w:szCs w:val="21"/>
                      <w:lang w:bidi="ar"/>
                    </w:rPr>
                  </w:pPr>
                  <w:r>
                    <w:rPr>
                      <w:kern w:val="0"/>
                      <w:szCs w:val="21"/>
                      <w:lang w:bidi="ar"/>
                    </w:rPr>
                    <w:t>一般排放口</w:t>
                  </w:r>
                </w:p>
              </w:tc>
              <w:tc>
                <w:tcPr>
                  <w:tcW w:w="0" w:type="auto"/>
                  <w:vAlign w:val="center"/>
                </w:tcPr>
                <w:p w14:paraId="3F955849" w14:textId="5E35841D" w:rsidR="003A74C0" w:rsidRDefault="003A74C0" w:rsidP="00514480">
                  <w:pPr>
                    <w:adjustRightInd w:val="0"/>
                    <w:snapToGrid w:val="0"/>
                    <w:jc w:val="center"/>
                    <w:rPr>
                      <w:bCs/>
                      <w:spacing w:val="-10"/>
                      <w:szCs w:val="21"/>
                    </w:rPr>
                  </w:pPr>
                  <w:r>
                    <w:rPr>
                      <w:bCs/>
                      <w:spacing w:val="-10"/>
                      <w:szCs w:val="21"/>
                    </w:rPr>
                    <w:t>E114°11′</w:t>
                  </w:r>
                </w:p>
                <w:p w14:paraId="5F68BB3D" w14:textId="4DDF220E" w:rsidR="003A74C0" w:rsidRDefault="003A74C0" w:rsidP="00514480">
                  <w:pPr>
                    <w:adjustRightInd w:val="0"/>
                    <w:snapToGrid w:val="0"/>
                    <w:jc w:val="center"/>
                    <w:rPr>
                      <w:szCs w:val="21"/>
                      <w:highlight w:val="yellow"/>
                    </w:rPr>
                  </w:pPr>
                  <w:r>
                    <w:rPr>
                      <w:bCs/>
                      <w:spacing w:val="-10"/>
                      <w:szCs w:val="21"/>
                    </w:rPr>
                    <w:t>14.101″</w:t>
                  </w:r>
                </w:p>
                <w:p w14:paraId="4FE40161" w14:textId="77777777" w:rsidR="003A74C0" w:rsidRDefault="003A74C0" w:rsidP="00514480">
                  <w:pPr>
                    <w:adjustRightInd w:val="0"/>
                    <w:snapToGrid w:val="0"/>
                    <w:jc w:val="center"/>
                    <w:rPr>
                      <w:bCs/>
                      <w:spacing w:val="-10"/>
                      <w:szCs w:val="21"/>
                    </w:rPr>
                  </w:pPr>
                  <w:r>
                    <w:rPr>
                      <w:bCs/>
                      <w:spacing w:val="-10"/>
                      <w:szCs w:val="21"/>
                    </w:rPr>
                    <w:t>N36°</w:t>
                  </w:r>
                </w:p>
                <w:p w14:paraId="7915C77E" w14:textId="41A28B4D" w:rsidR="003A74C0" w:rsidRDefault="003A74C0" w:rsidP="00514480">
                  <w:pPr>
                    <w:adjustRightInd w:val="0"/>
                    <w:snapToGrid w:val="0"/>
                    <w:jc w:val="center"/>
                    <w:rPr>
                      <w:bCs/>
                      <w:spacing w:val="-10"/>
                      <w:szCs w:val="21"/>
                      <w:highlight w:val="yellow"/>
                    </w:rPr>
                  </w:pPr>
                  <w:r>
                    <w:rPr>
                      <w:rFonts w:hint="eastAsia"/>
                      <w:bCs/>
                      <w:spacing w:val="-10"/>
                      <w:szCs w:val="21"/>
                    </w:rPr>
                    <w:t>5</w:t>
                  </w:r>
                  <w:r>
                    <w:rPr>
                      <w:bCs/>
                      <w:spacing w:val="-10"/>
                      <w:szCs w:val="21"/>
                    </w:rPr>
                    <w:t>′10.463″</w:t>
                  </w:r>
                </w:p>
              </w:tc>
              <w:tc>
                <w:tcPr>
                  <w:tcW w:w="1114" w:type="dxa"/>
                  <w:vAlign w:val="center"/>
                </w:tcPr>
                <w:p w14:paraId="53932422" w14:textId="77777777" w:rsidR="003A74C0" w:rsidRDefault="003A74C0" w:rsidP="00514480">
                  <w:pPr>
                    <w:adjustRightInd w:val="0"/>
                    <w:snapToGrid w:val="0"/>
                    <w:jc w:val="center"/>
                    <w:rPr>
                      <w:bCs/>
                      <w:spacing w:val="-10"/>
                      <w:szCs w:val="21"/>
                    </w:rPr>
                  </w:pPr>
                  <w:r w:rsidRPr="003715C2">
                    <w:rPr>
                      <w:rFonts w:hint="eastAsia"/>
                      <w:bCs/>
                      <w:spacing w:val="-10"/>
                      <w:szCs w:val="21"/>
                    </w:rPr>
                    <w:t>《大气污染</w:t>
                  </w:r>
                </w:p>
                <w:p w14:paraId="4EDE13D4" w14:textId="77777777" w:rsidR="003A74C0" w:rsidRDefault="003A74C0" w:rsidP="00514480">
                  <w:pPr>
                    <w:adjustRightInd w:val="0"/>
                    <w:snapToGrid w:val="0"/>
                    <w:jc w:val="center"/>
                    <w:rPr>
                      <w:bCs/>
                      <w:spacing w:val="-10"/>
                      <w:szCs w:val="21"/>
                    </w:rPr>
                  </w:pPr>
                  <w:r w:rsidRPr="003715C2">
                    <w:rPr>
                      <w:rFonts w:hint="eastAsia"/>
                      <w:bCs/>
                      <w:spacing w:val="-10"/>
                      <w:szCs w:val="21"/>
                    </w:rPr>
                    <w:t>物综合排放</w:t>
                  </w:r>
                </w:p>
                <w:p w14:paraId="38AB7FF0" w14:textId="77777777" w:rsidR="003A74C0" w:rsidRDefault="003A74C0" w:rsidP="00514480">
                  <w:pPr>
                    <w:adjustRightInd w:val="0"/>
                    <w:snapToGrid w:val="0"/>
                    <w:jc w:val="center"/>
                    <w:rPr>
                      <w:bCs/>
                      <w:spacing w:val="-10"/>
                      <w:szCs w:val="21"/>
                    </w:rPr>
                  </w:pPr>
                  <w:r w:rsidRPr="003715C2">
                    <w:rPr>
                      <w:rFonts w:hint="eastAsia"/>
                      <w:bCs/>
                      <w:spacing w:val="-10"/>
                      <w:szCs w:val="21"/>
                    </w:rPr>
                    <w:t>标准》（</w:t>
                  </w:r>
                  <w:r w:rsidRPr="003715C2">
                    <w:rPr>
                      <w:bCs/>
                      <w:spacing w:val="-10"/>
                      <w:szCs w:val="21"/>
                    </w:rPr>
                    <w:t>GB16297-</w:t>
                  </w:r>
                </w:p>
                <w:p w14:paraId="2657DE73" w14:textId="04BEEC27" w:rsidR="003A74C0" w:rsidRDefault="003A74C0" w:rsidP="00514480">
                  <w:pPr>
                    <w:adjustRightInd w:val="0"/>
                    <w:snapToGrid w:val="0"/>
                    <w:jc w:val="center"/>
                    <w:rPr>
                      <w:bCs/>
                      <w:spacing w:val="-10"/>
                      <w:szCs w:val="21"/>
                    </w:rPr>
                  </w:pPr>
                  <w:r w:rsidRPr="003715C2">
                    <w:rPr>
                      <w:bCs/>
                      <w:spacing w:val="-10"/>
                      <w:szCs w:val="21"/>
                    </w:rPr>
                    <w:t>1996</w:t>
                  </w:r>
                  <w:r w:rsidRPr="003715C2">
                    <w:rPr>
                      <w:rFonts w:hint="eastAsia"/>
                      <w:bCs/>
                      <w:spacing w:val="-10"/>
                      <w:szCs w:val="21"/>
                    </w:rPr>
                    <w:t>）</w:t>
                  </w:r>
                  <w:r>
                    <w:rPr>
                      <w:rFonts w:hint="eastAsia"/>
                      <w:bCs/>
                      <w:spacing w:val="-10"/>
                      <w:szCs w:val="21"/>
                    </w:rPr>
                    <w:t>、</w:t>
                  </w:r>
                  <w:r w:rsidR="00093CB6">
                    <w:rPr>
                      <w:szCs w:val="21"/>
                    </w:rPr>
                    <w:t>（安环攻坚办〔</w:t>
                  </w:r>
                  <w:r w:rsidR="00093CB6">
                    <w:rPr>
                      <w:szCs w:val="21"/>
                    </w:rPr>
                    <w:t>2019</w:t>
                  </w:r>
                  <w:r w:rsidR="00093CB6">
                    <w:rPr>
                      <w:szCs w:val="21"/>
                    </w:rPr>
                    <w:t>〕</w:t>
                  </w:r>
                  <w:r w:rsidR="00093CB6">
                    <w:rPr>
                      <w:szCs w:val="21"/>
                    </w:rPr>
                    <w:t>196</w:t>
                  </w:r>
                  <w:r w:rsidR="00093CB6">
                    <w:rPr>
                      <w:szCs w:val="21"/>
                    </w:rPr>
                    <w:t>号）</w:t>
                  </w:r>
                </w:p>
              </w:tc>
              <w:tc>
                <w:tcPr>
                  <w:tcW w:w="721" w:type="dxa"/>
                  <w:vAlign w:val="center"/>
                </w:tcPr>
                <w:p w14:paraId="13FDA777" w14:textId="77777777" w:rsidR="003A74C0" w:rsidRDefault="003A74C0" w:rsidP="00514480">
                  <w:pPr>
                    <w:adjustRightInd w:val="0"/>
                    <w:snapToGrid w:val="0"/>
                    <w:jc w:val="center"/>
                    <w:rPr>
                      <w:szCs w:val="21"/>
                    </w:rPr>
                  </w:pPr>
                  <w:r>
                    <w:rPr>
                      <w:szCs w:val="21"/>
                    </w:rPr>
                    <w:t>10</w:t>
                  </w:r>
                </w:p>
                <w:p w14:paraId="050E30DD" w14:textId="77777777" w:rsidR="003A74C0" w:rsidRDefault="003A74C0" w:rsidP="00514480">
                  <w:pPr>
                    <w:adjustRightInd w:val="0"/>
                    <w:snapToGrid w:val="0"/>
                    <w:jc w:val="center"/>
                    <w:rPr>
                      <w:bCs/>
                      <w:szCs w:val="21"/>
                    </w:rPr>
                  </w:pPr>
                  <w:r>
                    <w:rPr>
                      <w:szCs w:val="21"/>
                    </w:rPr>
                    <w:t>mg/m</w:t>
                  </w:r>
                  <w:r>
                    <w:rPr>
                      <w:szCs w:val="21"/>
                      <w:vertAlign w:val="superscript"/>
                    </w:rPr>
                    <w:t>3</w:t>
                  </w:r>
                </w:p>
              </w:tc>
            </w:tr>
          </w:tbl>
          <w:p w14:paraId="562C9D72" w14:textId="67D5DC87" w:rsidR="00514480" w:rsidRDefault="00514480" w:rsidP="00093CB6">
            <w:pPr>
              <w:pStyle w:val="af6"/>
              <w:widowControl/>
              <w:spacing w:line="360" w:lineRule="exact"/>
              <w:ind w:firstLineChars="0" w:firstLine="0"/>
              <w:jc w:val="center"/>
              <w:rPr>
                <w:sz w:val="21"/>
                <w:szCs w:val="21"/>
              </w:rPr>
            </w:pPr>
            <w:r>
              <w:rPr>
                <w:rFonts w:hint="eastAsia"/>
                <w:b/>
                <w:spacing w:val="-10"/>
                <w:sz w:val="21"/>
                <w:szCs w:val="21"/>
              </w:rPr>
              <w:t>表</w:t>
            </w:r>
            <w:r>
              <w:rPr>
                <w:rFonts w:hint="eastAsia"/>
                <w:b/>
                <w:spacing w:val="-10"/>
                <w:sz w:val="21"/>
                <w:szCs w:val="21"/>
              </w:rPr>
              <w:t xml:space="preserve">4-3  </w:t>
            </w:r>
            <w:r>
              <w:rPr>
                <w:rFonts w:hint="eastAsia"/>
                <w:b/>
                <w:spacing w:val="-10"/>
                <w:sz w:val="21"/>
                <w:szCs w:val="21"/>
              </w:rPr>
              <w:t>大气无组织排放信息</w:t>
            </w:r>
          </w:p>
          <w:tbl>
            <w:tblPr>
              <w:tblW w:w="4998" w:type="pct"/>
              <w:tblInd w:w="5"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107"/>
              <w:gridCol w:w="995"/>
              <w:gridCol w:w="1045"/>
              <w:gridCol w:w="1070"/>
              <w:gridCol w:w="2326"/>
              <w:gridCol w:w="1801"/>
            </w:tblGrid>
            <w:tr w:rsidR="00093CB6" w14:paraId="3A121121" w14:textId="77777777" w:rsidTr="00774027">
              <w:trPr>
                <w:trHeight w:val="316"/>
              </w:trPr>
              <w:tc>
                <w:tcPr>
                  <w:tcW w:w="1223" w:type="dxa"/>
                  <w:vMerge w:val="restart"/>
                  <w:vAlign w:val="center"/>
                </w:tcPr>
                <w:p w14:paraId="08A10A64" w14:textId="77777777" w:rsidR="00514480" w:rsidRDefault="00514480" w:rsidP="00514480">
                  <w:pPr>
                    <w:adjustRightInd w:val="0"/>
                    <w:snapToGrid w:val="0"/>
                    <w:ind w:leftChars="-50" w:left="-105" w:rightChars="-50" w:right="-105"/>
                    <w:jc w:val="center"/>
                    <w:rPr>
                      <w:b/>
                      <w:spacing w:val="-10"/>
                      <w:szCs w:val="21"/>
                    </w:rPr>
                  </w:pPr>
                  <w:r>
                    <w:rPr>
                      <w:rFonts w:hint="eastAsia"/>
                      <w:b/>
                      <w:spacing w:val="-10"/>
                      <w:szCs w:val="21"/>
                    </w:rPr>
                    <w:t>产生环节</w:t>
                  </w:r>
                </w:p>
              </w:tc>
              <w:tc>
                <w:tcPr>
                  <w:tcW w:w="1091" w:type="dxa"/>
                  <w:vMerge w:val="restart"/>
                  <w:vAlign w:val="center"/>
                </w:tcPr>
                <w:p w14:paraId="251847FD" w14:textId="77777777" w:rsidR="00514480" w:rsidRDefault="00514480" w:rsidP="00514480">
                  <w:pPr>
                    <w:adjustRightInd w:val="0"/>
                    <w:snapToGrid w:val="0"/>
                    <w:ind w:leftChars="-50" w:left="-105" w:rightChars="-50" w:right="-105"/>
                    <w:jc w:val="center"/>
                    <w:rPr>
                      <w:b/>
                      <w:spacing w:val="-10"/>
                      <w:szCs w:val="21"/>
                    </w:rPr>
                  </w:pPr>
                  <w:r>
                    <w:rPr>
                      <w:b/>
                      <w:spacing w:val="-10"/>
                      <w:szCs w:val="21"/>
                    </w:rPr>
                    <w:t>污染物种类</w:t>
                  </w:r>
                </w:p>
              </w:tc>
              <w:tc>
                <w:tcPr>
                  <w:tcW w:w="1072" w:type="dxa"/>
                  <w:vMerge w:val="restart"/>
                  <w:vAlign w:val="center"/>
                </w:tcPr>
                <w:p w14:paraId="2F8E8E73" w14:textId="77777777" w:rsidR="00514480" w:rsidRDefault="00514480" w:rsidP="00514480">
                  <w:pPr>
                    <w:adjustRightInd w:val="0"/>
                    <w:snapToGrid w:val="0"/>
                    <w:ind w:leftChars="-50" w:left="-105" w:rightChars="-50" w:right="-105"/>
                    <w:jc w:val="center"/>
                    <w:rPr>
                      <w:b/>
                      <w:spacing w:val="-10"/>
                      <w:szCs w:val="21"/>
                    </w:rPr>
                  </w:pPr>
                  <w:r>
                    <w:rPr>
                      <w:b/>
                      <w:spacing w:val="-10"/>
                      <w:szCs w:val="21"/>
                    </w:rPr>
                    <w:t>污染物排</w:t>
                  </w:r>
                </w:p>
                <w:p w14:paraId="0AFBADF1" w14:textId="1897A0AA" w:rsidR="00514480" w:rsidRDefault="00514480" w:rsidP="00514480">
                  <w:pPr>
                    <w:adjustRightInd w:val="0"/>
                    <w:snapToGrid w:val="0"/>
                    <w:ind w:leftChars="-50" w:left="-105" w:rightChars="-50" w:right="-105"/>
                    <w:jc w:val="center"/>
                    <w:rPr>
                      <w:b/>
                      <w:spacing w:val="-10"/>
                      <w:szCs w:val="21"/>
                    </w:rPr>
                  </w:pPr>
                  <w:r>
                    <w:rPr>
                      <w:b/>
                      <w:spacing w:val="-10"/>
                      <w:szCs w:val="21"/>
                    </w:rPr>
                    <w:t>放</w:t>
                  </w:r>
                  <w:r w:rsidR="003A74C0">
                    <w:rPr>
                      <w:rFonts w:hint="eastAsia"/>
                      <w:b/>
                      <w:spacing w:val="-10"/>
                      <w:szCs w:val="21"/>
                    </w:rPr>
                    <w:t>速率</w:t>
                  </w:r>
                </w:p>
              </w:tc>
              <w:tc>
                <w:tcPr>
                  <w:tcW w:w="1115" w:type="dxa"/>
                  <w:vMerge w:val="restart"/>
                  <w:vAlign w:val="center"/>
                </w:tcPr>
                <w:p w14:paraId="744CBA0F" w14:textId="77777777" w:rsidR="00514480" w:rsidRDefault="00514480" w:rsidP="00514480">
                  <w:pPr>
                    <w:adjustRightInd w:val="0"/>
                    <w:snapToGrid w:val="0"/>
                    <w:ind w:leftChars="-50" w:left="-105" w:rightChars="-50" w:right="-105"/>
                    <w:jc w:val="center"/>
                    <w:rPr>
                      <w:b/>
                      <w:spacing w:val="-10"/>
                      <w:szCs w:val="21"/>
                    </w:rPr>
                  </w:pPr>
                  <w:r>
                    <w:rPr>
                      <w:b/>
                      <w:spacing w:val="-10"/>
                      <w:szCs w:val="21"/>
                    </w:rPr>
                    <w:t>污染物</w:t>
                  </w:r>
                </w:p>
                <w:p w14:paraId="3E8AC48A" w14:textId="77777777" w:rsidR="00514480" w:rsidRDefault="00514480" w:rsidP="00514480">
                  <w:pPr>
                    <w:adjustRightInd w:val="0"/>
                    <w:snapToGrid w:val="0"/>
                    <w:ind w:leftChars="-50" w:left="-105" w:rightChars="-50" w:right="-105"/>
                    <w:jc w:val="center"/>
                    <w:rPr>
                      <w:b/>
                      <w:spacing w:val="-10"/>
                      <w:szCs w:val="21"/>
                    </w:rPr>
                  </w:pPr>
                  <w:r>
                    <w:rPr>
                      <w:b/>
                      <w:spacing w:val="-10"/>
                      <w:szCs w:val="21"/>
                    </w:rPr>
                    <w:t>排放量</w:t>
                  </w:r>
                </w:p>
              </w:tc>
              <w:tc>
                <w:tcPr>
                  <w:tcW w:w="4434" w:type="dxa"/>
                  <w:gridSpan w:val="2"/>
                  <w:vAlign w:val="center"/>
                </w:tcPr>
                <w:p w14:paraId="6CA2BBF8" w14:textId="77777777" w:rsidR="00514480" w:rsidRDefault="00514480" w:rsidP="00514480">
                  <w:pPr>
                    <w:adjustRightInd w:val="0"/>
                    <w:snapToGrid w:val="0"/>
                    <w:ind w:leftChars="-50" w:left="-105" w:rightChars="-50" w:right="-105"/>
                    <w:jc w:val="center"/>
                    <w:rPr>
                      <w:b/>
                      <w:spacing w:val="-10"/>
                      <w:szCs w:val="21"/>
                    </w:rPr>
                  </w:pPr>
                  <w:r>
                    <w:rPr>
                      <w:b/>
                      <w:spacing w:val="-10"/>
                      <w:szCs w:val="21"/>
                    </w:rPr>
                    <w:t>排放标准</w:t>
                  </w:r>
                </w:p>
              </w:tc>
            </w:tr>
            <w:tr w:rsidR="003A74C0" w14:paraId="05BA7435" w14:textId="77777777" w:rsidTr="00774027">
              <w:trPr>
                <w:trHeight w:val="340"/>
              </w:trPr>
              <w:tc>
                <w:tcPr>
                  <w:tcW w:w="1223" w:type="dxa"/>
                  <w:vMerge/>
                  <w:vAlign w:val="center"/>
                </w:tcPr>
                <w:p w14:paraId="6227F887" w14:textId="77777777" w:rsidR="00514480" w:rsidRDefault="00514480" w:rsidP="00514480">
                  <w:pPr>
                    <w:adjustRightInd w:val="0"/>
                    <w:snapToGrid w:val="0"/>
                    <w:ind w:leftChars="-50" w:left="-105" w:rightChars="-50" w:right="-105"/>
                    <w:jc w:val="center"/>
                    <w:rPr>
                      <w:b/>
                      <w:spacing w:val="-10"/>
                      <w:szCs w:val="21"/>
                    </w:rPr>
                  </w:pPr>
                </w:p>
              </w:tc>
              <w:tc>
                <w:tcPr>
                  <w:tcW w:w="1091" w:type="dxa"/>
                  <w:vMerge/>
                  <w:vAlign w:val="center"/>
                </w:tcPr>
                <w:p w14:paraId="32762F35" w14:textId="77777777" w:rsidR="00514480" w:rsidRDefault="00514480" w:rsidP="00514480">
                  <w:pPr>
                    <w:adjustRightInd w:val="0"/>
                    <w:snapToGrid w:val="0"/>
                    <w:ind w:leftChars="-50" w:left="-105" w:rightChars="-50" w:right="-105"/>
                    <w:jc w:val="center"/>
                    <w:rPr>
                      <w:b/>
                      <w:spacing w:val="-10"/>
                      <w:szCs w:val="21"/>
                    </w:rPr>
                  </w:pPr>
                </w:p>
              </w:tc>
              <w:tc>
                <w:tcPr>
                  <w:tcW w:w="1072" w:type="dxa"/>
                  <w:vMerge/>
                  <w:vAlign w:val="center"/>
                </w:tcPr>
                <w:p w14:paraId="7AFDC7C3" w14:textId="77777777" w:rsidR="00514480" w:rsidRDefault="00514480" w:rsidP="00514480">
                  <w:pPr>
                    <w:adjustRightInd w:val="0"/>
                    <w:snapToGrid w:val="0"/>
                    <w:ind w:leftChars="-50" w:left="-105" w:rightChars="-50" w:right="-105"/>
                    <w:jc w:val="center"/>
                    <w:rPr>
                      <w:b/>
                      <w:spacing w:val="-10"/>
                      <w:szCs w:val="21"/>
                    </w:rPr>
                  </w:pPr>
                </w:p>
              </w:tc>
              <w:tc>
                <w:tcPr>
                  <w:tcW w:w="1115" w:type="dxa"/>
                  <w:vMerge/>
                  <w:vAlign w:val="center"/>
                </w:tcPr>
                <w:p w14:paraId="74E576ED" w14:textId="77777777" w:rsidR="00514480" w:rsidRDefault="00514480" w:rsidP="00514480">
                  <w:pPr>
                    <w:adjustRightInd w:val="0"/>
                    <w:snapToGrid w:val="0"/>
                    <w:ind w:leftChars="-50" w:left="-105" w:rightChars="-50" w:right="-105"/>
                    <w:jc w:val="center"/>
                    <w:rPr>
                      <w:b/>
                      <w:spacing w:val="-10"/>
                      <w:szCs w:val="21"/>
                    </w:rPr>
                  </w:pPr>
                </w:p>
              </w:tc>
              <w:tc>
                <w:tcPr>
                  <w:tcW w:w="2508" w:type="dxa"/>
                  <w:vAlign w:val="center"/>
                </w:tcPr>
                <w:p w14:paraId="2210624D" w14:textId="77777777" w:rsidR="00514480" w:rsidRDefault="00514480" w:rsidP="00514480">
                  <w:pPr>
                    <w:adjustRightInd w:val="0"/>
                    <w:snapToGrid w:val="0"/>
                    <w:ind w:leftChars="-50" w:left="-105" w:rightChars="-50" w:right="-105"/>
                    <w:jc w:val="center"/>
                    <w:rPr>
                      <w:b/>
                      <w:spacing w:val="-10"/>
                      <w:szCs w:val="21"/>
                    </w:rPr>
                  </w:pPr>
                  <w:r>
                    <w:rPr>
                      <w:rFonts w:hint="eastAsia"/>
                      <w:b/>
                      <w:spacing w:val="-10"/>
                      <w:szCs w:val="21"/>
                    </w:rPr>
                    <w:t>名称</w:t>
                  </w:r>
                </w:p>
              </w:tc>
              <w:tc>
                <w:tcPr>
                  <w:tcW w:w="1926" w:type="dxa"/>
                  <w:vAlign w:val="center"/>
                </w:tcPr>
                <w:p w14:paraId="6997F5B8" w14:textId="77777777" w:rsidR="00514480" w:rsidRDefault="00514480" w:rsidP="00514480">
                  <w:pPr>
                    <w:adjustRightInd w:val="0"/>
                    <w:snapToGrid w:val="0"/>
                    <w:ind w:leftChars="-50" w:left="-105" w:rightChars="-50" w:right="-105"/>
                    <w:jc w:val="center"/>
                    <w:rPr>
                      <w:b/>
                      <w:spacing w:val="-10"/>
                      <w:szCs w:val="21"/>
                    </w:rPr>
                  </w:pPr>
                  <w:r>
                    <w:rPr>
                      <w:rFonts w:hint="eastAsia"/>
                      <w:b/>
                      <w:spacing w:val="-10"/>
                      <w:szCs w:val="21"/>
                    </w:rPr>
                    <w:t>限值</w:t>
                  </w:r>
                </w:p>
              </w:tc>
            </w:tr>
            <w:tr w:rsidR="003A74C0" w14:paraId="6F3E7FF7" w14:textId="77777777" w:rsidTr="00774027">
              <w:trPr>
                <w:trHeight w:val="340"/>
              </w:trPr>
              <w:tc>
                <w:tcPr>
                  <w:tcW w:w="1223" w:type="dxa"/>
                  <w:vMerge w:val="restart"/>
                  <w:vAlign w:val="center"/>
                </w:tcPr>
                <w:p w14:paraId="5D08B8FE" w14:textId="77777777" w:rsidR="00514480" w:rsidRDefault="00514480" w:rsidP="00514480">
                  <w:pPr>
                    <w:adjustRightInd w:val="0"/>
                    <w:snapToGrid w:val="0"/>
                    <w:jc w:val="center"/>
                    <w:rPr>
                      <w:bCs/>
                      <w:spacing w:val="-10"/>
                      <w:szCs w:val="21"/>
                    </w:rPr>
                  </w:pPr>
                  <w:r>
                    <w:rPr>
                      <w:rFonts w:hint="eastAsia"/>
                      <w:bCs/>
                      <w:spacing w:val="-10"/>
                      <w:szCs w:val="21"/>
                    </w:rPr>
                    <w:t>未被集气罩收集的</w:t>
                  </w:r>
                </w:p>
              </w:tc>
              <w:tc>
                <w:tcPr>
                  <w:tcW w:w="1091" w:type="dxa"/>
                  <w:vMerge w:val="restart"/>
                  <w:vAlign w:val="center"/>
                </w:tcPr>
                <w:p w14:paraId="32ADDAC4" w14:textId="77777777" w:rsidR="00514480" w:rsidRDefault="00514480" w:rsidP="00514480">
                  <w:pPr>
                    <w:adjustRightInd w:val="0"/>
                    <w:snapToGrid w:val="0"/>
                    <w:jc w:val="center"/>
                    <w:rPr>
                      <w:bCs/>
                      <w:spacing w:val="-10"/>
                      <w:szCs w:val="21"/>
                    </w:rPr>
                  </w:pPr>
                  <w:r>
                    <w:rPr>
                      <w:rFonts w:hint="eastAsia"/>
                      <w:bCs/>
                      <w:spacing w:val="-10"/>
                      <w:szCs w:val="21"/>
                    </w:rPr>
                    <w:t>颗粒物</w:t>
                  </w:r>
                </w:p>
              </w:tc>
              <w:tc>
                <w:tcPr>
                  <w:tcW w:w="1072" w:type="dxa"/>
                  <w:vMerge w:val="restart"/>
                  <w:vAlign w:val="center"/>
                </w:tcPr>
                <w:p w14:paraId="52AE59A8" w14:textId="0DABD205" w:rsidR="00514480" w:rsidRPr="00AE4EF6" w:rsidRDefault="00514480" w:rsidP="00514480">
                  <w:pPr>
                    <w:adjustRightInd w:val="0"/>
                    <w:snapToGrid w:val="0"/>
                    <w:jc w:val="center"/>
                    <w:rPr>
                      <w:bCs/>
                      <w:spacing w:val="-10"/>
                      <w:szCs w:val="21"/>
                    </w:rPr>
                  </w:pPr>
                  <w:r w:rsidRPr="00AE4EF6">
                    <w:rPr>
                      <w:rFonts w:hint="eastAsia"/>
                      <w:bCs/>
                      <w:spacing w:val="-10"/>
                      <w:szCs w:val="21"/>
                    </w:rPr>
                    <w:t>0.</w:t>
                  </w:r>
                  <w:r w:rsidR="00356B0E">
                    <w:rPr>
                      <w:bCs/>
                      <w:spacing w:val="-10"/>
                      <w:szCs w:val="21"/>
                    </w:rPr>
                    <w:t>08</w:t>
                  </w:r>
                  <w:r w:rsidR="003A74C0">
                    <w:rPr>
                      <w:bCs/>
                      <w:spacing w:val="-10"/>
                      <w:szCs w:val="21"/>
                    </w:rPr>
                    <w:t>kg/h</w:t>
                  </w:r>
                </w:p>
              </w:tc>
              <w:tc>
                <w:tcPr>
                  <w:tcW w:w="1115" w:type="dxa"/>
                  <w:vMerge w:val="restart"/>
                  <w:vAlign w:val="center"/>
                </w:tcPr>
                <w:p w14:paraId="05B274AD" w14:textId="257112D7" w:rsidR="00514480" w:rsidRDefault="00452F93" w:rsidP="00514480">
                  <w:pPr>
                    <w:widowControl/>
                    <w:adjustRightInd w:val="0"/>
                    <w:snapToGrid w:val="0"/>
                    <w:spacing w:line="360" w:lineRule="exact"/>
                    <w:jc w:val="center"/>
                    <w:rPr>
                      <w:szCs w:val="21"/>
                    </w:rPr>
                  </w:pPr>
                  <w:r>
                    <w:rPr>
                      <w:szCs w:val="21"/>
                    </w:rPr>
                    <w:t>0.</w:t>
                  </w:r>
                  <w:r w:rsidR="00356B0E">
                    <w:rPr>
                      <w:szCs w:val="21"/>
                    </w:rPr>
                    <w:t>58</w:t>
                  </w:r>
                  <w:r w:rsidR="00514480">
                    <w:rPr>
                      <w:rFonts w:hint="eastAsia"/>
                      <w:szCs w:val="21"/>
                    </w:rPr>
                    <w:t>t/a</w:t>
                  </w:r>
                </w:p>
              </w:tc>
              <w:tc>
                <w:tcPr>
                  <w:tcW w:w="2508" w:type="dxa"/>
                  <w:vAlign w:val="center"/>
                </w:tcPr>
                <w:p w14:paraId="2A32C0E1" w14:textId="77777777" w:rsidR="00514480" w:rsidRPr="00E62BA5" w:rsidRDefault="00514480" w:rsidP="00514480">
                  <w:pPr>
                    <w:adjustRightInd w:val="0"/>
                    <w:snapToGrid w:val="0"/>
                    <w:jc w:val="center"/>
                    <w:rPr>
                      <w:bCs/>
                      <w:spacing w:val="-10"/>
                      <w:szCs w:val="21"/>
                    </w:rPr>
                  </w:pPr>
                  <w:r w:rsidRPr="00E62BA5">
                    <w:rPr>
                      <w:rFonts w:hint="eastAsia"/>
                      <w:bCs/>
                      <w:spacing w:val="-10"/>
                      <w:szCs w:val="21"/>
                    </w:rPr>
                    <w:t>《大气污染物综合排放</w:t>
                  </w:r>
                </w:p>
                <w:p w14:paraId="781E3BC5" w14:textId="77777777" w:rsidR="00514480" w:rsidRDefault="00514480" w:rsidP="00514480">
                  <w:pPr>
                    <w:adjustRightInd w:val="0"/>
                    <w:snapToGrid w:val="0"/>
                    <w:jc w:val="center"/>
                    <w:rPr>
                      <w:bCs/>
                      <w:spacing w:val="-10"/>
                      <w:szCs w:val="21"/>
                    </w:rPr>
                  </w:pPr>
                  <w:r w:rsidRPr="00E62BA5">
                    <w:rPr>
                      <w:rFonts w:hint="eastAsia"/>
                      <w:bCs/>
                      <w:spacing w:val="-10"/>
                      <w:szCs w:val="21"/>
                    </w:rPr>
                    <w:t>标准》（</w:t>
                  </w:r>
                  <w:r w:rsidRPr="00E62BA5">
                    <w:rPr>
                      <w:bCs/>
                      <w:spacing w:val="-10"/>
                      <w:szCs w:val="21"/>
                    </w:rPr>
                    <w:t>GB16297-1996</w:t>
                  </w:r>
                  <w:r w:rsidRPr="00E62BA5">
                    <w:rPr>
                      <w:rFonts w:hint="eastAsia"/>
                      <w:bCs/>
                      <w:spacing w:val="-10"/>
                      <w:szCs w:val="21"/>
                    </w:rPr>
                    <w:t>）</w:t>
                  </w:r>
                </w:p>
              </w:tc>
              <w:tc>
                <w:tcPr>
                  <w:tcW w:w="1926" w:type="dxa"/>
                  <w:vAlign w:val="center"/>
                </w:tcPr>
                <w:p w14:paraId="3AE7F212" w14:textId="0E75B414" w:rsidR="00514480" w:rsidRDefault="00514480" w:rsidP="00514480">
                  <w:pPr>
                    <w:adjustRightInd w:val="0"/>
                    <w:snapToGrid w:val="0"/>
                    <w:jc w:val="center"/>
                    <w:rPr>
                      <w:bCs/>
                      <w:szCs w:val="21"/>
                    </w:rPr>
                  </w:pPr>
                  <w:r>
                    <w:rPr>
                      <w:rFonts w:hint="eastAsia"/>
                      <w:szCs w:val="21"/>
                    </w:rPr>
                    <w:t>监控点与参照点总悬浮颗粒物</w:t>
                  </w:r>
                  <w:r>
                    <w:rPr>
                      <w:rFonts w:hint="eastAsia"/>
                      <w:szCs w:val="21"/>
                    </w:rPr>
                    <w:t>1h</w:t>
                  </w:r>
                  <w:r>
                    <w:rPr>
                      <w:rFonts w:hint="eastAsia"/>
                      <w:szCs w:val="21"/>
                    </w:rPr>
                    <w:t>浓度差值</w:t>
                  </w:r>
                  <w:r w:rsidR="00093CB6">
                    <w:rPr>
                      <w:szCs w:val="21"/>
                    </w:rPr>
                    <w:t>1.0</w:t>
                  </w:r>
                  <w:r>
                    <w:rPr>
                      <w:szCs w:val="21"/>
                    </w:rPr>
                    <w:t>mg/m</w:t>
                  </w:r>
                  <w:r>
                    <w:rPr>
                      <w:szCs w:val="21"/>
                      <w:vertAlign w:val="superscript"/>
                    </w:rPr>
                    <w:t>3</w:t>
                  </w:r>
                </w:p>
              </w:tc>
            </w:tr>
            <w:tr w:rsidR="003A74C0" w14:paraId="238A75DC" w14:textId="77777777" w:rsidTr="00774027">
              <w:trPr>
                <w:trHeight w:val="340"/>
              </w:trPr>
              <w:tc>
                <w:tcPr>
                  <w:tcW w:w="1223" w:type="dxa"/>
                  <w:vMerge/>
                  <w:vAlign w:val="center"/>
                </w:tcPr>
                <w:p w14:paraId="4BC0285B" w14:textId="77777777" w:rsidR="00514480" w:rsidRDefault="00514480" w:rsidP="00514480">
                  <w:pPr>
                    <w:adjustRightInd w:val="0"/>
                    <w:snapToGrid w:val="0"/>
                    <w:jc w:val="center"/>
                    <w:rPr>
                      <w:bCs/>
                      <w:spacing w:val="-10"/>
                      <w:szCs w:val="21"/>
                    </w:rPr>
                  </w:pPr>
                </w:p>
              </w:tc>
              <w:tc>
                <w:tcPr>
                  <w:tcW w:w="1091" w:type="dxa"/>
                  <w:vMerge/>
                  <w:vAlign w:val="center"/>
                </w:tcPr>
                <w:p w14:paraId="25D90E31" w14:textId="77777777" w:rsidR="00514480" w:rsidRDefault="00514480" w:rsidP="00514480">
                  <w:pPr>
                    <w:adjustRightInd w:val="0"/>
                    <w:snapToGrid w:val="0"/>
                    <w:jc w:val="center"/>
                    <w:rPr>
                      <w:bCs/>
                      <w:spacing w:val="-10"/>
                      <w:szCs w:val="21"/>
                    </w:rPr>
                  </w:pPr>
                </w:p>
              </w:tc>
              <w:tc>
                <w:tcPr>
                  <w:tcW w:w="1072" w:type="dxa"/>
                  <w:vMerge/>
                  <w:vAlign w:val="center"/>
                </w:tcPr>
                <w:p w14:paraId="13022D31" w14:textId="77777777" w:rsidR="00514480" w:rsidRDefault="00514480" w:rsidP="00514480">
                  <w:pPr>
                    <w:adjustRightInd w:val="0"/>
                    <w:snapToGrid w:val="0"/>
                    <w:jc w:val="center"/>
                    <w:rPr>
                      <w:bCs/>
                      <w:szCs w:val="21"/>
                    </w:rPr>
                  </w:pPr>
                </w:p>
              </w:tc>
              <w:tc>
                <w:tcPr>
                  <w:tcW w:w="1115" w:type="dxa"/>
                  <w:vMerge/>
                  <w:vAlign w:val="center"/>
                </w:tcPr>
                <w:p w14:paraId="558C7DE7" w14:textId="77777777" w:rsidR="00514480" w:rsidRDefault="00514480" w:rsidP="00514480">
                  <w:pPr>
                    <w:widowControl/>
                    <w:adjustRightInd w:val="0"/>
                    <w:snapToGrid w:val="0"/>
                    <w:spacing w:line="360" w:lineRule="exact"/>
                    <w:jc w:val="center"/>
                    <w:rPr>
                      <w:szCs w:val="21"/>
                    </w:rPr>
                  </w:pPr>
                </w:p>
              </w:tc>
              <w:tc>
                <w:tcPr>
                  <w:tcW w:w="2508" w:type="dxa"/>
                  <w:vAlign w:val="center"/>
                </w:tcPr>
                <w:p w14:paraId="09C6DD3D" w14:textId="77777777" w:rsidR="00514480" w:rsidRDefault="00514480" w:rsidP="00514480">
                  <w:pPr>
                    <w:adjustRightInd w:val="0"/>
                    <w:snapToGrid w:val="0"/>
                    <w:jc w:val="center"/>
                    <w:rPr>
                      <w:bCs/>
                      <w:szCs w:val="21"/>
                    </w:rPr>
                  </w:pPr>
                  <w:r>
                    <w:rPr>
                      <w:szCs w:val="21"/>
                    </w:rPr>
                    <w:t>（安环攻坚办〔</w:t>
                  </w:r>
                  <w:r>
                    <w:rPr>
                      <w:szCs w:val="21"/>
                    </w:rPr>
                    <w:t>2019</w:t>
                  </w:r>
                  <w:r>
                    <w:rPr>
                      <w:szCs w:val="21"/>
                    </w:rPr>
                    <w:t>〕</w:t>
                  </w:r>
                  <w:r>
                    <w:rPr>
                      <w:szCs w:val="21"/>
                    </w:rPr>
                    <w:t>196</w:t>
                  </w:r>
                  <w:r>
                    <w:rPr>
                      <w:szCs w:val="21"/>
                    </w:rPr>
                    <w:t>号）</w:t>
                  </w:r>
                </w:p>
              </w:tc>
              <w:tc>
                <w:tcPr>
                  <w:tcW w:w="1926" w:type="dxa"/>
                  <w:vAlign w:val="center"/>
                </w:tcPr>
                <w:p w14:paraId="2D222A3A" w14:textId="77777777" w:rsidR="00514480" w:rsidRDefault="00514480" w:rsidP="00514480">
                  <w:pPr>
                    <w:adjustRightInd w:val="0"/>
                    <w:snapToGrid w:val="0"/>
                    <w:jc w:val="center"/>
                    <w:rPr>
                      <w:szCs w:val="21"/>
                    </w:rPr>
                  </w:pPr>
                  <w:r>
                    <w:rPr>
                      <w:rFonts w:hint="eastAsia"/>
                      <w:szCs w:val="21"/>
                    </w:rPr>
                    <w:t>企业边界</w:t>
                  </w:r>
                  <w:r>
                    <w:rPr>
                      <w:rFonts w:hint="eastAsia"/>
                      <w:szCs w:val="21"/>
                    </w:rPr>
                    <w:t>0.5</w:t>
                  </w:r>
                </w:p>
                <w:p w14:paraId="12BACE56" w14:textId="77777777" w:rsidR="00514480" w:rsidRDefault="00514480" w:rsidP="00514480">
                  <w:pPr>
                    <w:adjustRightInd w:val="0"/>
                    <w:snapToGrid w:val="0"/>
                    <w:jc w:val="center"/>
                    <w:rPr>
                      <w:szCs w:val="21"/>
                    </w:rPr>
                  </w:pPr>
                  <w:r>
                    <w:rPr>
                      <w:szCs w:val="21"/>
                    </w:rPr>
                    <w:t>mg/m</w:t>
                  </w:r>
                  <w:r>
                    <w:rPr>
                      <w:szCs w:val="21"/>
                      <w:vertAlign w:val="superscript"/>
                    </w:rPr>
                    <w:t>3</w:t>
                  </w:r>
                </w:p>
              </w:tc>
            </w:tr>
          </w:tbl>
          <w:p w14:paraId="11D850BE" w14:textId="77777777" w:rsidR="00514480" w:rsidRDefault="00514480" w:rsidP="00514480">
            <w:pPr>
              <w:pStyle w:val="af6"/>
              <w:widowControl/>
              <w:spacing w:line="360" w:lineRule="exact"/>
              <w:ind w:firstLineChars="0" w:firstLine="0"/>
              <w:jc w:val="center"/>
              <w:rPr>
                <w:b/>
                <w:spacing w:val="-10"/>
                <w:sz w:val="21"/>
                <w:szCs w:val="21"/>
              </w:rPr>
            </w:pPr>
            <w:r>
              <w:rPr>
                <w:rFonts w:hint="eastAsia"/>
                <w:b/>
                <w:spacing w:val="-10"/>
                <w:sz w:val="21"/>
                <w:szCs w:val="21"/>
              </w:rPr>
              <w:t>表</w:t>
            </w:r>
            <w:r>
              <w:rPr>
                <w:rFonts w:hint="eastAsia"/>
                <w:b/>
                <w:spacing w:val="-10"/>
                <w:sz w:val="21"/>
                <w:szCs w:val="21"/>
              </w:rPr>
              <w:t xml:space="preserve">4-4  </w:t>
            </w:r>
            <w:r>
              <w:rPr>
                <w:rFonts w:hint="eastAsia"/>
                <w:b/>
                <w:spacing w:val="-10"/>
                <w:sz w:val="21"/>
                <w:szCs w:val="21"/>
              </w:rPr>
              <w:t>大气污染物监测要求</w:t>
            </w:r>
          </w:p>
          <w:tbl>
            <w:tblPr>
              <w:tblW w:w="5000" w:type="pct"/>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1889"/>
              <w:gridCol w:w="1097"/>
              <w:gridCol w:w="1097"/>
              <w:gridCol w:w="1097"/>
              <w:gridCol w:w="3167"/>
            </w:tblGrid>
            <w:tr w:rsidR="00514480" w14:paraId="0396B303" w14:textId="77777777" w:rsidTr="003A74C0">
              <w:trPr>
                <w:trHeight w:val="340"/>
              </w:trPr>
              <w:tc>
                <w:tcPr>
                  <w:tcW w:w="1132" w:type="pct"/>
                  <w:tcBorders>
                    <w:tl2br w:val="nil"/>
                    <w:tr2bl w:val="nil"/>
                  </w:tcBorders>
                  <w:vAlign w:val="center"/>
                </w:tcPr>
                <w:p w14:paraId="329E3801" w14:textId="77777777" w:rsidR="00514480" w:rsidRDefault="00514480" w:rsidP="00514480">
                  <w:pPr>
                    <w:adjustRightInd w:val="0"/>
                    <w:snapToGrid w:val="0"/>
                    <w:jc w:val="center"/>
                    <w:rPr>
                      <w:bCs/>
                      <w:spacing w:val="-10"/>
                      <w:szCs w:val="21"/>
                    </w:rPr>
                  </w:pPr>
                  <w:r>
                    <w:rPr>
                      <w:rFonts w:hint="eastAsia"/>
                      <w:b/>
                      <w:spacing w:val="-10"/>
                      <w:szCs w:val="21"/>
                    </w:rPr>
                    <w:t>点位</w:t>
                  </w:r>
                </w:p>
              </w:tc>
              <w:tc>
                <w:tcPr>
                  <w:tcW w:w="657" w:type="pct"/>
                  <w:tcBorders>
                    <w:tl2br w:val="nil"/>
                    <w:tr2bl w:val="nil"/>
                  </w:tcBorders>
                  <w:vAlign w:val="center"/>
                </w:tcPr>
                <w:p w14:paraId="7AD753EE" w14:textId="77777777" w:rsidR="00514480" w:rsidRDefault="00514480" w:rsidP="00514480">
                  <w:pPr>
                    <w:adjustRightInd w:val="0"/>
                    <w:snapToGrid w:val="0"/>
                    <w:jc w:val="center"/>
                    <w:rPr>
                      <w:bCs/>
                      <w:spacing w:val="-10"/>
                      <w:szCs w:val="21"/>
                    </w:rPr>
                  </w:pPr>
                  <w:r>
                    <w:rPr>
                      <w:rFonts w:hint="eastAsia"/>
                      <w:b/>
                      <w:spacing w:val="-10"/>
                      <w:szCs w:val="21"/>
                    </w:rPr>
                    <w:t>监测因子</w:t>
                  </w:r>
                </w:p>
              </w:tc>
              <w:tc>
                <w:tcPr>
                  <w:tcW w:w="657" w:type="pct"/>
                  <w:tcBorders>
                    <w:tl2br w:val="nil"/>
                    <w:tr2bl w:val="nil"/>
                  </w:tcBorders>
                  <w:vAlign w:val="center"/>
                </w:tcPr>
                <w:p w14:paraId="31BBBBEF" w14:textId="77777777" w:rsidR="00514480" w:rsidRDefault="00514480" w:rsidP="00514480">
                  <w:pPr>
                    <w:adjustRightInd w:val="0"/>
                    <w:snapToGrid w:val="0"/>
                    <w:jc w:val="center"/>
                    <w:rPr>
                      <w:bCs/>
                      <w:spacing w:val="-10"/>
                      <w:szCs w:val="21"/>
                    </w:rPr>
                  </w:pPr>
                  <w:r>
                    <w:rPr>
                      <w:rFonts w:hint="eastAsia"/>
                      <w:b/>
                      <w:spacing w:val="-10"/>
                      <w:szCs w:val="21"/>
                    </w:rPr>
                    <w:t>监测方式</w:t>
                  </w:r>
                </w:p>
              </w:tc>
              <w:tc>
                <w:tcPr>
                  <w:tcW w:w="657" w:type="pct"/>
                  <w:tcBorders>
                    <w:tl2br w:val="nil"/>
                    <w:tr2bl w:val="nil"/>
                  </w:tcBorders>
                  <w:vAlign w:val="center"/>
                </w:tcPr>
                <w:p w14:paraId="0A259E03" w14:textId="77777777" w:rsidR="00514480" w:rsidRDefault="00514480" w:rsidP="00514480">
                  <w:pPr>
                    <w:adjustRightInd w:val="0"/>
                    <w:snapToGrid w:val="0"/>
                    <w:jc w:val="center"/>
                    <w:rPr>
                      <w:bCs/>
                      <w:spacing w:val="-10"/>
                      <w:szCs w:val="21"/>
                    </w:rPr>
                  </w:pPr>
                  <w:r>
                    <w:rPr>
                      <w:rFonts w:hint="eastAsia"/>
                      <w:b/>
                      <w:spacing w:val="-10"/>
                      <w:szCs w:val="21"/>
                    </w:rPr>
                    <w:t>监测频次</w:t>
                  </w:r>
                </w:p>
              </w:tc>
              <w:tc>
                <w:tcPr>
                  <w:tcW w:w="1898" w:type="pct"/>
                  <w:tcBorders>
                    <w:tl2br w:val="nil"/>
                    <w:tr2bl w:val="nil"/>
                  </w:tcBorders>
                  <w:vAlign w:val="center"/>
                </w:tcPr>
                <w:p w14:paraId="602B98ED" w14:textId="77777777" w:rsidR="00514480" w:rsidRDefault="00514480" w:rsidP="00514480">
                  <w:pPr>
                    <w:adjustRightInd w:val="0"/>
                    <w:snapToGrid w:val="0"/>
                    <w:jc w:val="center"/>
                    <w:rPr>
                      <w:bCs/>
                      <w:spacing w:val="-10"/>
                      <w:szCs w:val="21"/>
                    </w:rPr>
                  </w:pPr>
                  <w:r>
                    <w:rPr>
                      <w:bCs/>
                      <w:spacing w:val="-10"/>
                      <w:szCs w:val="21"/>
                    </w:rPr>
                    <w:t>执行标准</w:t>
                  </w:r>
                </w:p>
              </w:tc>
            </w:tr>
            <w:tr w:rsidR="00514480" w14:paraId="5B7DD9EB" w14:textId="77777777" w:rsidTr="003A74C0">
              <w:trPr>
                <w:trHeight w:val="340"/>
              </w:trPr>
              <w:tc>
                <w:tcPr>
                  <w:tcW w:w="1132" w:type="pct"/>
                  <w:tcBorders>
                    <w:tl2br w:val="nil"/>
                    <w:tr2bl w:val="nil"/>
                  </w:tcBorders>
                  <w:vAlign w:val="center"/>
                </w:tcPr>
                <w:p w14:paraId="475E37AE" w14:textId="33CAA33A" w:rsidR="00514480" w:rsidRDefault="00356B0E" w:rsidP="00514480">
                  <w:pPr>
                    <w:adjustRightInd w:val="0"/>
                    <w:snapToGrid w:val="0"/>
                    <w:jc w:val="center"/>
                  </w:pPr>
                  <w:r>
                    <w:rPr>
                      <w:rFonts w:hint="eastAsia"/>
                    </w:rPr>
                    <w:t>压球</w:t>
                  </w:r>
                  <w:r w:rsidR="008A3CE7">
                    <w:rPr>
                      <w:rFonts w:hint="eastAsia"/>
                    </w:rPr>
                    <w:t>废气</w:t>
                  </w:r>
                  <w:r w:rsidR="00514480">
                    <w:rPr>
                      <w:rFonts w:hint="eastAsia"/>
                    </w:rPr>
                    <w:t>排气筒</w:t>
                  </w:r>
                </w:p>
              </w:tc>
              <w:tc>
                <w:tcPr>
                  <w:tcW w:w="657" w:type="pct"/>
                  <w:tcBorders>
                    <w:tl2br w:val="nil"/>
                    <w:tr2bl w:val="nil"/>
                  </w:tcBorders>
                  <w:vAlign w:val="center"/>
                </w:tcPr>
                <w:p w14:paraId="048AF3E5" w14:textId="77777777" w:rsidR="00514480" w:rsidRDefault="00514480" w:rsidP="00514480">
                  <w:pPr>
                    <w:adjustRightInd w:val="0"/>
                    <w:snapToGrid w:val="0"/>
                    <w:jc w:val="center"/>
                    <w:rPr>
                      <w:bCs/>
                      <w:spacing w:val="-10"/>
                      <w:szCs w:val="21"/>
                    </w:rPr>
                  </w:pPr>
                  <w:r>
                    <w:rPr>
                      <w:rFonts w:hint="eastAsia"/>
                      <w:bCs/>
                      <w:spacing w:val="-10"/>
                      <w:szCs w:val="21"/>
                    </w:rPr>
                    <w:t>颗粒物</w:t>
                  </w:r>
                </w:p>
              </w:tc>
              <w:tc>
                <w:tcPr>
                  <w:tcW w:w="657" w:type="pct"/>
                  <w:tcBorders>
                    <w:tl2br w:val="nil"/>
                    <w:tr2bl w:val="nil"/>
                  </w:tcBorders>
                  <w:shd w:val="clear" w:color="auto" w:fill="auto"/>
                  <w:vAlign w:val="center"/>
                </w:tcPr>
                <w:p w14:paraId="61BB37F6" w14:textId="77777777" w:rsidR="00514480" w:rsidRDefault="00514480" w:rsidP="00514480">
                  <w:pPr>
                    <w:adjustRightInd w:val="0"/>
                    <w:snapToGrid w:val="0"/>
                    <w:jc w:val="center"/>
                    <w:rPr>
                      <w:bCs/>
                      <w:spacing w:val="-10"/>
                      <w:szCs w:val="21"/>
                    </w:rPr>
                  </w:pPr>
                  <w:r>
                    <w:rPr>
                      <w:rFonts w:hint="eastAsia"/>
                      <w:bCs/>
                      <w:spacing w:val="-10"/>
                      <w:szCs w:val="21"/>
                    </w:rPr>
                    <w:t>手工</w:t>
                  </w:r>
                </w:p>
              </w:tc>
              <w:tc>
                <w:tcPr>
                  <w:tcW w:w="657" w:type="pct"/>
                  <w:tcBorders>
                    <w:tl2br w:val="nil"/>
                    <w:tr2bl w:val="nil"/>
                  </w:tcBorders>
                  <w:shd w:val="clear" w:color="auto" w:fill="auto"/>
                  <w:vAlign w:val="center"/>
                </w:tcPr>
                <w:p w14:paraId="665EB2CE" w14:textId="77777777" w:rsidR="00514480" w:rsidRDefault="00514480" w:rsidP="00514480">
                  <w:pPr>
                    <w:adjustRightInd w:val="0"/>
                    <w:snapToGrid w:val="0"/>
                    <w:jc w:val="center"/>
                    <w:rPr>
                      <w:bCs/>
                      <w:spacing w:val="-10"/>
                      <w:szCs w:val="21"/>
                    </w:rPr>
                  </w:pPr>
                  <w:r>
                    <w:rPr>
                      <w:rFonts w:hint="eastAsia"/>
                      <w:bCs/>
                      <w:spacing w:val="-10"/>
                      <w:szCs w:val="21"/>
                    </w:rPr>
                    <w:t>1</w:t>
                  </w:r>
                  <w:r>
                    <w:rPr>
                      <w:rFonts w:hint="eastAsia"/>
                      <w:bCs/>
                      <w:spacing w:val="-10"/>
                      <w:szCs w:val="21"/>
                    </w:rPr>
                    <w:t>次</w:t>
                  </w:r>
                  <w:r>
                    <w:rPr>
                      <w:rFonts w:hint="eastAsia"/>
                      <w:bCs/>
                      <w:spacing w:val="-10"/>
                      <w:szCs w:val="21"/>
                    </w:rPr>
                    <w:t>/</w:t>
                  </w:r>
                  <w:r>
                    <w:rPr>
                      <w:rFonts w:hint="eastAsia"/>
                      <w:bCs/>
                      <w:spacing w:val="-10"/>
                      <w:szCs w:val="21"/>
                    </w:rPr>
                    <w:t>年</w:t>
                  </w:r>
                </w:p>
              </w:tc>
              <w:tc>
                <w:tcPr>
                  <w:tcW w:w="1898" w:type="pct"/>
                  <w:vMerge w:val="restart"/>
                  <w:tcBorders>
                    <w:tl2br w:val="nil"/>
                    <w:tr2bl w:val="nil"/>
                  </w:tcBorders>
                  <w:shd w:val="clear" w:color="auto" w:fill="auto"/>
                  <w:vAlign w:val="center"/>
                </w:tcPr>
                <w:p w14:paraId="59FE6BE4" w14:textId="77777777" w:rsidR="00514480" w:rsidRDefault="00514480" w:rsidP="00514480">
                  <w:pPr>
                    <w:adjustRightInd w:val="0"/>
                    <w:snapToGrid w:val="0"/>
                    <w:jc w:val="center"/>
                    <w:rPr>
                      <w:bCs/>
                      <w:spacing w:val="-10"/>
                      <w:szCs w:val="21"/>
                    </w:rPr>
                  </w:pPr>
                  <w:r w:rsidRPr="003715C2">
                    <w:rPr>
                      <w:rFonts w:hint="eastAsia"/>
                      <w:bCs/>
                      <w:spacing w:val="-10"/>
                      <w:szCs w:val="21"/>
                    </w:rPr>
                    <w:t>《大气污染物综合排放标准》</w:t>
                  </w:r>
                </w:p>
                <w:p w14:paraId="107DE89E" w14:textId="77777777" w:rsidR="00514480" w:rsidRDefault="00514480" w:rsidP="00514480">
                  <w:pPr>
                    <w:adjustRightInd w:val="0"/>
                    <w:snapToGrid w:val="0"/>
                    <w:jc w:val="center"/>
                    <w:rPr>
                      <w:bCs/>
                      <w:spacing w:val="-10"/>
                      <w:szCs w:val="21"/>
                    </w:rPr>
                  </w:pPr>
                  <w:r w:rsidRPr="003715C2">
                    <w:rPr>
                      <w:rFonts w:hint="eastAsia"/>
                      <w:bCs/>
                      <w:spacing w:val="-10"/>
                      <w:szCs w:val="21"/>
                    </w:rPr>
                    <w:t>（</w:t>
                  </w:r>
                  <w:r w:rsidRPr="003715C2">
                    <w:rPr>
                      <w:bCs/>
                      <w:spacing w:val="-10"/>
                      <w:szCs w:val="21"/>
                    </w:rPr>
                    <w:t>GB16297-1996</w:t>
                  </w:r>
                  <w:r w:rsidRPr="003715C2">
                    <w:rPr>
                      <w:rFonts w:hint="eastAsia"/>
                      <w:bCs/>
                      <w:spacing w:val="-10"/>
                      <w:szCs w:val="21"/>
                    </w:rPr>
                    <w:t>）</w:t>
                  </w:r>
                  <w:r>
                    <w:rPr>
                      <w:rFonts w:hint="eastAsia"/>
                      <w:bCs/>
                      <w:spacing w:val="-10"/>
                      <w:szCs w:val="21"/>
                    </w:rPr>
                    <w:t>、</w:t>
                  </w:r>
                </w:p>
                <w:p w14:paraId="4951A042" w14:textId="77777777" w:rsidR="00514480" w:rsidRDefault="00514480" w:rsidP="00514480">
                  <w:pPr>
                    <w:adjustRightInd w:val="0"/>
                    <w:snapToGrid w:val="0"/>
                    <w:jc w:val="center"/>
                    <w:rPr>
                      <w:bCs/>
                      <w:spacing w:val="-10"/>
                      <w:szCs w:val="21"/>
                    </w:rPr>
                  </w:pPr>
                  <w:r w:rsidRPr="003715C2">
                    <w:rPr>
                      <w:bCs/>
                      <w:spacing w:val="-10"/>
                      <w:szCs w:val="21"/>
                    </w:rPr>
                    <w:t>（安环攻坚办〔</w:t>
                  </w:r>
                  <w:r w:rsidRPr="003715C2">
                    <w:rPr>
                      <w:bCs/>
                      <w:spacing w:val="-10"/>
                      <w:szCs w:val="21"/>
                    </w:rPr>
                    <w:t>2019</w:t>
                  </w:r>
                  <w:r w:rsidRPr="003715C2">
                    <w:rPr>
                      <w:bCs/>
                      <w:spacing w:val="-10"/>
                      <w:szCs w:val="21"/>
                    </w:rPr>
                    <w:t>〕</w:t>
                  </w:r>
                  <w:r w:rsidRPr="003715C2">
                    <w:rPr>
                      <w:bCs/>
                      <w:spacing w:val="-10"/>
                      <w:szCs w:val="21"/>
                    </w:rPr>
                    <w:t>196</w:t>
                  </w:r>
                  <w:r w:rsidRPr="003715C2">
                    <w:rPr>
                      <w:bCs/>
                      <w:spacing w:val="-10"/>
                      <w:szCs w:val="21"/>
                    </w:rPr>
                    <w:t>号）</w:t>
                  </w:r>
                </w:p>
              </w:tc>
            </w:tr>
            <w:tr w:rsidR="00514480" w14:paraId="4C8211AE" w14:textId="77777777" w:rsidTr="003A74C0">
              <w:trPr>
                <w:trHeight w:val="340"/>
              </w:trPr>
              <w:tc>
                <w:tcPr>
                  <w:tcW w:w="1132" w:type="pct"/>
                  <w:tcBorders>
                    <w:tl2br w:val="nil"/>
                    <w:tr2bl w:val="nil"/>
                  </w:tcBorders>
                  <w:vAlign w:val="center"/>
                </w:tcPr>
                <w:p w14:paraId="5507BE8C" w14:textId="77777777" w:rsidR="00514480" w:rsidRDefault="00514480" w:rsidP="00514480">
                  <w:pPr>
                    <w:jc w:val="center"/>
                  </w:pPr>
                  <w:r>
                    <w:rPr>
                      <w:rFonts w:hint="eastAsia"/>
                    </w:rPr>
                    <w:t>厂界</w:t>
                  </w:r>
                </w:p>
              </w:tc>
              <w:tc>
                <w:tcPr>
                  <w:tcW w:w="657" w:type="pct"/>
                  <w:tcBorders>
                    <w:tl2br w:val="nil"/>
                    <w:tr2bl w:val="nil"/>
                  </w:tcBorders>
                  <w:vAlign w:val="center"/>
                </w:tcPr>
                <w:p w14:paraId="2525EF61" w14:textId="77777777" w:rsidR="00514480" w:rsidRDefault="00514480" w:rsidP="00514480">
                  <w:pPr>
                    <w:adjustRightInd w:val="0"/>
                    <w:snapToGrid w:val="0"/>
                    <w:jc w:val="center"/>
                    <w:rPr>
                      <w:bCs/>
                      <w:spacing w:val="-10"/>
                      <w:szCs w:val="21"/>
                    </w:rPr>
                  </w:pPr>
                  <w:r>
                    <w:rPr>
                      <w:rFonts w:hint="eastAsia"/>
                      <w:bCs/>
                      <w:spacing w:val="-10"/>
                      <w:szCs w:val="21"/>
                    </w:rPr>
                    <w:t>颗粒物</w:t>
                  </w:r>
                </w:p>
              </w:tc>
              <w:tc>
                <w:tcPr>
                  <w:tcW w:w="657" w:type="pct"/>
                  <w:tcBorders>
                    <w:tl2br w:val="nil"/>
                    <w:tr2bl w:val="nil"/>
                  </w:tcBorders>
                  <w:shd w:val="clear" w:color="auto" w:fill="auto"/>
                  <w:vAlign w:val="center"/>
                </w:tcPr>
                <w:p w14:paraId="3B5D3301" w14:textId="77777777" w:rsidR="00514480" w:rsidRDefault="00514480" w:rsidP="00514480">
                  <w:pPr>
                    <w:adjustRightInd w:val="0"/>
                    <w:snapToGrid w:val="0"/>
                    <w:jc w:val="center"/>
                    <w:rPr>
                      <w:bCs/>
                      <w:spacing w:val="-10"/>
                      <w:szCs w:val="21"/>
                    </w:rPr>
                  </w:pPr>
                  <w:r>
                    <w:rPr>
                      <w:rFonts w:hint="eastAsia"/>
                      <w:bCs/>
                      <w:spacing w:val="-10"/>
                      <w:szCs w:val="21"/>
                    </w:rPr>
                    <w:t>手工</w:t>
                  </w:r>
                </w:p>
              </w:tc>
              <w:tc>
                <w:tcPr>
                  <w:tcW w:w="657" w:type="pct"/>
                  <w:tcBorders>
                    <w:tl2br w:val="nil"/>
                    <w:tr2bl w:val="nil"/>
                  </w:tcBorders>
                  <w:shd w:val="clear" w:color="auto" w:fill="auto"/>
                  <w:vAlign w:val="center"/>
                </w:tcPr>
                <w:p w14:paraId="017A943E" w14:textId="77777777" w:rsidR="00514480" w:rsidRDefault="00514480" w:rsidP="00514480">
                  <w:pPr>
                    <w:adjustRightInd w:val="0"/>
                    <w:snapToGrid w:val="0"/>
                    <w:jc w:val="center"/>
                    <w:rPr>
                      <w:bCs/>
                      <w:spacing w:val="-10"/>
                      <w:szCs w:val="21"/>
                    </w:rPr>
                  </w:pPr>
                  <w:r>
                    <w:rPr>
                      <w:rFonts w:hint="eastAsia"/>
                      <w:bCs/>
                      <w:spacing w:val="-10"/>
                      <w:szCs w:val="21"/>
                    </w:rPr>
                    <w:t>1</w:t>
                  </w:r>
                  <w:r>
                    <w:rPr>
                      <w:rFonts w:hint="eastAsia"/>
                      <w:bCs/>
                      <w:spacing w:val="-10"/>
                      <w:szCs w:val="21"/>
                    </w:rPr>
                    <w:t>次</w:t>
                  </w:r>
                  <w:r>
                    <w:rPr>
                      <w:rFonts w:hint="eastAsia"/>
                      <w:bCs/>
                      <w:spacing w:val="-10"/>
                      <w:szCs w:val="21"/>
                    </w:rPr>
                    <w:t>/</w:t>
                  </w:r>
                  <w:r>
                    <w:rPr>
                      <w:rFonts w:hint="eastAsia"/>
                      <w:bCs/>
                      <w:spacing w:val="-10"/>
                      <w:szCs w:val="21"/>
                    </w:rPr>
                    <w:t>年</w:t>
                  </w:r>
                </w:p>
              </w:tc>
              <w:tc>
                <w:tcPr>
                  <w:tcW w:w="1898" w:type="pct"/>
                  <w:vMerge/>
                  <w:tcBorders>
                    <w:tl2br w:val="nil"/>
                    <w:tr2bl w:val="nil"/>
                  </w:tcBorders>
                  <w:shd w:val="clear" w:color="auto" w:fill="auto"/>
                  <w:vAlign w:val="center"/>
                </w:tcPr>
                <w:p w14:paraId="5695D10F" w14:textId="77777777" w:rsidR="00514480" w:rsidRDefault="00514480" w:rsidP="00514480">
                  <w:pPr>
                    <w:adjustRightInd w:val="0"/>
                    <w:snapToGrid w:val="0"/>
                    <w:jc w:val="center"/>
                    <w:rPr>
                      <w:bCs/>
                      <w:spacing w:val="-10"/>
                      <w:szCs w:val="21"/>
                    </w:rPr>
                  </w:pPr>
                </w:p>
              </w:tc>
            </w:tr>
            <w:tr w:rsidR="00514480" w14:paraId="054CCA93" w14:textId="77777777" w:rsidTr="00774027">
              <w:trPr>
                <w:trHeight w:val="340"/>
              </w:trPr>
              <w:tc>
                <w:tcPr>
                  <w:tcW w:w="5000" w:type="pct"/>
                  <w:gridSpan w:val="5"/>
                  <w:tcBorders>
                    <w:tl2br w:val="nil"/>
                    <w:tr2bl w:val="nil"/>
                  </w:tcBorders>
                  <w:vAlign w:val="center"/>
                </w:tcPr>
                <w:p w14:paraId="34ED0E5D" w14:textId="77777777" w:rsidR="00514480" w:rsidRDefault="00514480" w:rsidP="00514480">
                  <w:pPr>
                    <w:adjustRightInd w:val="0"/>
                    <w:snapToGrid w:val="0"/>
                    <w:jc w:val="left"/>
                    <w:rPr>
                      <w:bCs/>
                      <w:spacing w:val="-10"/>
                      <w:szCs w:val="21"/>
                    </w:rPr>
                  </w:pPr>
                  <w:r>
                    <w:rPr>
                      <w:rFonts w:hint="eastAsia"/>
                      <w:bCs/>
                      <w:szCs w:val="21"/>
                    </w:rPr>
                    <w:t>参照《排污单位自行监测技术指南</w:t>
                  </w:r>
                  <w:r>
                    <w:rPr>
                      <w:rFonts w:hint="eastAsia"/>
                      <w:bCs/>
                      <w:szCs w:val="21"/>
                    </w:rPr>
                    <w:t xml:space="preserve">  </w:t>
                  </w:r>
                  <w:r>
                    <w:rPr>
                      <w:rFonts w:hint="eastAsia"/>
                      <w:bCs/>
                      <w:szCs w:val="21"/>
                    </w:rPr>
                    <w:t>总则》（</w:t>
                  </w:r>
                  <w:r>
                    <w:rPr>
                      <w:rFonts w:hint="eastAsia"/>
                      <w:bCs/>
                      <w:szCs w:val="21"/>
                    </w:rPr>
                    <w:t>HJ819-2017</w:t>
                  </w:r>
                  <w:r>
                    <w:rPr>
                      <w:rFonts w:hint="eastAsia"/>
                      <w:bCs/>
                      <w:szCs w:val="21"/>
                    </w:rPr>
                    <w:t>）中相关要求开展监测。</w:t>
                  </w:r>
                </w:p>
              </w:tc>
            </w:tr>
          </w:tbl>
          <w:p w14:paraId="317E90C0" w14:textId="78E82CD7" w:rsidR="00514480" w:rsidRPr="00424577" w:rsidRDefault="00514480" w:rsidP="00514480">
            <w:pPr>
              <w:adjustRightInd w:val="0"/>
              <w:snapToGrid w:val="0"/>
              <w:spacing w:line="360" w:lineRule="auto"/>
              <w:ind w:firstLineChars="200" w:firstLine="482"/>
              <w:rPr>
                <w:b/>
                <w:bCs/>
                <w:sz w:val="24"/>
              </w:rPr>
            </w:pPr>
            <w:r>
              <w:rPr>
                <w:b/>
                <w:bCs/>
                <w:sz w:val="24"/>
              </w:rPr>
              <w:t>1</w:t>
            </w:r>
            <w:r w:rsidRPr="00424577">
              <w:rPr>
                <w:rFonts w:hint="eastAsia"/>
                <w:b/>
                <w:bCs/>
                <w:sz w:val="24"/>
              </w:rPr>
              <w:t>.2</w:t>
            </w:r>
            <w:r w:rsidRPr="00424577">
              <w:rPr>
                <w:rFonts w:hint="eastAsia"/>
                <w:b/>
                <w:bCs/>
                <w:sz w:val="24"/>
              </w:rPr>
              <w:t>源强核算</w:t>
            </w:r>
          </w:p>
          <w:p w14:paraId="5F83D9A2" w14:textId="415E409B" w:rsidR="00514480" w:rsidRDefault="00514480" w:rsidP="00514480">
            <w:pPr>
              <w:adjustRightInd w:val="0"/>
              <w:snapToGrid w:val="0"/>
              <w:spacing w:line="360" w:lineRule="auto"/>
              <w:ind w:firstLineChars="200" w:firstLine="480"/>
              <w:rPr>
                <w:sz w:val="24"/>
              </w:rPr>
            </w:pPr>
            <w:r>
              <w:rPr>
                <w:rFonts w:hint="eastAsia"/>
                <w:sz w:val="24"/>
              </w:rPr>
              <w:t>项目主要为加料、球磨、筛分和搅拌等工序产生的粉尘。年工作时间</w:t>
            </w:r>
            <w:r w:rsidR="003A74C0" w:rsidRPr="003A74C0">
              <w:rPr>
                <w:sz w:val="24"/>
              </w:rPr>
              <w:t>72</w:t>
            </w:r>
            <w:r w:rsidRPr="003A74C0">
              <w:rPr>
                <w:sz w:val="24"/>
              </w:rPr>
              <w:t>00h</w:t>
            </w:r>
            <w:r>
              <w:rPr>
                <w:rFonts w:hint="eastAsia"/>
                <w:sz w:val="24"/>
              </w:rPr>
              <w:t>。</w:t>
            </w:r>
          </w:p>
          <w:p w14:paraId="60410B6B" w14:textId="1C0B52AD" w:rsidR="00514480" w:rsidRDefault="00514480" w:rsidP="00514480">
            <w:pPr>
              <w:adjustRightInd w:val="0"/>
              <w:snapToGrid w:val="0"/>
              <w:spacing w:line="360" w:lineRule="auto"/>
              <w:ind w:firstLineChars="200" w:firstLine="480"/>
              <w:rPr>
                <w:sz w:val="24"/>
              </w:rPr>
            </w:pPr>
            <w:r>
              <w:rPr>
                <w:rFonts w:hint="eastAsia"/>
                <w:sz w:val="24"/>
              </w:rPr>
              <w:t>参考《逸散尘工业颗粒物控制技术》</w:t>
            </w:r>
            <w:r>
              <w:rPr>
                <w:bCs/>
                <w:color w:val="000000"/>
                <w:sz w:val="24"/>
              </w:rPr>
              <w:t>&lt;</w:t>
            </w:r>
            <w:r>
              <w:rPr>
                <w:rFonts w:hint="eastAsia"/>
                <w:bCs/>
                <w:color w:val="000000"/>
                <w:sz w:val="24"/>
              </w:rPr>
              <w:t>中国环境科学出版社</w:t>
            </w:r>
            <w:r>
              <w:rPr>
                <w:bCs/>
                <w:color w:val="000000"/>
                <w:sz w:val="24"/>
              </w:rPr>
              <w:t>&gt;</w:t>
            </w:r>
            <w:r>
              <w:rPr>
                <w:rFonts w:hint="eastAsia"/>
                <w:sz w:val="24"/>
              </w:rPr>
              <w:t>中</w:t>
            </w:r>
            <w:r w:rsidRPr="00E33E0F">
              <w:rPr>
                <w:rFonts w:ascii="宋体" w:hAnsi="宋体"/>
                <w:bCs/>
                <w:sz w:val="24"/>
              </w:rPr>
              <w:t>“</w:t>
            </w:r>
            <w:r>
              <w:rPr>
                <w:bCs/>
                <w:sz w:val="24"/>
              </w:rPr>
              <w:t>粒料加工厂砂和砾石</w:t>
            </w:r>
            <w:r w:rsidRPr="00E33E0F">
              <w:rPr>
                <w:rFonts w:ascii="宋体" w:hAnsi="宋体"/>
                <w:bCs/>
                <w:sz w:val="24"/>
              </w:rPr>
              <w:t>”</w:t>
            </w:r>
            <w:r>
              <w:rPr>
                <w:bCs/>
                <w:sz w:val="24"/>
              </w:rPr>
              <w:t>排放因子</w:t>
            </w:r>
            <w:r>
              <w:rPr>
                <w:rFonts w:hint="eastAsia"/>
                <w:sz w:val="24"/>
              </w:rPr>
              <w:t>，加料粉尘排放因子</w:t>
            </w:r>
            <w:r>
              <w:rPr>
                <w:sz w:val="24"/>
              </w:rPr>
              <w:t>0.0</w:t>
            </w:r>
            <w:r>
              <w:rPr>
                <w:rFonts w:hint="eastAsia"/>
                <w:sz w:val="24"/>
              </w:rPr>
              <w:t>1</w:t>
            </w:r>
            <w:r>
              <w:rPr>
                <w:sz w:val="24"/>
              </w:rPr>
              <w:t>kg/t-</w:t>
            </w:r>
            <w:r>
              <w:rPr>
                <w:rFonts w:hint="eastAsia"/>
                <w:sz w:val="24"/>
              </w:rPr>
              <w:t>物料；参考《逸散尘工业颗粒物控制技术》</w:t>
            </w:r>
            <w:r>
              <w:rPr>
                <w:bCs/>
                <w:color w:val="000000"/>
                <w:sz w:val="24"/>
              </w:rPr>
              <w:t>&lt;</w:t>
            </w:r>
            <w:r>
              <w:rPr>
                <w:rFonts w:hint="eastAsia"/>
                <w:bCs/>
                <w:color w:val="000000"/>
                <w:sz w:val="24"/>
              </w:rPr>
              <w:t>中国环境科学出版社</w:t>
            </w:r>
            <w:r>
              <w:rPr>
                <w:bCs/>
                <w:color w:val="000000"/>
                <w:sz w:val="24"/>
              </w:rPr>
              <w:t>&gt;</w:t>
            </w:r>
            <w:r>
              <w:rPr>
                <w:rFonts w:hint="eastAsia"/>
                <w:sz w:val="24"/>
              </w:rPr>
              <w:t>中</w:t>
            </w:r>
            <w:r>
              <w:rPr>
                <w:rFonts w:hint="eastAsia"/>
                <w:bCs/>
                <w:sz w:val="24"/>
              </w:rPr>
              <w:t>“铁合金厂产品破碎和磨细”</w:t>
            </w:r>
            <w:r>
              <w:rPr>
                <w:bCs/>
                <w:sz w:val="24"/>
              </w:rPr>
              <w:t>排放因子，</w:t>
            </w:r>
            <w:r>
              <w:rPr>
                <w:rFonts w:hint="eastAsia"/>
                <w:sz w:val="24"/>
              </w:rPr>
              <w:t>磨细排放因子按照</w:t>
            </w:r>
            <w:r w:rsidR="00BE2CD2">
              <w:rPr>
                <w:sz w:val="24"/>
              </w:rPr>
              <w:t>1.2</w:t>
            </w:r>
            <w:r>
              <w:rPr>
                <w:sz w:val="24"/>
              </w:rPr>
              <w:t>kg/t-</w:t>
            </w:r>
            <w:r>
              <w:rPr>
                <w:rFonts w:hint="eastAsia"/>
                <w:sz w:val="24"/>
              </w:rPr>
              <w:t>物料；</w:t>
            </w:r>
            <w:r w:rsidR="00BF79D5">
              <w:rPr>
                <w:rFonts w:hint="eastAsia"/>
                <w:sz w:val="24"/>
              </w:rPr>
              <w:t>筛分、</w:t>
            </w:r>
            <w:r>
              <w:rPr>
                <w:bCs/>
                <w:sz w:val="24"/>
              </w:rPr>
              <w:t>搅拌粉尘类比同类冶金辅料加工企业排放因子（类比</w:t>
            </w:r>
            <w:r w:rsidRPr="00D7207E">
              <w:rPr>
                <w:rFonts w:hint="eastAsia"/>
                <w:bCs/>
                <w:sz w:val="24"/>
              </w:rPr>
              <w:t>安阳国兴冶金耐材有限公司年加工</w:t>
            </w:r>
            <w:r w:rsidRPr="00D7207E">
              <w:rPr>
                <w:rFonts w:hint="eastAsia"/>
                <w:bCs/>
                <w:sz w:val="24"/>
              </w:rPr>
              <w:t>4000</w:t>
            </w:r>
            <w:r w:rsidRPr="00D7207E">
              <w:rPr>
                <w:rFonts w:hint="eastAsia"/>
                <w:bCs/>
                <w:sz w:val="24"/>
              </w:rPr>
              <w:t>吨冶金辅料项目</w:t>
            </w:r>
            <w:r>
              <w:rPr>
                <w:bCs/>
                <w:sz w:val="24"/>
              </w:rPr>
              <w:t>），</w:t>
            </w:r>
            <w:r w:rsidR="00BF79D5">
              <w:rPr>
                <w:rFonts w:hint="eastAsia"/>
                <w:sz w:val="24"/>
              </w:rPr>
              <w:t>筛分粉尘产生量约取原料的</w:t>
            </w:r>
            <w:r w:rsidR="00BF79D5">
              <w:rPr>
                <w:rFonts w:hint="eastAsia"/>
                <w:sz w:val="24"/>
              </w:rPr>
              <w:t>0.</w:t>
            </w:r>
            <w:r w:rsidR="00BE2CD2">
              <w:rPr>
                <w:sz w:val="24"/>
              </w:rPr>
              <w:t>15</w:t>
            </w:r>
            <w:r w:rsidR="00BF79D5">
              <w:rPr>
                <w:sz w:val="24"/>
              </w:rPr>
              <w:t>%</w:t>
            </w:r>
            <w:r w:rsidR="00BF79D5">
              <w:rPr>
                <w:sz w:val="24"/>
              </w:rPr>
              <w:t>（</w:t>
            </w:r>
            <w:r w:rsidR="00BE2CD2">
              <w:rPr>
                <w:sz w:val="24"/>
              </w:rPr>
              <w:t>1.5</w:t>
            </w:r>
            <w:r w:rsidR="00BF79D5" w:rsidRPr="00CD2E8C">
              <w:rPr>
                <w:rFonts w:hint="eastAsia"/>
                <w:sz w:val="24"/>
              </w:rPr>
              <w:t>kg/t</w:t>
            </w:r>
            <w:r w:rsidR="00BF79D5">
              <w:rPr>
                <w:rFonts w:hint="eastAsia"/>
                <w:sz w:val="24"/>
              </w:rPr>
              <w:t>-</w:t>
            </w:r>
            <w:r w:rsidR="00BF79D5">
              <w:rPr>
                <w:rFonts w:hint="eastAsia"/>
                <w:sz w:val="24"/>
              </w:rPr>
              <w:t>物料</w:t>
            </w:r>
            <w:r w:rsidR="00BF79D5">
              <w:rPr>
                <w:sz w:val="24"/>
              </w:rPr>
              <w:t>）</w:t>
            </w:r>
            <w:r w:rsidR="00BF79D5">
              <w:rPr>
                <w:rFonts w:hint="eastAsia"/>
                <w:sz w:val="24"/>
              </w:rPr>
              <w:t>，</w:t>
            </w:r>
            <w:r>
              <w:rPr>
                <w:rFonts w:hint="eastAsia"/>
                <w:sz w:val="24"/>
              </w:rPr>
              <w:t>搅拌粉尘产生量约取原料的</w:t>
            </w:r>
            <w:r>
              <w:rPr>
                <w:rFonts w:hint="eastAsia"/>
                <w:sz w:val="24"/>
              </w:rPr>
              <w:t>0.</w:t>
            </w:r>
            <w:r>
              <w:rPr>
                <w:sz w:val="24"/>
              </w:rPr>
              <w:t>1%</w:t>
            </w:r>
            <w:r>
              <w:rPr>
                <w:sz w:val="24"/>
              </w:rPr>
              <w:t>（</w:t>
            </w:r>
            <w:r w:rsidRPr="00CD2E8C">
              <w:rPr>
                <w:rFonts w:hint="eastAsia"/>
                <w:sz w:val="24"/>
              </w:rPr>
              <w:t>1kg/t</w:t>
            </w:r>
            <w:r>
              <w:rPr>
                <w:rFonts w:hint="eastAsia"/>
                <w:sz w:val="24"/>
              </w:rPr>
              <w:t>-</w:t>
            </w:r>
            <w:r>
              <w:rPr>
                <w:rFonts w:hint="eastAsia"/>
                <w:sz w:val="24"/>
              </w:rPr>
              <w:t>物料</w:t>
            </w:r>
            <w:r>
              <w:rPr>
                <w:sz w:val="24"/>
              </w:rPr>
              <w:t>）</w:t>
            </w:r>
            <w:r>
              <w:rPr>
                <w:rFonts w:hint="eastAsia"/>
                <w:sz w:val="24"/>
              </w:rPr>
              <w:t>。</w:t>
            </w:r>
          </w:p>
          <w:p w14:paraId="0E0C1624" w14:textId="7C056315" w:rsidR="00514480" w:rsidRDefault="00514480" w:rsidP="00514480">
            <w:pPr>
              <w:adjustRightInd w:val="0"/>
              <w:snapToGrid w:val="0"/>
              <w:spacing w:line="360" w:lineRule="auto"/>
              <w:ind w:firstLineChars="200" w:firstLine="480"/>
              <w:rPr>
                <w:sz w:val="24"/>
              </w:rPr>
            </w:pPr>
            <w:r>
              <w:rPr>
                <w:rFonts w:hint="eastAsia"/>
                <w:sz w:val="24"/>
              </w:rPr>
              <w:t>项目原料加工量</w:t>
            </w:r>
            <w:r w:rsidR="00C136CC">
              <w:rPr>
                <w:sz w:val="24"/>
              </w:rPr>
              <w:t>35</w:t>
            </w:r>
            <w:r>
              <w:rPr>
                <w:sz w:val="24"/>
              </w:rPr>
              <w:t>000t</w:t>
            </w:r>
            <w:r>
              <w:rPr>
                <w:rFonts w:hint="eastAsia"/>
                <w:sz w:val="24"/>
              </w:rPr>
              <w:t>，则</w:t>
            </w:r>
            <w:r w:rsidR="00C16B6C">
              <w:rPr>
                <w:rFonts w:hint="eastAsia"/>
                <w:sz w:val="24"/>
              </w:rPr>
              <w:t>压球</w:t>
            </w:r>
            <w:r>
              <w:rPr>
                <w:rFonts w:hint="eastAsia"/>
                <w:sz w:val="24"/>
              </w:rPr>
              <w:t>生产线粉尘产生量为</w:t>
            </w:r>
            <w:r w:rsidR="009847F2">
              <w:rPr>
                <w:sz w:val="24"/>
              </w:rPr>
              <w:t>115.785</w:t>
            </w:r>
            <w:r>
              <w:rPr>
                <w:sz w:val="24"/>
              </w:rPr>
              <w:t>t/a</w:t>
            </w:r>
            <w:r>
              <w:rPr>
                <w:sz w:val="24"/>
              </w:rPr>
              <w:t>（其中加料粉尘产生量</w:t>
            </w:r>
            <w:r>
              <w:rPr>
                <w:rFonts w:hint="eastAsia"/>
                <w:sz w:val="24"/>
              </w:rPr>
              <w:t>0.</w:t>
            </w:r>
            <w:r w:rsidR="00C136CC">
              <w:rPr>
                <w:sz w:val="24"/>
              </w:rPr>
              <w:t>3</w:t>
            </w:r>
            <w:r w:rsidR="009847F2">
              <w:rPr>
                <w:sz w:val="24"/>
              </w:rPr>
              <w:t>3</w:t>
            </w:r>
            <w:r w:rsidR="00C136CC">
              <w:rPr>
                <w:sz w:val="24"/>
              </w:rPr>
              <w:t>5</w:t>
            </w:r>
            <w:r>
              <w:rPr>
                <w:rFonts w:hint="eastAsia"/>
                <w:sz w:val="24"/>
              </w:rPr>
              <w:t>t/a</w:t>
            </w:r>
            <w:r>
              <w:rPr>
                <w:rFonts w:hint="eastAsia"/>
                <w:sz w:val="24"/>
              </w:rPr>
              <w:t>，</w:t>
            </w:r>
            <w:r w:rsidR="00C136CC">
              <w:rPr>
                <w:rFonts w:hint="eastAsia"/>
                <w:sz w:val="24"/>
              </w:rPr>
              <w:t>球磨</w:t>
            </w:r>
            <w:r w:rsidR="00BF79D5">
              <w:rPr>
                <w:rFonts w:hint="eastAsia"/>
                <w:sz w:val="24"/>
              </w:rPr>
              <w:t>粉尘产生量</w:t>
            </w:r>
            <w:r w:rsidR="00BF3F46">
              <w:rPr>
                <w:sz w:val="24"/>
              </w:rPr>
              <w:t>40.2</w:t>
            </w:r>
            <w:r w:rsidR="00BF79D5">
              <w:rPr>
                <w:rFonts w:hint="eastAsia"/>
                <w:sz w:val="24"/>
              </w:rPr>
              <w:t>t/a</w:t>
            </w:r>
            <w:r>
              <w:rPr>
                <w:rFonts w:hint="eastAsia"/>
                <w:sz w:val="24"/>
              </w:rPr>
              <w:t>、</w:t>
            </w:r>
            <w:r w:rsidR="00C136CC">
              <w:rPr>
                <w:rFonts w:hint="eastAsia"/>
                <w:sz w:val="24"/>
              </w:rPr>
              <w:t>筛分</w:t>
            </w:r>
            <w:r>
              <w:rPr>
                <w:rFonts w:hint="eastAsia"/>
                <w:sz w:val="24"/>
              </w:rPr>
              <w:t>粉尘产生量</w:t>
            </w:r>
            <w:r w:rsidR="009847F2">
              <w:rPr>
                <w:sz w:val="24"/>
              </w:rPr>
              <w:t>50.25</w:t>
            </w:r>
            <w:r>
              <w:rPr>
                <w:rFonts w:hint="eastAsia"/>
                <w:sz w:val="24"/>
              </w:rPr>
              <w:t>t/a</w:t>
            </w:r>
            <w:r>
              <w:rPr>
                <w:rFonts w:hint="eastAsia"/>
                <w:sz w:val="24"/>
              </w:rPr>
              <w:t>，搅拌粉尘产生量</w:t>
            </w:r>
            <w:r>
              <w:rPr>
                <w:rFonts w:hint="eastAsia"/>
                <w:sz w:val="24"/>
              </w:rPr>
              <w:t>2</w:t>
            </w:r>
            <w:r w:rsidR="00C136CC">
              <w:rPr>
                <w:sz w:val="24"/>
              </w:rPr>
              <w:t>5</w:t>
            </w:r>
            <w:r>
              <w:rPr>
                <w:rFonts w:hint="eastAsia"/>
                <w:sz w:val="24"/>
              </w:rPr>
              <w:t>t/a</w:t>
            </w:r>
            <w:r>
              <w:rPr>
                <w:sz w:val="24"/>
              </w:rPr>
              <w:t>）。</w:t>
            </w:r>
            <w:r>
              <w:rPr>
                <w:rFonts w:hint="eastAsia"/>
                <w:sz w:val="24"/>
              </w:rPr>
              <w:t xml:space="preserve">  </w:t>
            </w:r>
          </w:p>
          <w:p w14:paraId="00BA2ADD" w14:textId="09C92C83" w:rsidR="00514480" w:rsidRDefault="00514480" w:rsidP="00514480">
            <w:pPr>
              <w:adjustRightInd w:val="0"/>
              <w:snapToGrid w:val="0"/>
              <w:spacing w:line="360" w:lineRule="auto"/>
              <w:ind w:firstLineChars="200" w:firstLine="482"/>
              <w:rPr>
                <w:sz w:val="24"/>
              </w:rPr>
            </w:pPr>
            <w:r>
              <w:rPr>
                <w:rFonts w:hint="eastAsia"/>
                <w:b/>
                <w:sz w:val="24"/>
              </w:rPr>
              <w:t>处理措施</w:t>
            </w:r>
            <w:r>
              <w:rPr>
                <w:rFonts w:hint="eastAsia"/>
                <w:sz w:val="24"/>
              </w:rPr>
              <w:t xml:space="preserve">  </w:t>
            </w:r>
            <w:r w:rsidR="00C16B6C">
              <w:rPr>
                <w:rFonts w:hint="eastAsia"/>
                <w:sz w:val="24"/>
              </w:rPr>
              <w:t>压球</w:t>
            </w:r>
            <w:r>
              <w:rPr>
                <w:rFonts w:hint="eastAsia"/>
                <w:sz w:val="24"/>
              </w:rPr>
              <w:t>生产线使用</w:t>
            </w:r>
            <w:r w:rsidR="00C136CC">
              <w:rPr>
                <w:sz w:val="24"/>
              </w:rPr>
              <w:t>2</w:t>
            </w:r>
            <w:r>
              <w:rPr>
                <w:rFonts w:hint="eastAsia"/>
                <w:sz w:val="24"/>
              </w:rPr>
              <w:t>个加料斗，</w:t>
            </w:r>
            <w:r w:rsidR="00C136CC">
              <w:rPr>
                <w:sz w:val="24"/>
              </w:rPr>
              <w:t>2</w:t>
            </w:r>
            <w:r>
              <w:rPr>
                <w:rFonts w:hint="eastAsia"/>
                <w:sz w:val="24"/>
              </w:rPr>
              <w:t>台</w:t>
            </w:r>
            <w:r w:rsidR="00C136CC">
              <w:rPr>
                <w:rFonts w:hint="eastAsia"/>
                <w:sz w:val="24"/>
              </w:rPr>
              <w:t>球磨</w:t>
            </w:r>
            <w:r>
              <w:rPr>
                <w:rFonts w:hint="eastAsia"/>
                <w:sz w:val="24"/>
              </w:rPr>
              <w:t>机、</w:t>
            </w:r>
            <w:r w:rsidR="00BF79D5">
              <w:rPr>
                <w:sz w:val="24"/>
              </w:rPr>
              <w:t>3</w:t>
            </w:r>
            <w:r>
              <w:rPr>
                <w:rFonts w:hint="eastAsia"/>
                <w:sz w:val="24"/>
              </w:rPr>
              <w:t>台</w:t>
            </w:r>
            <w:r w:rsidR="00C136CC">
              <w:rPr>
                <w:rFonts w:hint="eastAsia"/>
                <w:sz w:val="24"/>
              </w:rPr>
              <w:t>筛分机</w:t>
            </w:r>
            <w:r>
              <w:rPr>
                <w:rFonts w:hint="eastAsia"/>
                <w:sz w:val="24"/>
              </w:rPr>
              <w:t>、</w:t>
            </w:r>
            <w:r w:rsidR="00C136CC">
              <w:rPr>
                <w:sz w:val="24"/>
              </w:rPr>
              <w:t>2</w:t>
            </w:r>
            <w:r>
              <w:rPr>
                <w:rFonts w:hint="eastAsia"/>
                <w:sz w:val="24"/>
              </w:rPr>
              <w:t>台搅拌机，环评要求加料斗上方安装集气罩，仅保留</w:t>
            </w:r>
            <w:r>
              <w:rPr>
                <w:rFonts w:hAnsi="宋体" w:hint="eastAsia"/>
                <w:sz w:val="24"/>
              </w:rPr>
              <w:t>加料口面积，</w:t>
            </w:r>
            <w:r w:rsidR="00C136CC">
              <w:rPr>
                <w:rFonts w:hint="eastAsia"/>
                <w:sz w:val="24"/>
              </w:rPr>
              <w:t>球磨</w:t>
            </w:r>
            <w:r>
              <w:rPr>
                <w:rFonts w:hint="eastAsia"/>
                <w:sz w:val="24"/>
              </w:rPr>
              <w:t>机、</w:t>
            </w:r>
            <w:r w:rsidR="00C136CC">
              <w:rPr>
                <w:rFonts w:hint="eastAsia"/>
                <w:sz w:val="24"/>
              </w:rPr>
              <w:t>筛分</w:t>
            </w:r>
            <w:r>
              <w:rPr>
                <w:rFonts w:hint="eastAsia"/>
                <w:sz w:val="24"/>
              </w:rPr>
              <w:t>机、和搅拌机上方安装集气罩，颗粒物</w:t>
            </w:r>
            <w:r>
              <w:rPr>
                <w:rFonts w:hint="eastAsia"/>
                <w:bCs/>
                <w:sz w:val="24"/>
              </w:rPr>
              <w:t>经集气罩收集后，引入</w:t>
            </w:r>
            <w:r>
              <w:rPr>
                <w:rFonts w:hint="eastAsia"/>
                <w:bCs/>
                <w:sz w:val="24"/>
              </w:rPr>
              <w:t>1</w:t>
            </w:r>
            <w:r>
              <w:rPr>
                <w:rFonts w:hint="eastAsia"/>
                <w:bCs/>
                <w:sz w:val="24"/>
              </w:rPr>
              <w:t>台袋式除尘器中</w:t>
            </w:r>
            <w:r>
              <w:rPr>
                <w:rFonts w:hint="eastAsia"/>
                <w:sz w:val="24"/>
              </w:rPr>
              <w:t>处理后，通过</w:t>
            </w:r>
            <w:r>
              <w:rPr>
                <w:sz w:val="24"/>
              </w:rPr>
              <w:t>15m</w:t>
            </w:r>
            <w:r>
              <w:rPr>
                <w:rFonts w:hint="eastAsia"/>
                <w:sz w:val="24"/>
              </w:rPr>
              <w:t>高排气筒排放。</w:t>
            </w:r>
          </w:p>
          <w:p w14:paraId="010B1437" w14:textId="41607E28" w:rsidR="00514480" w:rsidRDefault="00514480" w:rsidP="00514480">
            <w:pPr>
              <w:adjustRightInd w:val="0"/>
              <w:snapToGrid w:val="0"/>
              <w:spacing w:line="360" w:lineRule="auto"/>
              <w:ind w:firstLineChars="200" w:firstLine="480"/>
              <w:rPr>
                <w:sz w:val="24"/>
              </w:rPr>
            </w:pPr>
            <w:r>
              <w:rPr>
                <w:rFonts w:hint="eastAsia"/>
                <w:sz w:val="24"/>
              </w:rPr>
              <w:t>加料斗上方安装集气罩，仅保留</w:t>
            </w:r>
            <w:r>
              <w:rPr>
                <w:rFonts w:hAnsi="宋体" w:hint="eastAsia"/>
                <w:sz w:val="24"/>
              </w:rPr>
              <w:t>加料口面积</w:t>
            </w:r>
            <w:r>
              <w:rPr>
                <w:rFonts w:hAnsi="宋体"/>
                <w:sz w:val="24"/>
              </w:rPr>
              <w:t>2m</w:t>
            </w:r>
            <w:r>
              <w:rPr>
                <w:rFonts w:eastAsia="仿宋_GB2312"/>
                <w:bCs/>
                <w:sz w:val="24"/>
              </w:rPr>
              <w:t>×</w:t>
            </w:r>
            <w:r>
              <w:rPr>
                <w:rFonts w:eastAsia="仿宋_GB2312" w:hint="eastAsia"/>
                <w:bCs/>
                <w:sz w:val="24"/>
              </w:rPr>
              <w:t>1.5</w:t>
            </w:r>
            <w:r>
              <w:rPr>
                <w:rFonts w:eastAsia="仿宋_GB2312"/>
                <w:bCs/>
                <w:sz w:val="24"/>
              </w:rPr>
              <w:t>m</w:t>
            </w:r>
            <w:r>
              <w:rPr>
                <w:rFonts w:hAnsi="宋体" w:hint="eastAsia"/>
                <w:sz w:val="24"/>
              </w:rPr>
              <w:t>，开口控制风速按照</w:t>
            </w:r>
            <w:r>
              <w:rPr>
                <w:rFonts w:hAnsi="宋体"/>
                <w:sz w:val="24"/>
              </w:rPr>
              <w:t>0.</w:t>
            </w:r>
            <w:r w:rsidR="00BF79D5">
              <w:rPr>
                <w:rFonts w:hAnsi="宋体"/>
                <w:sz w:val="24"/>
              </w:rPr>
              <w:t>8</w:t>
            </w:r>
            <w:r>
              <w:rPr>
                <w:rFonts w:hAnsi="宋体"/>
                <w:sz w:val="24"/>
              </w:rPr>
              <w:t>m/s</w:t>
            </w:r>
            <w:r>
              <w:rPr>
                <w:rFonts w:hAnsi="宋体" w:hint="eastAsia"/>
                <w:sz w:val="24"/>
              </w:rPr>
              <w:t>计算，则引风机风量</w:t>
            </w:r>
            <w:r w:rsidR="008671EE">
              <w:rPr>
                <w:rFonts w:hAnsi="宋体"/>
                <w:sz w:val="24"/>
              </w:rPr>
              <w:t>1</w:t>
            </w:r>
            <w:r w:rsidR="00BF79D5">
              <w:rPr>
                <w:rFonts w:hAnsi="宋体"/>
                <w:sz w:val="24"/>
              </w:rPr>
              <w:t>7280</w:t>
            </w:r>
            <w:r>
              <w:rPr>
                <w:rFonts w:hAnsi="宋体"/>
                <w:sz w:val="24"/>
              </w:rPr>
              <w:t>m</w:t>
            </w:r>
            <w:r>
              <w:rPr>
                <w:rFonts w:hAnsi="宋体"/>
                <w:sz w:val="24"/>
                <w:vertAlign w:val="superscript"/>
              </w:rPr>
              <w:t>3</w:t>
            </w:r>
            <w:r>
              <w:rPr>
                <w:rFonts w:hAnsi="宋体"/>
                <w:sz w:val="24"/>
              </w:rPr>
              <w:t>/h</w:t>
            </w:r>
            <w:r>
              <w:rPr>
                <w:rFonts w:hAnsi="宋体" w:hint="eastAsia"/>
                <w:sz w:val="24"/>
              </w:rPr>
              <w:t>。</w:t>
            </w:r>
            <w:r>
              <w:rPr>
                <w:rFonts w:hint="eastAsia"/>
                <w:bCs/>
                <w:sz w:val="24"/>
              </w:rPr>
              <w:t>参照《大气污染控制技术手册》</w:t>
            </w:r>
            <w:r>
              <w:rPr>
                <w:bCs/>
                <w:sz w:val="24"/>
              </w:rPr>
              <w:t>&lt;</w:t>
            </w:r>
            <w:r>
              <w:rPr>
                <w:rFonts w:hint="eastAsia"/>
                <w:bCs/>
                <w:sz w:val="24"/>
              </w:rPr>
              <w:t>化学工业出版社</w:t>
            </w:r>
            <w:r>
              <w:rPr>
                <w:bCs/>
                <w:sz w:val="24"/>
              </w:rPr>
              <w:t>&gt;</w:t>
            </w:r>
            <w:r>
              <w:rPr>
                <w:rFonts w:hint="eastAsia"/>
                <w:bCs/>
                <w:sz w:val="24"/>
              </w:rPr>
              <w:t>中，</w:t>
            </w:r>
            <w:r w:rsidR="008671EE">
              <w:rPr>
                <w:rFonts w:hint="eastAsia"/>
                <w:bCs/>
                <w:sz w:val="24"/>
              </w:rPr>
              <w:t>球磨机</w:t>
            </w:r>
            <w:r>
              <w:rPr>
                <w:rFonts w:hint="eastAsia"/>
                <w:sz w:val="24"/>
              </w:rPr>
              <w:t>排气量</w:t>
            </w:r>
            <w:r>
              <w:rPr>
                <w:sz w:val="24"/>
              </w:rPr>
              <w:t>1</w:t>
            </w:r>
            <w:r w:rsidR="008671EE">
              <w:rPr>
                <w:sz w:val="24"/>
              </w:rPr>
              <w:t>5</w:t>
            </w:r>
            <w:r>
              <w:rPr>
                <w:sz w:val="24"/>
              </w:rPr>
              <w:t>00m</w:t>
            </w:r>
            <w:r>
              <w:rPr>
                <w:sz w:val="24"/>
                <w:vertAlign w:val="superscript"/>
              </w:rPr>
              <w:t>3</w:t>
            </w:r>
            <w:r>
              <w:rPr>
                <w:sz w:val="24"/>
              </w:rPr>
              <w:t>/h</w:t>
            </w:r>
            <w:r>
              <w:rPr>
                <w:rFonts w:hint="eastAsia"/>
                <w:sz w:val="24"/>
              </w:rPr>
              <w:t>；</w:t>
            </w:r>
            <w:r>
              <w:rPr>
                <w:rFonts w:hint="eastAsia"/>
                <w:bCs/>
                <w:color w:val="000000"/>
                <w:sz w:val="24"/>
              </w:rPr>
              <w:t>φ</w:t>
            </w:r>
            <w:r>
              <w:rPr>
                <w:bCs/>
                <w:color w:val="000000"/>
                <w:sz w:val="24"/>
              </w:rPr>
              <w:t>1.</w:t>
            </w:r>
            <w:r>
              <w:rPr>
                <w:rFonts w:hint="eastAsia"/>
                <w:bCs/>
                <w:color w:val="000000"/>
                <w:sz w:val="24"/>
              </w:rPr>
              <w:t>5</w:t>
            </w:r>
            <w:r>
              <w:rPr>
                <w:bCs/>
                <w:color w:val="000000"/>
                <w:sz w:val="24"/>
              </w:rPr>
              <w:t>m</w:t>
            </w:r>
            <w:r>
              <w:rPr>
                <w:rFonts w:hint="eastAsia"/>
                <w:bCs/>
                <w:sz w:val="24"/>
              </w:rPr>
              <w:t>搅拌机除尘风量取</w:t>
            </w:r>
            <w:r>
              <w:rPr>
                <w:bCs/>
                <w:sz w:val="24"/>
              </w:rPr>
              <w:t>1500m</w:t>
            </w:r>
            <w:r>
              <w:rPr>
                <w:bCs/>
                <w:sz w:val="24"/>
                <w:vertAlign w:val="superscript"/>
              </w:rPr>
              <w:t>3</w:t>
            </w:r>
            <w:r>
              <w:rPr>
                <w:bCs/>
                <w:sz w:val="24"/>
              </w:rPr>
              <w:t>/h</w:t>
            </w:r>
            <w:r>
              <w:rPr>
                <w:bCs/>
                <w:sz w:val="24"/>
              </w:rPr>
              <w:t>。</w:t>
            </w:r>
            <w:r w:rsidR="00BF79D5">
              <w:rPr>
                <w:rFonts w:hint="eastAsia"/>
                <w:bCs/>
                <w:sz w:val="24"/>
              </w:rPr>
              <w:t>类比同类企业，三元旋震筛排气量为</w:t>
            </w:r>
            <w:r w:rsidR="00BF79D5">
              <w:rPr>
                <w:rFonts w:hint="eastAsia"/>
                <w:bCs/>
                <w:sz w:val="24"/>
              </w:rPr>
              <w:t>1</w:t>
            </w:r>
            <w:r w:rsidR="00BF79D5">
              <w:rPr>
                <w:bCs/>
                <w:sz w:val="24"/>
              </w:rPr>
              <w:t>500</w:t>
            </w:r>
            <w:r w:rsidR="00BF79D5">
              <w:rPr>
                <w:sz w:val="24"/>
              </w:rPr>
              <w:t xml:space="preserve"> m</w:t>
            </w:r>
            <w:r w:rsidR="00BF79D5">
              <w:rPr>
                <w:sz w:val="24"/>
                <w:vertAlign w:val="superscript"/>
              </w:rPr>
              <w:t>3</w:t>
            </w:r>
            <w:r w:rsidR="00BF79D5">
              <w:rPr>
                <w:sz w:val="24"/>
              </w:rPr>
              <w:t>/h</w:t>
            </w:r>
            <w:r w:rsidR="00BF79D5">
              <w:rPr>
                <w:rFonts w:hint="eastAsia"/>
                <w:sz w:val="24"/>
              </w:rPr>
              <w:t>，</w:t>
            </w:r>
            <w:r>
              <w:rPr>
                <w:rFonts w:hint="eastAsia"/>
                <w:bCs/>
                <w:sz w:val="24"/>
              </w:rPr>
              <w:t>除尘器风机风量按照其设备（除加料斗）排风量的</w:t>
            </w:r>
            <w:r>
              <w:rPr>
                <w:bCs/>
                <w:sz w:val="24"/>
              </w:rPr>
              <w:t>1.2</w:t>
            </w:r>
            <w:r>
              <w:rPr>
                <w:rFonts w:hint="eastAsia"/>
                <w:bCs/>
                <w:sz w:val="24"/>
              </w:rPr>
              <w:t>倍选取，</w:t>
            </w:r>
            <w:r w:rsidR="00BF79D5">
              <w:rPr>
                <w:rFonts w:hint="eastAsia"/>
                <w:bCs/>
                <w:sz w:val="24"/>
              </w:rPr>
              <w:t>约</w:t>
            </w:r>
            <w:r>
              <w:rPr>
                <w:rFonts w:hint="eastAsia"/>
                <w:bCs/>
                <w:sz w:val="24"/>
              </w:rPr>
              <w:t>为</w:t>
            </w:r>
            <w:r w:rsidR="00BF79D5">
              <w:rPr>
                <w:bCs/>
                <w:sz w:val="24"/>
              </w:rPr>
              <w:t>34</w:t>
            </w:r>
            <w:r>
              <w:rPr>
                <w:rFonts w:hint="eastAsia"/>
                <w:bCs/>
                <w:sz w:val="24"/>
              </w:rPr>
              <w:t>00</w:t>
            </w:r>
            <w:r>
              <w:rPr>
                <w:bCs/>
                <w:sz w:val="24"/>
              </w:rPr>
              <w:t>0</w:t>
            </w:r>
            <w:r>
              <w:rPr>
                <w:sz w:val="24"/>
              </w:rPr>
              <w:t>m</w:t>
            </w:r>
            <w:r>
              <w:rPr>
                <w:sz w:val="24"/>
                <w:vertAlign w:val="superscript"/>
              </w:rPr>
              <w:t>3</w:t>
            </w:r>
            <w:r>
              <w:rPr>
                <w:sz w:val="24"/>
              </w:rPr>
              <w:t>/h</w:t>
            </w:r>
            <w:r>
              <w:rPr>
                <w:rFonts w:hint="eastAsia"/>
                <w:sz w:val="24"/>
              </w:rPr>
              <w:t>。</w:t>
            </w:r>
          </w:p>
          <w:p w14:paraId="211330BD" w14:textId="30C50101" w:rsidR="00514480" w:rsidRDefault="00514480" w:rsidP="00514480">
            <w:pPr>
              <w:snapToGrid w:val="0"/>
              <w:spacing w:line="360" w:lineRule="auto"/>
              <w:ind w:firstLineChars="200" w:firstLine="482"/>
              <w:rPr>
                <w:bCs/>
                <w:sz w:val="24"/>
              </w:rPr>
            </w:pPr>
            <w:r>
              <w:rPr>
                <w:rFonts w:hint="eastAsia"/>
                <w:b/>
                <w:sz w:val="24"/>
              </w:rPr>
              <w:t>颗粒物排放量</w:t>
            </w:r>
            <w:r>
              <w:rPr>
                <w:b/>
                <w:sz w:val="24"/>
              </w:rPr>
              <w:t xml:space="preserve"> </w:t>
            </w:r>
            <w:r>
              <w:rPr>
                <w:sz w:val="24"/>
              </w:rPr>
              <w:t xml:space="preserve"> </w:t>
            </w:r>
            <w:r>
              <w:rPr>
                <w:rFonts w:hint="eastAsia"/>
                <w:sz w:val="24"/>
              </w:rPr>
              <w:t>集气罩收集效率不低于</w:t>
            </w:r>
            <w:r>
              <w:rPr>
                <w:sz w:val="24"/>
              </w:rPr>
              <w:t>95%</w:t>
            </w:r>
            <w:r>
              <w:rPr>
                <w:rFonts w:hint="eastAsia"/>
                <w:sz w:val="24"/>
              </w:rPr>
              <w:t>，粉尘收集量为</w:t>
            </w:r>
            <w:r w:rsidR="00BE2CD2">
              <w:rPr>
                <w:sz w:val="24"/>
              </w:rPr>
              <w:t>11</w:t>
            </w:r>
            <w:r w:rsidR="00814AF9">
              <w:rPr>
                <w:sz w:val="24"/>
              </w:rPr>
              <w:t>0</w:t>
            </w:r>
            <w:r>
              <w:rPr>
                <w:sz w:val="24"/>
              </w:rPr>
              <w:t>t/a</w:t>
            </w:r>
            <w:r>
              <w:rPr>
                <w:rFonts w:hint="eastAsia"/>
                <w:sz w:val="24"/>
              </w:rPr>
              <w:t>，产生浓度</w:t>
            </w:r>
            <w:r w:rsidR="00814AF9">
              <w:rPr>
                <w:sz w:val="24"/>
              </w:rPr>
              <w:t>449.35</w:t>
            </w:r>
            <w:r>
              <w:rPr>
                <w:sz w:val="24"/>
              </w:rPr>
              <w:t>mg/m</w:t>
            </w:r>
            <w:r>
              <w:rPr>
                <w:sz w:val="24"/>
                <w:vertAlign w:val="superscript"/>
              </w:rPr>
              <w:t>3</w:t>
            </w:r>
            <w:r>
              <w:rPr>
                <w:rFonts w:hint="eastAsia"/>
                <w:sz w:val="24"/>
              </w:rPr>
              <w:t>，</w:t>
            </w:r>
            <w:r w:rsidR="0088312C">
              <w:rPr>
                <w:rFonts w:hint="eastAsia"/>
                <w:sz w:val="24"/>
              </w:rPr>
              <w:t>产生速率为</w:t>
            </w:r>
            <w:r w:rsidR="00A44AEF">
              <w:rPr>
                <w:sz w:val="24"/>
              </w:rPr>
              <w:t>15.28</w:t>
            </w:r>
            <w:r w:rsidR="0088312C">
              <w:rPr>
                <w:sz w:val="24"/>
              </w:rPr>
              <w:t>kg/h</w:t>
            </w:r>
            <w:r w:rsidR="0088312C">
              <w:rPr>
                <w:rFonts w:hint="eastAsia"/>
                <w:sz w:val="24"/>
              </w:rPr>
              <w:t>，</w:t>
            </w:r>
            <w:r>
              <w:rPr>
                <w:rFonts w:hint="eastAsia"/>
                <w:sz w:val="24"/>
              </w:rPr>
              <w:t>经除尘效率不低于</w:t>
            </w:r>
            <w:r>
              <w:rPr>
                <w:sz w:val="24"/>
              </w:rPr>
              <w:t>99%</w:t>
            </w:r>
            <w:r>
              <w:rPr>
                <w:rFonts w:hint="eastAsia"/>
                <w:sz w:val="24"/>
              </w:rPr>
              <w:t>袋式除尘器处理后，粉尘排放浓度</w:t>
            </w:r>
            <w:r w:rsidR="00BE2CD2">
              <w:rPr>
                <w:sz w:val="24"/>
              </w:rPr>
              <w:t>5.58</w:t>
            </w:r>
            <w:r>
              <w:rPr>
                <w:sz w:val="24"/>
              </w:rPr>
              <w:t>mg/m</w:t>
            </w:r>
            <w:r>
              <w:rPr>
                <w:sz w:val="24"/>
                <w:vertAlign w:val="superscript"/>
              </w:rPr>
              <w:t>3</w:t>
            </w:r>
            <w:r>
              <w:rPr>
                <w:rFonts w:hint="eastAsia"/>
                <w:sz w:val="24"/>
              </w:rPr>
              <w:t>，排放速率</w:t>
            </w:r>
            <w:r w:rsidR="00EF4C36">
              <w:rPr>
                <w:sz w:val="24"/>
              </w:rPr>
              <w:t>0.</w:t>
            </w:r>
            <w:r w:rsidR="00452F93">
              <w:rPr>
                <w:sz w:val="24"/>
              </w:rPr>
              <w:t>19</w:t>
            </w:r>
            <w:r>
              <w:rPr>
                <w:sz w:val="24"/>
              </w:rPr>
              <w:t>kg/h</w:t>
            </w:r>
            <w:r>
              <w:rPr>
                <w:rFonts w:hint="eastAsia"/>
                <w:sz w:val="24"/>
              </w:rPr>
              <w:t>，排放量</w:t>
            </w:r>
            <w:r w:rsidR="00452F93">
              <w:rPr>
                <w:sz w:val="24"/>
              </w:rPr>
              <w:t>1.14</w:t>
            </w:r>
            <w:r>
              <w:rPr>
                <w:sz w:val="24"/>
              </w:rPr>
              <w:t>t/a</w:t>
            </w:r>
            <w:r>
              <w:rPr>
                <w:rFonts w:hint="eastAsia"/>
                <w:sz w:val="24"/>
              </w:rPr>
              <w:t>。</w:t>
            </w:r>
            <w:r>
              <w:rPr>
                <w:bCs/>
                <w:sz w:val="24"/>
              </w:rPr>
              <w:t xml:space="preserve"> </w:t>
            </w:r>
          </w:p>
          <w:p w14:paraId="78418ED2" w14:textId="20A95C10" w:rsidR="00514480" w:rsidRDefault="00514480" w:rsidP="00514480">
            <w:pPr>
              <w:snapToGrid w:val="0"/>
              <w:spacing w:line="360" w:lineRule="auto"/>
              <w:ind w:firstLineChars="200" w:firstLine="480"/>
              <w:rPr>
                <w:bCs/>
                <w:sz w:val="24"/>
              </w:rPr>
            </w:pPr>
            <w:r>
              <w:rPr>
                <w:rFonts w:hint="eastAsia"/>
                <w:bCs/>
                <w:sz w:val="24"/>
              </w:rPr>
              <w:t>未被集气罩收集的粉尘约</w:t>
            </w:r>
            <w:r w:rsidR="00452F93">
              <w:rPr>
                <w:bCs/>
                <w:sz w:val="24"/>
              </w:rPr>
              <w:t>5.</w:t>
            </w:r>
            <w:r w:rsidR="00A44AEF">
              <w:rPr>
                <w:bCs/>
                <w:sz w:val="24"/>
              </w:rPr>
              <w:t>785</w:t>
            </w:r>
            <w:r>
              <w:rPr>
                <w:rFonts w:hint="eastAsia"/>
                <w:bCs/>
                <w:sz w:val="24"/>
              </w:rPr>
              <w:t>t/a</w:t>
            </w:r>
            <w:r>
              <w:rPr>
                <w:rFonts w:hint="eastAsia"/>
                <w:bCs/>
                <w:sz w:val="24"/>
              </w:rPr>
              <w:t>。</w:t>
            </w:r>
            <w:r>
              <w:rPr>
                <w:rFonts w:hint="eastAsia"/>
                <w:sz w:val="24"/>
              </w:rPr>
              <w:t>在封闭车间内约</w:t>
            </w:r>
            <w:r>
              <w:rPr>
                <w:sz w:val="24"/>
              </w:rPr>
              <w:t>90%</w:t>
            </w:r>
            <w:r>
              <w:rPr>
                <w:rFonts w:hint="eastAsia"/>
                <w:sz w:val="24"/>
              </w:rPr>
              <w:t>颗粒物自然沉降，则无组织粉尘排放量为</w:t>
            </w:r>
            <w:r w:rsidR="00452F93">
              <w:rPr>
                <w:sz w:val="24"/>
              </w:rPr>
              <w:t>0.</w:t>
            </w:r>
            <w:r w:rsidR="00656363">
              <w:rPr>
                <w:sz w:val="24"/>
              </w:rPr>
              <w:t>58</w:t>
            </w:r>
            <w:r>
              <w:rPr>
                <w:sz w:val="24"/>
              </w:rPr>
              <w:t>t/a</w:t>
            </w:r>
            <w:r>
              <w:rPr>
                <w:rFonts w:hint="eastAsia"/>
                <w:sz w:val="24"/>
              </w:rPr>
              <w:t>，排放速率</w:t>
            </w:r>
            <w:r>
              <w:rPr>
                <w:rFonts w:hint="eastAsia"/>
                <w:sz w:val="24"/>
              </w:rPr>
              <w:t>0.</w:t>
            </w:r>
            <w:r w:rsidR="00EF4C36">
              <w:rPr>
                <w:sz w:val="24"/>
              </w:rPr>
              <w:t>1</w:t>
            </w:r>
            <w:r>
              <w:rPr>
                <w:sz w:val="24"/>
              </w:rPr>
              <w:t>kg/h</w:t>
            </w:r>
            <w:r>
              <w:rPr>
                <w:rFonts w:hint="eastAsia"/>
                <w:sz w:val="24"/>
              </w:rPr>
              <w:t>。</w:t>
            </w:r>
          </w:p>
          <w:p w14:paraId="0702D351" w14:textId="77777777" w:rsidR="00514480" w:rsidRPr="00F94132" w:rsidRDefault="00514480" w:rsidP="00514480">
            <w:pPr>
              <w:adjustRightInd w:val="0"/>
              <w:snapToGrid w:val="0"/>
              <w:jc w:val="center"/>
              <w:rPr>
                <w:b/>
                <w:bCs/>
                <w:sz w:val="24"/>
              </w:rPr>
            </w:pPr>
            <w:r w:rsidRPr="00F94132">
              <w:rPr>
                <w:rFonts w:hint="eastAsia"/>
                <w:b/>
                <w:bCs/>
                <w:sz w:val="24"/>
              </w:rPr>
              <w:t>表</w:t>
            </w:r>
            <w:r w:rsidRPr="00F94132">
              <w:rPr>
                <w:rFonts w:hint="eastAsia"/>
                <w:b/>
                <w:bCs/>
                <w:sz w:val="24"/>
              </w:rPr>
              <w:t>4</w:t>
            </w:r>
            <w:r w:rsidRPr="00F94132">
              <w:rPr>
                <w:b/>
                <w:bCs/>
                <w:sz w:val="24"/>
              </w:rPr>
              <w:t>-</w:t>
            </w:r>
            <w:r>
              <w:rPr>
                <w:rFonts w:hint="eastAsia"/>
                <w:b/>
                <w:bCs/>
                <w:sz w:val="24"/>
              </w:rPr>
              <w:t>5</w:t>
            </w:r>
            <w:r w:rsidRPr="00F94132">
              <w:rPr>
                <w:b/>
                <w:bCs/>
                <w:sz w:val="24"/>
              </w:rPr>
              <w:t xml:space="preserve">  </w:t>
            </w:r>
            <w:r w:rsidRPr="00791174">
              <w:rPr>
                <w:rFonts w:hint="eastAsia"/>
                <w:b/>
                <w:bCs/>
                <w:sz w:val="24"/>
              </w:rPr>
              <w:t>大气污染物源强核算过程表</w:t>
            </w:r>
          </w:p>
          <w:tbl>
            <w:tblPr>
              <w:tblStyle w:val="ac"/>
              <w:tblW w:w="5000" w:type="pct"/>
              <w:tblBorders>
                <w:left w:val="none" w:sz="0" w:space="0" w:color="auto"/>
                <w:right w:val="none" w:sz="0" w:space="0" w:color="auto"/>
              </w:tblBorders>
              <w:tblLook w:val="0000" w:firstRow="0" w:lastRow="0" w:firstColumn="0" w:lastColumn="0" w:noHBand="0" w:noVBand="0"/>
            </w:tblPr>
            <w:tblGrid>
              <w:gridCol w:w="595"/>
              <w:gridCol w:w="982"/>
              <w:gridCol w:w="1372"/>
              <w:gridCol w:w="786"/>
              <w:gridCol w:w="985"/>
              <w:gridCol w:w="1399"/>
              <w:gridCol w:w="1135"/>
              <w:gridCol w:w="1093"/>
            </w:tblGrid>
            <w:tr w:rsidR="00514480" w14:paraId="35F175F5" w14:textId="77777777" w:rsidTr="00EF4C36">
              <w:trPr>
                <w:trHeight w:val="463"/>
              </w:trPr>
              <w:tc>
                <w:tcPr>
                  <w:tcW w:w="356" w:type="pct"/>
                  <w:vAlign w:val="center"/>
                </w:tcPr>
                <w:p w14:paraId="12717FA1" w14:textId="77777777" w:rsidR="00514480" w:rsidRDefault="00514480" w:rsidP="00514480">
                  <w:pPr>
                    <w:adjustRightInd w:val="0"/>
                    <w:snapToGrid w:val="0"/>
                    <w:jc w:val="center"/>
                    <w:rPr>
                      <w:b/>
                      <w:bCs/>
                      <w:szCs w:val="21"/>
                    </w:rPr>
                  </w:pPr>
                  <w:r>
                    <w:rPr>
                      <w:b/>
                      <w:bCs/>
                      <w:szCs w:val="21"/>
                    </w:rPr>
                    <w:t>序号</w:t>
                  </w:r>
                </w:p>
              </w:tc>
              <w:tc>
                <w:tcPr>
                  <w:tcW w:w="588" w:type="pct"/>
                  <w:vAlign w:val="center"/>
                </w:tcPr>
                <w:p w14:paraId="2739F59E" w14:textId="77777777" w:rsidR="00514480" w:rsidRDefault="00514480" w:rsidP="00514480">
                  <w:pPr>
                    <w:adjustRightInd w:val="0"/>
                    <w:snapToGrid w:val="0"/>
                    <w:jc w:val="center"/>
                    <w:rPr>
                      <w:b/>
                      <w:bCs/>
                      <w:szCs w:val="21"/>
                    </w:rPr>
                  </w:pPr>
                  <w:r>
                    <w:rPr>
                      <w:b/>
                      <w:bCs/>
                      <w:szCs w:val="21"/>
                    </w:rPr>
                    <w:t>类别</w:t>
                  </w:r>
                </w:p>
              </w:tc>
              <w:tc>
                <w:tcPr>
                  <w:tcW w:w="822" w:type="pct"/>
                  <w:vAlign w:val="center"/>
                </w:tcPr>
                <w:p w14:paraId="759075BA" w14:textId="77777777" w:rsidR="00514480" w:rsidRDefault="00514480" w:rsidP="00514480">
                  <w:pPr>
                    <w:adjustRightInd w:val="0"/>
                    <w:snapToGrid w:val="0"/>
                    <w:jc w:val="center"/>
                    <w:rPr>
                      <w:b/>
                      <w:bCs/>
                      <w:szCs w:val="21"/>
                    </w:rPr>
                  </w:pPr>
                  <w:r>
                    <w:rPr>
                      <w:b/>
                      <w:bCs/>
                      <w:szCs w:val="21"/>
                    </w:rPr>
                    <w:t>产污环节</w:t>
                  </w:r>
                </w:p>
              </w:tc>
              <w:tc>
                <w:tcPr>
                  <w:tcW w:w="471" w:type="pct"/>
                  <w:vAlign w:val="center"/>
                </w:tcPr>
                <w:p w14:paraId="42015DC7" w14:textId="77777777" w:rsidR="00514480" w:rsidRDefault="00514480" w:rsidP="00514480">
                  <w:pPr>
                    <w:adjustRightInd w:val="0"/>
                    <w:snapToGrid w:val="0"/>
                    <w:jc w:val="center"/>
                    <w:rPr>
                      <w:b/>
                      <w:bCs/>
                      <w:szCs w:val="21"/>
                    </w:rPr>
                  </w:pPr>
                  <w:r>
                    <w:rPr>
                      <w:b/>
                      <w:bCs/>
                      <w:szCs w:val="21"/>
                    </w:rPr>
                    <w:t>污染</w:t>
                  </w:r>
                </w:p>
                <w:p w14:paraId="497762D9" w14:textId="77777777" w:rsidR="00514480" w:rsidRDefault="00514480" w:rsidP="00514480">
                  <w:pPr>
                    <w:adjustRightInd w:val="0"/>
                    <w:snapToGrid w:val="0"/>
                    <w:jc w:val="center"/>
                    <w:rPr>
                      <w:b/>
                      <w:bCs/>
                      <w:szCs w:val="21"/>
                    </w:rPr>
                  </w:pPr>
                  <w:r>
                    <w:rPr>
                      <w:b/>
                      <w:bCs/>
                      <w:szCs w:val="21"/>
                    </w:rPr>
                    <w:t>因子</w:t>
                  </w:r>
                </w:p>
              </w:tc>
              <w:tc>
                <w:tcPr>
                  <w:tcW w:w="590" w:type="pct"/>
                  <w:vAlign w:val="center"/>
                </w:tcPr>
                <w:p w14:paraId="04180A95" w14:textId="77777777" w:rsidR="00514480" w:rsidRDefault="00514480" w:rsidP="00514480">
                  <w:pPr>
                    <w:adjustRightInd w:val="0"/>
                    <w:snapToGrid w:val="0"/>
                    <w:jc w:val="center"/>
                    <w:rPr>
                      <w:b/>
                      <w:bCs/>
                      <w:szCs w:val="21"/>
                    </w:rPr>
                  </w:pPr>
                  <w:r>
                    <w:rPr>
                      <w:b/>
                      <w:bCs/>
                      <w:szCs w:val="21"/>
                    </w:rPr>
                    <w:t>原料用量</w:t>
                  </w:r>
                </w:p>
                <w:p w14:paraId="295AB140" w14:textId="77777777" w:rsidR="00514480" w:rsidRDefault="00514480" w:rsidP="00514480">
                  <w:pPr>
                    <w:adjustRightInd w:val="0"/>
                    <w:snapToGrid w:val="0"/>
                    <w:jc w:val="center"/>
                    <w:rPr>
                      <w:b/>
                      <w:bCs/>
                      <w:szCs w:val="21"/>
                    </w:rPr>
                  </w:pPr>
                  <w:r>
                    <w:rPr>
                      <w:rFonts w:hint="eastAsia"/>
                      <w:b/>
                      <w:bCs/>
                      <w:szCs w:val="21"/>
                    </w:rPr>
                    <w:t>(t/a)</w:t>
                  </w:r>
                </w:p>
              </w:tc>
              <w:tc>
                <w:tcPr>
                  <w:tcW w:w="838" w:type="pct"/>
                  <w:vAlign w:val="center"/>
                </w:tcPr>
                <w:p w14:paraId="174EA3CB" w14:textId="77777777" w:rsidR="00514480" w:rsidRPr="00791174" w:rsidRDefault="00514480" w:rsidP="00514480">
                  <w:pPr>
                    <w:adjustRightInd w:val="0"/>
                    <w:snapToGrid w:val="0"/>
                    <w:jc w:val="center"/>
                    <w:rPr>
                      <w:b/>
                      <w:szCs w:val="21"/>
                    </w:rPr>
                  </w:pPr>
                  <w:r>
                    <w:rPr>
                      <w:rFonts w:hint="eastAsia"/>
                      <w:b/>
                      <w:szCs w:val="21"/>
                    </w:rPr>
                    <w:t>产污系数</w:t>
                  </w:r>
                </w:p>
              </w:tc>
              <w:tc>
                <w:tcPr>
                  <w:tcW w:w="680" w:type="pct"/>
                  <w:vAlign w:val="center"/>
                </w:tcPr>
                <w:p w14:paraId="3EEE576C" w14:textId="77777777" w:rsidR="00514480" w:rsidRDefault="00514480" w:rsidP="00514480">
                  <w:pPr>
                    <w:adjustRightInd w:val="0"/>
                    <w:snapToGrid w:val="0"/>
                    <w:jc w:val="center"/>
                    <w:rPr>
                      <w:b/>
                      <w:bCs/>
                      <w:szCs w:val="21"/>
                    </w:rPr>
                  </w:pPr>
                  <w:r>
                    <w:rPr>
                      <w:b/>
                      <w:bCs/>
                      <w:szCs w:val="21"/>
                    </w:rPr>
                    <w:t>产生量</w:t>
                  </w:r>
                  <w:r>
                    <w:rPr>
                      <w:rFonts w:hint="eastAsia"/>
                      <w:b/>
                      <w:bCs/>
                      <w:szCs w:val="21"/>
                    </w:rPr>
                    <w:t>(t/a)</w:t>
                  </w:r>
                </w:p>
              </w:tc>
              <w:tc>
                <w:tcPr>
                  <w:tcW w:w="655" w:type="pct"/>
                  <w:vAlign w:val="center"/>
                </w:tcPr>
                <w:p w14:paraId="589C984F" w14:textId="77777777" w:rsidR="00514480" w:rsidRDefault="00514480" w:rsidP="00514480">
                  <w:pPr>
                    <w:adjustRightInd w:val="0"/>
                    <w:snapToGrid w:val="0"/>
                    <w:jc w:val="center"/>
                    <w:rPr>
                      <w:b/>
                      <w:bCs/>
                      <w:szCs w:val="21"/>
                    </w:rPr>
                  </w:pPr>
                  <w:r>
                    <w:rPr>
                      <w:rFonts w:hint="eastAsia"/>
                      <w:b/>
                      <w:bCs/>
                      <w:szCs w:val="21"/>
                    </w:rPr>
                    <w:t>年工作</w:t>
                  </w:r>
                </w:p>
                <w:p w14:paraId="0A8BF2E2" w14:textId="77777777" w:rsidR="00514480" w:rsidRDefault="00514480" w:rsidP="00514480">
                  <w:pPr>
                    <w:adjustRightInd w:val="0"/>
                    <w:snapToGrid w:val="0"/>
                    <w:jc w:val="center"/>
                    <w:rPr>
                      <w:b/>
                      <w:bCs/>
                      <w:szCs w:val="21"/>
                    </w:rPr>
                  </w:pPr>
                  <w:r>
                    <w:rPr>
                      <w:rFonts w:hint="eastAsia"/>
                      <w:b/>
                      <w:bCs/>
                      <w:szCs w:val="21"/>
                    </w:rPr>
                    <w:t>时间（</w:t>
                  </w:r>
                  <w:r>
                    <w:rPr>
                      <w:rFonts w:hint="eastAsia"/>
                      <w:b/>
                      <w:bCs/>
                      <w:szCs w:val="21"/>
                    </w:rPr>
                    <w:t>h</w:t>
                  </w:r>
                  <w:r>
                    <w:rPr>
                      <w:rFonts w:hint="eastAsia"/>
                      <w:b/>
                      <w:bCs/>
                      <w:szCs w:val="21"/>
                    </w:rPr>
                    <w:t>）</w:t>
                  </w:r>
                </w:p>
              </w:tc>
            </w:tr>
            <w:tr w:rsidR="00EF4C36" w14:paraId="5C62C0B3" w14:textId="77777777" w:rsidTr="00EF4C36">
              <w:trPr>
                <w:trHeight w:val="159"/>
              </w:trPr>
              <w:tc>
                <w:tcPr>
                  <w:tcW w:w="356" w:type="pct"/>
                  <w:vAlign w:val="center"/>
                </w:tcPr>
                <w:p w14:paraId="0B471824" w14:textId="77777777" w:rsidR="00EF4C36" w:rsidRDefault="00EF4C36" w:rsidP="00514480">
                  <w:pPr>
                    <w:adjustRightInd w:val="0"/>
                    <w:snapToGrid w:val="0"/>
                    <w:jc w:val="center"/>
                    <w:rPr>
                      <w:bCs/>
                      <w:szCs w:val="21"/>
                    </w:rPr>
                  </w:pPr>
                  <w:r>
                    <w:rPr>
                      <w:rFonts w:hint="eastAsia"/>
                      <w:bCs/>
                      <w:szCs w:val="21"/>
                    </w:rPr>
                    <w:t>1</w:t>
                  </w:r>
                </w:p>
              </w:tc>
              <w:tc>
                <w:tcPr>
                  <w:tcW w:w="588" w:type="pct"/>
                  <w:vMerge w:val="restart"/>
                  <w:vAlign w:val="center"/>
                </w:tcPr>
                <w:p w14:paraId="4175D247" w14:textId="5A54B7AD" w:rsidR="00EF4C36" w:rsidRDefault="00C16B6C" w:rsidP="00514480">
                  <w:pPr>
                    <w:adjustRightInd w:val="0"/>
                    <w:snapToGrid w:val="0"/>
                    <w:jc w:val="center"/>
                    <w:rPr>
                      <w:bCs/>
                      <w:szCs w:val="21"/>
                    </w:rPr>
                  </w:pPr>
                  <w:r>
                    <w:rPr>
                      <w:rFonts w:hint="eastAsia"/>
                      <w:bCs/>
                      <w:szCs w:val="21"/>
                    </w:rPr>
                    <w:t>压球生产</w:t>
                  </w:r>
                  <w:r w:rsidR="00EF4C36">
                    <w:rPr>
                      <w:rFonts w:hint="eastAsia"/>
                      <w:bCs/>
                      <w:szCs w:val="21"/>
                    </w:rPr>
                    <w:t>线</w:t>
                  </w:r>
                </w:p>
              </w:tc>
              <w:tc>
                <w:tcPr>
                  <w:tcW w:w="822" w:type="pct"/>
                  <w:vAlign w:val="center"/>
                </w:tcPr>
                <w:p w14:paraId="6010C648" w14:textId="77777777" w:rsidR="00EF4C36" w:rsidRDefault="00EF4C36" w:rsidP="00514480">
                  <w:pPr>
                    <w:adjustRightInd w:val="0"/>
                    <w:snapToGrid w:val="0"/>
                    <w:jc w:val="center"/>
                    <w:rPr>
                      <w:bCs/>
                      <w:szCs w:val="21"/>
                    </w:rPr>
                  </w:pPr>
                  <w:r>
                    <w:rPr>
                      <w:rFonts w:hint="eastAsia"/>
                      <w:bCs/>
                      <w:szCs w:val="21"/>
                    </w:rPr>
                    <w:t>加料</w:t>
                  </w:r>
                </w:p>
              </w:tc>
              <w:tc>
                <w:tcPr>
                  <w:tcW w:w="471" w:type="pct"/>
                  <w:vMerge w:val="restart"/>
                  <w:vAlign w:val="center"/>
                </w:tcPr>
                <w:p w14:paraId="0101CDF9" w14:textId="77777777" w:rsidR="00EF4C36" w:rsidRPr="00972BAF" w:rsidRDefault="00EF4C36" w:rsidP="00514480">
                  <w:pPr>
                    <w:adjustRightInd w:val="0"/>
                    <w:snapToGrid w:val="0"/>
                    <w:jc w:val="center"/>
                    <w:rPr>
                      <w:bCs/>
                      <w:szCs w:val="21"/>
                    </w:rPr>
                  </w:pPr>
                  <w:r>
                    <w:rPr>
                      <w:rFonts w:hint="eastAsia"/>
                      <w:bCs/>
                      <w:szCs w:val="21"/>
                    </w:rPr>
                    <w:t>颗粒物</w:t>
                  </w:r>
                </w:p>
                <w:p w14:paraId="7E93A5D9" w14:textId="213488E9" w:rsidR="00EF4C36" w:rsidRPr="00972BAF" w:rsidRDefault="00EF4C36" w:rsidP="00514480">
                  <w:pPr>
                    <w:adjustRightInd w:val="0"/>
                    <w:snapToGrid w:val="0"/>
                    <w:jc w:val="center"/>
                    <w:rPr>
                      <w:bCs/>
                      <w:szCs w:val="21"/>
                    </w:rPr>
                  </w:pPr>
                </w:p>
              </w:tc>
              <w:tc>
                <w:tcPr>
                  <w:tcW w:w="590" w:type="pct"/>
                  <w:shd w:val="clear" w:color="auto" w:fill="auto"/>
                  <w:vAlign w:val="center"/>
                </w:tcPr>
                <w:p w14:paraId="014E730B" w14:textId="6D62A0F7" w:rsidR="00EF4C36" w:rsidRPr="00972BAF" w:rsidRDefault="00EF4C36" w:rsidP="00514480">
                  <w:pPr>
                    <w:adjustRightInd w:val="0"/>
                    <w:snapToGrid w:val="0"/>
                    <w:jc w:val="center"/>
                    <w:rPr>
                      <w:bCs/>
                      <w:szCs w:val="21"/>
                    </w:rPr>
                  </w:pPr>
                  <w:r>
                    <w:rPr>
                      <w:bCs/>
                      <w:szCs w:val="21"/>
                    </w:rPr>
                    <w:t>3</w:t>
                  </w:r>
                  <w:r w:rsidR="00356B0E">
                    <w:rPr>
                      <w:bCs/>
                      <w:szCs w:val="21"/>
                    </w:rPr>
                    <w:t>35</w:t>
                  </w:r>
                  <w:r w:rsidRPr="00972BAF">
                    <w:rPr>
                      <w:rFonts w:hint="eastAsia"/>
                      <w:bCs/>
                      <w:szCs w:val="21"/>
                    </w:rPr>
                    <w:t>00</w:t>
                  </w:r>
                </w:p>
              </w:tc>
              <w:tc>
                <w:tcPr>
                  <w:tcW w:w="838" w:type="pct"/>
                  <w:vAlign w:val="center"/>
                </w:tcPr>
                <w:p w14:paraId="39A00E31" w14:textId="77777777" w:rsidR="00EF4C36" w:rsidRDefault="00EF4C36" w:rsidP="00514480">
                  <w:pPr>
                    <w:adjustRightInd w:val="0"/>
                    <w:snapToGrid w:val="0"/>
                    <w:jc w:val="center"/>
                    <w:rPr>
                      <w:bCs/>
                      <w:szCs w:val="21"/>
                    </w:rPr>
                  </w:pPr>
                  <w:r>
                    <w:rPr>
                      <w:rFonts w:hint="eastAsia"/>
                      <w:bCs/>
                      <w:szCs w:val="21"/>
                    </w:rPr>
                    <w:t>0.01kg/t</w:t>
                  </w:r>
                </w:p>
              </w:tc>
              <w:tc>
                <w:tcPr>
                  <w:tcW w:w="680" w:type="pct"/>
                  <w:vAlign w:val="center"/>
                </w:tcPr>
                <w:p w14:paraId="4C4D332F" w14:textId="7BC61877" w:rsidR="00EF4C36" w:rsidRDefault="00EF4C36" w:rsidP="00514480">
                  <w:pPr>
                    <w:adjustRightInd w:val="0"/>
                    <w:snapToGrid w:val="0"/>
                    <w:jc w:val="center"/>
                    <w:rPr>
                      <w:bCs/>
                      <w:szCs w:val="21"/>
                    </w:rPr>
                  </w:pPr>
                  <w:r>
                    <w:rPr>
                      <w:rFonts w:hint="eastAsia"/>
                      <w:bCs/>
                      <w:szCs w:val="21"/>
                    </w:rPr>
                    <w:t>0.</w:t>
                  </w:r>
                  <w:r>
                    <w:rPr>
                      <w:bCs/>
                      <w:szCs w:val="21"/>
                    </w:rPr>
                    <w:t>3</w:t>
                  </w:r>
                  <w:r w:rsidR="00356B0E">
                    <w:rPr>
                      <w:bCs/>
                      <w:szCs w:val="21"/>
                    </w:rPr>
                    <w:t>3</w:t>
                  </w:r>
                  <w:r>
                    <w:rPr>
                      <w:bCs/>
                      <w:szCs w:val="21"/>
                    </w:rPr>
                    <w:t>5</w:t>
                  </w:r>
                </w:p>
              </w:tc>
              <w:tc>
                <w:tcPr>
                  <w:tcW w:w="655" w:type="pct"/>
                  <w:vMerge w:val="restart"/>
                  <w:shd w:val="clear" w:color="auto" w:fill="auto"/>
                  <w:vAlign w:val="center"/>
                </w:tcPr>
                <w:p w14:paraId="48B17F05" w14:textId="734C9E37" w:rsidR="00EF4C36" w:rsidRDefault="00356B0E" w:rsidP="00514480">
                  <w:pPr>
                    <w:adjustRightInd w:val="0"/>
                    <w:snapToGrid w:val="0"/>
                    <w:jc w:val="center"/>
                    <w:rPr>
                      <w:bCs/>
                      <w:szCs w:val="21"/>
                    </w:rPr>
                  </w:pPr>
                  <w:r>
                    <w:rPr>
                      <w:bCs/>
                      <w:szCs w:val="21"/>
                    </w:rPr>
                    <w:t>72</w:t>
                  </w:r>
                  <w:r w:rsidR="00EF4C36">
                    <w:rPr>
                      <w:rFonts w:hint="eastAsia"/>
                      <w:bCs/>
                      <w:szCs w:val="21"/>
                    </w:rPr>
                    <w:t>00</w:t>
                  </w:r>
                </w:p>
              </w:tc>
            </w:tr>
            <w:tr w:rsidR="00356B0E" w14:paraId="5ACDC9F2" w14:textId="77777777" w:rsidTr="00356B0E">
              <w:trPr>
                <w:trHeight w:val="413"/>
              </w:trPr>
              <w:tc>
                <w:tcPr>
                  <w:tcW w:w="356" w:type="pct"/>
                  <w:vAlign w:val="center"/>
                </w:tcPr>
                <w:p w14:paraId="538783B8" w14:textId="77777777" w:rsidR="00356B0E" w:rsidRDefault="00356B0E" w:rsidP="00356B0E">
                  <w:pPr>
                    <w:adjustRightInd w:val="0"/>
                    <w:snapToGrid w:val="0"/>
                    <w:jc w:val="center"/>
                    <w:rPr>
                      <w:bCs/>
                      <w:szCs w:val="21"/>
                    </w:rPr>
                  </w:pPr>
                  <w:r>
                    <w:rPr>
                      <w:rFonts w:hint="eastAsia"/>
                      <w:bCs/>
                      <w:szCs w:val="21"/>
                    </w:rPr>
                    <w:t>2</w:t>
                  </w:r>
                </w:p>
              </w:tc>
              <w:tc>
                <w:tcPr>
                  <w:tcW w:w="588" w:type="pct"/>
                  <w:vMerge/>
                  <w:vAlign w:val="center"/>
                </w:tcPr>
                <w:p w14:paraId="10D50AE1" w14:textId="77777777" w:rsidR="00356B0E" w:rsidRDefault="00356B0E" w:rsidP="00356B0E">
                  <w:pPr>
                    <w:adjustRightInd w:val="0"/>
                    <w:snapToGrid w:val="0"/>
                    <w:jc w:val="center"/>
                    <w:rPr>
                      <w:bCs/>
                      <w:szCs w:val="21"/>
                    </w:rPr>
                  </w:pPr>
                </w:p>
              </w:tc>
              <w:tc>
                <w:tcPr>
                  <w:tcW w:w="822" w:type="pct"/>
                  <w:vAlign w:val="center"/>
                </w:tcPr>
                <w:p w14:paraId="55C559C7" w14:textId="5387417F" w:rsidR="00356B0E" w:rsidRDefault="00356B0E" w:rsidP="00356B0E">
                  <w:pPr>
                    <w:adjustRightInd w:val="0"/>
                    <w:snapToGrid w:val="0"/>
                    <w:jc w:val="center"/>
                    <w:rPr>
                      <w:bCs/>
                      <w:szCs w:val="21"/>
                    </w:rPr>
                  </w:pPr>
                  <w:r>
                    <w:rPr>
                      <w:rFonts w:hint="eastAsia"/>
                      <w:bCs/>
                      <w:szCs w:val="21"/>
                    </w:rPr>
                    <w:t>球磨</w:t>
                  </w:r>
                </w:p>
              </w:tc>
              <w:tc>
                <w:tcPr>
                  <w:tcW w:w="471" w:type="pct"/>
                  <w:vMerge/>
                  <w:vAlign w:val="center"/>
                </w:tcPr>
                <w:p w14:paraId="0F12197D" w14:textId="1CA5001B" w:rsidR="00356B0E" w:rsidRDefault="00356B0E" w:rsidP="00356B0E">
                  <w:pPr>
                    <w:adjustRightInd w:val="0"/>
                    <w:snapToGrid w:val="0"/>
                    <w:jc w:val="center"/>
                    <w:rPr>
                      <w:bCs/>
                      <w:szCs w:val="21"/>
                    </w:rPr>
                  </w:pPr>
                </w:p>
              </w:tc>
              <w:tc>
                <w:tcPr>
                  <w:tcW w:w="590" w:type="pct"/>
                  <w:shd w:val="clear" w:color="auto" w:fill="auto"/>
                  <w:vAlign w:val="center"/>
                </w:tcPr>
                <w:p w14:paraId="44687CFE" w14:textId="01198F7F" w:rsidR="00356B0E" w:rsidRDefault="00356B0E" w:rsidP="00356B0E">
                  <w:pPr>
                    <w:adjustRightInd w:val="0"/>
                    <w:snapToGrid w:val="0"/>
                    <w:jc w:val="center"/>
                    <w:rPr>
                      <w:bCs/>
                      <w:szCs w:val="21"/>
                    </w:rPr>
                  </w:pPr>
                  <w:r w:rsidRPr="00AD4B56">
                    <w:rPr>
                      <w:bCs/>
                      <w:szCs w:val="21"/>
                    </w:rPr>
                    <w:t>335</w:t>
                  </w:r>
                  <w:r w:rsidRPr="00AD4B56">
                    <w:rPr>
                      <w:rFonts w:hint="eastAsia"/>
                      <w:bCs/>
                      <w:szCs w:val="21"/>
                    </w:rPr>
                    <w:t>00</w:t>
                  </w:r>
                </w:p>
              </w:tc>
              <w:tc>
                <w:tcPr>
                  <w:tcW w:w="838" w:type="pct"/>
                  <w:vAlign w:val="center"/>
                </w:tcPr>
                <w:p w14:paraId="778FF908" w14:textId="3FB3C354" w:rsidR="00356B0E" w:rsidRDefault="00356B0E" w:rsidP="00356B0E">
                  <w:pPr>
                    <w:adjustRightInd w:val="0"/>
                    <w:snapToGrid w:val="0"/>
                    <w:jc w:val="center"/>
                    <w:rPr>
                      <w:bCs/>
                      <w:szCs w:val="21"/>
                    </w:rPr>
                  </w:pPr>
                  <w:r>
                    <w:rPr>
                      <w:szCs w:val="21"/>
                    </w:rPr>
                    <w:t>1.2</w:t>
                  </w:r>
                  <w:r>
                    <w:rPr>
                      <w:rFonts w:hint="eastAsia"/>
                      <w:szCs w:val="21"/>
                    </w:rPr>
                    <w:t>kg/t</w:t>
                  </w:r>
                </w:p>
              </w:tc>
              <w:tc>
                <w:tcPr>
                  <w:tcW w:w="680" w:type="pct"/>
                  <w:vAlign w:val="center"/>
                </w:tcPr>
                <w:p w14:paraId="6951A329" w14:textId="02310E1F" w:rsidR="00356B0E" w:rsidRDefault="00356B0E" w:rsidP="00356B0E">
                  <w:pPr>
                    <w:adjustRightInd w:val="0"/>
                    <w:snapToGrid w:val="0"/>
                    <w:jc w:val="center"/>
                    <w:rPr>
                      <w:bCs/>
                      <w:szCs w:val="21"/>
                    </w:rPr>
                  </w:pPr>
                  <w:r>
                    <w:rPr>
                      <w:bCs/>
                      <w:szCs w:val="21"/>
                    </w:rPr>
                    <w:t>40.2</w:t>
                  </w:r>
                </w:p>
              </w:tc>
              <w:tc>
                <w:tcPr>
                  <w:tcW w:w="655" w:type="pct"/>
                  <w:vMerge/>
                  <w:shd w:val="clear" w:color="auto" w:fill="auto"/>
                  <w:vAlign w:val="center"/>
                </w:tcPr>
                <w:p w14:paraId="7BED5473" w14:textId="77777777" w:rsidR="00356B0E" w:rsidRDefault="00356B0E" w:rsidP="00356B0E">
                  <w:pPr>
                    <w:adjustRightInd w:val="0"/>
                    <w:snapToGrid w:val="0"/>
                    <w:jc w:val="center"/>
                    <w:rPr>
                      <w:bCs/>
                      <w:szCs w:val="21"/>
                    </w:rPr>
                  </w:pPr>
                </w:p>
              </w:tc>
            </w:tr>
            <w:tr w:rsidR="00356B0E" w14:paraId="4D925510" w14:textId="77777777" w:rsidTr="00356B0E">
              <w:trPr>
                <w:trHeight w:val="307"/>
              </w:trPr>
              <w:tc>
                <w:tcPr>
                  <w:tcW w:w="356" w:type="pct"/>
                  <w:vAlign w:val="center"/>
                </w:tcPr>
                <w:p w14:paraId="05762709" w14:textId="68AAA980" w:rsidR="00356B0E" w:rsidRDefault="00356B0E" w:rsidP="00356B0E">
                  <w:pPr>
                    <w:adjustRightInd w:val="0"/>
                    <w:snapToGrid w:val="0"/>
                    <w:jc w:val="center"/>
                    <w:rPr>
                      <w:bCs/>
                      <w:szCs w:val="21"/>
                    </w:rPr>
                  </w:pPr>
                  <w:r>
                    <w:rPr>
                      <w:rFonts w:hint="eastAsia"/>
                      <w:bCs/>
                      <w:szCs w:val="21"/>
                    </w:rPr>
                    <w:t>3</w:t>
                  </w:r>
                </w:p>
              </w:tc>
              <w:tc>
                <w:tcPr>
                  <w:tcW w:w="588" w:type="pct"/>
                  <w:vMerge/>
                  <w:vAlign w:val="center"/>
                </w:tcPr>
                <w:p w14:paraId="20C44982" w14:textId="77777777" w:rsidR="00356B0E" w:rsidRDefault="00356B0E" w:rsidP="00356B0E">
                  <w:pPr>
                    <w:adjustRightInd w:val="0"/>
                    <w:snapToGrid w:val="0"/>
                    <w:jc w:val="center"/>
                    <w:rPr>
                      <w:bCs/>
                      <w:szCs w:val="21"/>
                    </w:rPr>
                  </w:pPr>
                </w:p>
              </w:tc>
              <w:tc>
                <w:tcPr>
                  <w:tcW w:w="822" w:type="pct"/>
                  <w:vAlign w:val="center"/>
                </w:tcPr>
                <w:p w14:paraId="2544BBC8" w14:textId="5E4CA8A4" w:rsidR="00356B0E" w:rsidRDefault="00356B0E" w:rsidP="00356B0E">
                  <w:pPr>
                    <w:adjustRightInd w:val="0"/>
                    <w:snapToGrid w:val="0"/>
                    <w:jc w:val="center"/>
                    <w:rPr>
                      <w:bCs/>
                      <w:szCs w:val="21"/>
                    </w:rPr>
                  </w:pPr>
                  <w:r>
                    <w:rPr>
                      <w:rFonts w:hint="eastAsia"/>
                      <w:bCs/>
                      <w:szCs w:val="21"/>
                    </w:rPr>
                    <w:t>筛分</w:t>
                  </w:r>
                </w:p>
              </w:tc>
              <w:tc>
                <w:tcPr>
                  <w:tcW w:w="471" w:type="pct"/>
                  <w:vMerge/>
                  <w:vAlign w:val="center"/>
                </w:tcPr>
                <w:p w14:paraId="58E4BA1D" w14:textId="2A61B694" w:rsidR="00356B0E" w:rsidRDefault="00356B0E" w:rsidP="00356B0E">
                  <w:pPr>
                    <w:adjustRightInd w:val="0"/>
                    <w:snapToGrid w:val="0"/>
                    <w:jc w:val="center"/>
                    <w:rPr>
                      <w:bCs/>
                      <w:szCs w:val="21"/>
                    </w:rPr>
                  </w:pPr>
                </w:p>
              </w:tc>
              <w:tc>
                <w:tcPr>
                  <w:tcW w:w="590" w:type="pct"/>
                  <w:shd w:val="clear" w:color="auto" w:fill="auto"/>
                  <w:vAlign w:val="center"/>
                </w:tcPr>
                <w:p w14:paraId="59C4D38C" w14:textId="17D2518E" w:rsidR="00356B0E" w:rsidRDefault="00356B0E" w:rsidP="00356B0E">
                  <w:pPr>
                    <w:adjustRightInd w:val="0"/>
                    <w:snapToGrid w:val="0"/>
                    <w:jc w:val="center"/>
                    <w:rPr>
                      <w:bCs/>
                      <w:szCs w:val="21"/>
                    </w:rPr>
                  </w:pPr>
                  <w:r w:rsidRPr="00AD4B56">
                    <w:rPr>
                      <w:bCs/>
                      <w:szCs w:val="21"/>
                    </w:rPr>
                    <w:t>335</w:t>
                  </w:r>
                  <w:r w:rsidRPr="00AD4B56">
                    <w:rPr>
                      <w:rFonts w:hint="eastAsia"/>
                      <w:bCs/>
                      <w:szCs w:val="21"/>
                    </w:rPr>
                    <w:t>00</w:t>
                  </w:r>
                </w:p>
              </w:tc>
              <w:tc>
                <w:tcPr>
                  <w:tcW w:w="838" w:type="pct"/>
                  <w:vAlign w:val="center"/>
                </w:tcPr>
                <w:p w14:paraId="6EF47E51" w14:textId="0F3065F6" w:rsidR="00356B0E" w:rsidRDefault="00356B0E" w:rsidP="00356B0E">
                  <w:pPr>
                    <w:adjustRightInd w:val="0"/>
                    <w:snapToGrid w:val="0"/>
                    <w:jc w:val="center"/>
                    <w:rPr>
                      <w:szCs w:val="21"/>
                    </w:rPr>
                  </w:pPr>
                  <w:r>
                    <w:rPr>
                      <w:szCs w:val="21"/>
                    </w:rPr>
                    <w:t>1.5</w:t>
                  </w:r>
                  <w:r>
                    <w:rPr>
                      <w:rFonts w:hint="eastAsia"/>
                      <w:szCs w:val="21"/>
                    </w:rPr>
                    <w:t>kg/t</w:t>
                  </w:r>
                  <w:r>
                    <w:rPr>
                      <w:rFonts w:hint="eastAsia"/>
                      <w:szCs w:val="21"/>
                    </w:rPr>
                    <w:t>（</w:t>
                  </w:r>
                  <w:r>
                    <w:rPr>
                      <w:rFonts w:hint="eastAsia"/>
                      <w:szCs w:val="21"/>
                    </w:rPr>
                    <w:t>0.</w:t>
                  </w:r>
                  <w:r>
                    <w:rPr>
                      <w:szCs w:val="21"/>
                    </w:rPr>
                    <w:t>15</w:t>
                  </w:r>
                  <w:r>
                    <w:rPr>
                      <w:rFonts w:hint="eastAsia"/>
                      <w:szCs w:val="21"/>
                    </w:rPr>
                    <w:t>%</w:t>
                  </w:r>
                  <w:r>
                    <w:rPr>
                      <w:rFonts w:hint="eastAsia"/>
                      <w:szCs w:val="21"/>
                    </w:rPr>
                    <w:t>）</w:t>
                  </w:r>
                </w:p>
              </w:tc>
              <w:tc>
                <w:tcPr>
                  <w:tcW w:w="680" w:type="pct"/>
                  <w:vAlign w:val="center"/>
                </w:tcPr>
                <w:p w14:paraId="349EEF2C" w14:textId="58492057" w:rsidR="00356B0E" w:rsidRDefault="00356B0E" w:rsidP="00356B0E">
                  <w:pPr>
                    <w:adjustRightInd w:val="0"/>
                    <w:snapToGrid w:val="0"/>
                    <w:jc w:val="center"/>
                    <w:rPr>
                      <w:bCs/>
                      <w:szCs w:val="21"/>
                    </w:rPr>
                  </w:pPr>
                  <w:r>
                    <w:rPr>
                      <w:bCs/>
                      <w:szCs w:val="21"/>
                    </w:rPr>
                    <w:t>50.25</w:t>
                  </w:r>
                </w:p>
              </w:tc>
              <w:tc>
                <w:tcPr>
                  <w:tcW w:w="655" w:type="pct"/>
                  <w:vMerge/>
                  <w:shd w:val="clear" w:color="auto" w:fill="auto"/>
                  <w:vAlign w:val="center"/>
                </w:tcPr>
                <w:p w14:paraId="504A4DAA" w14:textId="77777777" w:rsidR="00356B0E" w:rsidRDefault="00356B0E" w:rsidP="00356B0E">
                  <w:pPr>
                    <w:adjustRightInd w:val="0"/>
                    <w:snapToGrid w:val="0"/>
                    <w:jc w:val="center"/>
                    <w:rPr>
                      <w:bCs/>
                      <w:szCs w:val="21"/>
                    </w:rPr>
                  </w:pPr>
                </w:p>
              </w:tc>
            </w:tr>
            <w:tr w:rsidR="00EF4C36" w14:paraId="1F47E1CB" w14:textId="77777777" w:rsidTr="00EF4C36">
              <w:trPr>
                <w:trHeight w:val="137"/>
              </w:trPr>
              <w:tc>
                <w:tcPr>
                  <w:tcW w:w="356" w:type="pct"/>
                  <w:vAlign w:val="center"/>
                </w:tcPr>
                <w:p w14:paraId="23C920A8" w14:textId="7FA13B5F" w:rsidR="00EF4C36" w:rsidRDefault="00EF4C36" w:rsidP="00514480">
                  <w:pPr>
                    <w:adjustRightInd w:val="0"/>
                    <w:snapToGrid w:val="0"/>
                    <w:jc w:val="center"/>
                    <w:rPr>
                      <w:bCs/>
                      <w:szCs w:val="21"/>
                    </w:rPr>
                  </w:pPr>
                  <w:r>
                    <w:rPr>
                      <w:bCs/>
                      <w:szCs w:val="21"/>
                    </w:rPr>
                    <w:t>4</w:t>
                  </w:r>
                </w:p>
              </w:tc>
              <w:tc>
                <w:tcPr>
                  <w:tcW w:w="588" w:type="pct"/>
                  <w:vMerge/>
                  <w:vAlign w:val="center"/>
                </w:tcPr>
                <w:p w14:paraId="75F69B67" w14:textId="77777777" w:rsidR="00EF4C36" w:rsidRDefault="00EF4C36" w:rsidP="00514480">
                  <w:pPr>
                    <w:adjustRightInd w:val="0"/>
                    <w:snapToGrid w:val="0"/>
                    <w:jc w:val="center"/>
                    <w:rPr>
                      <w:bCs/>
                      <w:szCs w:val="21"/>
                    </w:rPr>
                  </w:pPr>
                </w:p>
              </w:tc>
              <w:tc>
                <w:tcPr>
                  <w:tcW w:w="822" w:type="pct"/>
                  <w:vAlign w:val="center"/>
                </w:tcPr>
                <w:p w14:paraId="10B4BE79" w14:textId="77777777" w:rsidR="00EF4C36" w:rsidRDefault="00EF4C36" w:rsidP="00514480">
                  <w:pPr>
                    <w:adjustRightInd w:val="0"/>
                    <w:snapToGrid w:val="0"/>
                    <w:jc w:val="center"/>
                    <w:rPr>
                      <w:bCs/>
                      <w:szCs w:val="21"/>
                    </w:rPr>
                  </w:pPr>
                  <w:r>
                    <w:rPr>
                      <w:rFonts w:hint="eastAsia"/>
                      <w:bCs/>
                      <w:szCs w:val="21"/>
                    </w:rPr>
                    <w:t>搅拌</w:t>
                  </w:r>
                </w:p>
              </w:tc>
              <w:tc>
                <w:tcPr>
                  <w:tcW w:w="471" w:type="pct"/>
                  <w:vMerge/>
                </w:tcPr>
                <w:p w14:paraId="00FBEBC5" w14:textId="42DE8D83" w:rsidR="00EF4C36" w:rsidRDefault="00EF4C36" w:rsidP="00514480">
                  <w:pPr>
                    <w:adjustRightInd w:val="0"/>
                    <w:snapToGrid w:val="0"/>
                    <w:jc w:val="center"/>
                    <w:rPr>
                      <w:szCs w:val="21"/>
                    </w:rPr>
                  </w:pPr>
                </w:p>
              </w:tc>
              <w:tc>
                <w:tcPr>
                  <w:tcW w:w="590" w:type="pct"/>
                  <w:shd w:val="clear" w:color="auto" w:fill="auto"/>
                  <w:vAlign w:val="center"/>
                </w:tcPr>
                <w:p w14:paraId="5B90A6CD" w14:textId="2E7AE1FA" w:rsidR="00EF4C36" w:rsidRDefault="00EF4C36" w:rsidP="00514480">
                  <w:pPr>
                    <w:adjustRightInd w:val="0"/>
                    <w:snapToGrid w:val="0"/>
                    <w:jc w:val="center"/>
                    <w:rPr>
                      <w:szCs w:val="21"/>
                    </w:rPr>
                  </w:pPr>
                  <w:r>
                    <w:rPr>
                      <w:rFonts w:hint="eastAsia"/>
                      <w:szCs w:val="21"/>
                    </w:rPr>
                    <w:t>2</w:t>
                  </w:r>
                  <w:r w:rsidR="00356B0E">
                    <w:rPr>
                      <w:szCs w:val="21"/>
                    </w:rPr>
                    <w:t>50</w:t>
                  </w:r>
                  <w:r>
                    <w:rPr>
                      <w:szCs w:val="21"/>
                    </w:rPr>
                    <w:t>0</w:t>
                  </w:r>
                  <w:r>
                    <w:rPr>
                      <w:rFonts w:hint="eastAsia"/>
                      <w:szCs w:val="21"/>
                    </w:rPr>
                    <w:t>0</w:t>
                  </w:r>
                </w:p>
              </w:tc>
              <w:tc>
                <w:tcPr>
                  <w:tcW w:w="838" w:type="pct"/>
                  <w:vAlign w:val="center"/>
                </w:tcPr>
                <w:p w14:paraId="575BF631" w14:textId="77777777" w:rsidR="00EF4C36" w:rsidRDefault="00EF4C36" w:rsidP="00514480">
                  <w:pPr>
                    <w:adjustRightInd w:val="0"/>
                    <w:snapToGrid w:val="0"/>
                    <w:jc w:val="center"/>
                    <w:rPr>
                      <w:szCs w:val="21"/>
                    </w:rPr>
                  </w:pPr>
                  <w:r>
                    <w:rPr>
                      <w:rFonts w:hint="eastAsia"/>
                      <w:szCs w:val="21"/>
                    </w:rPr>
                    <w:t>1kg/t</w:t>
                  </w:r>
                  <w:r>
                    <w:rPr>
                      <w:rFonts w:hint="eastAsia"/>
                      <w:szCs w:val="21"/>
                    </w:rPr>
                    <w:t>（</w:t>
                  </w:r>
                  <w:r>
                    <w:rPr>
                      <w:rFonts w:hint="eastAsia"/>
                      <w:szCs w:val="21"/>
                    </w:rPr>
                    <w:t>0.1%</w:t>
                  </w:r>
                  <w:r>
                    <w:rPr>
                      <w:rFonts w:hint="eastAsia"/>
                      <w:szCs w:val="21"/>
                    </w:rPr>
                    <w:t>）</w:t>
                  </w:r>
                </w:p>
              </w:tc>
              <w:tc>
                <w:tcPr>
                  <w:tcW w:w="680" w:type="pct"/>
                  <w:vAlign w:val="center"/>
                </w:tcPr>
                <w:p w14:paraId="7E00946F" w14:textId="7AB72C08" w:rsidR="00EF4C36" w:rsidRDefault="00EF4C36" w:rsidP="00514480">
                  <w:pPr>
                    <w:adjustRightInd w:val="0"/>
                    <w:snapToGrid w:val="0"/>
                    <w:jc w:val="center"/>
                    <w:rPr>
                      <w:bCs/>
                      <w:szCs w:val="21"/>
                    </w:rPr>
                  </w:pPr>
                  <w:r>
                    <w:rPr>
                      <w:rFonts w:hint="eastAsia"/>
                      <w:bCs/>
                      <w:szCs w:val="21"/>
                    </w:rPr>
                    <w:t>2</w:t>
                  </w:r>
                  <w:r>
                    <w:rPr>
                      <w:bCs/>
                      <w:szCs w:val="21"/>
                    </w:rPr>
                    <w:t>5</w:t>
                  </w:r>
                </w:p>
              </w:tc>
              <w:tc>
                <w:tcPr>
                  <w:tcW w:w="655" w:type="pct"/>
                  <w:vMerge/>
                  <w:shd w:val="clear" w:color="auto" w:fill="auto"/>
                  <w:vAlign w:val="center"/>
                </w:tcPr>
                <w:p w14:paraId="774B4FF8" w14:textId="77777777" w:rsidR="00EF4C36" w:rsidRDefault="00EF4C36" w:rsidP="00514480">
                  <w:pPr>
                    <w:adjustRightInd w:val="0"/>
                    <w:snapToGrid w:val="0"/>
                    <w:jc w:val="center"/>
                    <w:rPr>
                      <w:bCs/>
                      <w:szCs w:val="21"/>
                    </w:rPr>
                  </w:pPr>
                </w:p>
              </w:tc>
            </w:tr>
          </w:tbl>
          <w:p w14:paraId="511271AB" w14:textId="6F197DB3" w:rsidR="00514480" w:rsidRPr="00424577" w:rsidRDefault="00D80EFE" w:rsidP="00514480">
            <w:pPr>
              <w:adjustRightInd w:val="0"/>
              <w:snapToGrid w:val="0"/>
              <w:spacing w:beforeLines="50" w:before="120" w:line="360" w:lineRule="auto"/>
              <w:ind w:firstLineChars="200" w:firstLine="482"/>
              <w:rPr>
                <w:b/>
                <w:bCs/>
                <w:sz w:val="24"/>
              </w:rPr>
            </w:pPr>
            <w:r>
              <w:rPr>
                <w:b/>
                <w:bCs/>
                <w:sz w:val="24"/>
              </w:rPr>
              <w:t>1</w:t>
            </w:r>
            <w:r w:rsidR="00514480" w:rsidRPr="00424577">
              <w:rPr>
                <w:rFonts w:hint="eastAsia"/>
                <w:b/>
                <w:bCs/>
                <w:sz w:val="24"/>
              </w:rPr>
              <w:t>.</w:t>
            </w:r>
            <w:r w:rsidR="00514480">
              <w:rPr>
                <w:rFonts w:hint="eastAsia"/>
                <w:b/>
                <w:bCs/>
                <w:sz w:val="24"/>
              </w:rPr>
              <w:t>3</w:t>
            </w:r>
            <w:r w:rsidR="00514480">
              <w:rPr>
                <w:rFonts w:hint="eastAsia"/>
                <w:b/>
                <w:bCs/>
                <w:sz w:val="24"/>
              </w:rPr>
              <w:t>达标分析</w:t>
            </w:r>
          </w:p>
          <w:p w14:paraId="4B9F8C21" w14:textId="77777777" w:rsidR="00514480" w:rsidRDefault="00514480" w:rsidP="00514480">
            <w:pPr>
              <w:snapToGrid w:val="0"/>
              <w:spacing w:line="360" w:lineRule="auto"/>
              <w:ind w:firstLineChars="200" w:firstLine="480"/>
              <w:rPr>
                <w:bCs/>
                <w:sz w:val="24"/>
              </w:rPr>
            </w:pPr>
            <w:r>
              <w:rPr>
                <w:rFonts w:hint="eastAsia"/>
                <w:bCs/>
                <w:sz w:val="24"/>
              </w:rPr>
              <w:t>2.3.1</w:t>
            </w:r>
            <w:r>
              <w:rPr>
                <w:rFonts w:hint="eastAsia"/>
                <w:bCs/>
                <w:sz w:val="24"/>
              </w:rPr>
              <w:t>有组织废气达标分析</w:t>
            </w:r>
          </w:p>
          <w:p w14:paraId="42CFB41E" w14:textId="7B4ABA53" w:rsidR="00514480" w:rsidRPr="006A6112" w:rsidRDefault="00514480" w:rsidP="00514480">
            <w:pPr>
              <w:pStyle w:val="af6"/>
              <w:ind w:firstLine="480"/>
              <w:rPr>
                <w:bCs/>
              </w:rPr>
            </w:pPr>
            <w:r w:rsidRPr="006A6112">
              <w:rPr>
                <w:rFonts w:hint="eastAsia"/>
                <w:bCs/>
                <w:szCs w:val="24"/>
              </w:rPr>
              <w:t>由上述分析可知，</w:t>
            </w:r>
            <w:r>
              <w:rPr>
                <w:rFonts w:hint="eastAsia"/>
                <w:bCs/>
                <w:szCs w:val="24"/>
              </w:rPr>
              <w:t>颗粒物</w:t>
            </w:r>
            <w:r w:rsidRPr="006A6112">
              <w:rPr>
                <w:rFonts w:hint="eastAsia"/>
                <w:bCs/>
                <w:szCs w:val="24"/>
              </w:rPr>
              <w:t>经覆膜袋式除尘器处理后</w:t>
            </w:r>
            <w:r>
              <w:rPr>
                <w:rFonts w:hint="eastAsia"/>
                <w:bCs/>
                <w:szCs w:val="24"/>
              </w:rPr>
              <w:t>，颗粒物排放量</w:t>
            </w:r>
            <w:r w:rsidRPr="006A6112">
              <w:rPr>
                <w:rFonts w:hint="eastAsia"/>
                <w:bCs/>
                <w:szCs w:val="24"/>
              </w:rPr>
              <w:t>为</w:t>
            </w:r>
            <w:r w:rsidR="00452F93">
              <w:rPr>
                <w:bCs/>
                <w:szCs w:val="24"/>
              </w:rPr>
              <w:t>1.1</w:t>
            </w:r>
            <w:r w:rsidRPr="006A6112">
              <w:rPr>
                <w:rFonts w:hint="eastAsia"/>
                <w:bCs/>
                <w:szCs w:val="24"/>
              </w:rPr>
              <w:t>t/a</w:t>
            </w:r>
            <w:r w:rsidRPr="006A6112">
              <w:rPr>
                <w:rFonts w:hint="eastAsia"/>
                <w:bCs/>
                <w:szCs w:val="24"/>
              </w:rPr>
              <w:t>，排放速率为</w:t>
            </w:r>
            <w:r>
              <w:rPr>
                <w:rFonts w:hint="eastAsia"/>
                <w:bCs/>
                <w:szCs w:val="24"/>
              </w:rPr>
              <w:t>0.</w:t>
            </w:r>
            <w:r w:rsidR="00452F93">
              <w:rPr>
                <w:bCs/>
                <w:szCs w:val="24"/>
              </w:rPr>
              <w:t>1</w:t>
            </w:r>
            <w:r w:rsidR="00356B0E">
              <w:rPr>
                <w:bCs/>
                <w:szCs w:val="24"/>
              </w:rPr>
              <w:t>5</w:t>
            </w:r>
            <w:r w:rsidRPr="006A6112">
              <w:rPr>
                <w:rFonts w:hint="eastAsia"/>
                <w:bCs/>
                <w:szCs w:val="24"/>
              </w:rPr>
              <w:t>kg/h</w:t>
            </w:r>
            <w:r w:rsidRPr="006A6112">
              <w:rPr>
                <w:rFonts w:hint="eastAsia"/>
                <w:bCs/>
                <w:szCs w:val="24"/>
              </w:rPr>
              <w:t>，排放浓度为</w:t>
            </w:r>
            <w:r w:rsidR="00356B0E">
              <w:rPr>
                <w:bCs/>
                <w:szCs w:val="24"/>
              </w:rPr>
              <w:t>4.49</w:t>
            </w:r>
            <w:r w:rsidRPr="006A6112">
              <w:rPr>
                <w:rFonts w:hint="eastAsia"/>
                <w:bCs/>
                <w:szCs w:val="24"/>
              </w:rPr>
              <w:t>mg/m</w:t>
            </w:r>
            <w:r w:rsidRPr="006A6112">
              <w:rPr>
                <w:rFonts w:hint="eastAsia"/>
                <w:bCs/>
                <w:szCs w:val="24"/>
                <w:vertAlign w:val="superscript"/>
              </w:rPr>
              <w:t>3</w:t>
            </w:r>
            <w:r w:rsidRPr="006A6112">
              <w:rPr>
                <w:rFonts w:hint="eastAsia"/>
                <w:bCs/>
                <w:szCs w:val="24"/>
              </w:rPr>
              <w:t>。</w:t>
            </w:r>
          </w:p>
          <w:p w14:paraId="1A0EAC66" w14:textId="36058419" w:rsidR="00514480" w:rsidRPr="00EF4C36" w:rsidRDefault="00514480" w:rsidP="00EF4C36">
            <w:pPr>
              <w:snapToGrid w:val="0"/>
              <w:spacing w:line="360" w:lineRule="auto"/>
              <w:ind w:firstLineChars="200" w:firstLine="480"/>
              <w:rPr>
                <w:bCs/>
                <w:sz w:val="24"/>
              </w:rPr>
            </w:pPr>
            <w:r>
              <w:rPr>
                <w:rFonts w:hint="eastAsia"/>
                <w:sz w:val="24"/>
              </w:rPr>
              <w:t>颗粒物排放均能满足《大气污染物综合排放标准》（</w:t>
            </w:r>
            <w:r>
              <w:rPr>
                <w:sz w:val="24"/>
              </w:rPr>
              <w:t>GB16297-1996</w:t>
            </w:r>
            <w:r>
              <w:rPr>
                <w:rFonts w:hint="eastAsia"/>
                <w:sz w:val="24"/>
              </w:rPr>
              <w:t>）二级标准限值：颗粒物排放浓度</w:t>
            </w:r>
            <w:r>
              <w:rPr>
                <w:sz w:val="24"/>
              </w:rPr>
              <w:t>120mg/m</w:t>
            </w:r>
            <w:r>
              <w:rPr>
                <w:sz w:val="24"/>
                <w:vertAlign w:val="superscript"/>
              </w:rPr>
              <w:t>3</w:t>
            </w:r>
            <w:r>
              <w:rPr>
                <w:sz w:val="24"/>
              </w:rPr>
              <w:t>，排气筒高度</w:t>
            </w:r>
            <w:r>
              <w:rPr>
                <w:rFonts w:hint="eastAsia"/>
                <w:sz w:val="24"/>
              </w:rPr>
              <w:t>15m</w:t>
            </w:r>
            <w:r>
              <w:rPr>
                <w:rFonts w:hint="eastAsia"/>
                <w:sz w:val="24"/>
              </w:rPr>
              <w:t>时，排放速率</w:t>
            </w:r>
            <w:r>
              <w:rPr>
                <w:sz w:val="24"/>
              </w:rPr>
              <w:t>3.5kg/h</w:t>
            </w:r>
            <w:r>
              <w:rPr>
                <w:rFonts w:hint="eastAsia"/>
                <w:sz w:val="24"/>
              </w:rPr>
              <w:t>，同时满足（安环攻坚办〔</w:t>
            </w:r>
            <w:r>
              <w:rPr>
                <w:sz w:val="24"/>
              </w:rPr>
              <w:t>2019</w:t>
            </w:r>
            <w:r>
              <w:rPr>
                <w:rFonts w:hint="eastAsia"/>
                <w:sz w:val="24"/>
              </w:rPr>
              <w:t>〕</w:t>
            </w:r>
            <w:r>
              <w:rPr>
                <w:sz w:val="24"/>
              </w:rPr>
              <w:t>196</w:t>
            </w:r>
            <w:r>
              <w:rPr>
                <w:rFonts w:hint="eastAsia"/>
                <w:sz w:val="24"/>
              </w:rPr>
              <w:t>号）文要求：排气筒颗粒物排放浓度小于</w:t>
            </w:r>
            <w:r>
              <w:rPr>
                <w:sz w:val="24"/>
              </w:rPr>
              <w:t>10mg/m</w:t>
            </w:r>
            <w:r>
              <w:rPr>
                <w:sz w:val="24"/>
                <w:vertAlign w:val="superscript"/>
              </w:rPr>
              <w:t>3</w:t>
            </w:r>
            <w:r>
              <w:rPr>
                <w:rFonts w:hint="eastAsia"/>
                <w:sz w:val="24"/>
              </w:rPr>
              <w:t>。</w:t>
            </w:r>
            <w:r>
              <w:rPr>
                <w:bCs/>
                <w:sz w:val="24"/>
              </w:rPr>
              <w:t xml:space="preserve"> </w:t>
            </w:r>
          </w:p>
          <w:p w14:paraId="3FF883FF" w14:textId="77777777" w:rsidR="00514480" w:rsidRDefault="00514480" w:rsidP="00514480">
            <w:pPr>
              <w:snapToGrid w:val="0"/>
              <w:spacing w:line="360" w:lineRule="auto"/>
              <w:ind w:firstLineChars="200" w:firstLine="480"/>
              <w:rPr>
                <w:bCs/>
                <w:sz w:val="24"/>
              </w:rPr>
            </w:pPr>
            <w:r>
              <w:rPr>
                <w:rFonts w:hint="eastAsia"/>
                <w:bCs/>
                <w:sz w:val="24"/>
              </w:rPr>
              <w:t>2.3.2</w:t>
            </w:r>
            <w:r>
              <w:rPr>
                <w:rFonts w:hint="eastAsia"/>
                <w:bCs/>
                <w:sz w:val="24"/>
              </w:rPr>
              <w:t>无组织废气达标分析</w:t>
            </w:r>
          </w:p>
          <w:p w14:paraId="3BEC974B" w14:textId="77777777" w:rsidR="00514480" w:rsidRPr="004E0BD9" w:rsidRDefault="00514480" w:rsidP="00514480">
            <w:pPr>
              <w:adjustRightInd w:val="0"/>
              <w:snapToGrid w:val="0"/>
              <w:spacing w:line="360" w:lineRule="auto"/>
              <w:ind w:firstLineChars="200" w:firstLine="480"/>
              <w:rPr>
                <w:sz w:val="24"/>
              </w:rPr>
            </w:pPr>
            <w:r w:rsidRPr="004E0BD9">
              <w:rPr>
                <w:rFonts w:hint="eastAsia"/>
                <w:sz w:val="24"/>
              </w:rPr>
              <w:t>无组织废气主要为</w:t>
            </w:r>
            <w:r>
              <w:rPr>
                <w:rFonts w:hint="eastAsia"/>
                <w:sz w:val="24"/>
              </w:rPr>
              <w:t>卸料堆存粉尘、皮带传输粉尘、车辆运输粉尘、未被集气罩收集的工艺粉尘。</w:t>
            </w:r>
          </w:p>
          <w:p w14:paraId="7E74E0EC" w14:textId="77777777" w:rsidR="00514480" w:rsidRPr="004E5648" w:rsidRDefault="00514480" w:rsidP="00514480">
            <w:pPr>
              <w:adjustRightInd w:val="0"/>
              <w:snapToGrid w:val="0"/>
              <w:spacing w:line="360" w:lineRule="auto"/>
              <w:ind w:firstLineChars="200" w:firstLine="480"/>
              <w:rPr>
                <w:sz w:val="24"/>
              </w:rPr>
            </w:pPr>
            <w:r w:rsidRPr="004E5648">
              <w:rPr>
                <w:rFonts w:hint="eastAsia"/>
                <w:sz w:val="24"/>
              </w:rPr>
              <w:t>①卸料</w:t>
            </w:r>
            <w:r w:rsidRPr="004E5648">
              <w:rPr>
                <w:rFonts w:hint="eastAsia"/>
                <w:kern w:val="0"/>
                <w:sz w:val="24"/>
              </w:rPr>
              <w:t>堆存</w:t>
            </w:r>
            <w:r w:rsidRPr="004E5648">
              <w:rPr>
                <w:rFonts w:hint="eastAsia"/>
                <w:sz w:val="24"/>
              </w:rPr>
              <w:t>粉尘</w:t>
            </w:r>
          </w:p>
          <w:p w14:paraId="64E5C547" w14:textId="0B2953C9" w:rsidR="00514480" w:rsidRPr="00F52C61" w:rsidRDefault="00514480" w:rsidP="00514480">
            <w:pPr>
              <w:pStyle w:val="ae"/>
              <w:tabs>
                <w:tab w:val="left" w:pos="3705"/>
              </w:tabs>
              <w:snapToGrid w:val="0"/>
              <w:spacing w:line="360" w:lineRule="auto"/>
              <w:ind w:firstLine="480"/>
              <w:rPr>
                <w:rFonts w:hAnsi="宋体"/>
                <w:sz w:val="24"/>
              </w:rPr>
            </w:pPr>
            <w:r w:rsidRPr="00F52C61">
              <w:rPr>
                <w:rFonts w:hAnsi="宋体" w:hint="eastAsia"/>
                <w:sz w:val="24"/>
              </w:rPr>
              <w:t>原料进厂后，在封闭式车间内卸料和储存，原料使用吨包包装，卸料储存过程</w:t>
            </w:r>
            <w:r w:rsidRPr="00F52C61">
              <w:rPr>
                <w:rFonts w:hint="eastAsia"/>
                <w:sz w:val="24"/>
              </w:rPr>
              <w:t>粉尘产生量很少，</w:t>
            </w:r>
            <w:r w:rsidR="00356B0E">
              <w:rPr>
                <w:rFonts w:hint="eastAsia"/>
                <w:sz w:val="24"/>
              </w:rPr>
              <w:t>上方安装干雾抑尘装置，</w:t>
            </w:r>
            <w:r w:rsidRPr="00F52C61">
              <w:rPr>
                <w:rFonts w:hint="eastAsia"/>
                <w:sz w:val="24"/>
              </w:rPr>
              <w:t>大部分在封闭车间内沉降，极少量无组织排放</w:t>
            </w:r>
            <w:r w:rsidRPr="00F52C61">
              <w:rPr>
                <w:rFonts w:hAnsi="宋体" w:hint="eastAsia"/>
                <w:sz w:val="24"/>
              </w:rPr>
              <w:t>。</w:t>
            </w:r>
          </w:p>
          <w:p w14:paraId="5DCE2542" w14:textId="77777777" w:rsidR="00514480" w:rsidRPr="004E5648" w:rsidRDefault="00514480" w:rsidP="00514480">
            <w:pPr>
              <w:snapToGrid w:val="0"/>
              <w:spacing w:line="360" w:lineRule="auto"/>
              <w:ind w:firstLineChars="200" w:firstLine="480"/>
              <w:rPr>
                <w:sz w:val="24"/>
              </w:rPr>
            </w:pPr>
            <w:r w:rsidRPr="004E5648">
              <w:rPr>
                <w:rFonts w:hint="eastAsia"/>
                <w:sz w:val="24"/>
              </w:rPr>
              <w:t>②皮带传输粉尘</w:t>
            </w:r>
          </w:p>
          <w:p w14:paraId="48784778" w14:textId="77777777" w:rsidR="00514480" w:rsidRDefault="00514480" w:rsidP="00514480">
            <w:pPr>
              <w:adjustRightInd w:val="0"/>
              <w:snapToGrid w:val="0"/>
              <w:spacing w:line="360" w:lineRule="auto"/>
              <w:ind w:firstLineChars="200" w:firstLine="480"/>
              <w:rPr>
                <w:sz w:val="24"/>
              </w:rPr>
            </w:pPr>
            <w:r>
              <w:rPr>
                <w:rFonts w:hint="eastAsia"/>
                <w:sz w:val="24"/>
              </w:rPr>
              <w:t>物料在车间内通过皮带传输，传输</w:t>
            </w:r>
            <w:r>
              <w:rPr>
                <w:rFonts w:hAnsi="宋体" w:hint="eastAsia"/>
                <w:sz w:val="24"/>
              </w:rPr>
              <w:t>皮带封闭，</w:t>
            </w:r>
            <w:r>
              <w:rPr>
                <w:rFonts w:ascii="宋体" w:hAnsi="宋体" w:hint="eastAsia"/>
                <w:sz w:val="24"/>
              </w:rPr>
              <w:t>颗粒物产生量较少</w:t>
            </w:r>
            <w:r>
              <w:rPr>
                <w:rFonts w:hint="eastAsia"/>
                <w:sz w:val="24"/>
              </w:rPr>
              <w:t>。</w:t>
            </w:r>
          </w:p>
          <w:p w14:paraId="495A8F0D" w14:textId="77777777" w:rsidR="00514480" w:rsidRPr="004E5648" w:rsidRDefault="00514480" w:rsidP="00514480">
            <w:pPr>
              <w:adjustRightInd w:val="0"/>
              <w:snapToGrid w:val="0"/>
              <w:spacing w:line="360" w:lineRule="auto"/>
              <w:ind w:firstLineChars="200" w:firstLine="480"/>
              <w:rPr>
                <w:sz w:val="24"/>
              </w:rPr>
            </w:pPr>
            <w:r w:rsidRPr="004E5648">
              <w:rPr>
                <w:rFonts w:hint="eastAsia"/>
                <w:sz w:val="24"/>
              </w:rPr>
              <w:t>③车辆运输粉尘</w:t>
            </w:r>
          </w:p>
          <w:p w14:paraId="322EB200" w14:textId="77777777" w:rsidR="00514480" w:rsidRDefault="00514480" w:rsidP="00514480">
            <w:pPr>
              <w:snapToGrid w:val="0"/>
              <w:spacing w:line="360" w:lineRule="auto"/>
              <w:ind w:firstLineChars="200" w:firstLine="480"/>
              <w:rPr>
                <w:bCs/>
                <w:sz w:val="24"/>
              </w:rPr>
            </w:pPr>
            <w:r>
              <w:rPr>
                <w:rFonts w:hint="eastAsia"/>
                <w:bCs/>
                <w:sz w:val="24"/>
              </w:rPr>
              <w:t>项目营运期原料及产品的运输主要依靠卡车进行，车辆往来工程中产生大量的扬尘。环评建议对厂区道路进行地面硬化，同时，在厂区设置车辆冲洗设备，以减少扬尘的产生，产品运输出厂时应采取覆盖措施。</w:t>
            </w:r>
          </w:p>
          <w:p w14:paraId="446F8064" w14:textId="77777777" w:rsidR="00514480" w:rsidRDefault="00514480" w:rsidP="00514480">
            <w:pPr>
              <w:snapToGrid w:val="0"/>
              <w:spacing w:line="360" w:lineRule="auto"/>
              <w:ind w:firstLineChars="200" w:firstLine="480"/>
              <w:rPr>
                <w:sz w:val="24"/>
              </w:rPr>
            </w:pPr>
            <w:r>
              <w:rPr>
                <w:rFonts w:hint="eastAsia"/>
                <w:bCs/>
                <w:sz w:val="24"/>
              </w:rPr>
              <w:t>④未被集气罩收集的粉尘</w:t>
            </w:r>
          </w:p>
          <w:p w14:paraId="149BF061" w14:textId="178F4B60" w:rsidR="00873ECC" w:rsidRDefault="00873ECC" w:rsidP="00873ECC">
            <w:pPr>
              <w:snapToGrid w:val="0"/>
              <w:spacing w:line="360" w:lineRule="auto"/>
              <w:ind w:firstLineChars="200" w:firstLine="480"/>
              <w:rPr>
                <w:bCs/>
                <w:sz w:val="24"/>
              </w:rPr>
            </w:pPr>
            <w:r>
              <w:rPr>
                <w:rFonts w:hint="eastAsia"/>
                <w:bCs/>
                <w:sz w:val="24"/>
              </w:rPr>
              <w:t>未被集气罩收集的粉尘约</w:t>
            </w:r>
            <w:r>
              <w:rPr>
                <w:bCs/>
                <w:sz w:val="24"/>
              </w:rPr>
              <w:t>5.</w:t>
            </w:r>
            <w:r w:rsidR="00F2353B">
              <w:rPr>
                <w:bCs/>
                <w:sz w:val="24"/>
              </w:rPr>
              <w:t>785</w:t>
            </w:r>
            <w:r>
              <w:rPr>
                <w:rFonts w:hint="eastAsia"/>
                <w:bCs/>
                <w:sz w:val="24"/>
              </w:rPr>
              <w:t>t/a</w:t>
            </w:r>
            <w:r>
              <w:rPr>
                <w:rFonts w:hint="eastAsia"/>
                <w:bCs/>
                <w:sz w:val="24"/>
              </w:rPr>
              <w:t>。</w:t>
            </w:r>
            <w:r>
              <w:rPr>
                <w:rFonts w:hint="eastAsia"/>
                <w:sz w:val="24"/>
              </w:rPr>
              <w:t>在封闭车间内约</w:t>
            </w:r>
            <w:r>
              <w:rPr>
                <w:sz w:val="24"/>
              </w:rPr>
              <w:t>90%</w:t>
            </w:r>
            <w:r>
              <w:rPr>
                <w:rFonts w:hint="eastAsia"/>
                <w:sz w:val="24"/>
              </w:rPr>
              <w:t>颗粒物自然沉降，则无组织粉尘排放量为</w:t>
            </w:r>
            <w:r>
              <w:rPr>
                <w:sz w:val="24"/>
              </w:rPr>
              <w:t>0.</w:t>
            </w:r>
            <w:r w:rsidR="00F2353B">
              <w:rPr>
                <w:sz w:val="24"/>
              </w:rPr>
              <w:t>58</w:t>
            </w:r>
            <w:r>
              <w:rPr>
                <w:sz w:val="24"/>
              </w:rPr>
              <w:t>t/a</w:t>
            </w:r>
            <w:r>
              <w:rPr>
                <w:rFonts w:hint="eastAsia"/>
                <w:sz w:val="24"/>
              </w:rPr>
              <w:t>，排放速率</w:t>
            </w:r>
            <w:r>
              <w:rPr>
                <w:rFonts w:hint="eastAsia"/>
                <w:sz w:val="24"/>
              </w:rPr>
              <w:t>0.</w:t>
            </w:r>
            <w:r w:rsidR="00F2353B">
              <w:rPr>
                <w:sz w:val="24"/>
              </w:rPr>
              <w:t>08</w:t>
            </w:r>
            <w:r>
              <w:rPr>
                <w:sz w:val="24"/>
              </w:rPr>
              <w:t>kg/h</w:t>
            </w:r>
            <w:r>
              <w:rPr>
                <w:rFonts w:hint="eastAsia"/>
                <w:sz w:val="24"/>
              </w:rPr>
              <w:t>。</w:t>
            </w:r>
          </w:p>
          <w:p w14:paraId="3AE3BF41" w14:textId="1768062B" w:rsidR="00514480" w:rsidRDefault="00D80EFE" w:rsidP="00514480">
            <w:pPr>
              <w:adjustRightInd w:val="0"/>
              <w:snapToGrid w:val="0"/>
              <w:spacing w:line="360" w:lineRule="auto"/>
              <w:ind w:firstLineChars="196" w:firstLine="472"/>
              <w:rPr>
                <w:b/>
                <w:sz w:val="24"/>
              </w:rPr>
            </w:pPr>
            <w:r>
              <w:rPr>
                <w:b/>
                <w:sz w:val="24"/>
              </w:rPr>
              <w:t>1</w:t>
            </w:r>
            <w:r w:rsidR="00514480">
              <w:rPr>
                <w:rFonts w:hint="eastAsia"/>
                <w:b/>
                <w:sz w:val="24"/>
              </w:rPr>
              <w:t>.4</w:t>
            </w:r>
            <w:r w:rsidR="00514480">
              <w:rPr>
                <w:rFonts w:hint="eastAsia"/>
                <w:b/>
                <w:sz w:val="24"/>
              </w:rPr>
              <w:t>非正常情况污染物排放情况</w:t>
            </w:r>
          </w:p>
          <w:p w14:paraId="4E2CE16D" w14:textId="77777777" w:rsidR="00514480" w:rsidRDefault="00514480" w:rsidP="00514480">
            <w:pPr>
              <w:adjustRightInd w:val="0"/>
              <w:snapToGrid w:val="0"/>
              <w:spacing w:line="360" w:lineRule="auto"/>
              <w:ind w:firstLineChars="200" w:firstLine="480"/>
              <w:rPr>
                <w:sz w:val="24"/>
              </w:rPr>
            </w:pPr>
            <w:r>
              <w:rPr>
                <w:rFonts w:hint="eastAsia"/>
                <w:sz w:val="24"/>
              </w:rPr>
              <w:t>非正常情况为生产过程除尘器故障无法正常运行情况，以无法正常运行情况下核算非正常情况污染物排放情况，见表</w:t>
            </w:r>
            <w:r>
              <w:rPr>
                <w:rFonts w:hint="eastAsia"/>
                <w:sz w:val="24"/>
              </w:rPr>
              <w:t>4-6</w:t>
            </w:r>
            <w:r>
              <w:rPr>
                <w:rFonts w:hint="eastAsia"/>
                <w:sz w:val="24"/>
              </w:rPr>
              <w:t>。</w:t>
            </w:r>
          </w:p>
          <w:p w14:paraId="7E59B7A4" w14:textId="77777777" w:rsidR="00514480" w:rsidRPr="008F5EB7" w:rsidRDefault="00514480" w:rsidP="00514480">
            <w:pPr>
              <w:tabs>
                <w:tab w:val="left" w:pos="2325"/>
              </w:tabs>
              <w:jc w:val="center"/>
              <w:textAlignment w:val="baseline"/>
              <w:rPr>
                <w:b/>
                <w:sz w:val="24"/>
                <w:szCs w:val="22"/>
              </w:rPr>
            </w:pPr>
            <w:r w:rsidRPr="008F5EB7">
              <w:rPr>
                <w:rFonts w:hint="eastAsia"/>
                <w:b/>
                <w:sz w:val="24"/>
                <w:szCs w:val="22"/>
              </w:rPr>
              <w:t>表</w:t>
            </w:r>
            <w:r w:rsidRPr="008F5EB7">
              <w:rPr>
                <w:rFonts w:hint="eastAsia"/>
                <w:b/>
                <w:sz w:val="24"/>
                <w:szCs w:val="22"/>
              </w:rPr>
              <w:t>4</w:t>
            </w:r>
            <w:r w:rsidRPr="008F5EB7">
              <w:rPr>
                <w:b/>
                <w:sz w:val="24"/>
                <w:szCs w:val="22"/>
              </w:rPr>
              <w:t>-</w:t>
            </w:r>
            <w:r>
              <w:rPr>
                <w:rFonts w:hint="eastAsia"/>
                <w:b/>
                <w:sz w:val="24"/>
                <w:szCs w:val="22"/>
              </w:rPr>
              <w:t>6</w:t>
            </w:r>
            <w:r w:rsidRPr="008F5EB7">
              <w:rPr>
                <w:b/>
                <w:sz w:val="24"/>
                <w:szCs w:val="22"/>
              </w:rPr>
              <w:t xml:space="preserve">  </w:t>
            </w:r>
            <w:r w:rsidRPr="008F5EB7">
              <w:rPr>
                <w:rFonts w:hint="eastAsia"/>
                <w:b/>
                <w:sz w:val="24"/>
                <w:szCs w:val="22"/>
              </w:rPr>
              <w:t>污染源非正常排放情况表</w:t>
            </w:r>
          </w:p>
          <w:tbl>
            <w:tblPr>
              <w:tblW w:w="5000" w:type="pct"/>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33"/>
              <w:gridCol w:w="1553"/>
              <w:gridCol w:w="1037"/>
              <w:gridCol w:w="761"/>
              <w:gridCol w:w="1240"/>
              <w:gridCol w:w="1052"/>
              <w:gridCol w:w="805"/>
              <w:gridCol w:w="760"/>
              <w:gridCol w:w="706"/>
            </w:tblGrid>
            <w:tr w:rsidR="00514480" w14:paraId="3BB913B4" w14:textId="77777777" w:rsidTr="00774027">
              <w:trPr>
                <w:trHeight w:val="454"/>
                <w:jc w:val="center"/>
              </w:trPr>
              <w:tc>
                <w:tcPr>
                  <w:tcW w:w="260" w:type="pct"/>
                  <w:tcBorders>
                    <w:top w:val="single" w:sz="4" w:space="0" w:color="auto"/>
                    <w:left w:val="nil"/>
                    <w:bottom w:val="single" w:sz="4" w:space="0" w:color="auto"/>
                    <w:right w:val="single" w:sz="4" w:space="0" w:color="auto"/>
                  </w:tcBorders>
                  <w:vAlign w:val="center"/>
                </w:tcPr>
                <w:p w14:paraId="52E709FC" w14:textId="77777777" w:rsidR="00514480" w:rsidRDefault="00514480" w:rsidP="00514480">
                  <w:pPr>
                    <w:snapToGrid w:val="0"/>
                    <w:jc w:val="center"/>
                    <w:rPr>
                      <w:b/>
                    </w:rPr>
                  </w:pPr>
                  <w:r>
                    <w:rPr>
                      <w:rFonts w:hint="eastAsia"/>
                      <w:b/>
                    </w:rPr>
                    <w:t>序号</w:t>
                  </w:r>
                </w:p>
              </w:tc>
              <w:tc>
                <w:tcPr>
                  <w:tcW w:w="930" w:type="pct"/>
                  <w:tcBorders>
                    <w:top w:val="single" w:sz="4" w:space="0" w:color="auto"/>
                    <w:left w:val="single" w:sz="4" w:space="0" w:color="auto"/>
                    <w:bottom w:val="single" w:sz="4" w:space="0" w:color="auto"/>
                    <w:right w:val="single" w:sz="4" w:space="0" w:color="auto"/>
                  </w:tcBorders>
                  <w:vAlign w:val="center"/>
                </w:tcPr>
                <w:p w14:paraId="0476E8AF" w14:textId="77777777" w:rsidR="00514480" w:rsidRDefault="00514480" w:rsidP="00514480">
                  <w:pPr>
                    <w:snapToGrid w:val="0"/>
                    <w:jc w:val="center"/>
                    <w:rPr>
                      <w:b/>
                    </w:rPr>
                  </w:pPr>
                  <w:r>
                    <w:rPr>
                      <w:rFonts w:hint="eastAsia"/>
                      <w:b/>
                    </w:rPr>
                    <w:t>污染源</w:t>
                  </w:r>
                </w:p>
              </w:tc>
              <w:tc>
                <w:tcPr>
                  <w:tcW w:w="621" w:type="pct"/>
                  <w:tcBorders>
                    <w:top w:val="single" w:sz="4" w:space="0" w:color="auto"/>
                    <w:left w:val="single" w:sz="4" w:space="0" w:color="auto"/>
                    <w:bottom w:val="single" w:sz="4" w:space="0" w:color="auto"/>
                    <w:right w:val="single" w:sz="4" w:space="0" w:color="auto"/>
                  </w:tcBorders>
                  <w:vAlign w:val="center"/>
                </w:tcPr>
                <w:p w14:paraId="60C936C6" w14:textId="77777777" w:rsidR="00514480" w:rsidRDefault="00514480" w:rsidP="00514480">
                  <w:pPr>
                    <w:snapToGrid w:val="0"/>
                    <w:jc w:val="center"/>
                    <w:rPr>
                      <w:b/>
                    </w:rPr>
                  </w:pPr>
                  <w:r>
                    <w:rPr>
                      <w:rFonts w:hint="eastAsia"/>
                      <w:b/>
                    </w:rPr>
                    <w:t>非正常排放原因</w:t>
                  </w:r>
                </w:p>
              </w:tc>
              <w:tc>
                <w:tcPr>
                  <w:tcW w:w="456" w:type="pct"/>
                  <w:tcBorders>
                    <w:top w:val="single" w:sz="4" w:space="0" w:color="auto"/>
                    <w:left w:val="single" w:sz="4" w:space="0" w:color="auto"/>
                    <w:bottom w:val="single" w:sz="4" w:space="0" w:color="auto"/>
                    <w:right w:val="single" w:sz="4" w:space="0" w:color="auto"/>
                  </w:tcBorders>
                  <w:vAlign w:val="center"/>
                </w:tcPr>
                <w:p w14:paraId="2247226C" w14:textId="77777777" w:rsidR="00514480" w:rsidRDefault="00514480" w:rsidP="00514480">
                  <w:pPr>
                    <w:snapToGrid w:val="0"/>
                    <w:jc w:val="center"/>
                    <w:rPr>
                      <w:b/>
                    </w:rPr>
                  </w:pPr>
                  <w:r>
                    <w:rPr>
                      <w:rFonts w:hint="eastAsia"/>
                      <w:b/>
                    </w:rPr>
                    <w:t>污染物</w:t>
                  </w:r>
                </w:p>
              </w:tc>
              <w:tc>
                <w:tcPr>
                  <w:tcW w:w="743" w:type="pct"/>
                  <w:tcBorders>
                    <w:top w:val="single" w:sz="4" w:space="0" w:color="auto"/>
                    <w:left w:val="single" w:sz="4" w:space="0" w:color="auto"/>
                    <w:bottom w:val="single" w:sz="4" w:space="0" w:color="auto"/>
                    <w:right w:val="single" w:sz="4" w:space="0" w:color="auto"/>
                  </w:tcBorders>
                  <w:vAlign w:val="center"/>
                </w:tcPr>
                <w:p w14:paraId="1E005092" w14:textId="77777777" w:rsidR="00514480" w:rsidRDefault="00514480" w:rsidP="00514480">
                  <w:pPr>
                    <w:snapToGrid w:val="0"/>
                    <w:jc w:val="center"/>
                    <w:rPr>
                      <w:b/>
                    </w:rPr>
                  </w:pPr>
                  <w:r>
                    <w:rPr>
                      <w:rFonts w:hint="eastAsia"/>
                      <w:b/>
                    </w:rPr>
                    <w:t>非正常排放浓度（</w:t>
                  </w:r>
                  <w:r>
                    <w:rPr>
                      <w:b/>
                    </w:rPr>
                    <w:t>mg/m</w:t>
                  </w:r>
                  <w:r>
                    <w:rPr>
                      <w:b/>
                      <w:vertAlign w:val="superscript"/>
                    </w:rPr>
                    <w:t>3</w:t>
                  </w:r>
                  <w:r>
                    <w:rPr>
                      <w:rFonts w:hint="eastAsia"/>
                      <w:b/>
                    </w:rPr>
                    <w:t>）</w:t>
                  </w:r>
                </w:p>
              </w:tc>
              <w:tc>
                <w:tcPr>
                  <w:tcW w:w="630" w:type="pct"/>
                  <w:tcBorders>
                    <w:top w:val="single" w:sz="4" w:space="0" w:color="auto"/>
                    <w:left w:val="single" w:sz="4" w:space="0" w:color="auto"/>
                    <w:bottom w:val="single" w:sz="4" w:space="0" w:color="auto"/>
                    <w:right w:val="single" w:sz="4" w:space="0" w:color="auto"/>
                  </w:tcBorders>
                  <w:vAlign w:val="center"/>
                </w:tcPr>
                <w:p w14:paraId="0D1FA185" w14:textId="77777777" w:rsidR="00514480" w:rsidRDefault="00514480" w:rsidP="00514480">
                  <w:pPr>
                    <w:snapToGrid w:val="0"/>
                    <w:jc w:val="center"/>
                    <w:rPr>
                      <w:b/>
                    </w:rPr>
                  </w:pPr>
                  <w:r>
                    <w:rPr>
                      <w:rFonts w:hint="eastAsia"/>
                      <w:b/>
                    </w:rPr>
                    <w:t>非正常排放速率（</w:t>
                  </w:r>
                  <w:r>
                    <w:rPr>
                      <w:b/>
                    </w:rPr>
                    <w:t>kg/h</w:t>
                  </w:r>
                  <w:r>
                    <w:rPr>
                      <w:rFonts w:hint="eastAsia"/>
                      <w:b/>
                    </w:rPr>
                    <w:t>）</w:t>
                  </w:r>
                </w:p>
              </w:tc>
              <w:tc>
                <w:tcPr>
                  <w:tcW w:w="482" w:type="pct"/>
                  <w:tcBorders>
                    <w:top w:val="single" w:sz="4" w:space="0" w:color="auto"/>
                    <w:left w:val="single" w:sz="4" w:space="0" w:color="auto"/>
                    <w:bottom w:val="single" w:sz="4" w:space="0" w:color="auto"/>
                    <w:right w:val="single" w:sz="4" w:space="0" w:color="auto"/>
                  </w:tcBorders>
                  <w:vAlign w:val="center"/>
                </w:tcPr>
                <w:p w14:paraId="118432CD" w14:textId="77777777" w:rsidR="00514480" w:rsidRDefault="00514480" w:rsidP="00514480">
                  <w:pPr>
                    <w:snapToGrid w:val="0"/>
                    <w:jc w:val="center"/>
                    <w:rPr>
                      <w:b/>
                    </w:rPr>
                  </w:pPr>
                  <w:r>
                    <w:rPr>
                      <w:rFonts w:hint="eastAsia"/>
                      <w:b/>
                    </w:rPr>
                    <w:t>单次持续时间</w:t>
                  </w:r>
                  <w:r>
                    <w:rPr>
                      <w:b/>
                    </w:rPr>
                    <w:t>/h</w:t>
                  </w:r>
                </w:p>
              </w:tc>
              <w:tc>
                <w:tcPr>
                  <w:tcW w:w="455" w:type="pct"/>
                  <w:tcBorders>
                    <w:top w:val="single" w:sz="4" w:space="0" w:color="auto"/>
                    <w:left w:val="single" w:sz="4" w:space="0" w:color="auto"/>
                    <w:bottom w:val="single" w:sz="4" w:space="0" w:color="auto"/>
                    <w:right w:val="single" w:sz="4" w:space="0" w:color="auto"/>
                  </w:tcBorders>
                  <w:vAlign w:val="center"/>
                </w:tcPr>
                <w:p w14:paraId="179DA0E4" w14:textId="77777777" w:rsidR="00514480" w:rsidRDefault="00514480" w:rsidP="00514480">
                  <w:pPr>
                    <w:snapToGrid w:val="0"/>
                    <w:jc w:val="center"/>
                    <w:rPr>
                      <w:b/>
                    </w:rPr>
                  </w:pPr>
                  <w:r>
                    <w:rPr>
                      <w:rFonts w:hint="eastAsia"/>
                      <w:b/>
                    </w:rPr>
                    <w:t>年发生频次</w:t>
                  </w:r>
                  <w:r>
                    <w:rPr>
                      <w:b/>
                    </w:rPr>
                    <w:t>/</w:t>
                  </w:r>
                  <w:r>
                    <w:rPr>
                      <w:rFonts w:hint="eastAsia"/>
                      <w:b/>
                    </w:rPr>
                    <w:t>年</w:t>
                  </w:r>
                </w:p>
              </w:tc>
              <w:tc>
                <w:tcPr>
                  <w:tcW w:w="423" w:type="pct"/>
                  <w:tcBorders>
                    <w:top w:val="single" w:sz="4" w:space="0" w:color="auto"/>
                    <w:left w:val="single" w:sz="4" w:space="0" w:color="auto"/>
                    <w:bottom w:val="single" w:sz="4" w:space="0" w:color="auto"/>
                    <w:right w:val="nil"/>
                  </w:tcBorders>
                  <w:vAlign w:val="center"/>
                </w:tcPr>
                <w:p w14:paraId="15320A12" w14:textId="77777777" w:rsidR="00514480" w:rsidRDefault="00514480" w:rsidP="00514480">
                  <w:pPr>
                    <w:snapToGrid w:val="0"/>
                    <w:jc w:val="center"/>
                    <w:rPr>
                      <w:b/>
                    </w:rPr>
                  </w:pPr>
                  <w:r>
                    <w:rPr>
                      <w:rFonts w:hint="eastAsia"/>
                      <w:b/>
                    </w:rPr>
                    <w:t>应对措施</w:t>
                  </w:r>
                </w:p>
              </w:tc>
            </w:tr>
            <w:tr w:rsidR="00514480" w14:paraId="0E1D956D" w14:textId="77777777" w:rsidTr="00774027">
              <w:trPr>
                <w:trHeight w:val="454"/>
                <w:jc w:val="center"/>
              </w:trPr>
              <w:tc>
                <w:tcPr>
                  <w:tcW w:w="260" w:type="pct"/>
                  <w:tcBorders>
                    <w:top w:val="single" w:sz="4" w:space="0" w:color="auto"/>
                    <w:left w:val="nil"/>
                    <w:bottom w:val="single" w:sz="4" w:space="0" w:color="auto"/>
                    <w:right w:val="single" w:sz="4" w:space="0" w:color="auto"/>
                  </w:tcBorders>
                  <w:vAlign w:val="center"/>
                </w:tcPr>
                <w:p w14:paraId="4635BEF3" w14:textId="77777777" w:rsidR="00514480" w:rsidRDefault="00514480" w:rsidP="00514480">
                  <w:pPr>
                    <w:adjustRightInd w:val="0"/>
                    <w:snapToGrid w:val="0"/>
                    <w:jc w:val="center"/>
                    <w:rPr>
                      <w:bCs/>
                    </w:rPr>
                  </w:pPr>
                  <w:r>
                    <w:rPr>
                      <w:bCs/>
                    </w:rPr>
                    <w:t>1</w:t>
                  </w:r>
                </w:p>
              </w:tc>
              <w:tc>
                <w:tcPr>
                  <w:tcW w:w="930" w:type="pct"/>
                  <w:tcBorders>
                    <w:top w:val="single" w:sz="4" w:space="0" w:color="auto"/>
                    <w:left w:val="single" w:sz="4" w:space="0" w:color="auto"/>
                    <w:bottom w:val="single" w:sz="4" w:space="0" w:color="auto"/>
                    <w:right w:val="single" w:sz="4" w:space="0" w:color="auto"/>
                  </w:tcBorders>
                  <w:vAlign w:val="center"/>
                </w:tcPr>
                <w:p w14:paraId="16EB52F6" w14:textId="41AD4939" w:rsidR="00514480" w:rsidRDefault="00514480" w:rsidP="00514480">
                  <w:pPr>
                    <w:adjustRightInd w:val="0"/>
                    <w:snapToGrid w:val="0"/>
                    <w:jc w:val="center"/>
                  </w:pPr>
                  <w:r>
                    <w:rPr>
                      <w:rFonts w:hint="eastAsia"/>
                    </w:rPr>
                    <w:t>加料、</w:t>
                  </w:r>
                  <w:r w:rsidR="003A74C0">
                    <w:rPr>
                      <w:rFonts w:hint="eastAsia"/>
                    </w:rPr>
                    <w:t>球磨、筛分</w:t>
                  </w:r>
                  <w:r>
                    <w:rPr>
                      <w:rFonts w:hint="eastAsia"/>
                    </w:rPr>
                    <w:t>搅拌</w:t>
                  </w:r>
                  <w:r>
                    <w:t>）</w:t>
                  </w:r>
                </w:p>
              </w:tc>
              <w:tc>
                <w:tcPr>
                  <w:tcW w:w="621" w:type="pct"/>
                  <w:tcBorders>
                    <w:top w:val="single" w:sz="4" w:space="0" w:color="auto"/>
                    <w:left w:val="single" w:sz="4" w:space="0" w:color="auto"/>
                    <w:right w:val="single" w:sz="4" w:space="0" w:color="auto"/>
                  </w:tcBorders>
                  <w:shd w:val="clear" w:color="auto" w:fill="auto"/>
                  <w:vAlign w:val="center"/>
                </w:tcPr>
                <w:p w14:paraId="5CDA634F" w14:textId="77777777" w:rsidR="00514480" w:rsidRDefault="00514480" w:rsidP="00514480">
                  <w:pPr>
                    <w:snapToGrid w:val="0"/>
                    <w:jc w:val="center"/>
                  </w:pPr>
                  <w:r>
                    <w:rPr>
                      <w:rFonts w:hint="eastAsia"/>
                    </w:rPr>
                    <w:t>除尘器</w:t>
                  </w:r>
                </w:p>
                <w:p w14:paraId="4120B387" w14:textId="77777777" w:rsidR="00514480" w:rsidRDefault="00514480" w:rsidP="00514480">
                  <w:pPr>
                    <w:snapToGrid w:val="0"/>
                    <w:jc w:val="center"/>
                  </w:pPr>
                  <w:r>
                    <w:rPr>
                      <w:rFonts w:hint="eastAsia"/>
                    </w:rPr>
                    <w:t>故障</w:t>
                  </w:r>
                </w:p>
              </w:tc>
              <w:tc>
                <w:tcPr>
                  <w:tcW w:w="456" w:type="pct"/>
                  <w:tcBorders>
                    <w:top w:val="single" w:sz="4" w:space="0" w:color="auto"/>
                    <w:left w:val="single" w:sz="4" w:space="0" w:color="auto"/>
                    <w:right w:val="single" w:sz="4" w:space="0" w:color="auto"/>
                  </w:tcBorders>
                  <w:shd w:val="clear" w:color="auto" w:fill="auto"/>
                  <w:vAlign w:val="center"/>
                </w:tcPr>
                <w:p w14:paraId="1E94161D" w14:textId="77777777" w:rsidR="00514480" w:rsidRDefault="00514480" w:rsidP="00514480">
                  <w:pPr>
                    <w:snapToGrid w:val="0"/>
                    <w:jc w:val="center"/>
                  </w:pPr>
                  <w:r>
                    <w:rPr>
                      <w:rFonts w:hint="eastAsia"/>
                    </w:rPr>
                    <w:t>颗粒物</w:t>
                  </w:r>
                </w:p>
              </w:tc>
              <w:tc>
                <w:tcPr>
                  <w:tcW w:w="743" w:type="pct"/>
                  <w:tcBorders>
                    <w:top w:val="single" w:sz="4" w:space="0" w:color="auto"/>
                    <w:left w:val="single" w:sz="4" w:space="0" w:color="auto"/>
                    <w:bottom w:val="single" w:sz="4" w:space="0" w:color="auto"/>
                    <w:right w:val="single" w:sz="4" w:space="0" w:color="auto"/>
                  </w:tcBorders>
                  <w:vAlign w:val="center"/>
                </w:tcPr>
                <w:p w14:paraId="322128BC" w14:textId="2B0ACB27" w:rsidR="00514480" w:rsidRDefault="00F2353B" w:rsidP="00514480">
                  <w:pPr>
                    <w:jc w:val="center"/>
                  </w:pPr>
                  <w:r>
                    <w:t>449.35</w:t>
                  </w:r>
                </w:p>
              </w:tc>
              <w:tc>
                <w:tcPr>
                  <w:tcW w:w="630" w:type="pct"/>
                  <w:tcBorders>
                    <w:top w:val="single" w:sz="4" w:space="0" w:color="auto"/>
                    <w:left w:val="single" w:sz="4" w:space="0" w:color="auto"/>
                    <w:bottom w:val="single" w:sz="4" w:space="0" w:color="auto"/>
                    <w:right w:val="single" w:sz="4" w:space="0" w:color="auto"/>
                  </w:tcBorders>
                  <w:vAlign w:val="center"/>
                </w:tcPr>
                <w:p w14:paraId="3D2471BD" w14:textId="40EE82BD" w:rsidR="00514480" w:rsidRDefault="0088312C" w:rsidP="00514480">
                  <w:pPr>
                    <w:snapToGrid w:val="0"/>
                    <w:jc w:val="center"/>
                  </w:pPr>
                  <w:r>
                    <w:t>1</w:t>
                  </w:r>
                  <w:r w:rsidR="00F2353B">
                    <w:t>5.81</w:t>
                  </w:r>
                </w:p>
              </w:tc>
              <w:tc>
                <w:tcPr>
                  <w:tcW w:w="482" w:type="pct"/>
                  <w:tcBorders>
                    <w:top w:val="single" w:sz="4" w:space="0" w:color="auto"/>
                    <w:left w:val="single" w:sz="4" w:space="0" w:color="auto"/>
                    <w:bottom w:val="single" w:sz="4" w:space="0" w:color="auto"/>
                    <w:right w:val="single" w:sz="4" w:space="0" w:color="auto"/>
                  </w:tcBorders>
                  <w:vAlign w:val="center"/>
                </w:tcPr>
                <w:p w14:paraId="3A2C3767" w14:textId="77777777" w:rsidR="00514480" w:rsidRDefault="00514480" w:rsidP="00514480">
                  <w:pPr>
                    <w:snapToGrid w:val="0"/>
                    <w:jc w:val="center"/>
                  </w:pPr>
                  <w:r>
                    <w:t>0.</w:t>
                  </w:r>
                  <w:r>
                    <w:rPr>
                      <w:rFonts w:hint="eastAsia"/>
                    </w:rPr>
                    <w:t>2</w:t>
                  </w:r>
                  <w:r>
                    <w:t>5</w:t>
                  </w:r>
                </w:p>
              </w:tc>
              <w:tc>
                <w:tcPr>
                  <w:tcW w:w="455" w:type="pct"/>
                  <w:tcBorders>
                    <w:top w:val="single" w:sz="4" w:space="0" w:color="auto"/>
                    <w:left w:val="single" w:sz="4" w:space="0" w:color="auto"/>
                    <w:right w:val="single" w:sz="4" w:space="0" w:color="auto"/>
                  </w:tcBorders>
                  <w:shd w:val="clear" w:color="auto" w:fill="auto"/>
                  <w:vAlign w:val="center"/>
                </w:tcPr>
                <w:p w14:paraId="4D5638CB" w14:textId="77777777" w:rsidR="00514480" w:rsidRDefault="00514480" w:rsidP="00514480">
                  <w:pPr>
                    <w:snapToGrid w:val="0"/>
                    <w:jc w:val="center"/>
                  </w:pPr>
                  <w:r>
                    <w:t>1</w:t>
                  </w:r>
                  <w:r>
                    <w:rPr>
                      <w:rFonts w:hint="eastAsia"/>
                    </w:rPr>
                    <w:t>次</w:t>
                  </w:r>
                  <w:r>
                    <w:t>/</w:t>
                  </w:r>
                  <w:r>
                    <w:rPr>
                      <w:rFonts w:hint="eastAsia"/>
                    </w:rPr>
                    <w:t>年</w:t>
                  </w:r>
                </w:p>
              </w:tc>
              <w:tc>
                <w:tcPr>
                  <w:tcW w:w="423" w:type="pct"/>
                  <w:tcBorders>
                    <w:top w:val="single" w:sz="4" w:space="0" w:color="auto"/>
                    <w:left w:val="single" w:sz="4" w:space="0" w:color="auto"/>
                    <w:right w:val="nil"/>
                  </w:tcBorders>
                  <w:shd w:val="clear" w:color="auto" w:fill="auto"/>
                  <w:vAlign w:val="center"/>
                </w:tcPr>
                <w:p w14:paraId="7FCD9D6F" w14:textId="77777777" w:rsidR="00514480" w:rsidRDefault="00514480" w:rsidP="00514480">
                  <w:pPr>
                    <w:snapToGrid w:val="0"/>
                    <w:jc w:val="center"/>
                  </w:pPr>
                  <w:r>
                    <w:rPr>
                      <w:rFonts w:hint="eastAsia"/>
                    </w:rPr>
                    <w:t>及时检修</w:t>
                  </w:r>
                </w:p>
              </w:tc>
            </w:tr>
          </w:tbl>
          <w:p w14:paraId="1A5FE9E9" w14:textId="2C6BC752" w:rsidR="00514480" w:rsidRDefault="00D80EFE" w:rsidP="00514480">
            <w:pPr>
              <w:adjustRightInd w:val="0"/>
              <w:snapToGrid w:val="0"/>
              <w:spacing w:beforeLines="50" w:before="120" w:line="360" w:lineRule="auto"/>
              <w:ind w:firstLineChars="200" w:firstLine="482"/>
              <w:rPr>
                <w:b/>
                <w:sz w:val="24"/>
              </w:rPr>
            </w:pPr>
            <w:r>
              <w:rPr>
                <w:b/>
                <w:sz w:val="24"/>
              </w:rPr>
              <w:t>1</w:t>
            </w:r>
            <w:r w:rsidR="00514480">
              <w:rPr>
                <w:rFonts w:hint="eastAsia"/>
                <w:b/>
                <w:sz w:val="24"/>
              </w:rPr>
              <w:t>.5</w:t>
            </w:r>
            <w:r w:rsidR="00514480">
              <w:rPr>
                <w:rFonts w:hint="eastAsia"/>
                <w:b/>
                <w:sz w:val="24"/>
              </w:rPr>
              <w:t>大气环境影响分析</w:t>
            </w:r>
          </w:p>
          <w:p w14:paraId="6C9D5DCB" w14:textId="3FD7775B" w:rsidR="00514480" w:rsidRPr="00AE4EF6" w:rsidRDefault="00514480" w:rsidP="00514480">
            <w:pPr>
              <w:pStyle w:val="af6"/>
              <w:snapToGrid w:val="0"/>
              <w:ind w:firstLine="480"/>
              <w:rPr>
                <w:bCs/>
                <w:szCs w:val="24"/>
              </w:rPr>
            </w:pPr>
            <w:r w:rsidRPr="00AE4EF6">
              <w:rPr>
                <w:rFonts w:hint="eastAsia"/>
                <w:bCs/>
                <w:szCs w:val="24"/>
              </w:rPr>
              <w:t>由源强分析可知，</w:t>
            </w:r>
            <w:r>
              <w:rPr>
                <w:rFonts w:hint="eastAsia"/>
                <w:bCs/>
                <w:szCs w:val="24"/>
              </w:rPr>
              <w:t>颗粒物</w:t>
            </w:r>
            <w:r w:rsidRPr="006A6112">
              <w:rPr>
                <w:rFonts w:hint="eastAsia"/>
                <w:bCs/>
                <w:szCs w:val="24"/>
              </w:rPr>
              <w:t>排放速率为</w:t>
            </w:r>
            <w:r>
              <w:rPr>
                <w:rFonts w:hint="eastAsia"/>
                <w:bCs/>
                <w:szCs w:val="24"/>
              </w:rPr>
              <w:t>0.</w:t>
            </w:r>
            <w:r w:rsidR="0088312C">
              <w:rPr>
                <w:bCs/>
                <w:szCs w:val="24"/>
              </w:rPr>
              <w:t>1</w:t>
            </w:r>
            <w:r w:rsidR="00F2353B">
              <w:rPr>
                <w:bCs/>
                <w:szCs w:val="24"/>
              </w:rPr>
              <w:t>5</w:t>
            </w:r>
            <w:r w:rsidRPr="006A6112">
              <w:rPr>
                <w:rFonts w:hint="eastAsia"/>
                <w:bCs/>
                <w:szCs w:val="24"/>
              </w:rPr>
              <w:t>kg/h</w:t>
            </w:r>
            <w:r w:rsidRPr="006A6112">
              <w:rPr>
                <w:rFonts w:hint="eastAsia"/>
                <w:bCs/>
                <w:szCs w:val="24"/>
              </w:rPr>
              <w:t>，</w:t>
            </w:r>
            <w:r>
              <w:rPr>
                <w:rFonts w:hint="eastAsia"/>
                <w:bCs/>
                <w:szCs w:val="24"/>
              </w:rPr>
              <w:t>排放浓度</w:t>
            </w:r>
            <w:r w:rsidRPr="00AE4EF6">
              <w:rPr>
                <w:rFonts w:hint="eastAsia"/>
                <w:bCs/>
                <w:szCs w:val="24"/>
              </w:rPr>
              <w:t>为</w:t>
            </w:r>
            <w:r w:rsidR="00F2353B">
              <w:rPr>
                <w:bCs/>
                <w:szCs w:val="24"/>
              </w:rPr>
              <w:t>4.49</w:t>
            </w:r>
            <w:r w:rsidRPr="00AE4EF6">
              <w:rPr>
                <w:rFonts w:hint="eastAsia"/>
                <w:bCs/>
                <w:szCs w:val="24"/>
              </w:rPr>
              <w:t>mg/m</w:t>
            </w:r>
            <w:r w:rsidRPr="00AE4EF6">
              <w:rPr>
                <w:rFonts w:hint="eastAsia"/>
                <w:bCs/>
                <w:szCs w:val="24"/>
                <w:vertAlign w:val="superscript"/>
              </w:rPr>
              <w:t>3</w:t>
            </w:r>
            <w:r w:rsidRPr="00262165">
              <w:rPr>
                <w:rFonts w:hint="eastAsia"/>
                <w:bCs/>
                <w:szCs w:val="24"/>
              </w:rPr>
              <w:t>。</w:t>
            </w:r>
            <w:r w:rsidRPr="00AE4EF6">
              <w:rPr>
                <w:rFonts w:hint="eastAsia"/>
                <w:bCs/>
                <w:szCs w:val="24"/>
              </w:rPr>
              <w:t>废气排放浓度均满足</w:t>
            </w:r>
            <w:r>
              <w:rPr>
                <w:rFonts w:hint="eastAsia"/>
              </w:rPr>
              <w:t>《大气污染物综合排放标准》（</w:t>
            </w:r>
            <w:r>
              <w:t>GB16297-1996</w:t>
            </w:r>
            <w:r>
              <w:rPr>
                <w:rFonts w:hint="eastAsia"/>
              </w:rPr>
              <w:t>）二级标准限值：</w:t>
            </w:r>
            <w:r w:rsidR="003A74C0">
              <w:rPr>
                <w:rFonts w:hint="eastAsia"/>
              </w:rPr>
              <w:t>有组织</w:t>
            </w:r>
            <w:r>
              <w:rPr>
                <w:rFonts w:hint="eastAsia"/>
              </w:rPr>
              <w:t>颗粒物排放浓度</w:t>
            </w:r>
            <w:r>
              <w:t>120mg/m</w:t>
            </w:r>
            <w:r>
              <w:rPr>
                <w:vertAlign w:val="superscript"/>
              </w:rPr>
              <w:t>3</w:t>
            </w:r>
            <w:r>
              <w:t>，排气筒高度</w:t>
            </w:r>
            <w:r>
              <w:rPr>
                <w:rFonts w:hint="eastAsia"/>
              </w:rPr>
              <w:t>15m</w:t>
            </w:r>
            <w:r>
              <w:rPr>
                <w:rFonts w:hint="eastAsia"/>
              </w:rPr>
              <w:t>时，排放速率</w:t>
            </w:r>
            <w:r>
              <w:t>3.5kg/h</w:t>
            </w:r>
            <w:r>
              <w:rPr>
                <w:rFonts w:hint="eastAsia"/>
              </w:rPr>
              <w:t>，</w:t>
            </w:r>
            <w:r w:rsidR="003A74C0">
              <w:rPr>
                <w:rFonts w:hint="eastAsia"/>
              </w:rPr>
              <w:t>无组织排放浓度</w:t>
            </w:r>
            <w:r w:rsidR="003A74C0">
              <w:rPr>
                <w:rFonts w:hint="eastAsia"/>
              </w:rPr>
              <w:t>1</w:t>
            </w:r>
            <w:r w:rsidR="003A74C0">
              <w:t>.0mg/m</w:t>
            </w:r>
            <w:r w:rsidR="003A74C0" w:rsidRPr="003A74C0">
              <w:rPr>
                <w:vertAlign w:val="superscript"/>
              </w:rPr>
              <w:t>3</w:t>
            </w:r>
            <w:r w:rsidR="003A74C0">
              <w:rPr>
                <w:rFonts w:hint="eastAsia"/>
              </w:rPr>
              <w:t>；</w:t>
            </w:r>
            <w:r>
              <w:rPr>
                <w:rFonts w:hint="eastAsia"/>
              </w:rPr>
              <w:t>同时满足（安环攻坚办〔</w:t>
            </w:r>
            <w:r>
              <w:t>2019</w:t>
            </w:r>
            <w:r>
              <w:rPr>
                <w:rFonts w:hint="eastAsia"/>
              </w:rPr>
              <w:t>〕</w:t>
            </w:r>
            <w:r>
              <w:t>196</w:t>
            </w:r>
            <w:r>
              <w:rPr>
                <w:rFonts w:hint="eastAsia"/>
              </w:rPr>
              <w:t>号）文要求：排气筒颗粒物排放浓度小于</w:t>
            </w:r>
            <w:r>
              <w:t>10mg/m</w:t>
            </w:r>
            <w:r>
              <w:rPr>
                <w:vertAlign w:val="superscript"/>
              </w:rPr>
              <w:t>3</w:t>
            </w:r>
            <w:r w:rsidR="003A74C0">
              <w:rPr>
                <w:rFonts w:hint="eastAsia"/>
              </w:rPr>
              <w:t>，无组织排放浓度</w:t>
            </w:r>
            <w:r w:rsidR="003A74C0">
              <w:rPr>
                <w:rFonts w:hint="eastAsia"/>
              </w:rPr>
              <w:t>0</w:t>
            </w:r>
            <w:r w:rsidR="003A74C0">
              <w:t>.5mg/m</w:t>
            </w:r>
            <w:r w:rsidR="003A74C0" w:rsidRPr="003A74C0">
              <w:rPr>
                <w:vertAlign w:val="superscript"/>
              </w:rPr>
              <w:t>3</w:t>
            </w:r>
            <w:r>
              <w:rPr>
                <w:rFonts w:hint="eastAsia"/>
              </w:rPr>
              <w:t>。</w:t>
            </w:r>
          </w:p>
          <w:p w14:paraId="400EC52E" w14:textId="1C1CB6F6" w:rsidR="000C4619" w:rsidRPr="008E0BC4" w:rsidRDefault="000C4619" w:rsidP="000C4619">
            <w:pPr>
              <w:adjustRightInd w:val="0"/>
              <w:snapToGrid w:val="0"/>
              <w:spacing w:line="360" w:lineRule="auto"/>
              <w:ind w:firstLineChars="200" w:firstLine="480"/>
              <w:rPr>
                <w:rFonts w:cs="宋体"/>
                <w:sz w:val="24"/>
              </w:rPr>
            </w:pPr>
            <w:r w:rsidRPr="008E0BC4">
              <w:rPr>
                <w:rFonts w:cs="宋体" w:hint="eastAsia"/>
                <w:sz w:val="24"/>
              </w:rPr>
              <w:t>根据《排污许可证申请与核发技术规范</w:t>
            </w:r>
            <w:r w:rsidRPr="008E0BC4">
              <w:rPr>
                <w:rFonts w:cs="宋体" w:hint="eastAsia"/>
                <w:sz w:val="24"/>
              </w:rPr>
              <w:t xml:space="preserve"> </w:t>
            </w:r>
            <w:r w:rsidRPr="008E0BC4">
              <w:rPr>
                <w:rFonts w:cs="宋体" w:hint="eastAsia"/>
                <w:sz w:val="24"/>
              </w:rPr>
              <w:t>石墨及其他非金属矿物制品制造》（</w:t>
            </w:r>
            <w:r w:rsidRPr="008E0BC4">
              <w:rPr>
                <w:rFonts w:cs="宋体" w:hint="eastAsia"/>
                <w:sz w:val="24"/>
              </w:rPr>
              <w:t>H</w:t>
            </w:r>
            <w:r w:rsidRPr="008E0BC4">
              <w:rPr>
                <w:rFonts w:cs="宋体"/>
                <w:sz w:val="24"/>
              </w:rPr>
              <w:t>J1119</w:t>
            </w:r>
            <w:r w:rsidRPr="008E0BC4">
              <w:rPr>
                <w:rFonts w:cs="宋体" w:hint="eastAsia"/>
                <w:sz w:val="24"/>
              </w:rPr>
              <w:t>-</w:t>
            </w:r>
            <w:r w:rsidRPr="008E0BC4">
              <w:rPr>
                <w:rFonts w:cs="宋体"/>
                <w:sz w:val="24"/>
              </w:rPr>
              <w:t>2020</w:t>
            </w:r>
            <w:r w:rsidRPr="008E0BC4">
              <w:rPr>
                <w:rFonts w:cs="宋体" w:hint="eastAsia"/>
                <w:sz w:val="24"/>
              </w:rPr>
              <w:t>）中废气可行性技术参考表，处理颗粒物废气的可行性技术为袋式除尘法，本项目均采用袋式除尘器处理颗粒物，满足排污许可技术规范要求，为可行性技术。</w:t>
            </w:r>
          </w:p>
          <w:p w14:paraId="67342672" w14:textId="6464DF12" w:rsidR="003B24FA" w:rsidRPr="00E4264C" w:rsidRDefault="00FA0681" w:rsidP="00093CB6">
            <w:pPr>
              <w:adjustRightInd w:val="0"/>
              <w:snapToGrid w:val="0"/>
              <w:spacing w:line="360" w:lineRule="auto"/>
              <w:ind w:firstLineChars="200" w:firstLine="482"/>
              <w:rPr>
                <w:rFonts w:cs="宋体"/>
                <w:b/>
                <w:bCs/>
                <w:sz w:val="24"/>
              </w:rPr>
            </w:pPr>
            <w:r w:rsidRPr="00E4264C">
              <w:rPr>
                <w:rFonts w:cs="宋体" w:hint="eastAsia"/>
                <w:b/>
                <w:bCs/>
                <w:sz w:val="24"/>
              </w:rPr>
              <w:t>2</w:t>
            </w:r>
            <w:r w:rsidRPr="00E4264C">
              <w:rPr>
                <w:rFonts w:cs="宋体" w:hint="eastAsia"/>
                <w:b/>
                <w:bCs/>
                <w:sz w:val="24"/>
              </w:rPr>
              <w:t>、废水</w:t>
            </w:r>
          </w:p>
          <w:p w14:paraId="2014D0FA" w14:textId="605FFFA1" w:rsidR="00514480" w:rsidRDefault="00514480" w:rsidP="00514480">
            <w:pPr>
              <w:adjustRightInd w:val="0"/>
              <w:snapToGrid w:val="0"/>
              <w:spacing w:line="360" w:lineRule="auto"/>
              <w:ind w:firstLineChars="200" w:firstLine="480"/>
              <w:rPr>
                <w:sz w:val="24"/>
              </w:rPr>
            </w:pPr>
            <w:bookmarkStart w:id="4" w:name="_Hlk67236697"/>
            <w:r>
              <w:rPr>
                <w:rFonts w:hint="eastAsia"/>
                <w:sz w:val="24"/>
              </w:rPr>
              <w:t>本</w:t>
            </w:r>
            <w:r>
              <w:rPr>
                <w:sz w:val="24"/>
              </w:rPr>
              <w:t>项目不新增职工人数，生活废水产排情况与现有项目一致</w:t>
            </w:r>
            <w:r>
              <w:rPr>
                <w:rFonts w:hint="eastAsia"/>
                <w:sz w:val="24"/>
              </w:rPr>
              <w:t>。</w:t>
            </w:r>
            <w:r w:rsidRPr="00646C52">
              <w:rPr>
                <w:rFonts w:hint="eastAsia"/>
                <w:sz w:val="24"/>
              </w:rPr>
              <w:t>待后期</w:t>
            </w:r>
            <w:r w:rsidRPr="00646C52">
              <w:rPr>
                <w:sz w:val="24"/>
              </w:rPr>
              <w:t>安阳市合金新材料产业园区污水处理厂建成后，</w:t>
            </w:r>
            <w:r>
              <w:rPr>
                <w:sz w:val="24"/>
              </w:rPr>
              <w:t>企业</w:t>
            </w:r>
            <w:r w:rsidRPr="00646C52">
              <w:rPr>
                <w:sz w:val="24"/>
              </w:rPr>
              <w:t>生活废水统一</w:t>
            </w:r>
            <w:r>
              <w:rPr>
                <w:sz w:val="24"/>
              </w:rPr>
              <w:t>进入污水处理厂</w:t>
            </w:r>
            <w:r w:rsidRPr="00646C52">
              <w:rPr>
                <w:sz w:val="24"/>
              </w:rPr>
              <w:t>进行处理。</w:t>
            </w:r>
          </w:p>
          <w:p w14:paraId="063C5ECB" w14:textId="48A7520F" w:rsidR="00514480" w:rsidRDefault="00514480" w:rsidP="00514480">
            <w:pPr>
              <w:adjustRightInd w:val="0"/>
              <w:snapToGrid w:val="0"/>
              <w:spacing w:line="360" w:lineRule="auto"/>
              <w:ind w:firstLineChars="200" w:firstLine="482"/>
              <w:rPr>
                <w:kern w:val="0"/>
                <w:sz w:val="24"/>
              </w:rPr>
            </w:pPr>
            <w:r>
              <w:rPr>
                <w:rFonts w:hint="eastAsia"/>
                <w:b/>
                <w:sz w:val="24"/>
              </w:rPr>
              <w:t>车辆冲洗废水</w:t>
            </w:r>
            <w:r>
              <w:rPr>
                <w:rFonts w:hint="eastAsia"/>
                <w:b/>
                <w:sz w:val="24"/>
              </w:rPr>
              <w:t xml:space="preserve">  </w:t>
            </w:r>
            <w:r>
              <w:rPr>
                <w:rFonts w:hint="eastAsia"/>
                <w:kern w:val="0"/>
                <w:sz w:val="24"/>
              </w:rPr>
              <w:t>项目使用卡车运输物料，需要对出厂运输车辆进行冲洗，企业厂区安装车辆冲洗装置</w:t>
            </w:r>
            <w:r>
              <w:rPr>
                <w:rFonts w:hint="eastAsia"/>
                <w:kern w:val="0"/>
                <w:sz w:val="24"/>
              </w:rPr>
              <w:t>1</w:t>
            </w:r>
            <w:r>
              <w:rPr>
                <w:rFonts w:hint="eastAsia"/>
                <w:kern w:val="0"/>
                <w:sz w:val="24"/>
              </w:rPr>
              <w:t>套。依据经验数据，卡车冲洗用水</w:t>
            </w:r>
            <w:r>
              <w:rPr>
                <w:rFonts w:hint="eastAsia"/>
                <w:kern w:val="0"/>
                <w:sz w:val="24"/>
              </w:rPr>
              <w:t>300L/</w:t>
            </w:r>
            <w:r>
              <w:rPr>
                <w:rFonts w:hint="eastAsia"/>
                <w:kern w:val="0"/>
                <w:sz w:val="24"/>
              </w:rPr>
              <w:t>次，项目物料和成品运输总量共</w:t>
            </w:r>
            <w:r>
              <w:rPr>
                <w:kern w:val="0"/>
                <w:sz w:val="24"/>
              </w:rPr>
              <w:t>7</w:t>
            </w:r>
            <w:r>
              <w:rPr>
                <w:rFonts w:hint="eastAsia"/>
                <w:kern w:val="0"/>
                <w:sz w:val="24"/>
              </w:rPr>
              <w:t>0000t/a</w:t>
            </w:r>
            <w:r>
              <w:rPr>
                <w:rFonts w:hint="eastAsia"/>
                <w:kern w:val="0"/>
                <w:sz w:val="24"/>
              </w:rPr>
              <w:t>，按照</w:t>
            </w:r>
            <w:r>
              <w:rPr>
                <w:rFonts w:hint="eastAsia"/>
                <w:kern w:val="0"/>
                <w:sz w:val="24"/>
              </w:rPr>
              <w:t>30t/</w:t>
            </w:r>
            <w:r>
              <w:rPr>
                <w:rFonts w:hint="eastAsia"/>
                <w:kern w:val="0"/>
                <w:sz w:val="24"/>
              </w:rPr>
              <w:t>车计算，需要</w:t>
            </w:r>
            <w:r>
              <w:rPr>
                <w:kern w:val="0"/>
                <w:sz w:val="24"/>
              </w:rPr>
              <w:t>23333</w:t>
            </w:r>
            <w:r>
              <w:rPr>
                <w:rFonts w:hint="eastAsia"/>
                <w:kern w:val="0"/>
                <w:sz w:val="24"/>
              </w:rPr>
              <w:t>车次，则车辆冲洗用水量</w:t>
            </w:r>
            <w:r>
              <w:rPr>
                <w:kern w:val="0"/>
                <w:sz w:val="24"/>
              </w:rPr>
              <w:t>7</w:t>
            </w:r>
            <w:r>
              <w:rPr>
                <w:rFonts w:hint="eastAsia"/>
                <w:kern w:val="0"/>
                <w:sz w:val="24"/>
              </w:rPr>
              <w:t>00m</w:t>
            </w:r>
            <w:r>
              <w:rPr>
                <w:rFonts w:hint="eastAsia"/>
                <w:kern w:val="0"/>
                <w:sz w:val="24"/>
                <w:vertAlign w:val="superscript"/>
              </w:rPr>
              <w:t>3</w:t>
            </w:r>
            <w:r>
              <w:rPr>
                <w:rFonts w:hint="eastAsia"/>
                <w:kern w:val="0"/>
                <w:sz w:val="24"/>
              </w:rPr>
              <w:t>/a</w:t>
            </w:r>
            <w:r>
              <w:rPr>
                <w:rFonts w:hint="eastAsia"/>
                <w:kern w:val="0"/>
                <w:sz w:val="24"/>
              </w:rPr>
              <w:t>、</w:t>
            </w:r>
            <w:r>
              <w:rPr>
                <w:kern w:val="0"/>
                <w:sz w:val="24"/>
              </w:rPr>
              <w:t>2.31</w:t>
            </w:r>
            <w:r>
              <w:rPr>
                <w:rFonts w:hint="eastAsia"/>
                <w:kern w:val="0"/>
                <w:sz w:val="24"/>
              </w:rPr>
              <w:t>m</w:t>
            </w:r>
            <w:r>
              <w:rPr>
                <w:rFonts w:hint="eastAsia"/>
                <w:kern w:val="0"/>
                <w:sz w:val="24"/>
                <w:vertAlign w:val="superscript"/>
              </w:rPr>
              <w:t>3</w:t>
            </w:r>
            <w:r>
              <w:rPr>
                <w:rFonts w:hint="eastAsia"/>
                <w:kern w:val="0"/>
                <w:sz w:val="24"/>
              </w:rPr>
              <w:t>/d</w:t>
            </w:r>
            <w:r>
              <w:rPr>
                <w:rFonts w:hint="eastAsia"/>
                <w:kern w:val="0"/>
                <w:sz w:val="24"/>
              </w:rPr>
              <w:t>。车辆冲洗废水因车辆携带和蒸发损耗，需要定期补充，损耗量按照</w:t>
            </w:r>
            <w:r>
              <w:rPr>
                <w:kern w:val="0"/>
                <w:sz w:val="24"/>
              </w:rPr>
              <w:t>20%</w:t>
            </w:r>
            <w:r>
              <w:rPr>
                <w:rFonts w:hint="eastAsia"/>
                <w:kern w:val="0"/>
                <w:sz w:val="24"/>
              </w:rPr>
              <w:t>计算，则新鲜水补充量</w:t>
            </w:r>
            <w:r>
              <w:rPr>
                <w:kern w:val="0"/>
                <w:sz w:val="24"/>
              </w:rPr>
              <w:t>140m</w:t>
            </w:r>
            <w:r>
              <w:rPr>
                <w:kern w:val="0"/>
                <w:sz w:val="24"/>
                <w:vertAlign w:val="superscript"/>
              </w:rPr>
              <w:t>3</w:t>
            </w:r>
            <w:r>
              <w:rPr>
                <w:kern w:val="0"/>
                <w:sz w:val="24"/>
              </w:rPr>
              <w:t>/a</w:t>
            </w:r>
            <w:r>
              <w:rPr>
                <w:rFonts w:hint="eastAsia"/>
                <w:kern w:val="0"/>
                <w:sz w:val="24"/>
              </w:rPr>
              <w:t>、</w:t>
            </w:r>
            <w:r>
              <w:rPr>
                <w:rFonts w:hint="eastAsia"/>
                <w:kern w:val="0"/>
                <w:sz w:val="24"/>
              </w:rPr>
              <w:t>0.</w:t>
            </w:r>
            <w:r>
              <w:rPr>
                <w:kern w:val="0"/>
                <w:sz w:val="24"/>
              </w:rPr>
              <w:t>47</w:t>
            </w:r>
            <w:r>
              <w:rPr>
                <w:rFonts w:hint="eastAsia"/>
                <w:kern w:val="0"/>
                <w:sz w:val="24"/>
              </w:rPr>
              <w:t>m</w:t>
            </w:r>
            <w:r>
              <w:rPr>
                <w:rFonts w:hint="eastAsia"/>
                <w:kern w:val="0"/>
                <w:sz w:val="24"/>
                <w:vertAlign w:val="superscript"/>
              </w:rPr>
              <w:t>3</w:t>
            </w:r>
            <w:r>
              <w:rPr>
                <w:rFonts w:hint="eastAsia"/>
                <w:kern w:val="0"/>
                <w:sz w:val="24"/>
              </w:rPr>
              <w:t>/d</w:t>
            </w:r>
            <w:r>
              <w:rPr>
                <w:rFonts w:hint="eastAsia"/>
                <w:kern w:val="0"/>
                <w:sz w:val="24"/>
              </w:rPr>
              <w:t>。</w:t>
            </w:r>
          </w:p>
          <w:p w14:paraId="550D4AEA" w14:textId="5603D25A" w:rsidR="00514480" w:rsidRPr="004F6186" w:rsidRDefault="00514480" w:rsidP="00514480">
            <w:pPr>
              <w:adjustRightInd w:val="0"/>
              <w:snapToGrid w:val="0"/>
              <w:spacing w:line="360" w:lineRule="auto"/>
              <w:ind w:firstLineChars="200" w:firstLine="480"/>
              <w:rPr>
                <w:rFonts w:hAnsi="宋体"/>
                <w:sz w:val="24"/>
              </w:rPr>
            </w:pPr>
            <w:r w:rsidRPr="004F6186">
              <w:rPr>
                <w:rFonts w:hAnsi="宋体"/>
                <w:sz w:val="24"/>
              </w:rPr>
              <w:t>厂区内设置</w:t>
            </w:r>
            <w:r w:rsidRPr="004F6186">
              <w:rPr>
                <w:rFonts w:hAnsi="宋体" w:hint="eastAsia"/>
                <w:sz w:val="24"/>
              </w:rPr>
              <w:t>1</w:t>
            </w:r>
            <w:r w:rsidRPr="004F6186">
              <w:rPr>
                <w:rFonts w:hAnsi="宋体" w:hint="eastAsia"/>
                <w:sz w:val="24"/>
              </w:rPr>
              <w:t>座</w:t>
            </w:r>
            <w:r>
              <w:rPr>
                <w:rFonts w:hAnsi="宋体" w:hint="eastAsia"/>
                <w:sz w:val="24"/>
              </w:rPr>
              <w:t>1</w:t>
            </w:r>
            <w:r w:rsidRPr="004F6186">
              <w:rPr>
                <w:rFonts w:hAnsi="宋体" w:hint="eastAsia"/>
                <w:sz w:val="24"/>
              </w:rPr>
              <w:t>5m</w:t>
            </w:r>
            <w:r w:rsidRPr="004F6186">
              <w:rPr>
                <w:rFonts w:hAnsi="宋体" w:hint="eastAsia"/>
                <w:sz w:val="24"/>
                <w:vertAlign w:val="superscript"/>
              </w:rPr>
              <w:t>3</w:t>
            </w:r>
            <w:r w:rsidRPr="004F6186">
              <w:rPr>
                <w:rFonts w:hAnsi="宋体"/>
                <w:sz w:val="24"/>
              </w:rPr>
              <w:t>沉淀池</w:t>
            </w:r>
            <w:r w:rsidRPr="004F6186">
              <w:rPr>
                <w:rFonts w:hAnsi="宋体" w:hint="eastAsia"/>
                <w:sz w:val="24"/>
              </w:rPr>
              <w:t>用来收集车辆冲洗废水，</w:t>
            </w:r>
            <w:r>
              <w:rPr>
                <w:rFonts w:hAnsi="宋体" w:hint="eastAsia"/>
                <w:sz w:val="24"/>
              </w:rPr>
              <w:t>按照</w:t>
            </w:r>
            <w:r>
              <w:rPr>
                <w:rFonts w:hAnsi="宋体" w:hint="eastAsia"/>
                <w:sz w:val="24"/>
              </w:rPr>
              <w:t>1d</w:t>
            </w:r>
            <w:r>
              <w:rPr>
                <w:rFonts w:hAnsi="宋体" w:hint="eastAsia"/>
                <w:sz w:val="24"/>
              </w:rPr>
              <w:t>用水量计，沉淀时间约</w:t>
            </w:r>
            <w:r>
              <w:rPr>
                <w:rFonts w:hAnsi="宋体" w:hint="eastAsia"/>
                <w:sz w:val="24"/>
              </w:rPr>
              <w:t>15h</w:t>
            </w:r>
            <w:r>
              <w:rPr>
                <w:rFonts w:hAnsi="宋体" w:hint="eastAsia"/>
                <w:sz w:val="24"/>
              </w:rPr>
              <w:t>，</w:t>
            </w:r>
            <w:r w:rsidRPr="004F6186">
              <w:rPr>
                <w:rFonts w:hAnsi="宋体" w:hint="eastAsia"/>
                <w:sz w:val="24"/>
              </w:rPr>
              <w:t>车辆冲洗废水经沉淀后，循环使用</w:t>
            </w:r>
            <w:r>
              <w:rPr>
                <w:rFonts w:hAnsi="宋体" w:hint="eastAsia"/>
                <w:sz w:val="24"/>
              </w:rPr>
              <w:t>，沉淀池容积满足要求</w:t>
            </w:r>
            <w:r w:rsidRPr="004F6186">
              <w:rPr>
                <w:rFonts w:hAnsi="宋体"/>
                <w:sz w:val="24"/>
              </w:rPr>
              <w:t>。</w:t>
            </w:r>
          </w:p>
          <w:p w14:paraId="6308024B" w14:textId="60208E35" w:rsidR="00FA0681" w:rsidRPr="008A7421" w:rsidRDefault="00AE0395" w:rsidP="00FA0681">
            <w:pPr>
              <w:adjustRightInd w:val="0"/>
              <w:snapToGrid w:val="0"/>
              <w:spacing w:line="360" w:lineRule="auto"/>
              <w:ind w:firstLineChars="200" w:firstLine="480"/>
              <w:rPr>
                <w:rFonts w:cs="宋体"/>
                <w:sz w:val="24"/>
              </w:rPr>
            </w:pPr>
            <w:r w:rsidRPr="008A7421">
              <w:rPr>
                <w:rFonts w:cs="宋体" w:hint="eastAsia"/>
                <w:sz w:val="24"/>
              </w:rPr>
              <w:t>本项目不新增废水量，处理设施仍依托原有，不新增。</w:t>
            </w:r>
            <w:r w:rsidR="000C4619" w:rsidRPr="008A7421">
              <w:rPr>
                <w:rFonts w:cs="宋体" w:hint="eastAsia"/>
                <w:sz w:val="24"/>
              </w:rPr>
              <w:t>根据《排污许可证申请与核发技术规范</w:t>
            </w:r>
            <w:r w:rsidR="000C4619" w:rsidRPr="008A7421">
              <w:rPr>
                <w:rFonts w:cs="宋体" w:hint="eastAsia"/>
                <w:sz w:val="24"/>
              </w:rPr>
              <w:t xml:space="preserve"> </w:t>
            </w:r>
            <w:r w:rsidR="000C4619" w:rsidRPr="008A7421">
              <w:rPr>
                <w:rFonts w:cs="宋体" w:hint="eastAsia"/>
                <w:sz w:val="24"/>
              </w:rPr>
              <w:t>石墨及其他非金属矿物制品制造》（</w:t>
            </w:r>
            <w:r w:rsidR="000C4619" w:rsidRPr="008A7421">
              <w:rPr>
                <w:rFonts w:cs="宋体" w:hint="eastAsia"/>
                <w:sz w:val="24"/>
              </w:rPr>
              <w:t>H</w:t>
            </w:r>
            <w:r w:rsidR="000C4619" w:rsidRPr="008A7421">
              <w:rPr>
                <w:rFonts w:cs="宋体"/>
                <w:sz w:val="24"/>
              </w:rPr>
              <w:t>J1119</w:t>
            </w:r>
            <w:r w:rsidR="000C4619" w:rsidRPr="008A7421">
              <w:rPr>
                <w:rFonts w:cs="宋体" w:hint="eastAsia"/>
                <w:sz w:val="24"/>
              </w:rPr>
              <w:t>-</w:t>
            </w:r>
            <w:r w:rsidR="000C4619" w:rsidRPr="008A7421">
              <w:rPr>
                <w:rFonts w:cs="宋体"/>
                <w:sz w:val="24"/>
              </w:rPr>
              <w:t>2020</w:t>
            </w:r>
            <w:r w:rsidR="000C4619" w:rsidRPr="008A7421">
              <w:rPr>
                <w:rFonts w:cs="宋体" w:hint="eastAsia"/>
                <w:sz w:val="24"/>
              </w:rPr>
              <w:t>）中废水可行性技术参考表，本项目生活废水经化粪池处理</w:t>
            </w:r>
            <w:r w:rsidR="008A7421">
              <w:rPr>
                <w:rFonts w:cs="宋体" w:hint="eastAsia"/>
                <w:sz w:val="24"/>
              </w:rPr>
              <w:t>，</w:t>
            </w:r>
            <w:r w:rsidR="002E47F0" w:rsidRPr="008A7421">
              <w:rPr>
                <w:rFonts w:cs="宋体" w:hint="eastAsia"/>
                <w:sz w:val="24"/>
              </w:rPr>
              <w:t>均</w:t>
            </w:r>
            <w:r w:rsidR="000C4619" w:rsidRPr="008A7421">
              <w:rPr>
                <w:rFonts w:cs="宋体" w:hint="eastAsia"/>
                <w:sz w:val="24"/>
              </w:rPr>
              <w:t>可行性技术</w:t>
            </w:r>
            <w:r w:rsidR="002E47F0" w:rsidRPr="008A7421">
              <w:rPr>
                <w:rFonts w:cs="宋体" w:hint="eastAsia"/>
                <w:sz w:val="24"/>
              </w:rPr>
              <w:t>，满足排污许可技术规范要求</w:t>
            </w:r>
            <w:r w:rsidR="000C4619" w:rsidRPr="008A7421">
              <w:rPr>
                <w:rFonts w:cs="宋体" w:hint="eastAsia"/>
                <w:sz w:val="24"/>
              </w:rPr>
              <w:t>。</w:t>
            </w:r>
          </w:p>
          <w:bookmarkEnd w:id="4"/>
          <w:p w14:paraId="46702945" w14:textId="358E7722" w:rsidR="00491CCB" w:rsidRPr="00E4264C" w:rsidRDefault="00491CCB" w:rsidP="00093CB6">
            <w:pPr>
              <w:adjustRightInd w:val="0"/>
              <w:snapToGrid w:val="0"/>
              <w:spacing w:line="360" w:lineRule="auto"/>
              <w:ind w:firstLineChars="200" w:firstLine="482"/>
              <w:rPr>
                <w:rFonts w:cs="宋体"/>
                <w:b/>
                <w:bCs/>
                <w:sz w:val="24"/>
              </w:rPr>
            </w:pPr>
            <w:r w:rsidRPr="00E4264C">
              <w:rPr>
                <w:rFonts w:cs="宋体" w:hint="eastAsia"/>
                <w:b/>
                <w:bCs/>
                <w:sz w:val="24"/>
              </w:rPr>
              <w:t>3</w:t>
            </w:r>
            <w:r w:rsidRPr="00E4264C">
              <w:rPr>
                <w:rFonts w:cs="宋体" w:hint="eastAsia"/>
                <w:b/>
                <w:bCs/>
                <w:sz w:val="24"/>
              </w:rPr>
              <w:t>、噪声</w:t>
            </w:r>
          </w:p>
          <w:p w14:paraId="7C902E43" w14:textId="4AB63873" w:rsidR="00491CCB" w:rsidRPr="00F572B6" w:rsidRDefault="00491CCB" w:rsidP="00F572B6">
            <w:pPr>
              <w:adjustRightInd w:val="0"/>
              <w:snapToGrid w:val="0"/>
              <w:spacing w:line="360" w:lineRule="auto"/>
              <w:ind w:firstLineChars="200" w:firstLine="480"/>
              <w:rPr>
                <w:rFonts w:cs="宋体"/>
                <w:sz w:val="24"/>
              </w:rPr>
            </w:pPr>
            <w:r>
              <w:rPr>
                <w:rFonts w:cs="宋体" w:hint="eastAsia"/>
                <w:sz w:val="24"/>
              </w:rPr>
              <w:t>本项目噪声主要来自</w:t>
            </w:r>
            <w:r w:rsidR="008A7421">
              <w:rPr>
                <w:rFonts w:cs="宋体" w:hint="eastAsia"/>
                <w:sz w:val="24"/>
              </w:rPr>
              <w:t>球磨机、三元</w:t>
            </w:r>
            <w:r w:rsidR="00602817" w:rsidRPr="00602817">
              <w:rPr>
                <w:rFonts w:cs="宋体" w:hint="eastAsia"/>
                <w:sz w:val="24"/>
              </w:rPr>
              <w:t>旋振筛</w:t>
            </w:r>
            <w:r w:rsidR="008A7421">
              <w:rPr>
                <w:rFonts w:cs="宋体" w:hint="eastAsia"/>
                <w:sz w:val="24"/>
              </w:rPr>
              <w:t>、</w:t>
            </w:r>
            <w:r>
              <w:rPr>
                <w:rFonts w:cs="宋体" w:hint="eastAsia"/>
                <w:sz w:val="24"/>
              </w:rPr>
              <w:t>搅拌机、</w:t>
            </w:r>
            <w:r w:rsidR="008A7421">
              <w:rPr>
                <w:rFonts w:cs="宋体" w:hint="eastAsia"/>
                <w:sz w:val="24"/>
              </w:rPr>
              <w:t>压球机、</w:t>
            </w:r>
            <w:r w:rsidR="002E0969">
              <w:rPr>
                <w:rFonts w:cs="宋体" w:hint="eastAsia"/>
                <w:sz w:val="24"/>
              </w:rPr>
              <w:t>传输皮带、</w:t>
            </w:r>
            <w:r>
              <w:rPr>
                <w:rFonts w:cs="宋体" w:hint="eastAsia"/>
                <w:sz w:val="24"/>
              </w:rPr>
              <w:t>风机等，经</w:t>
            </w:r>
            <w:r w:rsidR="00F572B6">
              <w:rPr>
                <w:rFonts w:cs="宋体" w:hint="eastAsia"/>
                <w:sz w:val="24"/>
              </w:rPr>
              <w:t>采用</w:t>
            </w:r>
            <w:r w:rsidR="002E0969">
              <w:rPr>
                <w:rFonts w:cs="宋体" w:hint="eastAsia"/>
                <w:sz w:val="24"/>
              </w:rPr>
              <w:t>低噪声设备、</w:t>
            </w:r>
            <w:r>
              <w:rPr>
                <w:rFonts w:cs="宋体" w:hint="eastAsia"/>
                <w:sz w:val="24"/>
              </w:rPr>
              <w:t>基础减震、厂房隔音等措施来降低噪声。</w:t>
            </w:r>
          </w:p>
          <w:p w14:paraId="133B0A17" w14:textId="4BEB2B48" w:rsidR="00491CCB" w:rsidRPr="009166B7" w:rsidRDefault="00F572B6" w:rsidP="00F572B6">
            <w:pPr>
              <w:adjustRightInd w:val="0"/>
              <w:snapToGrid w:val="0"/>
              <w:spacing w:line="360" w:lineRule="auto"/>
              <w:jc w:val="center"/>
              <w:rPr>
                <w:rFonts w:cs="宋体"/>
                <w:b/>
                <w:bCs/>
                <w:szCs w:val="21"/>
              </w:rPr>
            </w:pPr>
            <w:r w:rsidRPr="009166B7">
              <w:rPr>
                <w:rFonts w:cs="宋体" w:hint="eastAsia"/>
                <w:b/>
                <w:bCs/>
                <w:szCs w:val="21"/>
              </w:rPr>
              <w:t>表</w:t>
            </w:r>
            <w:r w:rsidR="00093CB6">
              <w:rPr>
                <w:rFonts w:cs="宋体"/>
                <w:b/>
                <w:bCs/>
                <w:szCs w:val="21"/>
              </w:rPr>
              <w:t>4</w:t>
            </w:r>
            <w:r w:rsidR="00093CB6">
              <w:rPr>
                <w:rFonts w:cs="宋体" w:hint="eastAsia"/>
                <w:b/>
                <w:bCs/>
                <w:szCs w:val="21"/>
              </w:rPr>
              <w:t>-</w:t>
            </w:r>
            <w:r w:rsidR="00093CB6">
              <w:rPr>
                <w:rFonts w:cs="宋体"/>
                <w:b/>
                <w:bCs/>
                <w:szCs w:val="21"/>
              </w:rPr>
              <w:t>7</w:t>
            </w:r>
            <w:r w:rsidRPr="009166B7">
              <w:rPr>
                <w:rFonts w:cs="宋体"/>
                <w:b/>
                <w:bCs/>
                <w:szCs w:val="21"/>
              </w:rPr>
              <w:t xml:space="preserve">   </w:t>
            </w:r>
            <w:r w:rsidRPr="009166B7">
              <w:rPr>
                <w:rFonts w:cs="宋体" w:hint="eastAsia"/>
                <w:b/>
                <w:bCs/>
                <w:szCs w:val="21"/>
              </w:rPr>
              <w:t>产噪设备一览表</w:t>
            </w:r>
          </w:p>
          <w:tbl>
            <w:tblPr>
              <w:tblW w:w="5000" w:type="pct"/>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626"/>
              <w:gridCol w:w="1182"/>
              <w:gridCol w:w="1033"/>
              <w:gridCol w:w="1100"/>
              <w:gridCol w:w="1030"/>
              <w:gridCol w:w="1698"/>
              <w:gridCol w:w="1678"/>
            </w:tblGrid>
            <w:tr w:rsidR="00491CCB" w14:paraId="1C8F3384" w14:textId="77777777" w:rsidTr="00093CB6">
              <w:trPr>
                <w:trHeight w:val="397"/>
                <w:jc w:val="center"/>
              </w:trPr>
              <w:tc>
                <w:tcPr>
                  <w:tcW w:w="375" w:type="pct"/>
                  <w:vAlign w:val="center"/>
                </w:tcPr>
                <w:p w14:paraId="1D8919E0" w14:textId="77777777" w:rsidR="00491CCB" w:rsidRDefault="00491CCB" w:rsidP="00491CCB">
                  <w:pPr>
                    <w:adjustRightInd w:val="0"/>
                    <w:snapToGrid w:val="0"/>
                    <w:jc w:val="center"/>
                    <w:rPr>
                      <w:b/>
                      <w:szCs w:val="21"/>
                    </w:rPr>
                  </w:pPr>
                  <w:r>
                    <w:rPr>
                      <w:b/>
                      <w:szCs w:val="21"/>
                    </w:rPr>
                    <w:t>编号</w:t>
                  </w:r>
                </w:p>
              </w:tc>
              <w:tc>
                <w:tcPr>
                  <w:tcW w:w="708" w:type="pct"/>
                  <w:vAlign w:val="center"/>
                </w:tcPr>
                <w:p w14:paraId="2FB26F6E" w14:textId="77777777" w:rsidR="00491CCB" w:rsidRDefault="00491CCB" w:rsidP="00491CCB">
                  <w:pPr>
                    <w:adjustRightInd w:val="0"/>
                    <w:snapToGrid w:val="0"/>
                    <w:jc w:val="center"/>
                    <w:rPr>
                      <w:b/>
                      <w:szCs w:val="21"/>
                    </w:rPr>
                  </w:pPr>
                  <w:r>
                    <w:rPr>
                      <w:b/>
                      <w:szCs w:val="21"/>
                    </w:rPr>
                    <w:t>设备</w:t>
                  </w:r>
                </w:p>
              </w:tc>
              <w:tc>
                <w:tcPr>
                  <w:tcW w:w="619" w:type="pct"/>
                  <w:vAlign w:val="center"/>
                </w:tcPr>
                <w:p w14:paraId="6B69AC9E" w14:textId="77777777" w:rsidR="00491CCB" w:rsidRDefault="00491CCB" w:rsidP="00491CCB">
                  <w:pPr>
                    <w:adjustRightInd w:val="0"/>
                    <w:snapToGrid w:val="0"/>
                    <w:jc w:val="center"/>
                    <w:rPr>
                      <w:b/>
                      <w:szCs w:val="21"/>
                    </w:rPr>
                  </w:pPr>
                  <w:r>
                    <w:rPr>
                      <w:b/>
                      <w:szCs w:val="21"/>
                    </w:rPr>
                    <w:t>数量（台）</w:t>
                  </w:r>
                </w:p>
              </w:tc>
              <w:tc>
                <w:tcPr>
                  <w:tcW w:w="659" w:type="pct"/>
                  <w:vAlign w:val="center"/>
                </w:tcPr>
                <w:p w14:paraId="50102B8C" w14:textId="77777777" w:rsidR="00491CCB" w:rsidRDefault="00491CCB" w:rsidP="00491CCB">
                  <w:pPr>
                    <w:adjustRightInd w:val="0"/>
                    <w:snapToGrid w:val="0"/>
                    <w:jc w:val="center"/>
                    <w:rPr>
                      <w:b/>
                      <w:szCs w:val="21"/>
                    </w:rPr>
                  </w:pPr>
                  <w:r>
                    <w:rPr>
                      <w:b/>
                      <w:szCs w:val="21"/>
                    </w:rPr>
                    <w:t>单台源强</w:t>
                  </w:r>
                  <w:r>
                    <w:rPr>
                      <w:b/>
                      <w:szCs w:val="21"/>
                    </w:rPr>
                    <w:t>dB</w:t>
                  </w:r>
                  <w:r>
                    <w:rPr>
                      <w:b/>
                      <w:szCs w:val="21"/>
                    </w:rPr>
                    <w:t>（</w:t>
                  </w:r>
                  <w:r>
                    <w:rPr>
                      <w:b/>
                      <w:szCs w:val="21"/>
                    </w:rPr>
                    <w:t>A</w:t>
                  </w:r>
                  <w:r>
                    <w:rPr>
                      <w:b/>
                      <w:szCs w:val="21"/>
                    </w:rPr>
                    <w:t>）</w:t>
                  </w:r>
                </w:p>
              </w:tc>
              <w:tc>
                <w:tcPr>
                  <w:tcW w:w="617" w:type="pct"/>
                  <w:vAlign w:val="center"/>
                </w:tcPr>
                <w:p w14:paraId="17638755" w14:textId="77777777" w:rsidR="00491CCB" w:rsidRDefault="00491CCB" w:rsidP="00491CCB">
                  <w:pPr>
                    <w:adjustRightInd w:val="0"/>
                    <w:snapToGrid w:val="0"/>
                    <w:jc w:val="center"/>
                    <w:rPr>
                      <w:b/>
                      <w:szCs w:val="21"/>
                    </w:rPr>
                  </w:pPr>
                  <w:r>
                    <w:rPr>
                      <w:b/>
                      <w:szCs w:val="21"/>
                    </w:rPr>
                    <w:t>产生位置</w:t>
                  </w:r>
                </w:p>
              </w:tc>
              <w:tc>
                <w:tcPr>
                  <w:tcW w:w="1017" w:type="pct"/>
                  <w:vAlign w:val="center"/>
                </w:tcPr>
                <w:p w14:paraId="604B89D0" w14:textId="77777777" w:rsidR="00491CCB" w:rsidRDefault="00491CCB" w:rsidP="00491CCB">
                  <w:pPr>
                    <w:adjustRightInd w:val="0"/>
                    <w:snapToGrid w:val="0"/>
                    <w:jc w:val="center"/>
                    <w:rPr>
                      <w:b/>
                      <w:szCs w:val="21"/>
                    </w:rPr>
                  </w:pPr>
                  <w:r>
                    <w:rPr>
                      <w:b/>
                      <w:szCs w:val="21"/>
                    </w:rPr>
                    <w:t>处理措施</w:t>
                  </w:r>
                </w:p>
              </w:tc>
              <w:tc>
                <w:tcPr>
                  <w:tcW w:w="1005" w:type="pct"/>
                  <w:vAlign w:val="center"/>
                </w:tcPr>
                <w:p w14:paraId="4CF2EAC5" w14:textId="77777777" w:rsidR="00491CCB" w:rsidRDefault="00491CCB" w:rsidP="00491CCB">
                  <w:pPr>
                    <w:adjustRightInd w:val="0"/>
                    <w:snapToGrid w:val="0"/>
                    <w:jc w:val="center"/>
                    <w:rPr>
                      <w:b/>
                      <w:szCs w:val="21"/>
                    </w:rPr>
                  </w:pPr>
                  <w:r>
                    <w:rPr>
                      <w:b/>
                      <w:szCs w:val="21"/>
                    </w:rPr>
                    <w:t>处理后噪声值</w:t>
                  </w:r>
                </w:p>
                <w:p w14:paraId="1E256B39" w14:textId="77777777" w:rsidR="00491CCB" w:rsidRDefault="00491CCB" w:rsidP="00491CCB">
                  <w:pPr>
                    <w:adjustRightInd w:val="0"/>
                    <w:snapToGrid w:val="0"/>
                    <w:jc w:val="center"/>
                    <w:rPr>
                      <w:b/>
                      <w:szCs w:val="21"/>
                    </w:rPr>
                  </w:pPr>
                  <w:r>
                    <w:rPr>
                      <w:b/>
                      <w:szCs w:val="21"/>
                    </w:rPr>
                    <w:t>叠加值</w:t>
                  </w:r>
                  <w:r>
                    <w:rPr>
                      <w:b/>
                      <w:szCs w:val="21"/>
                    </w:rPr>
                    <w:t>dB</w:t>
                  </w:r>
                  <w:r>
                    <w:rPr>
                      <w:b/>
                      <w:szCs w:val="21"/>
                    </w:rPr>
                    <w:t>（</w:t>
                  </w:r>
                  <w:r>
                    <w:rPr>
                      <w:b/>
                      <w:szCs w:val="21"/>
                    </w:rPr>
                    <w:t>A</w:t>
                  </w:r>
                  <w:r>
                    <w:rPr>
                      <w:b/>
                      <w:szCs w:val="21"/>
                    </w:rPr>
                    <w:t>）</w:t>
                  </w:r>
                </w:p>
              </w:tc>
            </w:tr>
            <w:tr w:rsidR="00491CCB" w14:paraId="646AD56B" w14:textId="77777777" w:rsidTr="00093CB6">
              <w:trPr>
                <w:trHeight w:val="397"/>
                <w:jc w:val="center"/>
              </w:trPr>
              <w:tc>
                <w:tcPr>
                  <w:tcW w:w="375" w:type="pct"/>
                  <w:vAlign w:val="center"/>
                </w:tcPr>
                <w:p w14:paraId="3CB7FF35" w14:textId="77777777" w:rsidR="00491CCB" w:rsidRDefault="00491CCB" w:rsidP="00491CCB">
                  <w:pPr>
                    <w:adjustRightInd w:val="0"/>
                    <w:snapToGrid w:val="0"/>
                    <w:jc w:val="center"/>
                    <w:rPr>
                      <w:szCs w:val="21"/>
                    </w:rPr>
                  </w:pPr>
                  <w:r>
                    <w:rPr>
                      <w:szCs w:val="21"/>
                    </w:rPr>
                    <w:t>1</w:t>
                  </w:r>
                </w:p>
              </w:tc>
              <w:tc>
                <w:tcPr>
                  <w:tcW w:w="708" w:type="pct"/>
                  <w:vAlign w:val="center"/>
                </w:tcPr>
                <w:p w14:paraId="79C66D31" w14:textId="02245B6A" w:rsidR="00491CCB" w:rsidRDefault="008A7421" w:rsidP="00491CCB">
                  <w:pPr>
                    <w:adjustRightInd w:val="0"/>
                    <w:snapToGrid w:val="0"/>
                    <w:ind w:leftChars="-20" w:left="-42" w:rightChars="-20" w:right="-42"/>
                    <w:jc w:val="center"/>
                    <w:rPr>
                      <w:szCs w:val="21"/>
                    </w:rPr>
                  </w:pPr>
                  <w:r>
                    <w:rPr>
                      <w:rFonts w:hint="eastAsia"/>
                    </w:rPr>
                    <w:t>球磨机</w:t>
                  </w:r>
                </w:p>
              </w:tc>
              <w:tc>
                <w:tcPr>
                  <w:tcW w:w="619" w:type="pct"/>
                  <w:vAlign w:val="center"/>
                </w:tcPr>
                <w:p w14:paraId="4C57E1F1" w14:textId="75573E90" w:rsidR="00491CCB" w:rsidRDefault="008A7421" w:rsidP="00491CCB">
                  <w:pPr>
                    <w:adjustRightInd w:val="0"/>
                    <w:snapToGrid w:val="0"/>
                    <w:ind w:leftChars="-20" w:left="-42" w:rightChars="-20" w:right="-42"/>
                    <w:jc w:val="center"/>
                    <w:rPr>
                      <w:kern w:val="0"/>
                      <w:szCs w:val="21"/>
                    </w:rPr>
                  </w:pPr>
                  <w:r>
                    <w:t>2</w:t>
                  </w:r>
                </w:p>
              </w:tc>
              <w:tc>
                <w:tcPr>
                  <w:tcW w:w="659" w:type="pct"/>
                  <w:vAlign w:val="center"/>
                </w:tcPr>
                <w:p w14:paraId="6283BF2D" w14:textId="37228550" w:rsidR="00491CCB" w:rsidRPr="00DA7661" w:rsidRDefault="00DA7661" w:rsidP="00491CCB">
                  <w:pPr>
                    <w:tabs>
                      <w:tab w:val="left" w:pos="5475"/>
                    </w:tabs>
                    <w:adjustRightInd w:val="0"/>
                    <w:snapToGrid w:val="0"/>
                    <w:jc w:val="center"/>
                    <w:rPr>
                      <w:szCs w:val="21"/>
                    </w:rPr>
                  </w:pPr>
                  <w:r w:rsidRPr="00DA7661">
                    <w:rPr>
                      <w:szCs w:val="21"/>
                    </w:rPr>
                    <w:t>75</w:t>
                  </w:r>
                </w:p>
              </w:tc>
              <w:tc>
                <w:tcPr>
                  <w:tcW w:w="617" w:type="pct"/>
                  <w:vMerge w:val="restart"/>
                  <w:vAlign w:val="center"/>
                </w:tcPr>
                <w:p w14:paraId="734A1F60" w14:textId="77777777" w:rsidR="00491CCB" w:rsidRDefault="00491CCB" w:rsidP="00491CCB">
                  <w:pPr>
                    <w:adjustRightInd w:val="0"/>
                    <w:snapToGrid w:val="0"/>
                    <w:jc w:val="center"/>
                    <w:rPr>
                      <w:szCs w:val="21"/>
                    </w:rPr>
                  </w:pPr>
                  <w:r>
                    <w:rPr>
                      <w:szCs w:val="21"/>
                    </w:rPr>
                    <w:t>车间</w:t>
                  </w:r>
                </w:p>
              </w:tc>
              <w:tc>
                <w:tcPr>
                  <w:tcW w:w="1017" w:type="pct"/>
                  <w:vMerge w:val="restart"/>
                  <w:vAlign w:val="center"/>
                </w:tcPr>
                <w:p w14:paraId="7DA293A4" w14:textId="161420E5" w:rsidR="00491CCB" w:rsidRDefault="00491CCB" w:rsidP="00491CCB">
                  <w:pPr>
                    <w:adjustRightInd w:val="0"/>
                    <w:snapToGrid w:val="0"/>
                    <w:jc w:val="center"/>
                    <w:rPr>
                      <w:szCs w:val="21"/>
                    </w:rPr>
                  </w:pPr>
                  <w:r>
                    <w:rPr>
                      <w:szCs w:val="21"/>
                    </w:rPr>
                    <w:t>采用低噪声设备、基础减振、厂房隔声加强管理</w:t>
                  </w:r>
                  <w:r w:rsidR="00EF6B4E">
                    <w:rPr>
                      <w:rFonts w:hint="eastAsia"/>
                      <w:szCs w:val="21"/>
                    </w:rPr>
                    <w:t>等措施</w:t>
                  </w:r>
                  <w:r w:rsidR="00EF6B4E">
                    <w:rPr>
                      <w:szCs w:val="21"/>
                    </w:rPr>
                    <w:t xml:space="preserve"> </w:t>
                  </w:r>
                </w:p>
              </w:tc>
              <w:tc>
                <w:tcPr>
                  <w:tcW w:w="1005" w:type="pct"/>
                  <w:vMerge w:val="restart"/>
                  <w:vAlign w:val="center"/>
                </w:tcPr>
                <w:p w14:paraId="6106FED3" w14:textId="28FC36E6" w:rsidR="00491CCB" w:rsidRDefault="00EF6B4E" w:rsidP="00491CCB">
                  <w:pPr>
                    <w:adjustRightInd w:val="0"/>
                    <w:snapToGrid w:val="0"/>
                    <w:jc w:val="center"/>
                    <w:rPr>
                      <w:szCs w:val="21"/>
                    </w:rPr>
                  </w:pPr>
                  <w:r>
                    <w:rPr>
                      <w:szCs w:val="21"/>
                    </w:rPr>
                    <w:t>54</w:t>
                  </w:r>
                </w:p>
              </w:tc>
            </w:tr>
            <w:tr w:rsidR="00491CCB" w14:paraId="6FD8F843" w14:textId="77777777" w:rsidTr="00093CB6">
              <w:trPr>
                <w:trHeight w:val="379"/>
                <w:jc w:val="center"/>
              </w:trPr>
              <w:tc>
                <w:tcPr>
                  <w:tcW w:w="375" w:type="pct"/>
                  <w:vAlign w:val="center"/>
                </w:tcPr>
                <w:p w14:paraId="0B1151D5" w14:textId="6230D2DB" w:rsidR="00491CCB" w:rsidRDefault="003906CC" w:rsidP="00491CCB">
                  <w:pPr>
                    <w:adjustRightInd w:val="0"/>
                    <w:snapToGrid w:val="0"/>
                    <w:jc w:val="center"/>
                    <w:rPr>
                      <w:szCs w:val="21"/>
                    </w:rPr>
                  </w:pPr>
                  <w:r>
                    <w:rPr>
                      <w:szCs w:val="21"/>
                    </w:rPr>
                    <w:t>2</w:t>
                  </w:r>
                </w:p>
              </w:tc>
              <w:tc>
                <w:tcPr>
                  <w:tcW w:w="708" w:type="pct"/>
                  <w:vAlign w:val="center"/>
                </w:tcPr>
                <w:p w14:paraId="327D1752" w14:textId="7A66D584" w:rsidR="00491CCB" w:rsidRDefault="008A7421" w:rsidP="00491CCB">
                  <w:pPr>
                    <w:adjustRightInd w:val="0"/>
                    <w:snapToGrid w:val="0"/>
                    <w:ind w:leftChars="-20" w:left="-42" w:rightChars="-20" w:right="-42"/>
                    <w:jc w:val="center"/>
                    <w:rPr>
                      <w:szCs w:val="21"/>
                    </w:rPr>
                  </w:pPr>
                  <w:r>
                    <w:rPr>
                      <w:rFonts w:hint="eastAsia"/>
                      <w:szCs w:val="21"/>
                    </w:rPr>
                    <w:t>三元</w:t>
                  </w:r>
                  <w:r w:rsidR="00602817">
                    <w:rPr>
                      <w:rFonts w:hint="eastAsia"/>
                    </w:rPr>
                    <w:t>旋振筛</w:t>
                  </w:r>
                </w:p>
              </w:tc>
              <w:tc>
                <w:tcPr>
                  <w:tcW w:w="619" w:type="pct"/>
                  <w:vAlign w:val="center"/>
                </w:tcPr>
                <w:p w14:paraId="03F46E73" w14:textId="0AF23AF2" w:rsidR="00491CCB" w:rsidRDefault="008A7421" w:rsidP="00491CCB">
                  <w:pPr>
                    <w:adjustRightInd w:val="0"/>
                    <w:snapToGrid w:val="0"/>
                    <w:ind w:leftChars="-20" w:left="-42" w:rightChars="-20" w:right="-42"/>
                    <w:jc w:val="center"/>
                    <w:rPr>
                      <w:bCs/>
                      <w:szCs w:val="21"/>
                    </w:rPr>
                  </w:pPr>
                  <w:r>
                    <w:t>3</w:t>
                  </w:r>
                </w:p>
              </w:tc>
              <w:tc>
                <w:tcPr>
                  <w:tcW w:w="659" w:type="pct"/>
                  <w:vAlign w:val="center"/>
                </w:tcPr>
                <w:p w14:paraId="533DD418" w14:textId="426110C0" w:rsidR="00491CCB" w:rsidRPr="00DA7661" w:rsidRDefault="00491CCB" w:rsidP="00491CCB">
                  <w:pPr>
                    <w:tabs>
                      <w:tab w:val="left" w:pos="5475"/>
                    </w:tabs>
                    <w:adjustRightInd w:val="0"/>
                    <w:snapToGrid w:val="0"/>
                    <w:jc w:val="center"/>
                    <w:rPr>
                      <w:szCs w:val="21"/>
                    </w:rPr>
                  </w:pPr>
                  <w:r w:rsidRPr="00DA7661">
                    <w:rPr>
                      <w:rFonts w:hint="eastAsia"/>
                      <w:szCs w:val="21"/>
                    </w:rPr>
                    <w:t>75</w:t>
                  </w:r>
                </w:p>
              </w:tc>
              <w:tc>
                <w:tcPr>
                  <w:tcW w:w="617" w:type="pct"/>
                  <w:vMerge/>
                  <w:vAlign w:val="center"/>
                </w:tcPr>
                <w:p w14:paraId="05FE7DE8" w14:textId="77777777" w:rsidR="00491CCB" w:rsidRDefault="00491CCB" w:rsidP="00491CCB">
                  <w:pPr>
                    <w:adjustRightInd w:val="0"/>
                    <w:snapToGrid w:val="0"/>
                    <w:jc w:val="center"/>
                    <w:rPr>
                      <w:szCs w:val="21"/>
                    </w:rPr>
                  </w:pPr>
                </w:p>
              </w:tc>
              <w:tc>
                <w:tcPr>
                  <w:tcW w:w="1017" w:type="pct"/>
                  <w:vMerge/>
                  <w:vAlign w:val="center"/>
                </w:tcPr>
                <w:p w14:paraId="0F30D0F3" w14:textId="77777777" w:rsidR="00491CCB" w:rsidRDefault="00491CCB" w:rsidP="00491CCB">
                  <w:pPr>
                    <w:adjustRightInd w:val="0"/>
                    <w:snapToGrid w:val="0"/>
                    <w:jc w:val="center"/>
                    <w:rPr>
                      <w:szCs w:val="21"/>
                    </w:rPr>
                  </w:pPr>
                </w:p>
              </w:tc>
              <w:tc>
                <w:tcPr>
                  <w:tcW w:w="1005" w:type="pct"/>
                  <w:vMerge/>
                  <w:vAlign w:val="center"/>
                </w:tcPr>
                <w:p w14:paraId="5ECCBF6F" w14:textId="77777777" w:rsidR="00491CCB" w:rsidRDefault="00491CCB" w:rsidP="00491CCB">
                  <w:pPr>
                    <w:adjustRightInd w:val="0"/>
                    <w:snapToGrid w:val="0"/>
                    <w:jc w:val="center"/>
                    <w:rPr>
                      <w:szCs w:val="21"/>
                    </w:rPr>
                  </w:pPr>
                </w:p>
              </w:tc>
            </w:tr>
            <w:tr w:rsidR="008A7421" w14:paraId="7091BCB0" w14:textId="77777777" w:rsidTr="00093CB6">
              <w:trPr>
                <w:trHeight w:val="94"/>
                <w:jc w:val="center"/>
              </w:trPr>
              <w:tc>
                <w:tcPr>
                  <w:tcW w:w="375" w:type="pct"/>
                  <w:vAlign w:val="center"/>
                </w:tcPr>
                <w:p w14:paraId="4CEE9AC4" w14:textId="644065C6" w:rsidR="008A7421" w:rsidRDefault="008A7421" w:rsidP="00491CCB">
                  <w:pPr>
                    <w:adjustRightInd w:val="0"/>
                    <w:snapToGrid w:val="0"/>
                    <w:jc w:val="center"/>
                    <w:rPr>
                      <w:szCs w:val="21"/>
                    </w:rPr>
                  </w:pPr>
                  <w:r>
                    <w:rPr>
                      <w:rFonts w:hint="eastAsia"/>
                      <w:szCs w:val="21"/>
                    </w:rPr>
                    <w:t>3</w:t>
                  </w:r>
                </w:p>
              </w:tc>
              <w:tc>
                <w:tcPr>
                  <w:tcW w:w="708" w:type="pct"/>
                  <w:vAlign w:val="center"/>
                </w:tcPr>
                <w:p w14:paraId="78B44291" w14:textId="158D5A23" w:rsidR="008A7421" w:rsidRDefault="008A7421" w:rsidP="00491CCB">
                  <w:pPr>
                    <w:adjustRightInd w:val="0"/>
                    <w:snapToGrid w:val="0"/>
                    <w:ind w:leftChars="-20" w:left="-42" w:rightChars="-20" w:right="-42"/>
                    <w:jc w:val="center"/>
                    <w:rPr>
                      <w:szCs w:val="21"/>
                    </w:rPr>
                  </w:pPr>
                  <w:r>
                    <w:rPr>
                      <w:rFonts w:hint="eastAsia"/>
                      <w:szCs w:val="21"/>
                    </w:rPr>
                    <w:t>搅拌机</w:t>
                  </w:r>
                </w:p>
              </w:tc>
              <w:tc>
                <w:tcPr>
                  <w:tcW w:w="619" w:type="pct"/>
                  <w:vAlign w:val="center"/>
                </w:tcPr>
                <w:p w14:paraId="366AAE0F" w14:textId="2F081B1E" w:rsidR="008A7421" w:rsidRDefault="008A7421" w:rsidP="00491CCB">
                  <w:pPr>
                    <w:adjustRightInd w:val="0"/>
                    <w:snapToGrid w:val="0"/>
                    <w:ind w:leftChars="-20" w:left="-42" w:rightChars="-20" w:right="-42"/>
                    <w:jc w:val="center"/>
                  </w:pPr>
                  <w:r>
                    <w:rPr>
                      <w:rFonts w:hint="eastAsia"/>
                    </w:rPr>
                    <w:t>2</w:t>
                  </w:r>
                </w:p>
              </w:tc>
              <w:tc>
                <w:tcPr>
                  <w:tcW w:w="659" w:type="pct"/>
                  <w:vAlign w:val="center"/>
                </w:tcPr>
                <w:p w14:paraId="35A4592E" w14:textId="5BED9C07" w:rsidR="008A7421" w:rsidRPr="00DA7661" w:rsidRDefault="00DA7661" w:rsidP="00491CCB">
                  <w:pPr>
                    <w:tabs>
                      <w:tab w:val="left" w:pos="5475"/>
                    </w:tabs>
                    <w:adjustRightInd w:val="0"/>
                    <w:snapToGrid w:val="0"/>
                    <w:jc w:val="center"/>
                    <w:rPr>
                      <w:szCs w:val="21"/>
                    </w:rPr>
                  </w:pPr>
                  <w:r w:rsidRPr="00DA7661">
                    <w:rPr>
                      <w:rFonts w:hint="eastAsia"/>
                      <w:szCs w:val="21"/>
                    </w:rPr>
                    <w:t>7</w:t>
                  </w:r>
                  <w:r w:rsidRPr="00DA7661">
                    <w:rPr>
                      <w:szCs w:val="21"/>
                    </w:rPr>
                    <w:t>5</w:t>
                  </w:r>
                </w:p>
              </w:tc>
              <w:tc>
                <w:tcPr>
                  <w:tcW w:w="617" w:type="pct"/>
                  <w:vMerge/>
                  <w:vAlign w:val="center"/>
                </w:tcPr>
                <w:p w14:paraId="7CFE0A7B" w14:textId="77777777" w:rsidR="008A7421" w:rsidRDefault="008A7421" w:rsidP="00491CCB">
                  <w:pPr>
                    <w:adjustRightInd w:val="0"/>
                    <w:snapToGrid w:val="0"/>
                    <w:jc w:val="center"/>
                    <w:rPr>
                      <w:szCs w:val="21"/>
                    </w:rPr>
                  </w:pPr>
                </w:p>
              </w:tc>
              <w:tc>
                <w:tcPr>
                  <w:tcW w:w="1017" w:type="pct"/>
                  <w:vMerge/>
                  <w:vAlign w:val="center"/>
                </w:tcPr>
                <w:p w14:paraId="38E5098B" w14:textId="77777777" w:rsidR="008A7421" w:rsidRDefault="008A7421" w:rsidP="00491CCB">
                  <w:pPr>
                    <w:adjustRightInd w:val="0"/>
                    <w:snapToGrid w:val="0"/>
                    <w:jc w:val="center"/>
                    <w:rPr>
                      <w:szCs w:val="21"/>
                    </w:rPr>
                  </w:pPr>
                </w:p>
              </w:tc>
              <w:tc>
                <w:tcPr>
                  <w:tcW w:w="1005" w:type="pct"/>
                  <w:vMerge/>
                  <w:vAlign w:val="center"/>
                </w:tcPr>
                <w:p w14:paraId="45ABF2E3" w14:textId="77777777" w:rsidR="008A7421" w:rsidRDefault="008A7421" w:rsidP="00491CCB">
                  <w:pPr>
                    <w:adjustRightInd w:val="0"/>
                    <w:snapToGrid w:val="0"/>
                    <w:jc w:val="center"/>
                    <w:rPr>
                      <w:szCs w:val="21"/>
                    </w:rPr>
                  </w:pPr>
                </w:p>
              </w:tc>
            </w:tr>
            <w:tr w:rsidR="008A7421" w14:paraId="56610D19" w14:textId="77777777" w:rsidTr="00093CB6">
              <w:trPr>
                <w:trHeight w:val="138"/>
                <w:jc w:val="center"/>
              </w:trPr>
              <w:tc>
                <w:tcPr>
                  <w:tcW w:w="375" w:type="pct"/>
                  <w:vAlign w:val="center"/>
                </w:tcPr>
                <w:p w14:paraId="0AAF2AF9" w14:textId="63ED48A9" w:rsidR="008A7421" w:rsidRDefault="008A7421" w:rsidP="00491CCB">
                  <w:pPr>
                    <w:adjustRightInd w:val="0"/>
                    <w:snapToGrid w:val="0"/>
                    <w:jc w:val="center"/>
                    <w:rPr>
                      <w:szCs w:val="21"/>
                    </w:rPr>
                  </w:pPr>
                  <w:r>
                    <w:rPr>
                      <w:rFonts w:hint="eastAsia"/>
                      <w:szCs w:val="21"/>
                    </w:rPr>
                    <w:t>4</w:t>
                  </w:r>
                </w:p>
              </w:tc>
              <w:tc>
                <w:tcPr>
                  <w:tcW w:w="708" w:type="pct"/>
                  <w:vAlign w:val="center"/>
                </w:tcPr>
                <w:p w14:paraId="7D1051FE" w14:textId="3723652D" w:rsidR="008A7421" w:rsidRDefault="008A7421" w:rsidP="00491CCB">
                  <w:pPr>
                    <w:adjustRightInd w:val="0"/>
                    <w:snapToGrid w:val="0"/>
                    <w:ind w:leftChars="-20" w:left="-42" w:rightChars="-20" w:right="-42"/>
                    <w:jc w:val="center"/>
                    <w:rPr>
                      <w:szCs w:val="21"/>
                    </w:rPr>
                  </w:pPr>
                  <w:r>
                    <w:rPr>
                      <w:rFonts w:hint="eastAsia"/>
                      <w:szCs w:val="21"/>
                    </w:rPr>
                    <w:t>压球机</w:t>
                  </w:r>
                </w:p>
              </w:tc>
              <w:tc>
                <w:tcPr>
                  <w:tcW w:w="619" w:type="pct"/>
                  <w:vAlign w:val="center"/>
                </w:tcPr>
                <w:p w14:paraId="76267EAC" w14:textId="2676F81F" w:rsidR="008A7421" w:rsidRDefault="008A7421" w:rsidP="00491CCB">
                  <w:pPr>
                    <w:adjustRightInd w:val="0"/>
                    <w:snapToGrid w:val="0"/>
                    <w:ind w:leftChars="-20" w:left="-42" w:rightChars="-20" w:right="-42"/>
                    <w:jc w:val="center"/>
                  </w:pPr>
                  <w:r>
                    <w:rPr>
                      <w:rFonts w:hint="eastAsia"/>
                    </w:rPr>
                    <w:t>2</w:t>
                  </w:r>
                </w:p>
              </w:tc>
              <w:tc>
                <w:tcPr>
                  <w:tcW w:w="659" w:type="pct"/>
                  <w:vAlign w:val="center"/>
                </w:tcPr>
                <w:p w14:paraId="3DD68100" w14:textId="00EFDE46" w:rsidR="008A7421" w:rsidRPr="00DA7661" w:rsidRDefault="00DA7661" w:rsidP="00491CCB">
                  <w:pPr>
                    <w:tabs>
                      <w:tab w:val="left" w:pos="5475"/>
                    </w:tabs>
                    <w:adjustRightInd w:val="0"/>
                    <w:snapToGrid w:val="0"/>
                    <w:jc w:val="center"/>
                    <w:rPr>
                      <w:szCs w:val="21"/>
                    </w:rPr>
                  </w:pPr>
                  <w:r w:rsidRPr="00DA7661">
                    <w:rPr>
                      <w:rFonts w:hint="eastAsia"/>
                      <w:szCs w:val="21"/>
                    </w:rPr>
                    <w:t>7</w:t>
                  </w:r>
                  <w:r w:rsidRPr="00DA7661">
                    <w:rPr>
                      <w:szCs w:val="21"/>
                    </w:rPr>
                    <w:t>0</w:t>
                  </w:r>
                </w:p>
              </w:tc>
              <w:tc>
                <w:tcPr>
                  <w:tcW w:w="617" w:type="pct"/>
                  <w:vMerge/>
                  <w:vAlign w:val="center"/>
                </w:tcPr>
                <w:p w14:paraId="691FA1DB" w14:textId="77777777" w:rsidR="008A7421" w:rsidRDefault="008A7421" w:rsidP="00491CCB">
                  <w:pPr>
                    <w:adjustRightInd w:val="0"/>
                    <w:snapToGrid w:val="0"/>
                    <w:jc w:val="center"/>
                    <w:rPr>
                      <w:szCs w:val="21"/>
                    </w:rPr>
                  </w:pPr>
                </w:p>
              </w:tc>
              <w:tc>
                <w:tcPr>
                  <w:tcW w:w="1017" w:type="pct"/>
                  <w:vMerge/>
                  <w:vAlign w:val="center"/>
                </w:tcPr>
                <w:p w14:paraId="7D914BFC" w14:textId="77777777" w:rsidR="008A7421" w:rsidRDefault="008A7421" w:rsidP="00491CCB">
                  <w:pPr>
                    <w:adjustRightInd w:val="0"/>
                    <w:snapToGrid w:val="0"/>
                    <w:jc w:val="center"/>
                    <w:rPr>
                      <w:szCs w:val="21"/>
                    </w:rPr>
                  </w:pPr>
                </w:p>
              </w:tc>
              <w:tc>
                <w:tcPr>
                  <w:tcW w:w="1005" w:type="pct"/>
                  <w:vMerge/>
                  <w:vAlign w:val="center"/>
                </w:tcPr>
                <w:p w14:paraId="4A1D054C" w14:textId="77777777" w:rsidR="008A7421" w:rsidRDefault="008A7421" w:rsidP="00491CCB">
                  <w:pPr>
                    <w:adjustRightInd w:val="0"/>
                    <w:snapToGrid w:val="0"/>
                    <w:jc w:val="center"/>
                    <w:rPr>
                      <w:szCs w:val="21"/>
                    </w:rPr>
                  </w:pPr>
                </w:p>
              </w:tc>
            </w:tr>
          </w:tbl>
          <w:p w14:paraId="51E007B5" w14:textId="3FC5130F" w:rsidR="00AE4097" w:rsidRDefault="00AE4097" w:rsidP="00F572B6">
            <w:pPr>
              <w:adjustRightInd w:val="0"/>
              <w:snapToGrid w:val="0"/>
              <w:spacing w:line="360" w:lineRule="auto"/>
              <w:ind w:firstLineChars="200" w:firstLine="422"/>
              <w:jc w:val="center"/>
              <w:rPr>
                <w:rFonts w:cs="宋体"/>
                <w:b/>
                <w:bCs/>
                <w:szCs w:val="21"/>
              </w:rPr>
            </w:pPr>
          </w:p>
          <w:p w14:paraId="0678F068" w14:textId="480AC35D" w:rsidR="00093CB6" w:rsidRDefault="00093CB6" w:rsidP="00F572B6">
            <w:pPr>
              <w:adjustRightInd w:val="0"/>
              <w:snapToGrid w:val="0"/>
              <w:spacing w:line="360" w:lineRule="auto"/>
              <w:ind w:firstLineChars="200" w:firstLine="422"/>
              <w:jc w:val="center"/>
              <w:rPr>
                <w:rFonts w:cs="宋体"/>
                <w:b/>
                <w:bCs/>
                <w:szCs w:val="21"/>
              </w:rPr>
            </w:pPr>
          </w:p>
          <w:p w14:paraId="5FF59070" w14:textId="77777777" w:rsidR="00F2353B" w:rsidRDefault="00F2353B" w:rsidP="00F572B6">
            <w:pPr>
              <w:adjustRightInd w:val="0"/>
              <w:snapToGrid w:val="0"/>
              <w:spacing w:line="360" w:lineRule="auto"/>
              <w:ind w:firstLineChars="200" w:firstLine="422"/>
              <w:jc w:val="center"/>
              <w:rPr>
                <w:rFonts w:cs="宋体"/>
                <w:b/>
                <w:bCs/>
                <w:szCs w:val="21"/>
              </w:rPr>
            </w:pPr>
          </w:p>
          <w:p w14:paraId="0B42D243" w14:textId="7A0C2A70" w:rsidR="00491CCB" w:rsidRPr="00E4264C" w:rsidRDefault="00F572B6" w:rsidP="00F572B6">
            <w:pPr>
              <w:adjustRightInd w:val="0"/>
              <w:snapToGrid w:val="0"/>
              <w:spacing w:line="360" w:lineRule="auto"/>
              <w:ind w:firstLineChars="200" w:firstLine="422"/>
              <w:jc w:val="center"/>
              <w:rPr>
                <w:rFonts w:cs="宋体"/>
                <w:b/>
                <w:bCs/>
                <w:szCs w:val="21"/>
              </w:rPr>
            </w:pPr>
            <w:r w:rsidRPr="00E4264C">
              <w:rPr>
                <w:rFonts w:cs="宋体" w:hint="eastAsia"/>
                <w:b/>
                <w:bCs/>
                <w:szCs w:val="21"/>
              </w:rPr>
              <w:t>表</w:t>
            </w:r>
            <w:r w:rsidR="00093CB6">
              <w:rPr>
                <w:rFonts w:cs="宋体"/>
                <w:b/>
                <w:bCs/>
                <w:szCs w:val="21"/>
              </w:rPr>
              <w:t>4</w:t>
            </w:r>
            <w:r w:rsidR="00093CB6">
              <w:rPr>
                <w:rFonts w:cs="宋体" w:hint="eastAsia"/>
                <w:b/>
                <w:bCs/>
                <w:szCs w:val="21"/>
              </w:rPr>
              <w:t>-</w:t>
            </w:r>
            <w:r w:rsidR="00093CB6">
              <w:rPr>
                <w:rFonts w:cs="宋体"/>
                <w:b/>
                <w:bCs/>
                <w:szCs w:val="21"/>
              </w:rPr>
              <w:t>8</w:t>
            </w:r>
            <w:r w:rsidRPr="00E4264C">
              <w:rPr>
                <w:rFonts w:cs="宋体"/>
                <w:b/>
                <w:bCs/>
                <w:szCs w:val="21"/>
              </w:rPr>
              <w:t xml:space="preserve">  </w:t>
            </w:r>
            <w:r w:rsidRPr="00E4264C">
              <w:rPr>
                <w:rFonts w:cs="宋体" w:hint="eastAsia"/>
                <w:b/>
                <w:bCs/>
                <w:szCs w:val="21"/>
              </w:rPr>
              <w:t>厂界四周噪声预测值</w:t>
            </w:r>
            <w:r w:rsidR="00E4264C" w:rsidRPr="00E4264C">
              <w:rPr>
                <w:rFonts w:cs="宋体" w:hint="eastAsia"/>
                <w:b/>
                <w:bCs/>
                <w:szCs w:val="21"/>
              </w:rPr>
              <w:t xml:space="preserve"> </w:t>
            </w:r>
            <w:r w:rsidR="00E4264C" w:rsidRPr="00E4264C">
              <w:rPr>
                <w:rFonts w:cs="宋体"/>
                <w:b/>
                <w:bCs/>
                <w:szCs w:val="21"/>
              </w:rPr>
              <w:t xml:space="preserve"> </w:t>
            </w:r>
            <w:r w:rsidR="00E4264C" w:rsidRPr="00E4264C">
              <w:rPr>
                <w:b/>
                <w:szCs w:val="21"/>
              </w:rPr>
              <w:t>噪声值</w:t>
            </w:r>
            <w:r w:rsidR="00E4264C" w:rsidRPr="00E4264C">
              <w:rPr>
                <w:b/>
                <w:szCs w:val="21"/>
              </w:rPr>
              <w:t>dB</w:t>
            </w:r>
            <w:r w:rsidR="00E4264C" w:rsidRPr="00E4264C">
              <w:rPr>
                <w:b/>
                <w:szCs w:val="21"/>
              </w:rPr>
              <w:t>（</w:t>
            </w:r>
            <w:r w:rsidR="00E4264C" w:rsidRPr="00E4264C">
              <w:rPr>
                <w:b/>
                <w:szCs w:val="21"/>
              </w:rPr>
              <w:t>A</w:t>
            </w:r>
            <w:r w:rsidR="00E4264C" w:rsidRPr="00E4264C">
              <w:rPr>
                <w:b/>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201"/>
              <w:gridCol w:w="1652"/>
              <w:gridCol w:w="1951"/>
              <w:gridCol w:w="1582"/>
            </w:tblGrid>
            <w:tr w:rsidR="00E4264C" w14:paraId="1E5C01CF" w14:textId="17D6AB07" w:rsidTr="00093CB6">
              <w:trPr>
                <w:trHeight w:val="624"/>
                <w:jc w:val="center"/>
              </w:trPr>
              <w:tc>
                <w:tcPr>
                  <w:tcW w:w="1170" w:type="pct"/>
                  <w:vAlign w:val="center"/>
                </w:tcPr>
                <w:p w14:paraId="004C3823" w14:textId="77777777" w:rsidR="00E4264C" w:rsidRDefault="00E4264C" w:rsidP="002E0969">
                  <w:pPr>
                    <w:jc w:val="center"/>
                    <w:outlineLvl w:val="0"/>
                    <w:rPr>
                      <w:b/>
                      <w:szCs w:val="21"/>
                    </w:rPr>
                  </w:pPr>
                  <w:r>
                    <w:rPr>
                      <w:b/>
                      <w:szCs w:val="21"/>
                    </w:rPr>
                    <w:t>声源</w:t>
                  </w:r>
                </w:p>
              </w:tc>
              <w:tc>
                <w:tcPr>
                  <w:tcW w:w="720" w:type="pct"/>
                  <w:vAlign w:val="center"/>
                </w:tcPr>
                <w:p w14:paraId="07123643" w14:textId="77777777" w:rsidR="00E4264C" w:rsidRDefault="00E4264C" w:rsidP="002E0969">
                  <w:pPr>
                    <w:jc w:val="center"/>
                    <w:outlineLvl w:val="0"/>
                    <w:rPr>
                      <w:b/>
                      <w:szCs w:val="21"/>
                    </w:rPr>
                  </w:pPr>
                  <w:r>
                    <w:rPr>
                      <w:rFonts w:hint="eastAsia"/>
                      <w:b/>
                      <w:szCs w:val="21"/>
                    </w:rPr>
                    <w:t>距离</w:t>
                  </w:r>
                  <w:r>
                    <w:rPr>
                      <w:b/>
                      <w:szCs w:val="21"/>
                    </w:rPr>
                    <w:t>（</w:t>
                  </w:r>
                  <w:r>
                    <w:rPr>
                      <w:b/>
                      <w:szCs w:val="21"/>
                    </w:rPr>
                    <w:t>m</w:t>
                  </w:r>
                  <w:r>
                    <w:rPr>
                      <w:b/>
                      <w:szCs w:val="21"/>
                    </w:rPr>
                    <w:t>）</w:t>
                  </w:r>
                </w:p>
              </w:tc>
              <w:tc>
                <w:tcPr>
                  <w:tcW w:w="991" w:type="pct"/>
                  <w:vAlign w:val="center"/>
                </w:tcPr>
                <w:p w14:paraId="60B86DE0" w14:textId="4AF10FE8" w:rsidR="00E4264C" w:rsidRPr="00DA7661" w:rsidRDefault="00E4264C" w:rsidP="002E0969">
                  <w:pPr>
                    <w:jc w:val="center"/>
                    <w:outlineLvl w:val="0"/>
                    <w:rPr>
                      <w:b/>
                      <w:szCs w:val="21"/>
                    </w:rPr>
                  </w:pPr>
                  <w:r w:rsidRPr="00DA7661">
                    <w:rPr>
                      <w:rFonts w:hint="eastAsia"/>
                      <w:b/>
                      <w:szCs w:val="21"/>
                    </w:rPr>
                    <w:t>本项目</w:t>
                  </w:r>
                  <w:r w:rsidRPr="00DA7661">
                    <w:rPr>
                      <w:b/>
                      <w:szCs w:val="21"/>
                    </w:rPr>
                    <w:t>贡献值</w:t>
                  </w:r>
                </w:p>
              </w:tc>
              <w:tc>
                <w:tcPr>
                  <w:tcW w:w="1170" w:type="pct"/>
                  <w:vAlign w:val="center"/>
                </w:tcPr>
                <w:p w14:paraId="0C6B8065" w14:textId="62DAECFE" w:rsidR="00E4264C" w:rsidRPr="00DA7661" w:rsidRDefault="00E4264C" w:rsidP="00603F5D">
                  <w:pPr>
                    <w:jc w:val="center"/>
                    <w:outlineLvl w:val="0"/>
                    <w:rPr>
                      <w:b/>
                      <w:szCs w:val="21"/>
                    </w:rPr>
                  </w:pPr>
                  <w:r w:rsidRPr="00DA7661">
                    <w:rPr>
                      <w:rFonts w:hint="eastAsia"/>
                      <w:b/>
                      <w:szCs w:val="21"/>
                    </w:rPr>
                    <w:t>现有项目厂界值（昼</w:t>
                  </w:r>
                  <w:r w:rsidRPr="00DA7661">
                    <w:rPr>
                      <w:rFonts w:hint="eastAsia"/>
                      <w:b/>
                      <w:szCs w:val="21"/>
                    </w:rPr>
                    <w:t>/</w:t>
                  </w:r>
                  <w:r w:rsidRPr="00DA7661">
                    <w:rPr>
                      <w:rFonts w:hint="eastAsia"/>
                      <w:b/>
                      <w:szCs w:val="21"/>
                    </w:rPr>
                    <w:t>夜）</w:t>
                  </w:r>
                </w:p>
              </w:tc>
              <w:tc>
                <w:tcPr>
                  <w:tcW w:w="949" w:type="pct"/>
                  <w:vAlign w:val="center"/>
                </w:tcPr>
                <w:p w14:paraId="251FB535" w14:textId="77777777" w:rsidR="00E4264C" w:rsidRPr="00DA7661" w:rsidRDefault="00E4264C" w:rsidP="00603F5D">
                  <w:pPr>
                    <w:jc w:val="center"/>
                    <w:outlineLvl w:val="0"/>
                    <w:rPr>
                      <w:b/>
                      <w:szCs w:val="21"/>
                    </w:rPr>
                  </w:pPr>
                  <w:r w:rsidRPr="00DA7661">
                    <w:rPr>
                      <w:rFonts w:hint="eastAsia"/>
                      <w:b/>
                      <w:szCs w:val="21"/>
                    </w:rPr>
                    <w:t>叠加后厂界值</w:t>
                  </w:r>
                </w:p>
                <w:p w14:paraId="216BF80C" w14:textId="4C776F05" w:rsidR="00E4264C" w:rsidRPr="00DA7661" w:rsidRDefault="00E4264C" w:rsidP="00603F5D">
                  <w:pPr>
                    <w:jc w:val="center"/>
                    <w:outlineLvl w:val="0"/>
                    <w:rPr>
                      <w:b/>
                      <w:szCs w:val="21"/>
                    </w:rPr>
                  </w:pPr>
                  <w:r w:rsidRPr="00DA7661">
                    <w:rPr>
                      <w:rFonts w:hint="eastAsia"/>
                      <w:b/>
                      <w:szCs w:val="21"/>
                    </w:rPr>
                    <w:t>（昼</w:t>
                  </w:r>
                  <w:r w:rsidRPr="00DA7661">
                    <w:rPr>
                      <w:rFonts w:hint="eastAsia"/>
                      <w:b/>
                      <w:szCs w:val="21"/>
                    </w:rPr>
                    <w:t>/</w:t>
                  </w:r>
                  <w:r w:rsidRPr="00DA7661">
                    <w:rPr>
                      <w:rFonts w:hint="eastAsia"/>
                      <w:b/>
                      <w:szCs w:val="21"/>
                    </w:rPr>
                    <w:t>夜）</w:t>
                  </w:r>
                </w:p>
              </w:tc>
            </w:tr>
            <w:tr w:rsidR="00E4264C" w14:paraId="3214EC1E" w14:textId="6429066D" w:rsidTr="00093CB6">
              <w:trPr>
                <w:trHeight w:val="397"/>
                <w:jc w:val="center"/>
              </w:trPr>
              <w:tc>
                <w:tcPr>
                  <w:tcW w:w="1170" w:type="pct"/>
                  <w:vAlign w:val="center"/>
                </w:tcPr>
                <w:p w14:paraId="07B4C9DE" w14:textId="77777777" w:rsidR="00E4264C" w:rsidRDefault="00E4264C" w:rsidP="00E4264C">
                  <w:pPr>
                    <w:jc w:val="center"/>
                    <w:outlineLvl w:val="0"/>
                    <w:rPr>
                      <w:szCs w:val="21"/>
                    </w:rPr>
                  </w:pPr>
                  <w:r>
                    <w:rPr>
                      <w:rFonts w:hint="eastAsia"/>
                      <w:szCs w:val="21"/>
                    </w:rPr>
                    <w:t>东厂界</w:t>
                  </w:r>
                </w:p>
              </w:tc>
              <w:tc>
                <w:tcPr>
                  <w:tcW w:w="720" w:type="pct"/>
                  <w:vAlign w:val="center"/>
                </w:tcPr>
                <w:p w14:paraId="3DB10B70" w14:textId="18B6A15C" w:rsidR="00E4264C" w:rsidRDefault="00DA7661" w:rsidP="00E4264C">
                  <w:pPr>
                    <w:jc w:val="center"/>
                    <w:outlineLvl w:val="0"/>
                    <w:rPr>
                      <w:szCs w:val="21"/>
                    </w:rPr>
                  </w:pPr>
                  <w:r>
                    <w:rPr>
                      <w:szCs w:val="21"/>
                    </w:rPr>
                    <w:t>5</w:t>
                  </w:r>
                </w:p>
              </w:tc>
              <w:tc>
                <w:tcPr>
                  <w:tcW w:w="991" w:type="pct"/>
                  <w:vAlign w:val="center"/>
                </w:tcPr>
                <w:p w14:paraId="4C108D98" w14:textId="11B4C427" w:rsidR="00E4264C" w:rsidRDefault="00EF6B4E" w:rsidP="00E4264C">
                  <w:pPr>
                    <w:jc w:val="center"/>
                    <w:outlineLvl w:val="0"/>
                    <w:rPr>
                      <w:szCs w:val="21"/>
                    </w:rPr>
                  </w:pPr>
                  <w:r>
                    <w:rPr>
                      <w:szCs w:val="21"/>
                    </w:rPr>
                    <w:t>53.2</w:t>
                  </w:r>
                </w:p>
              </w:tc>
              <w:tc>
                <w:tcPr>
                  <w:tcW w:w="1170" w:type="pct"/>
                  <w:vAlign w:val="center"/>
                </w:tcPr>
                <w:p w14:paraId="12A20F16" w14:textId="392DAC3C" w:rsidR="00E4264C" w:rsidRDefault="00E4264C" w:rsidP="00E4264C">
                  <w:pPr>
                    <w:jc w:val="center"/>
                    <w:outlineLvl w:val="0"/>
                    <w:rPr>
                      <w:szCs w:val="21"/>
                    </w:rPr>
                  </w:pPr>
                  <w:r>
                    <w:rPr>
                      <w:rFonts w:hint="eastAsia"/>
                      <w:szCs w:val="21"/>
                    </w:rPr>
                    <w:t>5</w:t>
                  </w:r>
                  <w:r>
                    <w:rPr>
                      <w:szCs w:val="21"/>
                    </w:rPr>
                    <w:t>5/46</w:t>
                  </w:r>
                </w:p>
              </w:tc>
              <w:tc>
                <w:tcPr>
                  <w:tcW w:w="949" w:type="pct"/>
                </w:tcPr>
                <w:p w14:paraId="14E85DBD" w14:textId="496FAD34" w:rsidR="00E4264C" w:rsidRDefault="00E4264C" w:rsidP="00E4264C">
                  <w:pPr>
                    <w:jc w:val="center"/>
                    <w:outlineLvl w:val="0"/>
                    <w:rPr>
                      <w:szCs w:val="21"/>
                    </w:rPr>
                  </w:pPr>
                  <w:r w:rsidRPr="006B0579">
                    <w:rPr>
                      <w:rFonts w:hint="eastAsia"/>
                      <w:szCs w:val="21"/>
                    </w:rPr>
                    <w:t>5</w:t>
                  </w:r>
                  <w:r w:rsidR="00EF6B4E">
                    <w:rPr>
                      <w:szCs w:val="21"/>
                    </w:rPr>
                    <w:t>7.2</w:t>
                  </w:r>
                  <w:r w:rsidRPr="006B0579">
                    <w:rPr>
                      <w:szCs w:val="21"/>
                    </w:rPr>
                    <w:t>/</w:t>
                  </w:r>
                  <w:r w:rsidR="00EF6B4E">
                    <w:rPr>
                      <w:szCs w:val="21"/>
                    </w:rPr>
                    <w:t>53.9</w:t>
                  </w:r>
                </w:p>
              </w:tc>
            </w:tr>
            <w:tr w:rsidR="00E4264C" w14:paraId="55E11DDF" w14:textId="70D1C151" w:rsidTr="00093CB6">
              <w:trPr>
                <w:trHeight w:val="397"/>
                <w:jc w:val="center"/>
              </w:trPr>
              <w:tc>
                <w:tcPr>
                  <w:tcW w:w="1170" w:type="pct"/>
                  <w:vAlign w:val="center"/>
                </w:tcPr>
                <w:p w14:paraId="67B303F4" w14:textId="77777777" w:rsidR="00E4264C" w:rsidRDefault="00E4264C" w:rsidP="00E4264C">
                  <w:pPr>
                    <w:jc w:val="center"/>
                    <w:outlineLvl w:val="0"/>
                    <w:rPr>
                      <w:szCs w:val="21"/>
                    </w:rPr>
                  </w:pPr>
                  <w:r>
                    <w:rPr>
                      <w:rFonts w:hint="eastAsia"/>
                      <w:szCs w:val="21"/>
                    </w:rPr>
                    <w:t>南厂界</w:t>
                  </w:r>
                </w:p>
              </w:tc>
              <w:tc>
                <w:tcPr>
                  <w:tcW w:w="720" w:type="pct"/>
                  <w:vAlign w:val="center"/>
                </w:tcPr>
                <w:p w14:paraId="59AB854D" w14:textId="41EFCAC1" w:rsidR="00E4264C" w:rsidRDefault="00DA7661" w:rsidP="00E4264C">
                  <w:pPr>
                    <w:jc w:val="center"/>
                    <w:outlineLvl w:val="0"/>
                    <w:rPr>
                      <w:szCs w:val="21"/>
                    </w:rPr>
                  </w:pPr>
                  <w:r>
                    <w:rPr>
                      <w:szCs w:val="21"/>
                    </w:rPr>
                    <w:t>5</w:t>
                  </w:r>
                </w:p>
              </w:tc>
              <w:tc>
                <w:tcPr>
                  <w:tcW w:w="991" w:type="pct"/>
                  <w:vAlign w:val="center"/>
                </w:tcPr>
                <w:p w14:paraId="2425B6C3" w14:textId="61BDFA1E" w:rsidR="00E4264C" w:rsidRDefault="00EF6B4E" w:rsidP="00E4264C">
                  <w:pPr>
                    <w:jc w:val="center"/>
                    <w:outlineLvl w:val="0"/>
                    <w:rPr>
                      <w:szCs w:val="21"/>
                    </w:rPr>
                  </w:pPr>
                  <w:r>
                    <w:rPr>
                      <w:szCs w:val="21"/>
                    </w:rPr>
                    <w:t>53.2</w:t>
                  </w:r>
                </w:p>
              </w:tc>
              <w:tc>
                <w:tcPr>
                  <w:tcW w:w="1170" w:type="pct"/>
                </w:tcPr>
                <w:p w14:paraId="17DB89F5" w14:textId="2E0E6824" w:rsidR="00E4264C" w:rsidRDefault="00E4264C" w:rsidP="00E4264C">
                  <w:pPr>
                    <w:jc w:val="center"/>
                    <w:outlineLvl w:val="0"/>
                    <w:rPr>
                      <w:szCs w:val="21"/>
                    </w:rPr>
                  </w:pPr>
                  <w:r w:rsidRPr="00E14CFA">
                    <w:rPr>
                      <w:rFonts w:hint="eastAsia"/>
                      <w:szCs w:val="21"/>
                    </w:rPr>
                    <w:t>5</w:t>
                  </w:r>
                  <w:r>
                    <w:rPr>
                      <w:szCs w:val="21"/>
                    </w:rPr>
                    <w:t>6</w:t>
                  </w:r>
                  <w:r w:rsidRPr="00E14CFA">
                    <w:rPr>
                      <w:szCs w:val="21"/>
                    </w:rPr>
                    <w:t>/4</w:t>
                  </w:r>
                  <w:r>
                    <w:rPr>
                      <w:szCs w:val="21"/>
                    </w:rPr>
                    <w:t>7</w:t>
                  </w:r>
                </w:p>
              </w:tc>
              <w:tc>
                <w:tcPr>
                  <w:tcW w:w="949" w:type="pct"/>
                </w:tcPr>
                <w:p w14:paraId="39F228CD" w14:textId="0E3283AF" w:rsidR="00E4264C" w:rsidRDefault="00EF6B4E" w:rsidP="00E4264C">
                  <w:pPr>
                    <w:jc w:val="center"/>
                    <w:outlineLvl w:val="0"/>
                    <w:rPr>
                      <w:szCs w:val="21"/>
                    </w:rPr>
                  </w:pPr>
                  <w:r>
                    <w:rPr>
                      <w:szCs w:val="21"/>
                    </w:rPr>
                    <w:t>57.8</w:t>
                  </w:r>
                  <w:r w:rsidR="00E4264C" w:rsidRPr="006B0579">
                    <w:rPr>
                      <w:szCs w:val="21"/>
                    </w:rPr>
                    <w:t>/</w:t>
                  </w:r>
                  <w:r>
                    <w:rPr>
                      <w:szCs w:val="21"/>
                    </w:rPr>
                    <w:t>54.1</w:t>
                  </w:r>
                </w:p>
              </w:tc>
            </w:tr>
            <w:tr w:rsidR="00E4264C" w14:paraId="14CFE523" w14:textId="501FC12D" w:rsidTr="00093CB6">
              <w:trPr>
                <w:trHeight w:val="397"/>
                <w:jc w:val="center"/>
              </w:trPr>
              <w:tc>
                <w:tcPr>
                  <w:tcW w:w="1170" w:type="pct"/>
                  <w:vAlign w:val="center"/>
                </w:tcPr>
                <w:p w14:paraId="3843D558" w14:textId="77777777" w:rsidR="00E4264C" w:rsidRDefault="00E4264C" w:rsidP="00E4264C">
                  <w:pPr>
                    <w:jc w:val="center"/>
                    <w:outlineLvl w:val="0"/>
                    <w:rPr>
                      <w:szCs w:val="21"/>
                    </w:rPr>
                  </w:pPr>
                  <w:r>
                    <w:rPr>
                      <w:rFonts w:hint="eastAsia"/>
                      <w:szCs w:val="21"/>
                    </w:rPr>
                    <w:t>西厂界</w:t>
                  </w:r>
                </w:p>
              </w:tc>
              <w:tc>
                <w:tcPr>
                  <w:tcW w:w="720" w:type="pct"/>
                  <w:vAlign w:val="center"/>
                </w:tcPr>
                <w:p w14:paraId="1D5C68F0" w14:textId="56B97EAB" w:rsidR="00E4264C" w:rsidRDefault="00412855" w:rsidP="00E4264C">
                  <w:pPr>
                    <w:jc w:val="center"/>
                    <w:outlineLvl w:val="0"/>
                    <w:rPr>
                      <w:szCs w:val="21"/>
                    </w:rPr>
                  </w:pPr>
                  <w:r>
                    <w:rPr>
                      <w:szCs w:val="21"/>
                    </w:rPr>
                    <w:t>1</w:t>
                  </w:r>
                  <w:r w:rsidR="00DA7661">
                    <w:rPr>
                      <w:szCs w:val="21"/>
                    </w:rPr>
                    <w:t>06</w:t>
                  </w:r>
                </w:p>
              </w:tc>
              <w:tc>
                <w:tcPr>
                  <w:tcW w:w="991" w:type="pct"/>
                  <w:vAlign w:val="center"/>
                </w:tcPr>
                <w:p w14:paraId="7D327C1A" w14:textId="27C1D113" w:rsidR="00E4264C" w:rsidRDefault="00EF6B4E" w:rsidP="00E4264C">
                  <w:pPr>
                    <w:jc w:val="center"/>
                    <w:outlineLvl w:val="0"/>
                    <w:rPr>
                      <w:szCs w:val="21"/>
                    </w:rPr>
                  </w:pPr>
                  <w:r>
                    <w:rPr>
                      <w:szCs w:val="21"/>
                    </w:rPr>
                    <w:t>26</w:t>
                  </w:r>
                  <w:r w:rsidR="00E4264C">
                    <w:rPr>
                      <w:rFonts w:hint="eastAsia"/>
                      <w:szCs w:val="21"/>
                    </w:rPr>
                    <w:t>.</w:t>
                  </w:r>
                  <w:r>
                    <w:rPr>
                      <w:szCs w:val="21"/>
                    </w:rPr>
                    <w:t>1</w:t>
                  </w:r>
                </w:p>
              </w:tc>
              <w:tc>
                <w:tcPr>
                  <w:tcW w:w="1170" w:type="pct"/>
                </w:tcPr>
                <w:p w14:paraId="690C99F2" w14:textId="35313806" w:rsidR="00E4264C" w:rsidRDefault="00E4264C" w:rsidP="00E4264C">
                  <w:pPr>
                    <w:jc w:val="center"/>
                    <w:outlineLvl w:val="0"/>
                    <w:rPr>
                      <w:szCs w:val="21"/>
                    </w:rPr>
                  </w:pPr>
                  <w:r w:rsidRPr="00E14CFA">
                    <w:rPr>
                      <w:rFonts w:hint="eastAsia"/>
                      <w:szCs w:val="21"/>
                    </w:rPr>
                    <w:t>5</w:t>
                  </w:r>
                  <w:r>
                    <w:rPr>
                      <w:szCs w:val="21"/>
                    </w:rPr>
                    <w:t>3</w:t>
                  </w:r>
                  <w:r w:rsidRPr="00E14CFA">
                    <w:rPr>
                      <w:szCs w:val="21"/>
                    </w:rPr>
                    <w:t>/4</w:t>
                  </w:r>
                  <w:r>
                    <w:rPr>
                      <w:szCs w:val="21"/>
                    </w:rPr>
                    <w:t>2</w:t>
                  </w:r>
                </w:p>
              </w:tc>
              <w:tc>
                <w:tcPr>
                  <w:tcW w:w="949" w:type="pct"/>
                </w:tcPr>
                <w:p w14:paraId="6D42B9C1" w14:textId="230683B4" w:rsidR="00E4264C" w:rsidRDefault="00EF6B4E" w:rsidP="00E4264C">
                  <w:pPr>
                    <w:jc w:val="center"/>
                    <w:outlineLvl w:val="0"/>
                    <w:rPr>
                      <w:szCs w:val="21"/>
                    </w:rPr>
                  </w:pPr>
                  <w:r>
                    <w:rPr>
                      <w:szCs w:val="21"/>
                    </w:rPr>
                    <w:t>53.0</w:t>
                  </w:r>
                  <w:r w:rsidR="00E4264C" w:rsidRPr="006B0579">
                    <w:rPr>
                      <w:szCs w:val="21"/>
                    </w:rPr>
                    <w:t>/4</w:t>
                  </w:r>
                  <w:r>
                    <w:rPr>
                      <w:szCs w:val="21"/>
                    </w:rPr>
                    <w:t>2.1</w:t>
                  </w:r>
                </w:p>
              </w:tc>
            </w:tr>
            <w:tr w:rsidR="00E4264C" w14:paraId="0D25E29A" w14:textId="1B773404" w:rsidTr="00093CB6">
              <w:trPr>
                <w:trHeight w:val="397"/>
                <w:jc w:val="center"/>
              </w:trPr>
              <w:tc>
                <w:tcPr>
                  <w:tcW w:w="1170" w:type="pct"/>
                  <w:vAlign w:val="center"/>
                </w:tcPr>
                <w:p w14:paraId="06963494" w14:textId="77777777" w:rsidR="00E4264C" w:rsidRDefault="00E4264C" w:rsidP="00E4264C">
                  <w:pPr>
                    <w:jc w:val="center"/>
                    <w:outlineLvl w:val="0"/>
                    <w:rPr>
                      <w:szCs w:val="21"/>
                    </w:rPr>
                  </w:pPr>
                  <w:r>
                    <w:rPr>
                      <w:rFonts w:hint="eastAsia"/>
                      <w:szCs w:val="21"/>
                    </w:rPr>
                    <w:t>北厂界</w:t>
                  </w:r>
                </w:p>
              </w:tc>
              <w:tc>
                <w:tcPr>
                  <w:tcW w:w="720" w:type="pct"/>
                  <w:vAlign w:val="center"/>
                </w:tcPr>
                <w:p w14:paraId="4B6BC278" w14:textId="4452B255" w:rsidR="00E4264C" w:rsidRDefault="00DA7661" w:rsidP="00E4264C">
                  <w:pPr>
                    <w:jc w:val="center"/>
                    <w:outlineLvl w:val="0"/>
                    <w:rPr>
                      <w:szCs w:val="21"/>
                    </w:rPr>
                  </w:pPr>
                  <w:r>
                    <w:rPr>
                      <w:szCs w:val="21"/>
                    </w:rPr>
                    <w:t>50</w:t>
                  </w:r>
                </w:p>
              </w:tc>
              <w:tc>
                <w:tcPr>
                  <w:tcW w:w="991" w:type="pct"/>
                  <w:vAlign w:val="center"/>
                </w:tcPr>
                <w:p w14:paraId="001051FC" w14:textId="796A4E0B" w:rsidR="00E4264C" w:rsidRDefault="00EF6B4E" w:rsidP="00E4264C">
                  <w:pPr>
                    <w:jc w:val="center"/>
                    <w:outlineLvl w:val="0"/>
                    <w:rPr>
                      <w:szCs w:val="21"/>
                    </w:rPr>
                  </w:pPr>
                  <w:r>
                    <w:rPr>
                      <w:szCs w:val="21"/>
                    </w:rPr>
                    <w:t>40.8</w:t>
                  </w:r>
                </w:p>
              </w:tc>
              <w:tc>
                <w:tcPr>
                  <w:tcW w:w="1170" w:type="pct"/>
                </w:tcPr>
                <w:p w14:paraId="00581B0A" w14:textId="79B7B502" w:rsidR="00E4264C" w:rsidRDefault="00E4264C" w:rsidP="00E4264C">
                  <w:pPr>
                    <w:jc w:val="center"/>
                    <w:outlineLvl w:val="0"/>
                    <w:rPr>
                      <w:szCs w:val="21"/>
                    </w:rPr>
                  </w:pPr>
                  <w:r w:rsidRPr="00E14CFA">
                    <w:rPr>
                      <w:rFonts w:hint="eastAsia"/>
                      <w:szCs w:val="21"/>
                    </w:rPr>
                    <w:t>5</w:t>
                  </w:r>
                  <w:r>
                    <w:rPr>
                      <w:szCs w:val="21"/>
                    </w:rPr>
                    <w:t>1</w:t>
                  </w:r>
                  <w:r w:rsidRPr="00E14CFA">
                    <w:rPr>
                      <w:szCs w:val="21"/>
                    </w:rPr>
                    <w:t>/4</w:t>
                  </w:r>
                  <w:r>
                    <w:rPr>
                      <w:szCs w:val="21"/>
                    </w:rPr>
                    <w:t>2</w:t>
                  </w:r>
                </w:p>
              </w:tc>
              <w:tc>
                <w:tcPr>
                  <w:tcW w:w="949" w:type="pct"/>
                </w:tcPr>
                <w:p w14:paraId="47133AAB" w14:textId="0F5C190B" w:rsidR="00E4264C" w:rsidRDefault="00E4264C" w:rsidP="00E4264C">
                  <w:pPr>
                    <w:jc w:val="center"/>
                    <w:outlineLvl w:val="0"/>
                    <w:rPr>
                      <w:szCs w:val="21"/>
                    </w:rPr>
                  </w:pPr>
                  <w:r w:rsidRPr="006B0579">
                    <w:rPr>
                      <w:rFonts w:hint="eastAsia"/>
                      <w:szCs w:val="21"/>
                    </w:rPr>
                    <w:t>5</w:t>
                  </w:r>
                  <w:r w:rsidR="00EF6B4E">
                    <w:rPr>
                      <w:szCs w:val="21"/>
                    </w:rPr>
                    <w:t>1.4</w:t>
                  </w:r>
                  <w:r w:rsidRPr="006B0579">
                    <w:rPr>
                      <w:szCs w:val="21"/>
                    </w:rPr>
                    <w:t>/4</w:t>
                  </w:r>
                  <w:r w:rsidR="00EF6B4E">
                    <w:rPr>
                      <w:szCs w:val="21"/>
                    </w:rPr>
                    <w:t>4.5</w:t>
                  </w:r>
                </w:p>
              </w:tc>
            </w:tr>
            <w:tr w:rsidR="002E0969" w14:paraId="2E634C4C" w14:textId="77777777" w:rsidTr="00093CB6">
              <w:trPr>
                <w:trHeight w:val="397"/>
                <w:jc w:val="center"/>
              </w:trPr>
              <w:tc>
                <w:tcPr>
                  <w:tcW w:w="1890" w:type="pct"/>
                  <w:gridSpan w:val="2"/>
                  <w:vAlign w:val="center"/>
                </w:tcPr>
                <w:p w14:paraId="0172EE50" w14:textId="27E08DC1" w:rsidR="002E0969" w:rsidRDefault="002E0969" w:rsidP="002E0969">
                  <w:pPr>
                    <w:jc w:val="center"/>
                    <w:outlineLvl w:val="0"/>
                    <w:rPr>
                      <w:szCs w:val="21"/>
                    </w:rPr>
                  </w:pPr>
                  <w:r>
                    <w:rPr>
                      <w:rFonts w:hint="eastAsia"/>
                      <w:szCs w:val="21"/>
                    </w:rPr>
                    <w:t>《工业企业厂界环境噪声排放标准》（</w:t>
                  </w:r>
                  <w:r>
                    <w:rPr>
                      <w:rFonts w:hint="eastAsia"/>
                      <w:szCs w:val="21"/>
                    </w:rPr>
                    <w:t>GB 12348-2008</w:t>
                  </w:r>
                  <w:r>
                    <w:rPr>
                      <w:rFonts w:hint="eastAsia"/>
                      <w:szCs w:val="21"/>
                    </w:rPr>
                    <w:t>）中的</w:t>
                  </w:r>
                  <w:r w:rsidR="00073D7A">
                    <w:rPr>
                      <w:szCs w:val="21"/>
                    </w:rPr>
                    <w:t>3</w:t>
                  </w:r>
                  <w:r>
                    <w:rPr>
                      <w:rFonts w:hint="eastAsia"/>
                      <w:szCs w:val="21"/>
                    </w:rPr>
                    <w:t>类标准</w:t>
                  </w:r>
                </w:p>
              </w:tc>
              <w:tc>
                <w:tcPr>
                  <w:tcW w:w="3110" w:type="pct"/>
                  <w:gridSpan w:val="3"/>
                  <w:vAlign w:val="center"/>
                </w:tcPr>
                <w:p w14:paraId="312D3552" w14:textId="15FB01D9" w:rsidR="002E0969" w:rsidRDefault="002E0969" w:rsidP="002E0969">
                  <w:pPr>
                    <w:jc w:val="center"/>
                    <w:outlineLvl w:val="0"/>
                    <w:rPr>
                      <w:szCs w:val="21"/>
                    </w:rPr>
                  </w:pPr>
                  <w:r>
                    <w:rPr>
                      <w:rFonts w:hint="eastAsia"/>
                      <w:szCs w:val="21"/>
                    </w:rPr>
                    <w:t>6</w:t>
                  </w:r>
                  <w:r w:rsidR="00EF6B4E">
                    <w:rPr>
                      <w:szCs w:val="21"/>
                    </w:rPr>
                    <w:t>5</w:t>
                  </w:r>
                  <w:r>
                    <w:rPr>
                      <w:rFonts w:hint="eastAsia"/>
                      <w:szCs w:val="21"/>
                    </w:rPr>
                    <w:t>/5</w:t>
                  </w:r>
                  <w:r w:rsidR="00EF6B4E">
                    <w:rPr>
                      <w:szCs w:val="21"/>
                    </w:rPr>
                    <w:t>5</w:t>
                  </w:r>
                </w:p>
              </w:tc>
            </w:tr>
          </w:tbl>
          <w:p w14:paraId="63BFB65E" w14:textId="0067E68C" w:rsidR="001A1DC3" w:rsidRPr="00F2353B" w:rsidRDefault="001A1DC3" w:rsidP="00FA0681">
            <w:pPr>
              <w:adjustRightInd w:val="0"/>
              <w:snapToGrid w:val="0"/>
              <w:spacing w:line="360" w:lineRule="auto"/>
              <w:ind w:firstLineChars="200" w:firstLine="480"/>
              <w:rPr>
                <w:rFonts w:cs="宋体"/>
                <w:color w:val="FF0000"/>
                <w:sz w:val="24"/>
              </w:rPr>
            </w:pPr>
            <w:r w:rsidRPr="00EF6B4E">
              <w:rPr>
                <w:rFonts w:cs="宋体" w:hint="eastAsia"/>
                <w:sz w:val="24"/>
              </w:rPr>
              <w:t>综上，本项目四周厂界噪声可满足《工业企业厂界环境噪声排放标准》（</w:t>
            </w:r>
            <w:r w:rsidRPr="00EF6B4E">
              <w:rPr>
                <w:rFonts w:cs="宋体" w:hint="eastAsia"/>
                <w:sz w:val="24"/>
              </w:rPr>
              <w:t>GB 123</w:t>
            </w:r>
            <w:r w:rsidRPr="00F2353B">
              <w:rPr>
                <w:rFonts w:cs="宋体" w:hint="eastAsia"/>
                <w:sz w:val="24"/>
              </w:rPr>
              <w:t>48-2008</w:t>
            </w:r>
            <w:r w:rsidRPr="00F2353B">
              <w:rPr>
                <w:rFonts w:cs="宋体" w:hint="eastAsia"/>
                <w:sz w:val="24"/>
              </w:rPr>
              <w:t>）中的</w:t>
            </w:r>
            <w:r w:rsidR="00EF6B4E" w:rsidRPr="00F2353B">
              <w:rPr>
                <w:rFonts w:cs="宋体"/>
                <w:sz w:val="24"/>
              </w:rPr>
              <w:t>3</w:t>
            </w:r>
            <w:r w:rsidRPr="00F2353B">
              <w:rPr>
                <w:rFonts w:cs="宋体" w:hint="eastAsia"/>
                <w:sz w:val="24"/>
              </w:rPr>
              <w:t>类标准。</w:t>
            </w:r>
          </w:p>
          <w:p w14:paraId="1059018E" w14:textId="151ABF8C" w:rsidR="002E0969" w:rsidRPr="00656363" w:rsidRDefault="00E4264C" w:rsidP="00FA0681">
            <w:pPr>
              <w:adjustRightInd w:val="0"/>
              <w:snapToGrid w:val="0"/>
              <w:spacing w:line="360" w:lineRule="auto"/>
              <w:ind w:firstLineChars="200" w:firstLine="480"/>
              <w:rPr>
                <w:rFonts w:cs="宋体"/>
                <w:sz w:val="24"/>
              </w:rPr>
            </w:pPr>
            <w:r w:rsidRPr="00656363">
              <w:rPr>
                <w:rFonts w:cs="宋体" w:hint="eastAsia"/>
                <w:sz w:val="24"/>
              </w:rPr>
              <w:t>本项目</w:t>
            </w:r>
            <w:r w:rsidR="00603F5D" w:rsidRPr="00656363">
              <w:rPr>
                <w:rFonts w:cs="宋体" w:hint="eastAsia"/>
                <w:sz w:val="24"/>
              </w:rPr>
              <w:t>噪声</w:t>
            </w:r>
            <w:r w:rsidR="00D75525" w:rsidRPr="00656363">
              <w:rPr>
                <w:rFonts w:cs="宋体" w:hint="eastAsia"/>
                <w:sz w:val="24"/>
              </w:rPr>
              <w:t>监测要求</w:t>
            </w:r>
            <w:r w:rsidRPr="00656363">
              <w:rPr>
                <w:rFonts w:cs="宋体" w:hint="eastAsia"/>
                <w:sz w:val="24"/>
              </w:rPr>
              <w:t>。</w:t>
            </w:r>
          </w:p>
          <w:p w14:paraId="3E332D6F" w14:textId="1B7071A0" w:rsidR="00D75525" w:rsidRPr="00656363" w:rsidRDefault="00D75525" w:rsidP="00D75525">
            <w:pPr>
              <w:adjustRightInd w:val="0"/>
              <w:snapToGrid w:val="0"/>
              <w:spacing w:line="360" w:lineRule="auto"/>
              <w:ind w:firstLineChars="200" w:firstLine="480"/>
              <w:rPr>
                <w:sz w:val="24"/>
                <w:szCs w:val="21"/>
              </w:rPr>
            </w:pPr>
            <w:r w:rsidRPr="00656363">
              <w:rPr>
                <w:rFonts w:hint="eastAsia"/>
                <w:sz w:val="24"/>
                <w:szCs w:val="21"/>
              </w:rPr>
              <w:t>根据</w:t>
            </w:r>
            <w:r w:rsidRPr="00656363">
              <w:rPr>
                <w:sz w:val="24"/>
                <w:szCs w:val="21"/>
              </w:rPr>
              <w:t>《排污单位自行监测技术指南</w:t>
            </w:r>
            <w:r w:rsidRPr="00656363">
              <w:rPr>
                <w:rFonts w:hint="eastAsia"/>
                <w:sz w:val="24"/>
                <w:szCs w:val="21"/>
              </w:rPr>
              <w:t xml:space="preserve"> </w:t>
            </w:r>
            <w:r w:rsidRPr="00656363">
              <w:rPr>
                <w:rFonts w:hint="eastAsia"/>
                <w:sz w:val="24"/>
                <w:szCs w:val="21"/>
              </w:rPr>
              <w:t>总则</w:t>
            </w:r>
            <w:r w:rsidRPr="00656363">
              <w:rPr>
                <w:sz w:val="24"/>
                <w:szCs w:val="21"/>
              </w:rPr>
              <w:t>》（</w:t>
            </w:r>
            <w:r w:rsidRPr="00656363">
              <w:rPr>
                <w:rFonts w:hint="eastAsia"/>
                <w:sz w:val="24"/>
                <w:szCs w:val="21"/>
              </w:rPr>
              <w:t>HJ819-2017</w:t>
            </w:r>
            <w:r w:rsidRPr="00656363">
              <w:rPr>
                <w:sz w:val="24"/>
                <w:szCs w:val="21"/>
              </w:rPr>
              <w:t>）要求，</w:t>
            </w:r>
            <w:r w:rsidRPr="00656363">
              <w:rPr>
                <w:rFonts w:hint="eastAsia"/>
                <w:sz w:val="24"/>
                <w:szCs w:val="21"/>
              </w:rPr>
              <w:t>本项目</w:t>
            </w:r>
            <w:r w:rsidRPr="00656363">
              <w:rPr>
                <w:sz w:val="24"/>
                <w:szCs w:val="21"/>
              </w:rPr>
              <w:t>运营期噪声监测计划如下：</w:t>
            </w:r>
          </w:p>
          <w:p w14:paraId="0B5278C3" w14:textId="713C721D" w:rsidR="00603F5D" w:rsidRPr="00656363" w:rsidRDefault="00603F5D" w:rsidP="00F572B6">
            <w:pPr>
              <w:adjustRightInd w:val="0"/>
              <w:snapToGrid w:val="0"/>
              <w:spacing w:line="360" w:lineRule="auto"/>
              <w:ind w:firstLineChars="200" w:firstLine="422"/>
              <w:jc w:val="center"/>
              <w:rPr>
                <w:rFonts w:cs="宋体"/>
                <w:b/>
                <w:bCs/>
                <w:szCs w:val="21"/>
              </w:rPr>
            </w:pPr>
            <w:r w:rsidRPr="00656363">
              <w:rPr>
                <w:rFonts w:cs="宋体" w:hint="eastAsia"/>
                <w:b/>
                <w:bCs/>
                <w:szCs w:val="21"/>
              </w:rPr>
              <w:t>表</w:t>
            </w:r>
            <w:r w:rsidR="00093CB6" w:rsidRPr="00656363">
              <w:rPr>
                <w:rFonts w:cs="宋体"/>
                <w:b/>
                <w:bCs/>
                <w:szCs w:val="21"/>
              </w:rPr>
              <w:t>4</w:t>
            </w:r>
            <w:r w:rsidR="00093CB6" w:rsidRPr="00656363">
              <w:rPr>
                <w:rFonts w:cs="宋体" w:hint="eastAsia"/>
                <w:b/>
                <w:bCs/>
                <w:szCs w:val="21"/>
              </w:rPr>
              <w:t>-</w:t>
            </w:r>
            <w:r w:rsidR="00093CB6" w:rsidRPr="00656363">
              <w:rPr>
                <w:rFonts w:cs="宋体"/>
                <w:b/>
                <w:bCs/>
                <w:szCs w:val="21"/>
              </w:rPr>
              <w:t>9</w:t>
            </w:r>
            <w:r w:rsidRPr="00656363">
              <w:rPr>
                <w:rFonts w:cs="宋体" w:hint="eastAsia"/>
                <w:b/>
                <w:bCs/>
                <w:szCs w:val="21"/>
              </w:rPr>
              <w:t xml:space="preserve"> </w:t>
            </w:r>
            <w:r w:rsidRPr="00656363">
              <w:rPr>
                <w:rFonts w:cs="宋体"/>
                <w:b/>
                <w:bCs/>
                <w:szCs w:val="21"/>
              </w:rPr>
              <w:t xml:space="preserve"> </w:t>
            </w:r>
            <w:r w:rsidRPr="00656363">
              <w:rPr>
                <w:rFonts w:cs="宋体" w:hint="eastAsia"/>
                <w:b/>
                <w:bCs/>
                <w:szCs w:val="21"/>
              </w:rPr>
              <w:t>噪声监测</w:t>
            </w:r>
            <w:r w:rsidR="00F2353B" w:rsidRPr="00656363">
              <w:rPr>
                <w:rFonts w:cs="宋体" w:hint="eastAsia"/>
                <w:b/>
                <w:bCs/>
                <w:szCs w:val="21"/>
              </w:rPr>
              <w:t>要求</w:t>
            </w:r>
          </w:p>
          <w:tbl>
            <w:tblPr>
              <w:tblStyle w:val="ac"/>
              <w:tblW w:w="5000" w:type="pct"/>
              <w:tblBorders>
                <w:left w:val="none" w:sz="0" w:space="0" w:color="auto"/>
                <w:right w:val="none" w:sz="0" w:space="0" w:color="auto"/>
              </w:tblBorders>
              <w:tblLook w:val="04A0" w:firstRow="1" w:lastRow="0" w:firstColumn="1" w:lastColumn="0" w:noHBand="0" w:noVBand="1"/>
            </w:tblPr>
            <w:tblGrid>
              <w:gridCol w:w="1469"/>
              <w:gridCol w:w="1699"/>
              <w:gridCol w:w="1558"/>
              <w:gridCol w:w="3621"/>
            </w:tblGrid>
            <w:tr w:rsidR="00D75525" w:rsidRPr="003E5657" w14:paraId="5223F91F" w14:textId="23175BC9" w:rsidTr="00D75525">
              <w:tc>
                <w:tcPr>
                  <w:tcW w:w="880" w:type="pct"/>
                  <w:vAlign w:val="center"/>
                </w:tcPr>
                <w:p w14:paraId="5F14E3DF" w14:textId="6B4CDE51" w:rsidR="00D75525" w:rsidRPr="003E5657" w:rsidRDefault="00D75525" w:rsidP="00E4264C">
                  <w:pPr>
                    <w:adjustRightInd w:val="0"/>
                    <w:snapToGrid w:val="0"/>
                    <w:jc w:val="center"/>
                    <w:rPr>
                      <w:rFonts w:cs="宋体"/>
                      <w:szCs w:val="21"/>
                    </w:rPr>
                  </w:pPr>
                  <w:r w:rsidRPr="003E5657">
                    <w:rPr>
                      <w:rFonts w:cs="宋体" w:hint="eastAsia"/>
                      <w:szCs w:val="21"/>
                    </w:rPr>
                    <w:t>监测项目</w:t>
                  </w:r>
                </w:p>
              </w:tc>
              <w:tc>
                <w:tcPr>
                  <w:tcW w:w="1018" w:type="pct"/>
                  <w:vAlign w:val="center"/>
                </w:tcPr>
                <w:p w14:paraId="3F76CDFC" w14:textId="5AC69F85" w:rsidR="00D75525" w:rsidRPr="003E5657" w:rsidRDefault="00D75525" w:rsidP="00E4264C">
                  <w:pPr>
                    <w:adjustRightInd w:val="0"/>
                    <w:snapToGrid w:val="0"/>
                    <w:jc w:val="center"/>
                    <w:rPr>
                      <w:rFonts w:cs="宋体"/>
                      <w:szCs w:val="21"/>
                    </w:rPr>
                  </w:pPr>
                  <w:r w:rsidRPr="003E5657">
                    <w:rPr>
                      <w:rFonts w:cs="宋体" w:hint="eastAsia"/>
                      <w:szCs w:val="21"/>
                    </w:rPr>
                    <w:t>监测点位</w:t>
                  </w:r>
                </w:p>
              </w:tc>
              <w:tc>
                <w:tcPr>
                  <w:tcW w:w="933" w:type="pct"/>
                  <w:vAlign w:val="center"/>
                </w:tcPr>
                <w:p w14:paraId="4BC90C92" w14:textId="6C255833" w:rsidR="00D75525" w:rsidRPr="003E5657" w:rsidRDefault="00D75525" w:rsidP="00E4264C">
                  <w:pPr>
                    <w:adjustRightInd w:val="0"/>
                    <w:snapToGrid w:val="0"/>
                    <w:jc w:val="center"/>
                    <w:rPr>
                      <w:rFonts w:cs="宋体"/>
                      <w:szCs w:val="21"/>
                    </w:rPr>
                  </w:pPr>
                  <w:r w:rsidRPr="003E5657">
                    <w:rPr>
                      <w:rFonts w:cs="宋体" w:hint="eastAsia"/>
                      <w:szCs w:val="21"/>
                    </w:rPr>
                    <w:t>监测频次</w:t>
                  </w:r>
                </w:p>
              </w:tc>
              <w:tc>
                <w:tcPr>
                  <w:tcW w:w="2169" w:type="pct"/>
                  <w:vAlign w:val="center"/>
                </w:tcPr>
                <w:p w14:paraId="5228F5A6" w14:textId="660E9ECD" w:rsidR="00D75525" w:rsidRPr="003E5657" w:rsidRDefault="00D75525" w:rsidP="00D75525">
                  <w:pPr>
                    <w:adjustRightInd w:val="0"/>
                    <w:snapToGrid w:val="0"/>
                    <w:jc w:val="center"/>
                    <w:rPr>
                      <w:rFonts w:cs="宋体"/>
                      <w:szCs w:val="21"/>
                    </w:rPr>
                  </w:pPr>
                  <w:r>
                    <w:rPr>
                      <w:rFonts w:cs="宋体" w:hint="eastAsia"/>
                      <w:szCs w:val="21"/>
                    </w:rPr>
                    <w:t>执行标准</w:t>
                  </w:r>
                </w:p>
              </w:tc>
            </w:tr>
            <w:tr w:rsidR="00D75525" w:rsidRPr="003E5657" w14:paraId="72EAA080" w14:textId="0994496A" w:rsidTr="00D75525">
              <w:tc>
                <w:tcPr>
                  <w:tcW w:w="880" w:type="pct"/>
                  <w:vAlign w:val="center"/>
                </w:tcPr>
                <w:p w14:paraId="4918F4ED" w14:textId="7EF9C3DB" w:rsidR="00D75525" w:rsidRPr="003E5657" w:rsidRDefault="00D75525" w:rsidP="00E4264C">
                  <w:pPr>
                    <w:adjustRightInd w:val="0"/>
                    <w:snapToGrid w:val="0"/>
                    <w:jc w:val="center"/>
                    <w:rPr>
                      <w:rFonts w:cs="宋体"/>
                      <w:szCs w:val="21"/>
                    </w:rPr>
                  </w:pPr>
                  <w:r w:rsidRPr="003E5657">
                    <w:rPr>
                      <w:rFonts w:cs="宋体" w:hint="eastAsia"/>
                      <w:szCs w:val="21"/>
                    </w:rPr>
                    <w:t>噪声</w:t>
                  </w:r>
                </w:p>
              </w:tc>
              <w:tc>
                <w:tcPr>
                  <w:tcW w:w="1018" w:type="pct"/>
                  <w:vAlign w:val="center"/>
                </w:tcPr>
                <w:p w14:paraId="5D790528" w14:textId="1DFF26C0" w:rsidR="00D75525" w:rsidRPr="003E5657" w:rsidRDefault="00D75525" w:rsidP="00E4264C">
                  <w:pPr>
                    <w:adjustRightInd w:val="0"/>
                    <w:snapToGrid w:val="0"/>
                    <w:jc w:val="center"/>
                    <w:rPr>
                      <w:rFonts w:cs="宋体"/>
                      <w:szCs w:val="21"/>
                    </w:rPr>
                  </w:pPr>
                  <w:r w:rsidRPr="003E5657">
                    <w:rPr>
                      <w:rFonts w:cs="宋体" w:hint="eastAsia"/>
                      <w:szCs w:val="21"/>
                    </w:rPr>
                    <w:t>厂界四周</w:t>
                  </w:r>
                </w:p>
              </w:tc>
              <w:tc>
                <w:tcPr>
                  <w:tcW w:w="933" w:type="pct"/>
                  <w:vAlign w:val="center"/>
                </w:tcPr>
                <w:p w14:paraId="06C7C04D" w14:textId="15A7FABB" w:rsidR="00D75525" w:rsidRPr="003E5657" w:rsidRDefault="00D75525" w:rsidP="00E4264C">
                  <w:pPr>
                    <w:adjustRightInd w:val="0"/>
                    <w:snapToGrid w:val="0"/>
                    <w:jc w:val="center"/>
                    <w:rPr>
                      <w:rFonts w:cs="宋体"/>
                      <w:szCs w:val="21"/>
                    </w:rPr>
                  </w:pPr>
                  <w:r w:rsidRPr="003E5657">
                    <w:rPr>
                      <w:rFonts w:cs="宋体" w:hint="eastAsia"/>
                      <w:szCs w:val="21"/>
                    </w:rPr>
                    <w:t>1</w:t>
                  </w:r>
                  <w:r w:rsidRPr="003E5657">
                    <w:rPr>
                      <w:rFonts w:cs="宋体" w:hint="eastAsia"/>
                      <w:szCs w:val="21"/>
                    </w:rPr>
                    <w:t>次</w:t>
                  </w:r>
                  <w:r w:rsidRPr="003E5657">
                    <w:rPr>
                      <w:rFonts w:cs="宋体" w:hint="eastAsia"/>
                      <w:szCs w:val="21"/>
                    </w:rPr>
                    <w:t>/</w:t>
                  </w:r>
                  <w:r w:rsidRPr="003E5657">
                    <w:rPr>
                      <w:rFonts w:cs="宋体" w:hint="eastAsia"/>
                      <w:szCs w:val="21"/>
                    </w:rPr>
                    <w:t>季</w:t>
                  </w:r>
                </w:p>
              </w:tc>
              <w:tc>
                <w:tcPr>
                  <w:tcW w:w="2169" w:type="pct"/>
                  <w:vAlign w:val="center"/>
                </w:tcPr>
                <w:p w14:paraId="18D12746" w14:textId="4447C723" w:rsidR="00D75525" w:rsidRPr="003E5657" w:rsidRDefault="00D75525" w:rsidP="00D75525">
                  <w:pPr>
                    <w:adjustRightInd w:val="0"/>
                    <w:snapToGrid w:val="0"/>
                    <w:jc w:val="center"/>
                    <w:rPr>
                      <w:rFonts w:cs="宋体"/>
                      <w:szCs w:val="21"/>
                    </w:rPr>
                  </w:pPr>
                  <w:r>
                    <w:rPr>
                      <w:rFonts w:hint="eastAsia"/>
                      <w:szCs w:val="21"/>
                    </w:rPr>
                    <w:t>《工业企业厂界环境噪声排放标准》（</w:t>
                  </w:r>
                  <w:r>
                    <w:rPr>
                      <w:rFonts w:hint="eastAsia"/>
                      <w:szCs w:val="21"/>
                    </w:rPr>
                    <w:t>GB12348-2008</w:t>
                  </w:r>
                  <w:r>
                    <w:rPr>
                      <w:rFonts w:hint="eastAsia"/>
                      <w:szCs w:val="21"/>
                    </w:rPr>
                    <w:t>）</w:t>
                  </w:r>
                </w:p>
              </w:tc>
            </w:tr>
          </w:tbl>
          <w:p w14:paraId="00D8E469" w14:textId="2FB65D6C" w:rsidR="002E0969" w:rsidRPr="00E4264C" w:rsidRDefault="00603F5D" w:rsidP="00093CB6">
            <w:pPr>
              <w:adjustRightInd w:val="0"/>
              <w:snapToGrid w:val="0"/>
              <w:spacing w:line="360" w:lineRule="auto"/>
              <w:ind w:firstLineChars="200" w:firstLine="482"/>
              <w:rPr>
                <w:rFonts w:cs="宋体"/>
                <w:b/>
                <w:bCs/>
                <w:sz w:val="24"/>
              </w:rPr>
            </w:pPr>
            <w:r w:rsidRPr="00E4264C">
              <w:rPr>
                <w:rFonts w:cs="宋体" w:hint="eastAsia"/>
                <w:b/>
                <w:bCs/>
                <w:sz w:val="24"/>
              </w:rPr>
              <w:t>4</w:t>
            </w:r>
            <w:r w:rsidRPr="00E4264C">
              <w:rPr>
                <w:rFonts w:cs="宋体" w:hint="eastAsia"/>
                <w:b/>
                <w:bCs/>
                <w:sz w:val="24"/>
              </w:rPr>
              <w:t>、固废</w:t>
            </w:r>
          </w:p>
          <w:p w14:paraId="022ACCC2" w14:textId="11CAFE3F" w:rsidR="00603F5D" w:rsidRDefault="00603F5D" w:rsidP="00FA0681">
            <w:pPr>
              <w:adjustRightInd w:val="0"/>
              <w:snapToGrid w:val="0"/>
              <w:spacing w:line="360" w:lineRule="auto"/>
              <w:ind w:firstLineChars="200" w:firstLine="480"/>
              <w:rPr>
                <w:rFonts w:cs="宋体"/>
                <w:sz w:val="24"/>
              </w:rPr>
            </w:pPr>
            <w:bookmarkStart w:id="5" w:name="_Hlk67236729"/>
            <w:r>
              <w:rPr>
                <w:rFonts w:cs="宋体" w:hint="eastAsia"/>
                <w:sz w:val="24"/>
              </w:rPr>
              <w:t>本项目固体废物主要有除尘灰</w:t>
            </w:r>
            <w:r w:rsidR="00027F14">
              <w:rPr>
                <w:rFonts w:cs="宋体" w:hint="eastAsia"/>
                <w:sz w:val="24"/>
              </w:rPr>
              <w:t>、沉淀池底泥</w:t>
            </w:r>
            <w:r w:rsidR="00D80EFE">
              <w:rPr>
                <w:rFonts w:cs="宋体" w:hint="eastAsia"/>
                <w:sz w:val="24"/>
              </w:rPr>
              <w:t>、废包装</w:t>
            </w:r>
            <w:r>
              <w:rPr>
                <w:rFonts w:cs="宋体" w:hint="eastAsia"/>
                <w:sz w:val="24"/>
              </w:rPr>
              <w:t>，均属于一般固废。</w:t>
            </w:r>
          </w:p>
          <w:p w14:paraId="2701C55B" w14:textId="15E8B7B4" w:rsidR="00603F5D" w:rsidRDefault="00603F5D" w:rsidP="00FA0681">
            <w:pPr>
              <w:adjustRightInd w:val="0"/>
              <w:snapToGrid w:val="0"/>
              <w:spacing w:line="360" w:lineRule="auto"/>
              <w:ind w:firstLineChars="200" w:firstLine="480"/>
              <w:rPr>
                <w:sz w:val="24"/>
              </w:rPr>
            </w:pPr>
            <w:r w:rsidRPr="009166B7">
              <w:rPr>
                <w:sz w:val="24"/>
              </w:rPr>
              <w:t>除尘灰产生量约</w:t>
            </w:r>
            <w:r w:rsidR="00F2353B">
              <w:rPr>
                <w:sz w:val="24"/>
              </w:rPr>
              <w:t>112.76</w:t>
            </w:r>
            <w:r w:rsidRPr="00027F14">
              <w:rPr>
                <w:sz w:val="24"/>
              </w:rPr>
              <w:t>t/a</w:t>
            </w:r>
            <w:r w:rsidRPr="009166B7">
              <w:rPr>
                <w:sz w:val="24"/>
              </w:rPr>
              <w:t>，收集后回用于搅拌工序。</w:t>
            </w:r>
          </w:p>
          <w:p w14:paraId="78277A70" w14:textId="04674875" w:rsidR="00027F14" w:rsidRDefault="00027F14" w:rsidP="00FA0681">
            <w:pPr>
              <w:adjustRightInd w:val="0"/>
              <w:snapToGrid w:val="0"/>
              <w:spacing w:line="360" w:lineRule="auto"/>
              <w:ind w:firstLineChars="200" w:firstLine="480"/>
              <w:rPr>
                <w:sz w:val="24"/>
              </w:rPr>
            </w:pPr>
            <w:r>
              <w:rPr>
                <w:rFonts w:hint="eastAsia"/>
                <w:sz w:val="24"/>
              </w:rPr>
              <w:t>沉淀池底泥产生量约</w:t>
            </w:r>
            <w:r>
              <w:rPr>
                <w:rFonts w:hint="eastAsia"/>
                <w:sz w:val="24"/>
              </w:rPr>
              <w:t>5</w:t>
            </w:r>
            <w:r>
              <w:rPr>
                <w:sz w:val="24"/>
              </w:rPr>
              <w:t>t/a</w:t>
            </w:r>
            <w:r>
              <w:rPr>
                <w:rFonts w:hint="eastAsia"/>
                <w:sz w:val="24"/>
              </w:rPr>
              <w:t>，</w:t>
            </w:r>
            <w:r w:rsidR="00F2353B" w:rsidRPr="00F2353B">
              <w:rPr>
                <w:rFonts w:hint="eastAsia"/>
                <w:sz w:val="24"/>
              </w:rPr>
              <w:t>沉淀池底泥收集桶收集后，用于铺路填坑</w:t>
            </w:r>
            <w:r>
              <w:rPr>
                <w:rFonts w:hint="eastAsia"/>
                <w:sz w:val="24"/>
              </w:rPr>
              <w:t>。</w:t>
            </w:r>
          </w:p>
          <w:p w14:paraId="6423176D" w14:textId="52CCB1BA" w:rsidR="00D80EFE" w:rsidRPr="009166B7" w:rsidRDefault="00D80EFE" w:rsidP="00FA0681">
            <w:pPr>
              <w:adjustRightInd w:val="0"/>
              <w:snapToGrid w:val="0"/>
              <w:spacing w:line="360" w:lineRule="auto"/>
              <w:ind w:firstLineChars="200" w:firstLine="480"/>
              <w:rPr>
                <w:sz w:val="24"/>
              </w:rPr>
            </w:pPr>
            <w:r>
              <w:rPr>
                <w:rFonts w:hint="eastAsia"/>
                <w:sz w:val="24"/>
              </w:rPr>
              <w:t>废包装袋产生量约</w:t>
            </w:r>
            <w:r>
              <w:rPr>
                <w:rFonts w:hint="eastAsia"/>
                <w:sz w:val="24"/>
              </w:rPr>
              <w:t>0</w:t>
            </w:r>
            <w:r>
              <w:rPr>
                <w:sz w:val="24"/>
              </w:rPr>
              <w:t>.2t/a</w:t>
            </w:r>
            <w:r>
              <w:rPr>
                <w:rFonts w:hint="eastAsia"/>
                <w:sz w:val="24"/>
              </w:rPr>
              <w:t>，收集后在车间暂存，外售废旧资源收购站。</w:t>
            </w:r>
          </w:p>
          <w:p w14:paraId="279FCD72" w14:textId="38994C9B" w:rsidR="00D75525" w:rsidRDefault="00603F5D" w:rsidP="00D75525">
            <w:pPr>
              <w:adjustRightInd w:val="0"/>
              <w:snapToGrid w:val="0"/>
              <w:spacing w:line="360" w:lineRule="auto"/>
              <w:ind w:firstLineChars="200" w:firstLine="480"/>
              <w:rPr>
                <w:sz w:val="24"/>
              </w:rPr>
            </w:pPr>
            <w:r w:rsidRPr="009166B7">
              <w:rPr>
                <w:sz w:val="24"/>
              </w:rPr>
              <w:t>综上所述，本项目固体废物均合理处置，对周围环境产生影响较小。</w:t>
            </w:r>
            <w:bookmarkEnd w:id="5"/>
          </w:p>
          <w:p w14:paraId="478D3984" w14:textId="77777777" w:rsidR="00D80EFE" w:rsidRDefault="00D80EFE" w:rsidP="00D80EFE">
            <w:pPr>
              <w:tabs>
                <w:tab w:val="left" w:pos="2114"/>
              </w:tabs>
              <w:adjustRightInd w:val="0"/>
              <w:spacing w:line="360" w:lineRule="auto"/>
              <w:ind w:firstLineChars="200" w:firstLine="482"/>
              <w:rPr>
                <w:b/>
                <w:sz w:val="24"/>
              </w:rPr>
            </w:pPr>
            <w:r>
              <w:rPr>
                <w:rFonts w:hint="eastAsia"/>
                <w:b/>
                <w:sz w:val="24"/>
              </w:rPr>
              <w:t>5</w:t>
            </w:r>
            <w:r>
              <w:rPr>
                <w:rFonts w:hint="eastAsia"/>
                <w:b/>
                <w:sz w:val="24"/>
              </w:rPr>
              <w:t>、地下水</w:t>
            </w:r>
          </w:p>
          <w:p w14:paraId="0FE445DD" w14:textId="77777777" w:rsidR="00D80EFE" w:rsidRPr="005A44B5" w:rsidRDefault="00D80EFE" w:rsidP="00D80EFE">
            <w:pPr>
              <w:tabs>
                <w:tab w:val="left" w:pos="2114"/>
              </w:tabs>
              <w:adjustRightInd w:val="0"/>
              <w:spacing w:line="360" w:lineRule="auto"/>
              <w:ind w:firstLineChars="200" w:firstLine="480"/>
              <w:rPr>
                <w:rFonts w:ascii="宋体" w:hAnsi="宋体"/>
                <w:sz w:val="24"/>
              </w:rPr>
            </w:pPr>
            <w:r>
              <w:rPr>
                <w:rFonts w:ascii="宋体" w:hAnsi="宋体" w:hint="eastAsia"/>
                <w:sz w:val="24"/>
              </w:rPr>
              <w:t>项目不涉及液态风险物质，正常生产时，不会造成地下水污染，不开展地下水环境影响分析。</w:t>
            </w:r>
          </w:p>
          <w:p w14:paraId="4358D8A5" w14:textId="77777777" w:rsidR="00D80EFE" w:rsidRDefault="00D80EFE" w:rsidP="00D80EFE">
            <w:pPr>
              <w:adjustRightInd w:val="0"/>
              <w:spacing w:line="360" w:lineRule="auto"/>
              <w:ind w:firstLineChars="200" w:firstLine="482"/>
              <w:rPr>
                <w:b/>
                <w:sz w:val="24"/>
              </w:rPr>
            </w:pPr>
            <w:r>
              <w:rPr>
                <w:b/>
                <w:sz w:val="24"/>
              </w:rPr>
              <w:t>6</w:t>
            </w:r>
            <w:r>
              <w:rPr>
                <w:rFonts w:hint="eastAsia"/>
                <w:b/>
                <w:sz w:val="24"/>
              </w:rPr>
              <w:t>、土壤</w:t>
            </w:r>
          </w:p>
          <w:p w14:paraId="427C15F9" w14:textId="77777777" w:rsidR="00D80EFE" w:rsidRDefault="00D80EFE" w:rsidP="00D80EFE">
            <w:pPr>
              <w:adjustRightInd w:val="0"/>
              <w:spacing w:line="360" w:lineRule="auto"/>
              <w:ind w:firstLineChars="200" w:firstLine="480"/>
              <w:rPr>
                <w:sz w:val="24"/>
              </w:rPr>
            </w:pPr>
            <w:r>
              <w:rPr>
                <w:rFonts w:hint="eastAsia"/>
                <w:sz w:val="24"/>
              </w:rPr>
              <w:t>本项目主要污染物为颗粒物，对土壤环境影响途径为大气沉降，企业采取源头控制和过程防控的措施降低对土壤环境的影响。</w:t>
            </w:r>
          </w:p>
          <w:p w14:paraId="2D63B7BE" w14:textId="77777777" w:rsidR="00D80EFE" w:rsidRDefault="00D80EFE" w:rsidP="00D80EFE">
            <w:pPr>
              <w:adjustRightInd w:val="0"/>
              <w:spacing w:line="360" w:lineRule="auto"/>
              <w:ind w:firstLineChars="200" w:firstLine="482"/>
              <w:rPr>
                <w:sz w:val="24"/>
              </w:rPr>
            </w:pPr>
            <w:r>
              <w:rPr>
                <w:rFonts w:hint="eastAsia"/>
                <w:b/>
                <w:sz w:val="24"/>
              </w:rPr>
              <w:t>a.</w:t>
            </w:r>
            <w:r>
              <w:rPr>
                <w:rFonts w:hint="eastAsia"/>
                <w:b/>
                <w:sz w:val="24"/>
              </w:rPr>
              <w:t>源头控制</w:t>
            </w:r>
            <w:r>
              <w:rPr>
                <w:sz w:val="24"/>
              </w:rPr>
              <w:t xml:space="preserve">  </w:t>
            </w:r>
            <w:r>
              <w:rPr>
                <w:rFonts w:hint="eastAsia"/>
                <w:sz w:val="24"/>
              </w:rPr>
              <w:t>项目卸料堆存和成品储存在封闭车间内进行，生产过程中安装有袋式除尘器，能够有效的减少颗粒物排放。</w:t>
            </w:r>
          </w:p>
          <w:p w14:paraId="658CB609" w14:textId="77777777" w:rsidR="00D80EFE" w:rsidRDefault="00D80EFE" w:rsidP="00D80EFE">
            <w:pPr>
              <w:adjustRightInd w:val="0"/>
              <w:spacing w:line="360" w:lineRule="auto"/>
              <w:ind w:firstLineChars="200" w:firstLine="482"/>
              <w:rPr>
                <w:sz w:val="18"/>
                <w:szCs w:val="18"/>
              </w:rPr>
            </w:pPr>
            <w:r>
              <w:rPr>
                <w:rFonts w:hint="eastAsia"/>
                <w:b/>
                <w:sz w:val="24"/>
              </w:rPr>
              <w:t>b.</w:t>
            </w:r>
            <w:r>
              <w:rPr>
                <w:rFonts w:hint="eastAsia"/>
                <w:b/>
                <w:sz w:val="24"/>
              </w:rPr>
              <w:t>过程防控</w:t>
            </w:r>
            <w:r>
              <w:rPr>
                <w:sz w:val="24"/>
              </w:rPr>
              <w:t xml:space="preserve">  </w:t>
            </w:r>
            <w:r>
              <w:rPr>
                <w:rFonts w:hint="eastAsia"/>
                <w:sz w:val="24"/>
              </w:rPr>
              <w:t>厂区闲置土地采取绿化措施，种植具有较强吸附能力的植物。</w:t>
            </w:r>
          </w:p>
          <w:p w14:paraId="62305215" w14:textId="77777777" w:rsidR="00D80EFE" w:rsidRDefault="00D80EFE" w:rsidP="00D80EFE">
            <w:pPr>
              <w:adjustRightInd w:val="0"/>
              <w:spacing w:line="360" w:lineRule="auto"/>
              <w:ind w:firstLineChars="200" w:firstLine="480"/>
              <w:rPr>
                <w:sz w:val="24"/>
              </w:rPr>
            </w:pPr>
            <w:r>
              <w:rPr>
                <w:rFonts w:hint="eastAsia"/>
                <w:sz w:val="24"/>
              </w:rPr>
              <w:t>采取以上措施后，项目建设对土壤环境的影响较小。</w:t>
            </w:r>
          </w:p>
          <w:p w14:paraId="544325BB" w14:textId="62197A18" w:rsidR="00D11C1F" w:rsidRPr="00D11C1F" w:rsidRDefault="00D80EFE" w:rsidP="00175F31">
            <w:pPr>
              <w:adjustRightInd w:val="0"/>
              <w:snapToGrid w:val="0"/>
              <w:spacing w:line="360" w:lineRule="auto"/>
              <w:ind w:firstLineChars="200" w:firstLine="482"/>
              <w:rPr>
                <w:rFonts w:cs="宋体"/>
                <w:b/>
                <w:bCs/>
                <w:sz w:val="24"/>
              </w:rPr>
            </w:pPr>
            <w:r>
              <w:rPr>
                <w:rFonts w:cs="宋体"/>
                <w:b/>
                <w:bCs/>
                <w:sz w:val="24"/>
              </w:rPr>
              <w:t>7</w:t>
            </w:r>
            <w:r w:rsidR="00D11C1F" w:rsidRPr="00D11C1F">
              <w:rPr>
                <w:rFonts w:cs="宋体" w:hint="eastAsia"/>
                <w:b/>
                <w:bCs/>
                <w:sz w:val="24"/>
              </w:rPr>
              <w:t>、生态</w:t>
            </w:r>
          </w:p>
          <w:p w14:paraId="04186D42" w14:textId="0BD78619" w:rsidR="00D11C1F" w:rsidRDefault="00412855" w:rsidP="00175F31">
            <w:pPr>
              <w:adjustRightInd w:val="0"/>
              <w:snapToGrid w:val="0"/>
              <w:spacing w:line="360" w:lineRule="auto"/>
              <w:ind w:firstLineChars="200" w:firstLine="480"/>
              <w:rPr>
                <w:rFonts w:cs="宋体"/>
                <w:sz w:val="24"/>
              </w:rPr>
            </w:pPr>
            <w:r>
              <w:rPr>
                <w:rFonts w:cs="宋体" w:hint="eastAsia"/>
                <w:sz w:val="24"/>
              </w:rPr>
              <w:t>本项目位于安阳市合金新材料产业园区内，</w:t>
            </w:r>
            <w:r w:rsidR="00D11C1F">
              <w:rPr>
                <w:rFonts w:cs="宋体" w:hint="eastAsia"/>
                <w:sz w:val="24"/>
              </w:rPr>
              <w:t>根据《建设项目环境影响报告表编制技术指南》（污染影响类）（试行）要求，</w:t>
            </w:r>
            <w:r>
              <w:rPr>
                <w:rFonts w:cs="宋体" w:hint="eastAsia"/>
                <w:sz w:val="24"/>
              </w:rPr>
              <w:t>无需</w:t>
            </w:r>
            <w:r w:rsidR="00D11C1F">
              <w:rPr>
                <w:rFonts w:cs="宋体" w:hint="eastAsia"/>
                <w:sz w:val="24"/>
              </w:rPr>
              <w:t>对生态环境进行分析。</w:t>
            </w:r>
          </w:p>
          <w:p w14:paraId="0367B620" w14:textId="3EA41665" w:rsidR="00D11C1F" w:rsidRDefault="00D80EFE" w:rsidP="00D11C1F">
            <w:pPr>
              <w:adjustRightInd w:val="0"/>
              <w:snapToGrid w:val="0"/>
              <w:spacing w:line="360" w:lineRule="auto"/>
              <w:ind w:firstLineChars="200" w:firstLine="482"/>
              <w:rPr>
                <w:rFonts w:cs="宋体"/>
                <w:b/>
                <w:bCs/>
                <w:sz w:val="24"/>
              </w:rPr>
            </w:pPr>
            <w:r>
              <w:rPr>
                <w:rFonts w:cs="宋体"/>
                <w:b/>
                <w:bCs/>
                <w:sz w:val="24"/>
              </w:rPr>
              <w:t>8</w:t>
            </w:r>
            <w:r w:rsidR="00D11C1F" w:rsidRPr="00D11C1F">
              <w:rPr>
                <w:rFonts w:cs="宋体" w:hint="eastAsia"/>
                <w:b/>
                <w:bCs/>
                <w:sz w:val="24"/>
              </w:rPr>
              <w:t>、环境风险</w:t>
            </w:r>
          </w:p>
          <w:p w14:paraId="29A2FB56" w14:textId="77777777" w:rsidR="00D45996" w:rsidRDefault="00D45996" w:rsidP="00D45996">
            <w:pPr>
              <w:spacing w:line="360" w:lineRule="auto"/>
              <w:ind w:firstLineChars="200" w:firstLine="482"/>
              <w:rPr>
                <w:sz w:val="24"/>
              </w:rPr>
            </w:pPr>
            <w:r>
              <w:rPr>
                <w:rFonts w:hint="eastAsia"/>
                <w:b/>
                <w:sz w:val="24"/>
              </w:rPr>
              <w:t>①环境风险识别</w:t>
            </w:r>
          </w:p>
          <w:p w14:paraId="6C90EBC7" w14:textId="549E525D" w:rsidR="00D45996" w:rsidRDefault="00D45996" w:rsidP="00D45996">
            <w:pPr>
              <w:spacing w:line="360" w:lineRule="auto"/>
              <w:ind w:firstLineChars="200" w:firstLine="480"/>
              <w:rPr>
                <w:sz w:val="24"/>
              </w:rPr>
            </w:pPr>
            <w:r>
              <w:rPr>
                <w:rFonts w:hint="eastAsia"/>
                <w:sz w:val="24"/>
              </w:rPr>
              <w:t>根据部长信箱“</w:t>
            </w:r>
            <w:r w:rsidRPr="0012362A">
              <w:rPr>
                <w:bCs/>
                <w:sz w:val="24"/>
              </w:rPr>
              <w:t>关于应急预案中环境风险物质确定的回复</w:t>
            </w:r>
            <w:r>
              <w:rPr>
                <w:rFonts w:hint="eastAsia"/>
                <w:sz w:val="24"/>
              </w:rPr>
              <w:t>”中提到：</w:t>
            </w:r>
            <w:r w:rsidRPr="0012362A">
              <w:rPr>
                <w:sz w:val="24"/>
              </w:rPr>
              <w:t>有色金属冶炼企业，对于加工生产的铜锭、合金，可不列为风险物质；对于可能在堆放过程中形成涉重金属淋溶水的原料、以及在加工生产过程产生大量涉重金属的废水、废渣，应按照方法要求进行风险物质识别，混合或稀释的风险物质按其组分比例计算成纯物质计算。</w:t>
            </w:r>
            <w:r w:rsidRPr="0012362A">
              <w:rPr>
                <w:sz w:val="24"/>
              </w:rPr>
              <w:t> </w:t>
            </w:r>
            <w:r>
              <w:rPr>
                <w:rFonts w:hAnsi="宋体" w:hint="eastAsia"/>
                <w:sz w:val="24"/>
              </w:rPr>
              <w:t>项目原料</w:t>
            </w:r>
            <w:r w:rsidRPr="0012362A">
              <w:rPr>
                <w:sz w:val="24"/>
              </w:rPr>
              <w:t>可不列为风险物质</w:t>
            </w:r>
            <w:r>
              <w:rPr>
                <w:sz w:val="24"/>
              </w:rPr>
              <w:t>。</w:t>
            </w:r>
          </w:p>
          <w:p w14:paraId="0EB233D2" w14:textId="68511D0D" w:rsidR="00D45996" w:rsidRPr="00A1008B" w:rsidRDefault="00D45996" w:rsidP="00D45996">
            <w:pPr>
              <w:spacing w:line="360" w:lineRule="auto"/>
              <w:ind w:firstLineChars="200" w:firstLine="480"/>
              <w:rPr>
                <w:b/>
                <w:bCs/>
                <w:sz w:val="24"/>
              </w:rPr>
            </w:pPr>
            <w:r>
              <w:rPr>
                <w:rFonts w:hAnsi="宋体" w:hint="eastAsia"/>
                <w:sz w:val="24"/>
              </w:rPr>
              <w:t>经查阅《建设项目环境风险评价技术导则》（</w:t>
            </w:r>
            <w:r>
              <w:rPr>
                <w:rFonts w:hAnsi="宋体"/>
                <w:sz w:val="24"/>
              </w:rPr>
              <w:t>HJ169-2018</w:t>
            </w:r>
            <w:r>
              <w:rPr>
                <w:rFonts w:hAnsi="宋体" w:hint="eastAsia"/>
                <w:sz w:val="24"/>
              </w:rPr>
              <w:t>）</w:t>
            </w:r>
            <w:r>
              <w:rPr>
                <w:rFonts w:hint="eastAsia"/>
                <w:bCs/>
                <w:sz w:val="24"/>
              </w:rPr>
              <w:t>，原料</w:t>
            </w:r>
            <w:r w:rsidR="00F2353B">
              <w:rPr>
                <w:rFonts w:hint="eastAsia"/>
                <w:sz w:val="24"/>
              </w:rPr>
              <w:t>硅铁粉</w:t>
            </w:r>
            <w:r>
              <w:rPr>
                <w:rFonts w:hint="eastAsia"/>
                <w:sz w:val="24"/>
              </w:rPr>
              <w:t>未列入其中。</w:t>
            </w:r>
            <w:r>
              <w:rPr>
                <w:sz w:val="24"/>
              </w:rPr>
              <w:t>经查阅</w:t>
            </w:r>
            <w:r>
              <w:rPr>
                <w:rFonts w:hint="eastAsia"/>
                <w:sz w:val="24"/>
              </w:rPr>
              <w:t>《危险化学品名录》（</w:t>
            </w:r>
            <w:r>
              <w:rPr>
                <w:sz w:val="24"/>
              </w:rPr>
              <w:t>2015</w:t>
            </w:r>
            <w:r>
              <w:rPr>
                <w:rFonts w:hint="eastAsia"/>
                <w:sz w:val="24"/>
              </w:rPr>
              <w:t>年），原料不属于危险化学品，依据《危险货物品名表》（</w:t>
            </w:r>
            <w:r>
              <w:rPr>
                <w:sz w:val="24"/>
              </w:rPr>
              <w:t>GB 12268-2012</w:t>
            </w:r>
            <w:r>
              <w:rPr>
                <w:rFonts w:hint="eastAsia"/>
                <w:sz w:val="24"/>
              </w:rPr>
              <w:t>），硅铁联合国编号</w:t>
            </w:r>
            <w:r>
              <w:rPr>
                <w:sz w:val="24"/>
              </w:rPr>
              <w:t>1408</w:t>
            </w:r>
            <w:r>
              <w:rPr>
                <w:rFonts w:hint="eastAsia"/>
                <w:sz w:val="24"/>
              </w:rPr>
              <w:t>，类别为</w:t>
            </w:r>
            <w:r>
              <w:rPr>
                <w:sz w:val="24"/>
              </w:rPr>
              <w:t>4.3</w:t>
            </w:r>
            <w:r>
              <w:rPr>
                <w:rFonts w:hint="eastAsia"/>
                <w:sz w:val="24"/>
              </w:rPr>
              <w:t>项（遇水放出易燃气体的物质）。</w:t>
            </w:r>
          </w:p>
          <w:p w14:paraId="657AC2F3" w14:textId="2DD11FB8" w:rsidR="00D45996" w:rsidRPr="0012362A" w:rsidRDefault="00D45996" w:rsidP="00D45996">
            <w:pPr>
              <w:adjustRightInd w:val="0"/>
              <w:snapToGrid w:val="0"/>
              <w:spacing w:line="360" w:lineRule="auto"/>
              <w:ind w:firstLineChars="200" w:firstLine="480"/>
              <w:outlineLvl w:val="0"/>
              <w:rPr>
                <w:bCs/>
                <w:sz w:val="24"/>
              </w:rPr>
            </w:pPr>
            <w:r>
              <w:rPr>
                <w:rFonts w:hint="eastAsia"/>
                <w:bCs/>
                <w:sz w:val="24"/>
              </w:rPr>
              <w:t>项目涉及的环境风险源为</w:t>
            </w:r>
            <w:r w:rsidRPr="00AD2372">
              <w:rPr>
                <w:rFonts w:hint="eastAsia"/>
                <w:bCs/>
                <w:sz w:val="24"/>
              </w:rPr>
              <w:t>硅铁</w:t>
            </w:r>
            <w:r>
              <w:rPr>
                <w:rFonts w:hint="eastAsia"/>
                <w:bCs/>
                <w:sz w:val="24"/>
              </w:rPr>
              <w:t>物料储存，袋式除尘器。</w:t>
            </w:r>
            <w:r>
              <w:rPr>
                <w:rFonts w:hint="eastAsia"/>
                <w:sz w:val="24"/>
              </w:rPr>
              <w:t>主要影响为</w:t>
            </w:r>
            <w:r w:rsidRPr="00236E73">
              <w:rPr>
                <w:rFonts w:hint="eastAsia"/>
                <w:bCs/>
                <w:snapToGrid w:val="0"/>
                <w:kern w:val="0"/>
                <w:sz w:val="24"/>
              </w:rPr>
              <w:t>硅铁原料</w:t>
            </w:r>
            <w:r>
              <w:rPr>
                <w:rFonts w:hint="eastAsia"/>
                <w:bCs/>
                <w:snapToGrid w:val="0"/>
                <w:kern w:val="0"/>
                <w:sz w:val="24"/>
              </w:rPr>
              <w:t>遇潮遇水导致放出易燃气体导致的火灾事件</w:t>
            </w:r>
            <w:r>
              <w:rPr>
                <w:rFonts w:hAnsi="宋体" w:hint="eastAsia"/>
                <w:sz w:val="24"/>
              </w:rPr>
              <w:t>，</w:t>
            </w:r>
            <w:r>
              <w:rPr>
                <w:rFonts w:hint="eastAsia"/>
                <w:bCs/>
                <w:sz w:val="24"/>
              </w:rPr>
              <w:t>袋式除尘器故障事件。</w:t>
            </w:r>
          </w:p>
          <w:p w14:paraId="3195BEF1" w14:textId="77777777" w:rsidR="00D45996" w:rsidRDefault="00D45996" w:rsidP="00D45996">
            <w:pPr>
              <w:spacing w:line="360" w:lineRule="auto"/>
              <w:ind w:firstLineChars="200" w:firstLine="482"/>
              <w:rPr>
                <w:sz w:val="24"/>
              </w:rPr>
            </w:pPr>
            <w:r>
              <w:rPr>
                <w:rFonts w:ascii="宋体" w:hAnsi="宋体" w:cs="宋体" w:hint="eastAsia"/>
                <w:b/>
                <w:sz w:val="24"/>
              </w:rPr>
              <w:t>②</w:t>
            </w:r>
            <w:r>
              <w:rPr>
                <w:b/>
                <w:sz w:val="24"/>
              </w:rPr>
              <w:t>影响途径</w:t>
            </w:r>
          </w:p>
          <w:p w14:paraId="58CAF526" w14:textId="4ABA91F0" w:rsidR="00D45996" w:rsidRDefault="00D45996" w:rsidP="00D45996">
            <w:pPr>
              <w:adjustRightInd w:val="0"/>
              <w:spacing w:line="360" w:lineRule="auto"/>
              <w:ind w:firstLineChars="200" w:firstLine="480"/>
              <w:rPr>
                <w:rFonts w:hAnsi="宋体"/>
                <w:sz w:val="24"/>
              </w:rPr>
            </w:pPr>
            <w:r w:rsidRPr="00236E73">
              <w:rPr>
                <w:rFonts w:hint="eastAsia"/>
                <w:bCs/>
                <w:snapToGrid w:val="0"/>
                <w:kern w:val="0"/>
                <w:sz w:val="24"/>
              </w:rPr>
              <w:t>原料</w:t>
            </w:r>
            <w:r>
              <w:rPr>
                <w:rFonts w:hint="eastAsia"/>
                <w:bCs/>
                <w:snapToGrid w:val="0"/>
                <w:kern w:val="0"/>
                <w:sz w:val="24"/>
              </w:rPr>
              <w:t>遇潮遇水导致放出易燃气体导致的火灾事件</w:t>
            </w:r>
            <w:r>
              <w:rPr>
                <w:rFonts w:hAnsi="宋体" w:hint="eastAsia"/>
                <w:sz w:val="24"/>
              </w:rPr>
              <w:t>主要影响途径：原料</w:t>
            </w:r>
            <w:r w:rsidRPr="00AD2372">
              <w:rPr>
                <w:rFonts w:hint="eastAsia"/>
                <w:bCs/>
                <w:sz w:val="24"/>
              </w:rPr>
              <w:t>硅铁</w:t>
            </w:r>
            <w:r>
              <w:rPr>
                <w:rFonts w:hint="eastAsia"/>
                <w:bCs/>
                <w:sz w:val="24"/>
              </w:rPr>
              <w:t>在储存过程中</w:t>
            </w:r>
            <w:r>
              <w:rPr>
                <w:rFonts w:hint="eastAsia"/>
                <w:bCs/>
                <w:snapToGrid w:val="0"/>
                <w:kern w:val="0"/>
                <w:sz w:val="24"/>
              </w:rPr>
              <w:t>遇潮遇水导致放出易燃气体，遇明火，从而引发火灾事故</w:t>
            </w:r>
            <w:r>
              <w:rPr>
                <w:rFonts w:hint="eastAsia"/>
                <w:sz w:val="24"/>
              </w:rPr>
              <w:t>。</w:t>
            </w:r>
          </w:p>
          <w:p w14:paraId="7D2B8539" w14:textId="77777777" w:rsidR="00D45996" w:rsidRDefault="00D45996" w:rsidP="00D45996">
            <w:pPr>
              <w:adjustRightInd w:val="0"/>
              <w:spacing w:line="360" w:lineRule="auto"/>
              <w:ind w:firstLineChars="200" w:firstLine="480"/>
              <w:outlineLvl w:val="0"/>
              <w:rPr>
                <w:kern w:val="24"/>
                <w:sz w:val="24"/>
              </w:rPr>
            </w:pPr>
            <w:r>
              <w:rPr>
                <w:rFonts w:hint="eastAsia"/>
                <w:sz w:val="24"/>
              </w:rPr>
              <w:t>袋式除尘器故障</w:t>
            </w:r>
            <w:r>
              <w:rPr>
                <w:rFonts w:hAnsi="宋体" w:hint="eastAsia"/>
                <w:sz w:val="24"/>
              </w:rPr>
              <w:t>事件主要影响途径：</w:t>
            </w:r>
            <w:r>
              <w:rPr>
                <w:rFonts w:hint="eastAsia"/>
                <w:sz w:val="24"/>
              </w:rPr>
              <w:t>颗粒物未经处理超标排放，造成局部区域颗粒物浓度增大，对大气环境造成污染和危害人群健康。</w:t>
            </w:r>
          </w:p>
          <w:p w14:paraId="09A2D46C" w14:textId="77777777" w:rsidR="00D45996" w:rsidRDefault="00D45996" w:rsidP="00D45996">
            <w:pPr>
              <w:spacing w:line="360" w:lineRule="auto"/>
              <w:ind w:firstLineChars="200" w:firstLine="482"/>
              <w:rPr>
                <w:sz w:val="24"/>
              </w:rPr>
            </w:pPr>
            <w:r>
              <w:rPr>
                <w:rFonts w:hint="eastAsia"/>
                <w:b/>
                <w:sz w:val="24"/>
              </w:rPr>
              <w:t>③环境风险防范措施</w:t>
            </w:r>
          </w:p>
          <w:p w14:paraId="46BBD853" w14:textId="77777777" w:rsidR="00D45996" w:rsidRDefault="00D45996" w:rsidP="00D45996">
            <w:pPr>
              <w:pStyle w:val="af6"/>
              <w:adjustRightInd w:val="0"/>
              <w:snapToGrid w:val="0"/>
              <w:ind w:firstLine="480"/>
              <w:rPr>
                <w:szCs w:val="24"/>
              </w:rPr>
            </w:pPr>
            <w:r>
              <w:rPr>
                <w:rFonts w:hint="eastAsia"/>
                <w:szCs w:val="24"/>
              </w:rPr>
              <w:t>a.</w:t>
            </w:r>
            <w:r>
              <w:rPr>
                <w:rFonts w:hint="eastAsia"/>
                <w:szCs w:val="24"/>
              </w:rPr>
              <w:t>安排专人定期巡查袋式除尘器等环保设施；制定袋式除尘故障应急处置方案，并对相关岗位职工进行培训，使其具备应急处置能力</w:t>
            </w:r>
            <w:r>
              <w:rPr>
                <w:rFonts w:hAnsi="宋体"/>
                <w:szCs w:val="24"/>
              </w:rPr>
              <w:t>。</w:t>
            </w:r>
          </w:p>
          <w:p w14:paraId="2F66BE9F" w14:textId="77777777" w:rsidR="00D45996" w:rsidRDefault="00D45996" w:rsidP="00D45996">
            <w:pPr>
              <w:pStyle w:val="af6"/>
              <w:adjustRightInd w:val="0"/>
              <w:snapToGrid w:val="0"/>
              <w:ind w:firstLine="480"/>
              <w:rPr>
                <w:szCs w:val="24"/>
              </w:rPr>
            </w:pPr>
            <w:r>
              <w:rPr>
                <w:rFonts w:hint="eastAsia"/>
                <w:szCs w:val="24"/>
              </w:rPr>
              <w:t>b.</w:t>
            </w:r>
            <w:r>
              <w:rPr>
                <w:rFonts w:hint="eastAsia"/>
                <w:szCs w:val="24"/>
              </w:rPr>
              <w:t>厂区配备备用除尘器滤袋等应急物资</w:t>
            </w:r>
            <w:r>
              <w:rPr>
                <w:rFonts w:hAnsi="宋体"/>
                <w:szCs w:val="24"/>
              </w:rPr>
              <w:t>。</w:t>
            </w:r>
          </w:p>
          <w:p w14:paraId="13ABA4C5" w14:textId="77777777" w:rsidR="00D45996" w:rsidRDefault="00D45996" w:rsidP="00D45996">
            <w:pPr>
              <w:pStyle w:val="af6"/>
              <w:adjustRightInd w:val="0"/>
              <w:snapToGrid w:val="0"/>
              <w:ind w:firstLine="480"/>
              <w:rPr>
                <w:rFonts w:hAnsi="宋体"/>
                <w:szCs w:val="24"/>
              </w:rPr>
            </w:pPr>
            <w:r>
              <w:rPr>
                <w:rFonts w:hAnsi="宋体" w:hint="eastAsia"/>
                <w:szCs w:val="24"/>
              </w:rPr>
              <w:t>c.</w:t>
            </w:r>
            <w:r>
              <w:rPr>
                <w:rFonts w:hAnsi="宋体" w:hint="eastAsia"/>
                <w:szCs w:val="24"/>
              </w:rPr>
              <w:t>原料储存过程中保持干燥，防止物料受潮，定期对原料储存情况进行巡查</w:t>
            </w:r>
            <w:r>
              <w:rPr>
                <w:rFonts w:hAnsi="宋体"/>
                <w:szCs w:val="24"/>
              </w:rPr>
              <w:t>。</w:t>
            </w:r>
          </w:p>
          <w:p w14:paraId="3ADCC639" w14:textId="77777777" w:rsidR="00D45996" w:rsidRPr="00177E5B" w:rsidRDefault="00D45996" w:rsidP="00D45996">
            <w:pPr>
              <w:adjustRightInd w:val="0"/>
              <w:spacing w:line="360" w:lineRule="auto"/>
              <w:ind w:firstLineChars="200" w:firstLine="480"/>
              <w:rPr>
                <w:sz w:val="24"/>
              </w:rPr>
            </w:pPr>
            <w:r w:rsidRPr="00177E5B">
              <w:rPr>
                <w:rFonts w:hint="eastAsia"/>
                <w:sz w:val="24"/>
              </w:rPr>
              <w:t>d.</w:t>
            </w:r>
            <w:r>
              <w:rPr>
                <w:rFonts w:hint="eastAsia"/>
                <w:sz w:val="24"/>
              </w:rPr>
              <w:t>车间内严禁明火</w:t>
            </w:r>
            <w:r w:rsidRPr="00177E5B">
              <w:rPr>
                <w:rFonts w:hint="eastAsia"/>
                <w:sz w:val="24"/>
              </w:rPr>
              <w:t>，原料受潮</w:t>
            </w:r>
            <w:r>
              <w:rPr>
                <w:rFonts w:hint="eastAsia"/>
                <w:sz w:val="24"/>
              </w:rPr>
              <w:t>后，</w:t>
            </w:r>
            <w:r w:rsidRPr="00177E5B">
              <w:rPr>
                <w:rFonts w:hint="eastAsia"/>
                <w:sz w:val="24"/>
              </w:rPr>
              <w:t>对</w:t>
            </w:r>
            <w:r>
              <w:rPr>
                <w:rFonts w:hint="eastAsia"/>
                <w:sz w:val="24"/>
              </w:rPr>
              <w:t>其</w:t>
            </w:r>
            <w:r w:rsidRPr="00177E5B">
              <w:rPr>
                <w:rFonts w:hint="eastAsia"/>
                <w:sz w:val="24"/>
              </w:rPr>
              <w:t>进行隔离处理</w:t>
            </w:r>
            <w:r>
              <w:rPr>
                <w:rFonts w:hint="eastAsia"/>
                <w:sz w:val="24"/>
              </w:rPr>
              <w:t>。</w:t>
            </w:r>
          </w:p>
          <w:p w14:paraId="7F3F7D64" w14:textId="571D9838" w:rsidR="005F3F5F" w:rsidRDefault="00D80EFE" w:rsidP="006256C0">
            <w:pPr>
              <w:adjustRightInd w:val="0"/>
              <w:snapToGrid w:val="0"/>
              <w:spacing w:line="360" w:lineRule="auto"/>
              <w:ind w:firstLineChars="200" w:firstLine="482"/>
              <w:rPr>
                <w:rFonts w:cs="宋体"/>
                <w:b/>
                <w:bCs/>
                <w:sz w:val="24"/>
              </w:rPr>
            </w:pPr>
            <w:r>
              <w:rPr>
                <w:rFonts w:cs="宋体"/>
                <w:b/>
                <w:bCs/>
                <w:sz w:val="24"/>
              </w:rPr>
              <w:t>9</w:t>
            </w:r>
            <w:r w:rsidR="005F3F5F">
              <w:rPr>
                <w:rFonts w:cs="宋体" w:hint="eastAsia"/>
                <w:b/>
                <w:bCs/>
                <w:sz w:val="24"/>
              </w:rPr>
              <w:t>、电磁辐射</w:t>
            </w:r>
          </w:p>
          <w:p w14:paraId="2316BFF0" w14:textId="6C1CA701" w:rsidR="005F3F5F" w:rsidRPr="00656363" w:rsidRDefault="005F3F5F" w:rsidP="00D11C1F">
            <w:pPr>
              <w:adjustRightInd w:val="0"/>
              <w:snapToGrid w:val="0"/>
              <w:spacing w:line="360" w:lineRule="auto"/>
              <w:ind w:firstLineChars="200" w:firstLine="480"/>
              <w:rPr>
                <w:rFonts w:cs="宋体"/>
                <w:sz w:val="24"/>
              </w:rPr>
            </w:pPr>
            <w:r w:rsidRPr="005F3F5F">
              <w:rPr>
                <w:rFonts w:cs="宋体" w:hint="eastAsia"/>
                <w:sz w:val="24"/>
              </w:rPr>
              <w:t>本项目不涉及电磁辐射，根据《建设项目环境影响报告表编制技术指南》（污染影</w:t>
            </w:r>
            <w:r w:rsidRPr="00656363">
              <w:rPr>
                <w:rFonts w:cs="宋体" w:hint="eastAsia"/>
                <w:sz w:val="24"/>
              </w:rPr>
              <w:t>响类）（试行），本项目不再开展辐射环境影响分析。</w:t>
            </w:r>
          </w:p>
          <w:p w14:paraId="72286BAF" w14:textId="5D0AA483" w:rsidR="00D75525" w:rsidRPr="00656363" w:rsidRDefault="00D75525" w:rsidP="00D75525">
            <w:pPr>
              <w:adjustRightInd w:val="0"/>
              <w:snapToGrid w:val="0"/>
              <w:spacing w:line="360" w:lineRule="auto"/>
              <w:ind w:firstLineChars="200" w:firstLine="482"/>
              <w:rPr>
                <w:rFonts w:cs="宋体"/>
                <w:b/>
                <w:bCs/>
                <w:sz w:val="24"/>
              </w:rPr>
            </w:pPr>
            <w:r w:rsidRPr="00656363">
              <w:rPr>
                <w:rFonts w:cs="宋体" w:hint="eastAsia"/>
                <w:b/>
                <w:bCs/>
                <w:sz w:val="24"/>
              </w:rPr>
              <w:t>1</w:t>
            </w:r>
            <w:r w:rsidRPr="00656363">
              <w:rPr>
                <w:rFonts w:cs="宋体"/>
                <w:b/>
                <w:bCs/>
                <w:sz w:val="24"/>
              </w:rPr>
              <w:t>0</w:t>
            </w:r>
            <w:r w:rsidRPr="00656363">
              <w:rPr>
                <w:rFonts w:cs="宋体" w:hint="eastAsia"/>
                <w:b/>
                <w:bCs/>
                <w:sz w:val="24"/>
              </w:rPr>
              <w:t>、“三笔账”分析</w:t>
            </w:r>
          </w:p>
          <w:p w14:paraId="13B81E8D" w14:textId="77777777" w:rsidR="00D75525" w:rsidRPr="006225E3" w:rsidRDefault="00D75525" w:rsidP="00D75525">
            <w:pPr>
              <w:autoSpaceDE w:val="0"/>
              <w:autoSpaceDN w:val="0"/>
              <w:spacing w:line="360" w:lineRule="auto"/>
              <w:ind w:firstLine="459"/>
              <w:rPr>
                <w:b/>
                <w:sz w:val="24"/>
              </w:rPr>
            </w:pPr>
            <w:r w:rsidRPr="006225E3">
              <w:rPr>
                <w:sz w:val="24"/>
              </w:rPr>
              <w:t>本项目建设前后主要污染物</w:t>
            </w:r>
            <w:r w:rsidRPr="006225E3">
              <w:rPr>
                <w:sz w:val="24"/>
              </w:rPr>
              <w:t>“</w:t>
            </w:r>
            <w:r w:rsidRPr="006225E3">
              <w:rPr>
                <w:sz w:val="24"/>
              </w:rPr>
              <w:t>三本账</w:t>
            </w:r>
            <w:r w:rsidRPr="006225E3">
              <w:rPr>
                <w:sz w:val="24"/>
              </w:rPr>
              <w:t>”</w:t>
            </w:r>
            <w:r w:rsidRPr="006225E3">
              <w:rPr>
                <w:sz w:val="24"/>
              </w:rPr>
              <w:t>分析情况见下表。</w:t>
            </w:r>
          </w:p>
          <w:p w14:paraId="1978B202" w14:textId="689A7AB6" w:rsidR="00D75525" w:rsidRPr="008E4C2D" w:rsidRDefault="00D75525" w:rsidP="00D75525">
            <w:pPr>
              <w:spacing w:line="360" w:lineRule="auto"/>
              <w:jc w:val="center"/>
              <w:rPr>
                <w:b/>
                <w:szCs w:val="21"/>
                <w:lang w:val="zh-CN"/>
              </w:rPr>
            </w:pPr>
            <w:r>
              <w:rPr>
                <w:rFonts w:hint="eastAsia"/>
                <w:b/>
                <w:sz w:val="24"/>
              </w:rPr>
              <w:t>表</w:t>
            </w:r>
            <w:r>
              <w:rPr>
                <w:rFonts w:hint="eastAsia"/>
                <w:b/>
                <w:sz w:val="24"/>
              </w:rPr>
              <w:t xml:space="preserve"> </w:t>
            </w:r>
            <w:r w:rsidR="00C16B6C">
              <w:rPr>
                <w:b/>
                <w:sz w:val="24"/>
              </w:rPr>
              <w:t>4</w:t>
            </w:r>
            <w:r w:rsidR="00C16B6C">
              <w:rPr>
                <w:rFonts w:hint="eastAsia"/>
                <w:b/>
                <w:sz w:val="24"/>
              </w:rPr>
              <w:t>-</w:t>
            </w:r>
            <w:r w:rsidR="00C16B6C">
              <w:rPr>
                <w:b/>
                <w:sz w:val="24"/>
              </w:rPr>
              <w:t>10</w:t>
            </w:r>
            <w:r>
              <w:rPr>
                <w:b/>
                <w:sz w:val="24"/>
              </w:rPr>
              <w:t xml:space="preserve">  </w:t>
            </w:r>
            <w:r w:rsidRPr="006225E3">
              <w:rPr>
                <w:b/>
                <w:szCs w:val="21"/>
              </w:rPr>
              <w:t>本项目建设前后</w:t>
            </w:r>
            <w:r w:rsidRPr="006225E3">
              <w:rPr>
                <w:b/>
                <w:szCs w:val="21"/>
                <w:lang w:val="zh-CN"/>
              </w:rPr>
              <w:t>污染物排放</w:t>
            </w:r>
            <w:r w:rsidRPr="006225E3">
              <w:rPr>
                <w:b/>
                <w:szCs w:val="21"/>
                <w:lang w:val="zh-CN"/>
              </w:rPr>
              <w:t xml:space="preserve"> “</w:t>
            </w:r>
            <w:r w:rsidRPr="006225E3">
              <w:rPr>
                <w:b/>
                <w:szCs w:val="21"/>
                <w:lang w:val="zh-CN"/>
              </w:rPr>
              <w:t>三本帐</w:t>
            </w:r>
            <w:r w:rsidRPr="006225E3">
              <w:rPr>
                <w:b/>
                <w:szCs w:val="21"/>
                <w:lang w:val="zh-CN"/>
              </w:rPr>
              <w:t>”</w:t>
            </w:r>
            <w:r w:rsidRPr="006225E3">
              <w:rPr>
                <w:b/>
                <w:szCs w:val="21"/>
                <w:lang w:val="zh-CN"/>
              </w:rPr>
              <w:t>一览表</w:t>
            </w:r>
            <w:r w:rsidRPr="006225E3">
              <w:rPr>
                <w:b/>
                <w:szCs w:val="21"/>
                <w:lang w:val="zh-CN"/>
              </w:rPr>
              <w:t xml:space="preserve">  </w:t>
            </w:r>
            <w:r w:rsidRPr="006225E3">
              <w:rPr>
                <w:b/>
                <w:szCs w:val="21"/>
                <w:lang w:val="zh-CN"/>
              </w:rPr>
              <w:t>单位：</w:t>
            </w:r>
            <w:r w:rsidRPr="006225E3">
              <w:rPr>
                <w:b/>
                <w:szCs w:val="21"/>
                <w:lang w:val="zh-CN"/>
              </w:rPr>
              <w:t>t/a</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676"/>
              <w:gridCol w:w="743"/>
              <w:gridCol w:w="945"/>
              <w:gridCol w:w="973"/>
              <w:gridCol w:w="1169"/>
              <w:gridCol w:w="1464"/>
              <w:gridCol w:w="1272"/>
              <w:gridCol w:w="1105"/>
            </w:tblGrid>
            <w:tr w:rsidR="00D75525" w:rsidRPr="006225E3" w14:paraId="258FEFA6" w14:textId="77777777" w:rsidTr="00C6423C">
              <w:trPr>
                <w:trHeight w:val="489"/>
              </w:trPr>
              <w:tc>
                <w:tcPr>
                  <w:tcW w:w="850" w:type="pct"/>
                  <w:gridSpan w:val="2"/>
                  <w:vMerge w:val="restart"/>
                  <w:vAlign w:val="center"/>
                </w:tcPr>
                <w:p w14:paraId="4651C5B3" w14:textId="77777777" w:rsidR="00D75525" w:rsidRPr="006225E3" w:rsidRDefault="00D75525" w:rsidP="00D75525">
                  <w:pPr>
                    <w:tabs>
                      <w:tab w:val="left" w:pos="1380"/>
                      <w:tab w:val="left" w:pos="1860"/>
                      <w:tab w:val="center" w:pos="4535"/>
                      <w:tab w:val="left" w:pos="5985"/>
                      <w:tab w:val="left" w:pos="7740"/>
                    </w:tabs>
                    <w:jc w:val="center"/>
                    <w:rPr>
                      <w:szCs w:val="21"/>
                    </w:rPr>
                  </w:pPr>
                  <w:r w:rsidRPr="006225E3">
                    <w:rPr>
                      <w:szCs w:val="21"/>
                    </w:rPr>
                    <w:t>污染物</w:t>
                  </w:r>
                </w:p>
              </w:tc>
              <w:tc>
                <w:tcPr>
                  <w:tcW w:w="1149" w:type="pct"/>
                  <w:gridSpan w:val="2"/>
                  <w:vAlign w:val="center"/>
                </w:tcPr>
                <w:p w14:paraId="4A1A4F19" w14:textId="77777777" w:rsidR="00D75525" w:rsidRPr="006225E3" w:rsidRDefault="00D75525" w:rsidP="00D75525">
                  <w:pPr>
                    <w:tabs>
                      <w:tab w:val="left" w:pos="1380"/>
                      <w:tab w:val="left" w:pos="1860"/>
                      <w:tab w:val="center" w:pos="4535"/>
                      <w:tab w:val="left" w:pos="5985"/>
                      <w:tab w:val="left" w:pos="7740"/>
                    </w:tabs>
                    <w:jc w:val="center"/>
                    <w:rPr>
                      <w:szCs w:val="21"/>
                    </w:rPr>
                  </w:pPr>
                  <w:r w:rsidRPr="006225E3">
                    <w:rPr>
                      <w:szCs w:val="21"/>
                    </w:rPr>
                    <w:t>现有工程</w:t>
                  </w:r>
                </w:p>
              </w:tc>
              <w:tc>
                <w:tcPr>
                  <w:tcW w:w="700" w:type="pct"/>
                  <w:vAlign w:val="center"/>
                </w:tcPr>
                <w:p w14:paraId="6E596193" w14:textId="77777777" w:rsidR="00D75525" w:rsidRPr="006225E3" w:rsidRDefault="00D75525" w:rsidP="00D75525">
                  <w:pPr>
                    <w:tabs>
                      <w:tab w:val="left" w:pos="1380"/>
                      <w:tab w:val="left" w:pos="1860"/>
                      <w:tab w:val="center" w:pos="4535"/>
                      <w:tab w:val="left" w:pos="5985"/>
                      <w:tab w:val="left" w:pos="7740"/>
                    </w:tabs>
                    <w:jc w:val="center"/>
                    <w:rPr>
                      <w:szCs w:val="21"/>
                    </w:rPr>
                  </w:pPr>
                  <w:r>
                    <w:rPr>
                      <w:rFonts w:hint="eastAsia"/>
                      <w:szCs w:val="21"/>
                    </w:rPr>
                    <w:t>本</w:t>
                  </w:r>
                  <w:r w:rsidRPr="006225E3">
                    <w:rPr>
                      <w:szCs w:val="21"/>
                    </w:rPr>
                    <w:t>工程</w:t>
                  </w:r>
                </w:p>
              </w:tc>
              <w:tc>
                <w:tcPr>
                  <w:tcW w:w="2301" w:type="pct"/>
                  <w:gridSpan w:val="3"/>
                  <w:vAlign w:val="center"/>
                </w:tcPr>
                <w:p w14:paraId="76012907" w14:textId="77777777" w:rsidR="00D75525" w:rsidRPr="006225E3" w:rsidRDefault="00D75525" w:rsidP="00D75525">
                  <w:pPr>
                    <w:tabs>
                      <w:tab w:val="left" w:pos="1380"/>
                      <w:tab w:val="left" w:pos="1860"/>
                      <w:tab w:val="center" w:pos="4535"/>
                      <w:tab w:val="left" w:pos="5985"/>
                      <w:tab w:val="left" w:pos="7740"/>
                    </w:tabs>
                    <w:jc w:val="center"/>
                    <w:rPr>
                      <w:szCs w:val="21"/>
                    </w:rPr>
                  </w:pPr>
                  <w:r>
                    <w:rPr>
                      <w:rFonts w:hint="eastAsia"/>
                      <w:szCs w:val="21"/>
                    </w:rPr>
                    <w:t>总体工程</w:t>
                  </w:r>
                </w:p>
              </w:tc>
            </w:tr>
            <w:tr w:rsidR="00D75525" w:rsidRPr="006225E3" w14:paraId="3D1EEA05" w14:textId="77777777" w:rsidTr="00C6423C">
              <w:trPr>
                <w:trHeight w:val="129"/>
              </w:trPr>
              <w:tc>
                <w:tcPr>
                  <w:tcW w:w="850" w:type="pct"/>
                  <w:gridSpan w:val="2"/>
                  <w:vMerge/>
                  <w:vAlign w:val="center"/>
                </w:tcPr>
                <w:p w14:paraId="1DE981C2" w14:textId="77777777" w:rsidR="00D75525" w:rsidRPr="006225E3" w:rsidRDefault="00D75525" w:rsidP="00D75525">
                  <w:pPr>
                    <w:tabs>
                      <w:tab w:val="left" w:pos="1380"/>
                      <w:tab w:val="left" w:pos="1860"/>
                      <w:tab w:val="center" w:pos="4535"/>
                      <w:tab w:val="left" w:pos="5985"/>
                      <w:tab w:val="left" w:pos="7740"/>
                    </w:tabs>
                    <w:jc w:val="center"/>
                    <w:rPr>
                      <w:szCs w:val="21"/>
                    </w:rPr>
                  </w:pPr>
                </w:p>
              </w:tc>
              <w:tc>
                <w:tcPr>
                  <w:tcW w:w="566" w:type="pct"/>
                  <w:vAlign w:val="center"/>
                </w:tcPr>
                <w:p w14:paraId="2223A9C6" w14:textId="77777777" w:rsidR="00D75525" w:rsidRPr="006225E3" w:rsidRDefault="00D75525" w:rsidP="00D75525">
                  <w:pPr>
                    <w:tabs>
                      <w:tab w:val="left" w:pos="1380"/>
                      <w:tab w:val="left" w:pos="1860"/>
                      <w:tab w:val="center" w:pos="4535"/>
                      <w:tab w:val="left" w:pos="5985"/>
                      <w:tab w:val="left" w:pos="7740"/>
                    </w:tabs>
                    <w:jc w:val="center"/>
                    <w:rPr>
                      <w:szCs w:val="21"/>
                    </w:rPr>
                  </w:pPr>
                  <w:r>
                    <w:rPr>
                      <w:rFonts w:hint="eastAsia"/>
                      <w:szCs w:val="21"/>
                    </w:rPr>
                    <w:t>许可排放量</w:t>
                  </w:r>
                </w:p>
              </w:tc>
              <w:tc>
                <w:tcPr>
                  <w:tcW w:w="583" w:type="pct"/>
                  <w:vAlign w:val="center"/>
                </w:tcPr>
                <w:p w14:paraId="4D34D08B" w14:textId="77777777" w:rsidR="00D75525" w:rsidRPr="006225E3" w:rsidRDefault="00D75525" w:rsidP="00D75525">
                  <w:pPr>
                    <w:tabs>
                      <w:tab w:val="left" w:pos="1380"/>
                      <w:tab w:val="left" w:pos="1860"/>
                      <w:tab w:val="center" w:pos="4535"/>
                      <w:tab w:val="left" w:pos="5985"/>
                      <w:tab w:val="left" w:pos="7740"/>
                    </w:tabs>
                    <w:jc w:val="center"/>
                    <w:rPr>
                      <w:szCs w:val="21"/>
                    </w:rPr>
                  </w:pPr>
                  <w:r>
                    <w:rPr>
                      <w:rFonts w:hint="eastAsia"/>
                      <w:szCs w:val="21"/>
                    </w:rPr>
                    <w:t>实际</w:t>
                  </w:r>
                  <w:r w:rsidRPr="006225E3">
                    <w:rPr>
                      <w:szCs w:val="21"/>
                    </w:rPr>
                    <w:t>排放量</w:t>
                  </w:r>
                </w:p>
              </w:tc>
              <w:tc>
                <w:tcPr>
                  <w:tcW w:w="700" w:type="pct"/>
                  <w:vAlign w:val="center"/>
                </w:tcPr>
                <w:p w14:paraId="7E314680" w14:textId="77777777" w:rsidR="00D75525" w:rsidRPr="006225E3" w:rsidRDefault="00D75525" w:rsidP="00D75525">
                  <w:pPr>
                    <w:tabs>
                      <w:tab w:val="left" w:pos="1380"/>
                      <w:tab w:val="left" w:pos="1860"/>
                      <w:tab w:val="center" w:pos="4535"/>
                      <w:tab w:val="left" w:pos="5985"/>
                      <w:tab w:val="left" w:pos="7740"/>
                    </w:tabs>
                    <w:jc w:val="center"/>
                    <w:rPr>
                      <w:szCs w:val="21"/>
                    </w:rPr>
                  </w:pPr>
                  <w:r w:rsidRPr="006225E3">
                    <w:rPr>
                      <w:szCs w:val="21"/>
                    </w:rPr>
                    <w:t>排放量</w:t>
                  </w:r>
                </w:p>
              </w:tc>
              <w:tc>
                <w:tcPr>
                  <w:tcW w:w="877" w:type="pct"/>
                  <w:vAlign w:val="center"/>
                </w:tcPr>
                <w:p w14:paraId="436A8CD1" w14:textId="77777777" w:rsidR="00D75525" w:rsidRPr="006225E3" w:rsidRDefault="00D75525" w:rsidP="00D75525">
                  <w:pPr>
                    <w:tabs>
                      <w:tab w:val="left" w:pos="1380"/>
                      <w:tab w:val="left" w:pos="1860"/>
                      <w:tab w:val="center" w:pos="4535"/>
                      <w:tab w:val="left" w:pos="5985"/>
                      <w:tab w:val="left" w:pos="7740"/>
                    </w:tabs>
                    <w:jc w:val="center"/>
                    <w:rPr>
                      <w:szCs w:val="21"/>
                    </w:rPr>
                  </w:pPr>
                  <w:r w:rsidRPr="006225E3">
                    <w:rPr>
                      <w:szCs w:val="21"/>
                    </w:rPr>
                    <w:t>“</w:t>
                  </w:r>
                  <w:r w:rsidRPr="006225E3">
                    <w:rPr>
                      <w:szCs w:val="21"/>
                    </w:rPr>
                    <w:t>以新带老</w:t>
                  </w:r>
                  <w:r w:rsidRPr="006225E3">
                    <w:rPr>
                      <w:szCs w:val="21"/>
                    </w:rPr>
                    <w:t>”</w:t>
                  </w:r>
                  <w:r w:rsidRPr="006225E3">
                    <w:rPr>
                      <w:szCs w:val="21"/>
                    </w:rPr>
                    <w:t>削减量</w:t>
                  </w:r>
                </w:p>
              </w:tc>
              <w:tc>
                <w:tcPr>
                  <w:tcW w:w="762" w:type="pct"/>
                  <w:vAlign w:val="center"/>
                </w:tcPr>
                <w:p w14:paraId="69A9128D" w14:textId="77777777" w:rsidR="00D75525" w:rsidRPr="006225E3" w:rsidRDefault="00D75525" w:rsidP="00D75525">
                  <w:pPr>
                    <w:tabs>
                      <w:tab w:val="left" w:pos="1380"/>
                      <w:tab w:val="left" w:pos="1860"/>
                      <w:tab w:val="center" w:pos="4535"/>
                      <w:tab w:val="left" w:pos="5985"/>
                      <w:tab w:val="left" w:pos="7740"/>
                    </w:tabs>
                    <w:jc w:val="center"/>
                    <w:rPr>
                      <w:szCs w:val="21"/>
                    </w:rPr>
                  </w:pPr>
                  <w:r w:rsidRPr="006225E3">
                    <w:rPr>
                      <w:szCs w:val="21"/>
                    </w:rPr>
                    <w:t>完成后全厂排放量</w:t>
                  </w:r>
                </w:p>
              </w:tc>
              <w:tc>
                <w:tcPr>
                  <w:tcW w:w="662" w:type="pct"/>
                  <w:vAlign w:val="center"/>
                </w:tcPr>
                <w:p w14:paraId="1639A941" w14:textId="77777777" w:rsidR="00D75525" w:rsidRPr="006225E3" w:rsidRDefault="00D75525" w:rsidP="00D75525">
                  <w:pPr>
                    <w:tabs>
                      <w:tab w:val="left" w:pos="1380"/>
                      <w:tab w:val="left" w:pos="1860"/>
                      <w:tab w:val="center" w:pos="4535"/>
                      <w:tab w:val="left" w:pos="5985"/>
                      <w:tab w:val="left" w:pos="7740"/>
                    </w:tabs>
                    <w:jc w:val="center"/>
                    <w:rPr>
                      <w:szCs w:val="21"/>
                    </w:rPr>
                  </w:pPr>
                  <w:r w:rsidRPr="006225E3">
                    <w:rPr>
                      <w:szCs w:val="21"/>
                    </w:rPr>
                    <w:t>增减量</w:t>
                  </w:r>
                </w:p>
              </w:tc>
            </w:tr>
            <w:tr w:rsidR="00D75525" w:rsidRPr="006225E3" w14:paraId="7AE9FC5D" w14:textId="77777777" w:rsidTr="00C6423C">
              <w:trPr>
                <w:trHeight w:val="143"/>
              </w:trPr>
              <w:tc>
                <w:tcPr>
                  <w:tcW w:w="405" w:type="pct"/>
                  <w:vMerge w:val="restart"/>
                  <w:vAlign w:val="center"/>
                </w:tcPr>
                <w:p w14:paraId="66049FA0" w14:textId="77777777" w:rsidR="00D75525" w:rsidRPr="006225E3" w:rsidRDefault="00D75525" w:rsidP="00D75525">
                  <w:pPr>
                    <w:tabs>
                      <w:tab w:val="left" w:pos="1380"/>
                      <w:tab w:val="left" w:pos="1860"/>
                      <w:tab w:val="center" w:pos="4535"/>
                      <w:tab w:val="left" w:pos="5985"/>
                      <w:tab w:val="left" w:pos="7740"/>
                    </w:tabs>
                    <w:jc w:val="center"/>
                    <w:rPr>
                      <w:szCs w:val="21"/>
                    </w:rPr>
                  </w:pPr>
                  <w:bookmarkStart w:id="6" w:name="OLE_LINK5" w:colFirst="3" w:colLast="3"/>
                  <w:r w:rsidRPr="006225E3">
                    <w:rPr>
                      <w:szCs w:val="21"/>
                    </w:rPr>
                    <w:t>废气</w:t>
                  </w:r>
                </w:p>
              </w:tc>
              <w:tc>
                <w:tcPr>
                  <w:tcW w:w="445" w:type="pct"/>
                  <w:vAlign w:val="center"/>
                </w:tcPr>
                <w:p w14:paraId="5A6CA6D9" w14:textId="77777777" w:rsidR="00D75525" w:rsidRPr="006225E3" w:rsidRDefault="00D75525" w:rsidP="00D75525">
                  <w:pPr>
                    <w:tabs>
                      <w:tab w:val="left" w:pos="1380"/>
                      <w:tab w:val="left" w:pos="1860"/>
                      <w:tab w:val="center" w:pos="4535"/>
                      <w:tab w:val="left" w:pos="5985"/>
                      <w:tab w:val="left" w:pos="7740"/>
                    </w:tabs>
                    <w:jc w:val="center"/>
                    <w:rPr>
                      <w:szCs w:val="21"/>
                    </w:rPr>
                  </w:pPr>
                  <w:r>
                    <w:rPr>
                      <w:rFonts w:hint="eastAsia"/>
                      <w:szCs w:val="21"/>
                    </w:rPr>
                    <w:t>颗粒物</w:t>
                  </w:r>
                </w:p>
              </w:tc>
              <w:tc>
                <w:tcPr>
                  <w:tcW w:w="566" w:type="pct"/>
                  <w:vAlign w:val="center"/>
                </w:tcPr>
                <w:p w14:paraId="1549B7FD" w14:textId="5791FEBC" w:rsidR="00D75525" w:rsidRPr="00241E34" w:rsidRDefault="00D75525" w:rsidP="00D75525">
                  <w:pPr>
                    <w:pStyle w:val="aa"/>
                    <w:rPr>
                      <w:rFonts w:ascii="Times New Roman" w:hAnsi="Times New Roman" w:cs="Times New Roman"/>
                    </w:rPr>
                  </w:pPr>
                  <w:r>
                    <w:rPr>
                      <w:rFonts w:ascii="Times New Roman" w:hAnsi="Times New Roman" w:cs="Times New Roman"/>
                    </w:rPr>
                    <w:t>0</w:t>
                  </w:r>
                </w:p>
              </w:tc>
              <w:tc>
                <w:tcPr>
                  <w:tcW w:w="583" w:type="pct"/>
                  <w:vAlign w:val="center"/>
                </w:tcPr>
                <w:p w14:paraId="482420A1" w14:textId="5A372A8C" w:rsidR="00D75525" w:rsidRPr="00241E34" w:rsidRDefault="00D75525" w:rsidP="00D75525">
                  <w:pPr>
                    <w:pStyle w:val="aa"/>
                    <w:rPr>
                      <w:rFonts w:ascii="Times New Roman" w:hAnsi="Times New Roman" w:cs="Times New Roman"/>
                    </w:rPr>
                  </w:pPr>
                  <w:r>
                    <w:rPr>
                      <w:rFonts w:ascii="Times New Roman" w:hAnsi="Times New Roman" w:cs="Times New Roman"/>
                    </w:rPr>
                    <w:t>3.1</w:t>
                  </w:r>
                </w:p>
              </w:tc>
              <w:tc>
                <w:tcPr>
                  <w:tcW w:w="700" w:type="pct"/>
                  <w:vAlign w:val="center"/>
                </w:tcPr>
                <w:p w14:paraId="2D04916A" w14:textId="77777777" w:rsidR="00D75525" w:rsidRPr="00241E34" w:rsidRDefault="00D75525" w:rsidP="00D75525">
                  <w:pPr>
                    <w:widowControl/>
                    <w:jc w:val="center"/>
                    <w:rPr>
                      <w:kern w:val="0"/>
                      <w:szCs w:val="21"/>
                    </w:rPr>
                  </w:pPr>
                  <w:r w:rsidRPr="00241E34">
                    <w:t>0.11</w:t>
                  </w:r>
                </w:p>
              </w:tc>
              <w:tc>
                <w:tcPr>
                  <w:tcW w:w="877" w:type="pct"/>
                  <w:vAlign w:val="center"/>
                </w:tcPr>
                <w:p w14:paraId="234B4994" w14:textId="77777777" w:rsidR="00D75525" w:rsidRPr="00241E34" w:rsidRDefault="00D75525" w:rsidP="00D75525">
                  <w:pPr>
                    <w:snapToGrid w:val="0"/>
                    <w:jc w:val="center"/>
                    <w:rPr>
                      <w:szCs w:val="21"/>
                    </w:rPr>
                  </w:pPr>
                  <w:r w:rsidRPr="00241E34">
                    <w:rPr>
                      <w:szCs w:val="21"/>
                    </w:rPr>
                    <w:t>0</w:t>
                  </w:r>
                </w:p>
              </w:tc>
              <w:tc>
                <w:tcPr>
                  <w:tcW w:w="762" w:type="pct"/>
                  <w:vAlign w:val="center"/>
                </w:tcPr>
                <w:p w14:paraId="1A5283D7" w14:textId="77777777" w:rsidR="00D75525" w:rsidRPr="00241E34" w:rsidRDefault="00D75525" w:rsidP="00D75525">
                  <w:pPr>
                    <w:tabs>
                      <w:tab w:val="left" w:pos="1380"/>
                      <w:tab w:val="left" w:pos="1860"/>
                      <w:tab w:val="center" w:pos="4535"/>
                      <w:tab w:val="left" w:pos="5985"/>
                      <w:tab w:val="left" w:pos="7740"/>
                    </w:tabs>
                    <w:jc w:val="center"/>
                    <w:rPr>
                      <w:szCs w:val="21"/>
                    </w:rPr>
                  </w:pPr>
                  <w:r w:rsidRPr="00241E34">
                    <w:rPr>
                      <w:szCs w:val="21"/>
                    </w:rPr>
                    <w:t>3.31</w:t>
                  </w:r>
                </w:p>
              </w:tc>
              <w:tc>
                <w:tcPr>
                  <w:tcW w:w="662" w:type="pct"/>
                  <w:vAlign w:val="center"/>
                </w:tcPr>
                <w:p w14:paraId="6A98971C" w14:textId="77777777" w:rsidR="00D75525" w:rsidRPr="00241E34" w:rsidRDefault="00D75525" w:rsidP="00D75525">
                  <w:pPr>
                    <w:tabs>
                      <w:tab w:val="left" w:pos="1380"/>
                      <w:tab w:val="left" w:pos="1860"/>
                      <w:tab w:val="center" w:pos="4535"/>
                      <w:tab w:val="left" w:pos="5985"/>
                      <w:tab w:val="left" w:pos="7740"/>
                    </w:tabs>
                    <w:jc w:val="center"/>
                    <w:rPr>
                      <w:szCs w:val="21"/>
                    </w:rPr>
                  </w:pPr>
                  <w:r w:rsidRPr="00241E34">
                    <w:rPr>
                      <w:szCs w:val="21"/>
                    </w:rPr>
                    <w:t>+</w:t>
                  </w:r>
                  <w:r w:rsidRPr="00241E34">
                    <w:t>0.11</w:t>
                  </w:r>
                </w:p>
              </w:tc>
            </w:tr>
            <w:bookmarkEnd w:id="6"/>
            <w:tr w:rsidR="00D75525" w:rsidRPr="006225E3" w14:paraId="1FB5F9DD" w14:textId="77777777" w:rsidTr="00C6423C">
              <w:trPr>
                <w:trHeight w:val="253"/>
              </w:trPr>
              <w:tc>
                <w:tcPr>
                  <w:tcW w:w="405" w:type="pct"/>
                  <w:vMerge/>
                  <w:vAlign w:val="center"/>
                </w:tcPr>
                <w:p w14:paraId="7D836AE6" w14:textId="77777777" w:rsidR="00D75525" w:rsidRPr="006225E3" w:rsidRDefault="00D75525" w:rsidP="00D75525">
                  <w:pPr>
                    <w:tabs>
                      <w:tab w:val="left" w:pos="1380"/>
                      <w:tab w:val="left" w:pos="1860"/>
                      <w:tab w:val="center" w:pos="4535"/>
                      <w:tab w:val="left" w:pos="5985"/>
                      <w:tab w:val="left" w:pos="7740"/>
                    </w:tabs>
                    <w:jc w:val="center"/>
                    <w:rPr>
                      <w:szCs w:val="21"/>
                    </w:rPr>
                  </w:pPr>
                </w:p>
              </w:tc>
              <w:tc>
                <w:tcPr>
                  <w:tcW w:w="445" w:type="pct"/>
                  <w:vAlign w:val="center"/>
                </w:tcPr>
                <w:p w14:paraId="35A90825" w14:textId="77777777" w:rsidR="00D75525" w:rsidRPr="006225E3" w:rsidRDefault="00D75525" w:rsidP="00D75525">
                  <w:pPr>
                    <w:tabs>
                      <w:tab w:val="left" w:pos="1380"/>
                      <w:tab w:val="left" w:pos="1860"/>
                      <w:tab w:val="center" w:pos="4535"/>
                      <w:tab w:val="left" w:pos="5985"/>
                      <w:tab w:val="left" w:pos="7740"/>
                    </w:tabs>
                    <w:jc w:val="center"/>
                    <w:rPr>
                      <w:szCs w:val="21"/>
                    </w:rPr>
                  </w:pPr>
                  <w:r w:rsidRPr="006225E3">
                    <w:rPr>
                      <w:szCs w:val="21"/>
                    </w:rPr>
                    <w:t>SO</w:t>
                  </w:r>
                  <w:r w:rsidRPr="006225E3">
                    <w:rPr>
                      <w:szCs w:val="21"/>
                      <w:vertAlign w:val="subscript"/>
                    </w:rPr>
                    <w:t>2</w:t>
                  </w:r>
                </w:p>
              </w:tc>
              <w:tc>
                <w:tcPr>
                  <w:tcW w:w="566" w:type="pct"/>
                  <w:vAlign w:val="center"/>
                </w:tcPr>
                <w:p w14:paraId="30AA4065" w14:textId="1D14C01A" w:rsidR="00D75525" w:rsidRPr="00241E34" w:rsidRDefault="00D75525" w:rsidP="00D75525">
                  <w:pPr>
                    <w:pStyle w:val="aa"/>
                    <w:rPr>
                      <w:rFonts w:ascii="Times New Roman" w:hAnsi="Times New Roman" w:cs="Times New Roman"/>
                    </w:rPr>
                  </w:pPr>
                  <w:r>
                    <w:rPr>
                      <w:rFonts w:ascii="Times New Roman" w:hAnsi="Times New Roman" w:cs="Times New Roman"/>
                    </w:rPr>
                    <w:t>0</w:t>
                  </w:r>
                </w:p>
              </w:tc>
              <w:tc>
                <w:tcPr>
                  <w:tcW w:w="583" w:type="pct"/>
                  <w:vAlign w:val="center"/>
                </w:tcPr>
                <w:p w14:paraId="0E752B13" w14:textId="53A464F9" w:rsidR="00D75525" w:rsidRPr="00241E34" w:rsidRDefault="00D75525" w:rsidP="00D75525">
                  <w:pPr>
                    <w:pStyle w:val="aa"/>
                    <w:rPr>
                      <w:rFonts w:ascii="Times New Roman" w:hAnsi="Times New Roman" w:cs="Times New Roman"/>
                    </w:rPr>
                  </w:pPr>
                  <w:r>
                    <w:rPr>
                      <w:rFonts w:ascii="Times New Roman" w:hAnsi="Times New Roman" w:cs="Times New Roman"/>
                    </w:rPr>
                    <w:t>0</w:t>
                  </w:r>
                </w:p>
              </w:tc>
              <w:tc>
                <w:tcPr>
                  <w:tcW w:w="700" w:type="pct"/>
                  <w:vAlign w:val="center"/>
                </w:tcPr>
                <w:p w14:paraId="40023D36" w14:textId="77777777" w:rsidR="00D75525" w:rsidRPr="00241E34" w:rsidRDefault="00D75525" w:rsidP="00D75525">
                  <w:pPr>
                    <w:jc w:val="center"/>
                  </w:pPr>
                  <w:r w:rsidRPr="00241E34">
                    <w:t>0</w:t>
                  </w:r>
                </w:p>
              </w:tc>
              <w:tc>
                <w:tcPr>
                  <w:tcW w:w="877" w:type="pct"/>
                  <w:vAlign w:val="center"/>
                </w:tcPr>
                <w:p w14:paraId="30F31B22" w14:textId="77777777" w:rsidR="00D75525" w:rsidRPr="00241E34" w:rsidRDefault="00D75525" w:rsidP="00D75525">
                  <w:pPr>
                    <w:snapToGrid w:val="0"/>
                    <w:jc w:val="center"/>
                    <w:rPr>
                      <w:szCs w:val="21"/>
                    </w:rPr>
                  </w:pPr>
                  <w:r w:rsidRPr="00241E34">
                    <w:rPr>
                      <w:szCs w:val="21"/>
                    </w:rPr>
                    <w:t>0</w:t>
                  </w:r>
                </w:p>
              </w:tc>
              <w:tc>
                <w:tcPr>
                  <w:tcW w:w="762" w:type="pct"/>
                  <w:vAlign w:val="center"/>
                </w:tcPr>
                <w:p w14:paraId="7964AB02" w14:textId="7A7541F1" w:rsidR="00D75525" w:rsidRPr="00241E34" w:rsidRDefault="00D75525" w:rsidP="00D75525">
                  <w:pPr>
                    <w:tabs>
                      <w:tab w:val="left" w:pos="1380"/>
                      <w:tab w:val="left" w:pos="1860"/>
                      <w:tab w:val="center" w:pos="4535"/>
                      <w:tab w:val="left" w:pos="5985"/>
                      <w:tab w:val="left" w:pos="7740"/>
                    </w:tabs>
                    <w:jc w:val="center"/>
                    <w:rPr>
                      <w:szCs w:val="21"/>
                    </w:rPr>
                  </w:pPr>
                  <w:r>
                    <w:rPr>
                      <w:szCs w:val="21"/>
                    </w:rPr>
                    <w:t>0</w:t>
                  </w:r>
                </w:p>
              </w:tc>
              <w:tc>
                <w:tcPr>
                  <w:tcW w:w="662" w:type="pct"/>
                  <w:vAlign w:val="center"/>
                </w:tcPr>
                <w:p w14:paraId="26016CC1" w14:textId="77777777" w:rsidR="00D75525" w:rsidRPr="00241E34" w:rsidRDefault="00D75525" w:rsidP="00D75525">
                  <w:pPr>
                    <w:tabs>
                      <w:tab w:val="left" w:pos="1380"/>
                      <w:tab w:val="left" w:pos="1860"/>
                      <w:tab w:val="center" w:pos="4535"/>
                      <w:tab w:val="left" w:pos="5985"/>
                      <w:tab w:val="left" w:pos="7740"/>
                    </w:tabs>
                    <w:jc w:val="center"/>
                    <w:rPr>
                      <w:szCs w:val="21"/>
                    </w:rPr>
                  </w:pPr>
                  <w:r w:rsidRPr="00241E34">
                    <w:rPr>
                      <w:szCs w:val="21"/>
                    </w:rPr>
                    <w:t>+</w:t>
                  </w:r>
                  <w:r w:rsidRPr="00241E34">
                    <w:t>0</w:t>
                  </w:r>
                </w:p>
              </w:tc>
            </w:tr>
            <w:tr w:rsidR="00D75525" w:rsidRPr="006225E3" w14:paraId="7AE7E579" w14:textId="77777777" w:rsidTr="00C6423C">
              <w:trPr>
                <w:trHeight w:val="409"/>
              </w:trPr>
              <w:tc>
                <w:tcPr>
                  <w:tcW w:w="405" w:type="pct"/>
                  <w:vMerge/>
                  <w:vAlign w:val="center"/>
                </w:tcPr>
                <w:p w14:paraId="233F4D48" w14:textId="77777777" w:rsidR="00D75525" w:rsidRPr="006225E3" w:rsidRDefault="00D75525" w:rsidP="00D75525">
                  <w:pPr>
                    <w:tabs>
                      <w:tab w:val="left" w:pos="1380"/>
                      <w:tab w:val="left" w:pos="1860"/>
                      <w:tab w:val="center" w:pos="4535"/>
                      <w:tab w:val="left" w:pos="5985"/>
                      <w:tab w:val="left" w:pos="7740"/>
                    </w:tabs>
                    <w:jc w:val="center"/>
                    <w:rPr>
                      <w:szCs w:val="21"/>
                    </w:rPr>
                  </w:pPr>
                </w:p>
              </w:tc>
              <w:tc>
                <w:tcPr>
                  <w:tcW w:w="445" w:type="pct"/>
                  <w:vAlign w:val="center"/>
                </w:tcPr>
                <w:p w14:paraId="4E848D43" w14:textId="77777777" w:rsidR="00D75525" w:rsidRPr="006225E3" w:rsidRDefault="00D75525" w:rsidP="00D75525">
                  <w:pPr>
                    <w:tabs>
                      <w:tab w:val="left" w:pos="1380"/>
                      <w:tab w:val="left" w:pos="1860"/>
                      <w:tab w:val="center" w:pos="4535"/>
                      <w:tab w:val="left" w:pos="5985"/>
                      <w:tab w:val="left" w:pos="7740"/>
                    </w:tabs>
                    <w:jc w:val="center"/>
                    <w:rPr>
                      <w:szCs w:val="21"/>
                    </w:rPr>
                  </w:pPr>
                  <w:r w:rsidRPr="006225E3">
                    <w:rPr>
                      <w:szCs w:val="21"/>
                    </w:rPr>
                    <w:t>NOx</w:t>
                  </w:r>
                </w:p>
              </w:tc>
              <w:tc>
                <w:tcPr>
                  <w:tcW w:w="566" w:type="pct"/>
                  <w:vAlign w:val="center"/>
                </w:tcPr>
                <w:p w14:paraId="4E2C0F77" w14:textId="5252D38C" w:rsidR="00D75525" w:rsidRPr="00241E34" w:rsidRDefault="00D75525" w:rsidP="00D75525">
                  <w:pPr>
                    <w:pStyle w:val="aa"/>
                    <w:rPr>
                      <w:rFonts w:ascii="Times New Roman" w:hAnsi="Times New Roman" w:cs="Times New Roman"/>
                    </w:rPr>
                  </w:pPr>
                  <w:r>
                    <w:rPr>
                      <w:rFonts w:ascii="Times New Roman" w:hAnsi="Times New Roman" w:cs="Times New Roman"/>
                    </w:rPr>
                    <w:t>0</w:t>
                  </w:r>
                </w:p>
              </w:tc>
              <w:tc>
                <w:tcPr>
                  <w:tcW w:w="583" w:type="pct"/>
                  <w:vAlign w:val="center"/>
                </w:tcPr>
                <w:p w14:paraId="0B5A370E" w14:textId="3136F985" w:rsidR="00D75525" w:rsidRPr="00241E34" w:rsidRDefault="00D75525" w:rsidP="00D75525">
                  <w:pPr>
                    <w:pStyle w:val="aa"/>
                    <w:rPr>
                      <w:rFonts w:ascii="Times New Roman" w:hAnsi="Times New Roman" w:cs="Times New Roman"/>
                    </w:rPr>
                  </w:pPr>
                  <w:r>
                    <w:rPr>
                      <w:rFonts w:ascii="Times New Roman" w:hAnsi="Times New Roman" w:cs="Times New Roman"/>
                    </w:rPr>
                    <w:t>0</w:t>
                  </w:r>
                </w:p>
              </w:tc>
              <w:tc>
                <w:tcPr>
                  <w:tcW w:w="700" w:type="pct"/>
                  <w:vAlign w:val="center"/>
                </w:tcPr>
                <w:p w14:paraId="1EFEBA01" w14:textId="77777777" w:rsidR="00D75525" w:rsidRPr="00241E34" w:rsidRDefault="00D75525" w:rsidP="00D75525">
                  <w:pPr>
                    <w:widowControl/>
                    <w:jc w:val="center"/>
                    <w:rPr>
                      <w:kern w:val="0"/>
                      <w:szCs w:val="21"/>
                    </w:rPr>
                  </w:pPr>
                  <w:r w:rsidRPr="00241E34">
                    <w:t>0</w:t>
                  </w:r>
                </w:p>
              </w:tc>
              <w:tc>
                <w:tcPr>
                  <w:tcW w:w="877" w:type="pct"/>
                  <w:vAlign w:val="center"/>
                </w:tcPr>
                <w:p w14:paraId="2D326865" w14:textId="77777777" w:rsidR="00D75525" w:rsidRPr="00241E34" w:rsidRDefault="00D75525" w:rsidP="00D75525">
                  <w:pPr>
                    <w:snapToGrid w:val="0"/>
                    <w:jc w:val="center"/>
                    <w:rPr>
                      <w:szCs w:val="21"/>
                    </w:rPr>
                  </w:pPr>
                  <w:r w:rsidRPr="00241E34">
                    <w:rPr>
                      <w:szCs w:val="21"/>
                    </w:rPr>
                    <w:t>0</w:t>
                  </w:r>
                </w:p>
              </w:tc>
              <w:tc>
                <w:tcPr>
                  <w:tcW w:w="762" w:type="pct"/>
                  <w:vAlign w:val="center"/>
                </w:tcPr>
                <w:p w14:paraId="01DBAEBB" w14:textId="657D11AF" w:rsidR="00D75525" w:rsidRPr="00241E34" w:rsidRDefault="00D75525" w:rsidP="00D75525">
                  <w:pPr>
                    <w:tabs>
                      <w:tab w:val="left" w:pos="1380"/>
                      <w:tab w:val="left" w:pos="1860"/>
                      <w:tab w:val="center" w:pos="4535"/>
                      <w:tab w:val="left" w:pos="5985"/>
                      <w:tab w:val="left" w:pos="7740"/>
                    </w:tabs>
                    <w:jc w:val="center"/>
                    <w:rPr>
                      <w:szCs w:val="21"/>
                    </w:rPr>
                  </w:pPr>
                  <w:r>
                    <w:rPr>
                      <w:szCs w:val="21"/>
                    </w:rPr>
                    <w:t>0</w:t>
                  </w:r>
                </w:p>
              </w:tc>
              <w:tc>
                <w:tcPr>
                  <w:tcW w:w="662" w:type="pct"/>
                  <w:vAlign w:val="center"/>
                </w:tcPr>
                <w:p w14:paraId="63CAECB6" w14:textId="77777777" w:rsidR="00D75525" w:rsidRPr="00241E34" w:rsidRDefault="00D75525" w:rsidP="00D75525">
                  <w:pPr>
                    <w:tabs>
                      <w:tab w:val="left" w:pos="1380"/>
                      <w:tab w:val="left" w:pos="1860"/>
                      <w:tab w:val="center" w:pos="4535"/>
                      <w:tab w:val="left" w:pos="5985"/>
                      <w:tab w:val="left" w:pos="7740"/>
                    </w:tabs>
                    <w:jc w:val="center"/>
                    <w:rPr>
                      <w:szCs w:val="21"/>
                    </w:rPr>
                  </w:pPr>
                  <w:r w:rsidRPr="00241E34">
                    <w:rPr>
                      <w:szCs w:val="21"/>
                    </w:rPr>
                    <w:t>+</w:t>
                  </w:r>
                  <w:r w:rsidRPr="00241E34">
                    <w:t>0</w:t>
                  </w:r>
                </w:p>
              </w:tc>
            </w:tr>
            <w:tr w:rsidR="00D75525" w:rsidRPr="006225E3" w14:paraId="43F08160" w14:textId="77777777" w:rsidTr="00C6423C">
              <w:trPr>
                <w:trHeight w:val="409"/>
              </w:trPr>
              <w:tc>
                <w:tcPr>
                  <w:tcW w:w="405" w:type="pct"/>
                  <w:vMerge w:val="restart"/>
                  <w:vAlign w:val="center"/>
                </w:tcPr>
                <w:p w14:paraId="2D5B3E41" w14:textId="77777777" w:rsidR="00D75525" w:rsidRPr="006225E3" w:rsidRDefault="00D75525" w:rsidP="00D75525">
                  <w:pPr>
                    <w:tabs>
                      <w:tab w:val="left" w:pos="1380"/>
                      <w:tab w:val="left" w:pos="1860"/>
                      <w:tab w:val="center" w:pos="4535"/>
                      <w:tab w:val="left" w:pos="5985"/>
                      <w:tab w:val="left" w:pos="7740"/>
                    </w:tabs>
                    <w:jc w:val="center"/>
                    <w:rPr>
                      <w:szCs w:val="21"/>
                    </w:rPr>
                  </w:pPr>
                  <w:bookmarkStart w:id="7" w:name="OLE_LINK37" w:colFirst="3" w:colLast="3"/>
                  <w:r w:rsidRPr="006225E3">
                    <w:rPr>
                      <w:szCs w:val="21"/>
                    </w:rPr>
                    <w:t>废水</w:t>
                  </w:r>
                </w:p>
              </w:tc>
              <w:tc>
                <w:tcPr>
                  <w:tcW w:w="445" w:type="pct"/>
                  <w:vAlign w:val="center"/>
                </w:tcPr>
                <w:p w14:paraId="207021A7" w14:textId="77777777" w:rsidR="00D75525" w:rsidRPr="006225E3" w:rsidRDefault="00D75525" w:rsidP="00D75525">
                  <w:pPr>
                    <w:tabs>
                      <w:tab w:val="left" w:pos="1380"/>
                      <w:tab w:val="left" w:pos="1860"/>
                      <w:tab w:val="center" w:pos="4535"/>
                      <w:tab w:val="left" w:pos="5985"/>
                      <w:tab w:val="left" w:pos="7740"/>
                    </w:tabs>
                    <w:jc w:val="center"/>
                    <w:rPr>
                      <w:szCs w:val="21"/>
                    </w:rPr>
                  </w:pPr>
                  <w:r w:rsidRPr="006225E3">
                    <w:rPr>
                      <w:szCs w:val="21"/>
                    </w:rPr>
                    <w:t>COD</w:t>
                  </w:r>
                </w:p>
              </w:tc>
              <w:tc>
                <w:tcPr>
                  <w:tcW w:w="566" w:type="pct"/>
                  <w:vAlign w:val="center"/>
                </w:tcPr>
                <w:p w14:paraId="08C7B593" w14:textId="77777777" w:rsidR="00D75525" w:rsidRPr="00241E34" w:rsidRDefault="00D75525" w:rsidP="00D75525">
                  <w:pPr>
                    <w:snapToGrid w:val="0"/>
                    <w:jc w:val="center"/>
                    <w:rPr>
                      <w:szCs w:val="21"/>
                    </w:rPr>
                  </w:pPr>
                  <w:r w:rsidRPr="00241E34">
                    <w:rPr>
                      <w:szCs w:val="21"/>
                    </w:rPr>
                    <w:t>0</w:t>
                  </w:r>
                </w:p>
              </w:tc>
              <w:tc>
                <w:tcPr>
                  <w:tcW w:w="583" w:type="pct"/>
                  <w:vAlign w:val="center"/>
                </w:tcPr>
                <w:p w14:paraId="708D7AD4" w14:textId="77777777" w:rsidR="00D75525" w:rsidRPr="00241E34" w:rsidRDefault="00D75525" w:rsidP="00D75525">
                  <w:pPr>
                    <w:snapToGrid w:val="0"/>
                    <w:jc w:val="center"/>
                    <w:rPr>
                      <w:szCs w:val="21"/>
                    </w:rPr>
                  </w:pPr>
                  <w:r w:rsidRPr="00241E34">
                    <w:rPr>
                      <w:szCs w:val="21"/>
                    </w:rPr>
                    <w:t>0</w:t>
                  </w:r>
                </w:p>
              </w:tc>
              <w:tc>
                <w:tcPr>
                  <w:tcW w:w="700" w:type="pct"/>
                  <w:vAlign w:val="center"/>
                </w:tcPr>
                <w:p w14:paraId="7EADFA38" w14:textId="77777777" w:rsidR="00D75525" w:rsidRPr="00241E34" w:rsidRDefault="00D75525" w:rsidP="00D75525">
                  <w:pPr>
                    <w:snapToGrid w:val="0"/>
                    <w:jc w:val="center"/>
                    <w:rPr>
                      <w:szCs w:val="21"/>
                    </w:rPr>
                  </w:pPr>
                  <w:r w:rsidRPr="00241E34">
                    <w:rPr>
                      <w:szCs w:val="21"/>
                    </w:rPr>
                    <w:t>0</w:t>
                  </w:r>
                </w:p>
              </w:tc>
              <w:tc>
                <w:tcPr>
                  <w:tcW w:w="877" w:type="pct"/>
                  <w:vAlign w:val="center"/>
                </w:tcPr>
                <w:p w14:paraId="73652310" w14:textId="77777777" w:rsidR="00D75525" w:rsidRPr="00241E34" w:rsidRDefault="00D75525" w:rsidP="00D75525">
                  <w:pPr>
                    <w:tabs>
                      <w:tab w:val="left" w:pos="1380"/>
                      <w:tab w:val="left" w:pos="1860"/>
                      <w:tab w:val="center" w:pos="4535"/>
                      <w:tab w:val="left" w:pos="5985"/>
                      <w:tab w:val="left" w:pos="7740"/>
                    </w:tabs>
                    <w:jc w:val="center"/>
                    <w:rPr>
                      <w:szCs w:val="21"/>
                    </w:rPr>
                  </w:pPr>
                  <w:r w:rsidRPr="00241E34">
                    <w:rPr>
                      <w:szCs w:val="21"/>
                    </w:rPr>
                    <w:t>0</w:t>
                  </w:r>
                </w:p>
              </w:tc>
              <w:tc>
                <w:tcPr>
                  <w:tcW w:w="762" w:type="pct"/>
                  <w:vAlign w:val="center"/>
                </w:tcPr>
                <w:p w14:paraId="09FF0C3C" w14:textId="77777777" w:rsidR="00D75525" w:rsidRPr="00241E34" w:rsidRDefault="00D75525" w:rsidP="00D75525">
                  <w:pPr>
                    <w:snapToGrid w:val="0"/>
                    <w:jc w:val="center"/>
                    <w:rPr>
                      <w:szCs w:val="21"/>
                    </w:rPr>
                  </w:pPr>
                  <w:r w:rsidRPr="00241E34">
                    <w:rPr>
                      <w:szCs w:val="21"/>
                    </w:rPr>
                    <w:t>0</w:t>
                  </w:r>
                </w:p>
              </w:tc>
              <w:tc>
                <w:tcPr>
                  <w:tcW w:w="662" w:type="pct"/>
                  <w:vAlign w:val="center"/>
                </w:tcPr>
                <w:p w14:paraId="1885112C" w14:textId="77777777" w:rsidR="00D75525" w:rsidRPr="00241E34" w:rsidRDefault="00D75525" w:rsidP="00D75525">
                  <w:pPr>
                    <w:tabs>
                      <w:tab w:val="left" w:pos="1380"/>
                      <w:tab w:val="left" w:pos="1860"/>
                      <w:tab w:val="center" w:pos="4535"/>
                      <w:tab w:val="left" w:pos="5985"/>
                      <w:tab w:val="left" w:pos="7740"/>
                    </w:tabs>
                    <w:jc w:val="center"/>
                    <w:rPr>
                      <w:szCs w:val="21"/>
                    </w:rPr>
                  </w:pPr>
                  <w:r w:rsidRPr="00241E34">
                    <w:rPr>
                      <w:szCs w:val="21"/>
                    </w:rPr>
                    <w:t>+0</w:t>
                  </w:r>
                </w:p>
              </w:tc>
            </w:tr>
            <w:tr w:rsidR="00D75525" w:rsidRPr="006225E3" w14:paraId="18CD42DF" w14:textId="77777777" w:rsidTr="00C6423C">
              <w:trPr>
                <w:trHeight w:val="409"/>
              </w:trPr>
              <w:tc>
                <w:tcPr>
                  <w:tcW w:w="405" w:type="pct"/>
                  <w:vMerge/>
                  <w:vAlign w:val="center"/>
                </w:tcPr>
                <w:p w14:paraId="7CA02925" w14:textId="77777777" w:rsidR="00D75525" w:rsidRPr="006225E3" w:rsidRDefault="00D75525" w:rsidP="00D75525">
                  <w:pPr>
                    <w:tabs>
                      <w:tab w:val="left" w:pos="1380"/>
                      <w:tab w:val="left" w:pos="1860"/>
                      <w:tab w:val="center" w:pos="4535"/>
                      <w:tab w:val="left" w:pos="5985"/>
                      <w:tab w:val="left" w:pos="7740"/>
                    </w:tabs>
                    <w:jc w:val="center"/>
                    <w:rPr>
                      <w:szCs w:val="21"/>
                    </w:rPr>
                  </w:pPr>
                </w:p>
              </w:tc>
              <w:tc>
                <w:tcPr>
                  <w:tcW w:w="445" w:type="pct"/>
                  <w:vAlign w:val="center"/>
                </w:tcPr>
                <w:p w14:paraId="27577883" w14:textId="77777777" w:rsidR="00D75525" w:rsidRPr="006225E3" w:rsidRDefault="00D75525" w:rsidP="00D75525">
                  <w:pPr>
                    <w:tabs>
                      <w:tab w:val="left" w:pos="1380"/>
                      <w:tab w:val="left" w:pos="1860"/>
                      <w:tab w:val="center" w:pos="4535"/>
                      <w:tab w:val="left" w:pos="5985"/>
                      <w:tab w:val="left" w:pos="7740"/>
                    </w:tabs>
                    <w:jc w:val="center"/>
                    <w:rPr>
                      <w:szCs w:val="21"/>
                    </w:rPr>
                  </w:pPr>
                  <w:r w:rsidRPr="006225E3">
                    <w:rPr>
                      <w:szCs w:val="21"/>
                    </w:rPr>
                    <w:t>氨氮</w:t>
                  </w:r>
                </w:p>
              </w:tc>
              <w:tc>
                <w:tcPr>
                  <w:tcW w:w="566" w:type="pct"/>
                  <w:vAlign w:val="center"/>
                </w:tcPr>
                <w:p w14:paraId="61B70E08" w14:textId="77777777" w:rsidR="00D75525" w:rsidRPr="00241E34" w:rsidRDefault="00D75525" w:rsidP="00D75525">
                  <w:pPr>
                    <w:snapToGrid w:val="0"/>
                    <w:jc w:val="center"/>
                    <w:rPr>
                      <w:szCs w:val="21"/>
                    </w:rPr>
                  </w:pPr>
                  <w:r w:rsidRPr="00241E34">
                    <w:rPr>
                      <w:szCs w:val="21"/>
                    </w:rPr>
                    <w:t>0</w:t>
                  </w:r>
                </w:p>
              </w:tc>
              <w:tc>
                <w:tcPr>
                  <w:tcW w:w="583" w:type="pct"/>
                  <w:vAlign w:val="center"/>
                </w:tcPr>
                <w:p w14:paraId="46A23DF2" w14:textId="77777777" w:rsidR="00D75525" w:rsidRPr="00241E34" w:rsidRDefault="00D75525" w:rsidP="00D75525">
                  <w:pPr>
                    <w:snapToGrid w:val="0"/>
                    <w:jc w:val="center"/>
                    <w:rPr>
                      <w:szCs w:val="21"/>
                    </w:rPr>
                  </w:pPr>
                  <w:r w:rsidRPr="00241E34">
                    <w:rPr>
                      <w:szCs w:val="21"/>
                    </w:rPr>
                    <w:t>0</w:t>
                  </w:r>
                </w:p>
              </w:tc>
              <w:tc>
                <w:tcPr>
                  <w:tcW w:w="700" w:type="pct"/>
                  <w:vAlign w:val="center"/>
                </w:tcPr>
                <w:p w14:paraId="592F3C1D" w14:textId="77777777" w:rsidR="00D75525" w:rsidRPr="00241E34" w:rsidRDefault="00D75525" w:rsidP="00D75525">
                  <w:pPr>
                    <w:snapToGrid w:val="0"/>
                    <w:jc w:val="center"/>
                    <w:rPr>
                      <w:szCs w:val="21"/>
                    </w:rPr>
                  </w:pPr>
                  <w:r w:rsidRPr="00241E34">
                    <w:rPr>
                      <w:szCs w:val="21"/>
                    </w:rPr>
                    <w:t>0</w:t>
                  </w:r>
                </w:p>
              </w:tc>
              <w:tc>
                <w:tcPr>
                  <w:tcW w:w="877" w:type="pct"/>
                  <w:vAlign w:val="center"/>
                </w:tcPr>
                <w:p w14:paraId="0421FE27" w14:textId="77777777" w:rsidR="00D75525" w:rsidRPr="00241E34" w:rsidRDefault="00D75525" w:rsidP="00D75525">
                  <w:pPr>
                    <w:tabs>
                      <w:tab w:val="left" w:pos="1380"/>
                      <w:tab w:val="left" w:pos="1860"/>
                      <w:tab w:val="center" w:pos="4535"/>
                      <w:tab w:val="left" w:pos="5985"/>
                      <w:tab w:val="left" w:pos="7740"/>
                    </w:tabs>
                    <w:jc w:val="center"/>
                    <w:rPr>
                      <w:szCs w:val="21"/>
                    </w:rPr>
                  </w:pPr>
                  <w:r w:rsidRPr="00241E34">
                    <w:rPr>
                      <w:szCs w:val="21"/>
                    </w:rPr>
                    <w:t>0</w:t>
                  </w:r>
                </w:p>
              </w:tc>
              <w:tc>
                <w:tcPr>
                  <w:tcW w:w="762" w:type="pct"/>
                  <w:vAlign w:val="center"/>
                </w:tcPr>
                <w:p w14:paraId="271FDAF0" w14:textId="77777777" w:rsidR="00D75525" w:rsidRPr="00241E34" w:rsidRDefault="00D75525" w:rsidP="00D75525">
                  <w:pPr>
                    <w:snapToGrid w:val="0"/>
                    <w:jc w:val="center"/>
                    <w:rPr>
                      <w:szCs w:val="21"/>
                    </w:rPr>
                  </w:pPr>
                  <w:r w:rsidRPr="00241E34">
                    <w:rPr>
                      <w:szCs w:val="21"/>
                    </w:rPr>
                    <w:t>0</w:t>
                  </w:r>
                </w:p>
              </w:tc>
              <w:tc>
                <w:tcPr>
                  <w:tcW w:w="662" w:type="pct"/>
                  <w:vAlign w:val="center"/>
                </w:tcPr>
                <w:p w14:paraId="0C1EE895" w14:textId="77777777" w:rsidR="00D75525" w:rsidRPr="00241E34" w:rsidRDefault="00D75525" w:rsidP="00D75525">
                  <w:pPr>
                    <w:tabs>
                      <w:tab w:val="left" w:pos="1380"/>
                      <w:tab w:val="left" w:pos="1860"/>
                      <w:tab w:val="center" w:pos="4535"/>
                      <w:tab w:val="left" w:pos="5985"/>
                      <w:tab w:val="left" w:pos="7740"/>
                    </w:tabs>
                    <w:jc w:val="center"/>
                    <w:rPr>
                      <w:szCs w:val="21"/>
                    </w:rPr>
                  </w:pPr>
                  <w:r w:rsidRPr="00241E34">
                    <w:rPr>
                      <w:szCs w:val="21"/>
                    </w:rPr>
                    <w:t>+0</w:t>
                  </w:r>
                </w:p>
              </w:tc>
            </w:tr>
            <w:bookmarkEnd w:id="7"/>
          </w:tbl>
          <w:p w14:paraId="223FC342" w14:textId="7F6FB4AE" w:rsidR="00D75525" w:rsidRPr="005F3F5F" w:rsidRDefault="00D75525" w:rsidP="00D11C1F">
            <w:pPr>
              <w:adjustRightInd w:val="0"/>
              <w:snapToGrid w:val="0"/>
              <w:spacing w:line="360" w:lineRule="auto"/>
              <w:ind w:firstLineChars="200" w:firstLine="480"/>
              <w:rPr>
                <w:rFonts w:cs="宋体"/>
                <w:sz w:val="24"/>
              </w:rPr>
            </w:pPr>
          </w:p>
          <w:p w14:paraId="01A43E21" w14:textId="77777777" w:rsidR="00D11C1F" w:rsidRPr="00D11C1F" w:rsidRDefault="00D11C1F" w:rsidP="00175F31">
            <w:pPr>
              <w:adjustRightInd w:val="0"/>
              <w:snapToGrid w:val="0"/>
              <w:spacing w:line="360" w:lineRule="auto"/>
              <w:ind w:firstLineChars="200" w:firstLine="480"/>
              <w:rPr>
                <w:rFonts w:cs="宋体"/>
                <w:sz w:val="24"/>
              </w:rPr>
            </w:pPr>
          </w:p>
          <w:p w14:paraId="455A7767" w14:textId="77777777" w:rsidR="00F235EF" w:rsidRDefault="00F235EF" w:rsidP="00175F31">
            <w:pPr>
              <w:adjustRightInd w:val="0"/>
              <w:snapToGrid w:val="0"/>
              <w:spacing w:line="360" w:lineRule="auto"/>
              <w:ind w:firstLineChars="200" w:firstLine="480"/>
              <w:rPr>
                <w:rFonts w:cs="宋体"/>
                <w:sz w:val="24"/>
              </w:rPr>
            </w:pPr>
          </w:p>
          <w:p w14:paraId="2CD3B822" w14:textId="77777777" w:rsidR="00F235EF" w:rsidRDefault="00F235EF" w:rsidP="00175F31">
            <w:pPr>
              <w:adjustRightInd w:val="0"/>
              <w:snapToGrid w:val="0"/>
              <w:spacing w:line="360" w:lineRule="auto"/>
              <w:ind w:firstLineChars="200" w:firstLine="480"/>
              <w:rPr>
                <w:rFonts w:cs="宋体"/>
                <w:sz w:val="24"/>
              </w:rPr>
            </w:pPr>
          </w:p>
          <w:p w14:paraId="63B54A2D" w14:textId="77777777" w:rsidR="00F235EF" w:rsidRDefault="00F235EF" w:rsidP="00175F31">
            <w:pPr>
              <w:adjustRightInd w:val="0"/>
              <w:snapToGrid w:val="0"/>
              <w:spacing w:line="360" w:lineRule="auto"/>
              <w:ind w:firstLineChars="200" w:firstLine="480"/>
              <w:rPr>
                <w:rFonts w:cs="宋体"/>
                <w:sz w:val="24"/>
              </w:rPr>
            </w:pPr>
          </w:p>
          <w:p w14:paraId="35FC9896" w14:textId="77777777" w:rsidR="00F235EF" w:rsidRDefault="00F235EF" w:rsidP="00175F31">
            <w:pPr>
              <w:adjustRightInd w:val="0"/>
              <w:snapToGrid w:val="0"/>
              <w:spacing w:line="360" w:lineRule="auto"/>
              <w:ind w:firstLineChars="200" w:firstLine="480"/>
              <w:rPr>
                <w:rFonts w:cs="宋体"/>
                <w:sz w:val="24"/>
              </w:rPr>
            </w:pPr>
          </w:p>
          <w:p w14:paraId="7B4EBD6E" w14:textId="77777777" w:rsidR="00F235EF" w:rsidRDefault="00F235EF" w:rsidP="00175F31">
            <w:pPr>
              <w:adjustRightInd w:val="0"/>
              <w:snapToGrid w:val="0"/>
              <w:spacing w:line="360" w:lineRule="auto"/>
              <w:ind w:firstLineChars="200" w:firstLine="480"/>
              <w:rPr>
                <w:rFonts w:cs="宋体"/>
                <w:sz w:val="24"/>
              </w:rPr>
            </w:pPr>
          </w:p>
          <w:p w14:paraId="3D028CF9" w14:textId="25E6F0DE" w:rsidR="00093CB6" w:rsidRDefault="00093CB6" w:rsidP="00400A0C">
            <w:pPr>
              <w:adjustRightInd w:val="0"/>
              <w:snapToGrid w:val="0"/>
              <w:spacing w:line="360" w:lineRule="auto"/>
              <w:rPr>
                <w:rFonts w:cs="宋体"/>
                <w:sz w:val="24"/>
              </w:rPr>
            </w:pPr>
          </w:p>
          <w:p w14:paraId="27B34845" w14:textId="23E84DD1" w:rsidR="00093CB6" w:rsidRDefault="00093CB6" w:rsidP="00400A0C">
            <w:pPr>
              <w:adjustRightInd w:val="0"/>
              <w:snapToGrid w:val="0"/>
              <w:spacing w:line="360" w:lineRule="auto"/>
              <w:rPr>
                <w:rFonts w:cs="宋体"/>
                <w:sz w:val="24"/>
              </w:rPr>
            </w:pPr>
          </w:p>
          <w:p w14:paraId="21FE2118" w14:textId="77777777" w:rsidR="00093CB6" w:rsidRDefault="00093CB6" w:rsidP="00400A0C">
            <w:pPr>
              <w:adjustRightInd w:val="0"/>
              <w:snapToGrid w:val="0"/>
              <w:spacing w:line="360" w:lineRule="auto"/>
              <w:rPr>
                <w:rFonts w:cs="宋体"/>
                <w:sz w:val="24"/>
              </w:rPr>
            </w:pPr>
          </w:p>
          <w:p w14:paraId="455C8ABF" w14:textId="479AB82B" w:rsidR="00027F14" w:rsidRPr="00175F31" w:rsidRDefault="00027F14" w:rsidP="00400A0C">
            <w:pPr>
              <w:adjustRightInd w:val="0"/>
              <w:snapToGrid w:val="0"/>
              <w:spacing w:line="360" w:lineRule="auto"/>
              <w:rPr>
                <w:rFonts w:cs="宋体"/>
                <w:sz w:val="24"/>
              </w:rPr>
            </w:pPr>
          </w:p>
        </w:tc>
      </w:tr>
    </w:tbl>
    <w:p w14:paraId="5D1183FA" w14:textId="77777777" w:rsidR="00F4590C" w:rsidRDefault="00F4590C" w:rsidP="00F4590C">
      <w:pPr>
        <w:adjustRightInd w:val="0"/>
        <w:snapToGrid w:val="0"/>
        <w:spacing w:line="360" w:lineRule="auto"/>
        <w:rPr>
          <w:rFonts w:ascii="宋体" w:cs="宋体"/>
          <w:b/>
          <w:kern w:val="0"/>
          <w:sz w:val="28"/>
          <w:szCs w:val="28"/>
        </w:rPr>
        <w:sectPr w:rsidR="00F4590C">
          <w:pgSz w:w="11907" w:h="16840"/>
          <w:pgMar w:top="1701" w:right="1531" w:bottom="2127" w:left="1531" w:header="851" w:footer="851" w:gutter="0"/>
          <w:cols w:space="720"/>
          <w:docGrid w:linePitch="312"/>
        </w:sectPr>
      </w:pPr>
    </w:p>
    <w:p w14:paraId="0400ECD5" w14:textId="77777777" w:rsidR="00F4590C" w:rsidRPr="00CE5393" w:rsidRDefault="00F4590C" w:rsidP="00F4590C">
      <w:pPr>
        <w:pStyle w:val="a5"/>
        <w:jc w:val="center"/>
        <w:outlineLvl w:val="0"/>
        <w:rPr>
          <w:rFonts w:ascii="黑体" w:eastAsia="黑体" w:hAnsi="黑体"/>
          <w:snapToGrid w:val="0"/>
          <w:sz w:val="30"/>
          <w:szCs w:val="30"/>
        </w:rPr>
      </w:pPr>
      <w:r w:rsidRPr="00CE5393">
        <w:rPr>
          <w:rFonts w:ascii="黑体" w:eastAsia="黑体" w:hAnsi="黑体" w:hint="eastAsia"/>
          <w:snapToGrid w:val="0"/>
          <w:sz w:val="30"/>
          <w:szCs w:val="30"/>
        </w:rPr>
        <w:t>五、</w:t>
      </w:r>
      <w:bookmarkStart w:id="8" w:name="_Hlk54167917"/>
      <w:r w:rsidRPr="00CE5393">
        <w:rPr>
          <w:rFonts w:ascii="黑体" w:eastAsia="黑体" w:hAnsi="黑体" w:hint="eastAsia"/>
          <w:snapToGrid w:val="0"/>
          <w:sz w:val="30"/>
          <w:szCs w:val="30"/>
        </w:rPr>
        <w:t>环境保护措施监督检查清单</w:t>
      </w:r>
      <w:bookmarkEnd w:id="8"/>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778"/>
        <w:gridCol w:w="1755"/>
        <w:gridCol w:w="1755"/>
        <w:gridCol w:w="1755"/>
        <w:gridCol w:w="1757"/>
      </w:tblGrid>
      <w:tr w:rsidR="00F4590C" w:rsidRPr="002805AB" w14:paraId="3C622C03" w14:textId="77777777" w:rsidTr="003F0F09">
        <w:trPr>
          <w:trHeight w:val="425"/>
          <w:jc w:val="center"/>
        </w:trPr>
        <w:tc>
          <w:tcPr>
            <w:tcW w:w="1778" w:type="dxa"/>
            <w:tcBorders>
              <w:tl2br w:val="single" w:sz="4" w:space="0" w:color="auto"/>
            </w:tcBorders>
          </w:tcPr>
          <w:p w14:paraId="328A6725" w14:textId="77777777" w:rsidR="00F4590C" w:rsidRPr="002805AB" w:rsidRDefault="00F4590C" w:rsidP="003F0F09">
            <w:pPr>
              <w:adjustRightInd w:val="0"/>
              <w:snapToGrid w:val="0"/>
              <w:ind w:firstLine="840"/>
              <w:rPr>
                <w:rFonts w:ascii="宋体" w:hAnsi="宋体" w:cs="宋体"/>
                <w:szCs w:val="21"/>
              </w:rPr>
            </w:pPr>
            <w:r w:rsidRPr="002805AB">
              <w:rPr>
                <w:rFonts w:ascii="宋体" w:hAnsi="宋体" w:cs="宋体" w:hint="eastAsia"/>
                <w:szCs w:val="21"/>
              </w:rPr>
              <w:t>内容</w:t>
            </w:r>
          </w:p>
          <w:p w14:paraId="02A3C006" w14:textId="77777777" w:rsidR="00F4590C" w:rsidRPr="002805AB" w:rsidRDefault="00F4590C" w:rsidP="003F0F09">
            <w:pPr>
              <w:adjustRightInd w:val="0"/>
              <w:snapToGrid w:val="0"/>
              <w:rPr>
                <w:rFonts w:ascii="宋体" w:hAnsi="宋体" w:cs="宋体"/>
                <w:szCs w:val="21"/>
              </w:rPr>
            </w:pPr>
            <w:r w:rsidRPr="002805AB">
              <w:rPr>
                <w:rFonts w:ascii="宋体" w:hAnsi="宋体" w:cs="宋体" w:hint="eastAsia"/>
                <w:szCs w:val="21"/>
              </w:rPr>
              <w:t>要素</w:t>
            </w:r>
          </w:p>
        </w:tc>
        <w:tc>
          <w:tcPr>
            <w:tcW w:w="1755" w:type="dxa"/>
            <w:vAlign w:val="center"/>
          </w:tcPr>
          <w:p w14:paraId="5F0A67E4" w14:textId="77777777" w:rsidR="00F4590C" w:rsidRDefault="00F4590C" w:rsidP="003F0F09">
            <w:pPr>
              <w:adjustRightInd w:val="0"/>
              <w:snapToGrid w:val="0"/>
              <w:jc w:val="center"/>
              <w:rPr>
                <w:rFonts w:ascii="宋体" w:hAnsi="宋体" w:cs="宋体"/>
                <w:szCs w:val="21"/>
              </w:rPr>
            </w:pPr>
            <w:r w:rsidRPr="002805AB">
              <w:rPr>
                <w:rFonts w:ascii="宋体" w:hAnsi="宋体" w:cs="宋体" w:hint="eastAsia"/>
                <w:szCs w:val="21"/>
              </w:rPr>
              <w:t>排放口(编号、</w:t>
            </w:r>
          </w:p>
          <w:p w14:paraId="2D407B23" w14:textId="77777777" w:rsidR="00F4590C" w:rsidRPr="002805AB" w:rsidRDefault="00F4590C" w:rsidP="003F0F09">
            <w:pPr>
              <w:adjustRightInd w:val="0"/>
              <w:snapToGrid w:val="0"/>
              <w:jc w:val="center"/>
              <w:rPr>
                <w:rFonts w:ascii="宋体" w:hAnsi="宋体" w:cs="宋体"/>
                <w:szCs w:val="21"/>
              </w:rPr>
            </w:pPr>
            <w:r w:rsidRPr="002805AB">
              <w:rPr>
                <w:rFonts w:ascii="宋体" w:hAnsi="宋体" w:cs="宋体" w:hint="eastAsia"/>
                <w:szCs w:val="21"/>
              </w:rPr>
              <w:t>名称)/污染源</w:t>
            </w:r>
          </w:p>
        </w:tc>
        <w:tc>
          <w:tcPr>
            <w:tcW w:w="1755" w:type="dxa"/>
            <w:vAlign w:val="center"/>
          </w:tcPr>
          <w:p w14:paraId="1DC0A803" w14:textId="77777777" w:rsidR="00F4590C" w:rsidRPr="002805AB" w:rsidRDefault="00F4590C" w:rsidP="003F0F09">
            <w:pPr>
              <w:adjustRightInd w:val="0"/>
              <w:snapToGrid w:val="0"/>
              <w:jc w:val="center"/>
              <w:rPr>
                <w:rFonts w:ascii="宋体" w:hAnsi="宋体" w:cs="宋体"/>
                <w:szCs w:val="21"/>
              </w:rPr>
            </w:pPr>
            <w:r w:rsidRPr="002805AB">
              <w:rPr>
                <w:rFonts w:ascii="宋体" w:hAnsi="宋体" w:cs="宋体" w:hint="eastAsia"/>
                <w:szCs w:val="21"/>
              </w:rPr>
              <w:t>污染物项目</w:t>
            </w:r>
          </w:p>
        </w:tc>
        <w:tc>
          <w:tcPr>
            <w:tcW w:w="1755" w:type="dxa"/>
            <w:vAlign w:val="center"/>
          </w:tcPr>
          <w:p w14:paraId="02FA3AB5" w14:textId="77777777" w:rsidR="00F4590C" w:rsidRPr="002805AB" w:rsidRDefault="00F4590C" w:rsidP="003F0F09">
            <w:pPr>
              <w:adjustRightInd w:val="0"/>
              <w:snapToGrid w:val="0"/>
              <w:jc w:val="center"/>
              <w:rPr>
                <w:rFonts w:ascii="宋体" w:hAnsi="宋体" w:cs="宋体"/>
                <w:szCs w:val="21"/>
              </w:rPr>
            </w:pPr>
            <w:r w:rsidRPr="002805AB">
              <w:rPr>
                <w:rFonts w:ascii="宋体" w:hAnsi="宋体" w:cs="宋体" w:hint="eastAsia"/>
                <w:szCs w:val="21"/>
              </w:rPr>
              <w:t>环境保护措施</w:t>
            </w:r>
          </w:p>
        </w:tc>
        <w:tc>
          <w:tcPr>
            <w:tcW w:w="1757" w:type="dxa"/>
            <w:vAlign w:val="center"/>
          </w:tcPr>
          <w:p w14:paraId="54AAED65" w14:textId="77777777" w:rsidR="00F4590C" w:rsidRPr="002805AB" w:rsidRDefault="00F4590C" w:rsidP="003F0F09">
            <w:pPr>
              <w:adjustRightInd w:val="0"/>
              <w:snapToGrid w:val="0"/>
              <w:jc w:val="center"/>
              <w:rPr>
                <w:rFonts w:ascii="宋体" w:hAnsi="宋体" w:cs="宋体"/>
                <w:szCs w:val="21"/>
              </w:rPr>
            </w:pPr>
            <w:r w:rsidRPr="002805AB">
              <w:rPr>
                <w:rFonts w:ascii="宋体" w:hAnsi="宋体" w:cs="宋体" w:hint="eastAsia"/>
                <w:szCs w:val="21"/>
              </w:rPr>
              <w:t>执行标准</w:t>
            </w:r>
          </w:p>
        </w:tc>
      </w:tr>
      <w:tr w:rsidR="00BC2116" w:rsidRPr="002805AB" w14:paraId="61810D24" w14:textId="77777777" w:rsidTr="003F0F09">
        <w:trPr>
          <w:trHeight w:val="425"/>
          <w:jc w:val="center"/>
        </w:trPr>
        <w:tc>
          <w:tcPr>
            <w:tcW w:w="1778" w:type="dxa"/>
            <w:vMerge w:val="restart"/>
            <w:vAlign w:val="center"/>
          </w:tcPr>
          <w:p w14:paraId="1D3F4449" w14:textId="77777777" w:rsidR="00BC2116" w:rsidRPr="002805AB" w:rsidRDefault="00BC2116" w:rsidP="003F0F09">
            <w:pPr>
              <w:adjustRightInd w:val="0"/>
              <w:snapToGrid w:val="0"/>
              <w:jc w:val="center"/>
              <w:rPr>
                <w:rFonts w:ascii="宋体" w:hAnsi="宋体" w:cs="宋体"/>
                <w:szCs w:val="21"/>
              </w:rPr>
            </w:pPr>
            <w:r w:rsidRPr="002805AB">
              <w:rPr>
                <w:rFonts w:ascii="宋体" w:hAnsi="宋体" w:cs="宋体" w:hint="eastAsia"/>
                <w:szCs w:val="21"/>
              </w:rPr>
              <w:t>大气环境</w:t>
            </w:r>
          </w:p>
        </w:tc>
        <w:tc>
          <w:tcPr>
            <w:tcW w:w="1755" w:type="dxa"/>
            <w:vAlign w:val="center"/>
          </w:tcPr>
          <w:p w14:paraId="1F2B6C27" w14:textId="333205FD" w:rsidR="00BC2116" w:rsidRPr="00175F31" w:rsidRDefault="000C6A18" w:rsidP="003F0F09">
            <w:pPr>
              <w:adjustRightInd w:val="0"/>
              <w:snapToGrid w:val="0"/>
              <w:jc w:val="center"/>
              <w:rPr>
                <w:szCs w:val="21"/>
              </w:rPr>
            </w:pPr>
            <w:r>
              <w:rPr>
                <w:rFonts w:hint="eastAsia"/>
                <w:szCs w:val="21"/>
              </w:rPr>
              <w:t>加料、球磨、筛分、搅拌</w:t>
            </w:r>
          </w:p>
        </w:tc>
        <w:tc>
          <w:tcPr>
            <w:tcW w:w="1755" w:type="dxa"/>
            <w:vAlign w:val="center"/>
          </w:tcPr>
          <w:p w14:paraId="5FE0E085" w14:textId="63CF86D6" w:rsidR="00BC2116" w:rsidRPr="002805AB" w:rsidRDefault="00BC2116" w:rsidP="003F0F09">
            <w:pPr>
              <w:adjustRightInd w:val="0"/>
              <w:snapToGrid w:val="0"/>
              <w:jc w:val="center"/>
              <w:rPr>
                <w:rFonts w:ascii="宋体" w:hAnsi="宋体" w:cs="宋体"/>
                <w:szCs w:val="21"/>
              </w:rPr>
            </w:pPr>
            <w:r>
              <w:rPr>
                <w:rFonts w:ascii="宋体" w:hAnsi="宋体" w:cs="宋体" w:hint="eastAsia"/>
                <w:szCs w:val="21"/>
              </w:rPr>
              <w:t>颗粒物</w:t>
            </w:r>
          </w:p>
        </w:tc>
        <w:tc>
          <w:tcPr>
            <w:tcW w:w="1755" w:type="dxa"/>
            <w:vAlign w:val="center"/>
          </w:tcPr>
          <w:p w14:paraId="51122BAD" w14:textId="5002B136" w:rsidR="00BC2116" w:rsidRPr="000C6A18" w:rsidRDefault="000C6A18" w:rsidP="003F0F09">
            <w:pPr>
              <w:adjustRightInd w:val="0"/>
              <w:snapToGrid w:val="0"/>
              <w:jc w:val="center"/>
              <w:rPr>
                <w:szCs w:val="21"/>
              </w:rPr>
            </w:pPr>
            <w:r w:rsidRPr="000C6A18">
              <w:rPr>
                <w:szCs w:val="21"/>
              </w:rPr>
              <w:t>集气罩</w:t>
            </w:r>
            <w:r w:rsidRPr="000C6A18">
              <w:rPr>
                <w:szCs w:val="21"/>
              </w:rPr>
              <w:t>+1</w:t>
            </w:r>
            <w:r w:rsidRPr="000C6A18">
              <w:rPr>
                <w:szCs w:val="21"/>
              </w:rPr>
              <w:t>台</w:t>
            </w:r>
            <w:r w:rsidR="00BC2116" w:rsidRPr="000C6A18">
              <w:rPr>
                <w:szCs w:val="21"/>
              </w:rPr>
              <w:t>袋式除尘器</w:t>
            </w:r>
            <w:r w:rsidRPr="000C6A18">
              <w:rPr>
                <w:szCs w:val="21"/>
              </w:rPr>
              <w:t>+15m</w:t>
            </w:r>
            <w:r w:rsidRPr="000C6A18">
              <w:rPr>
                <w:szCs w:val="21"/>
              </w:rPr>
              <w:t>高排气筒</w:t>
            </w:r>
          </w:p>
        </w:tc>
        <w:tc>
          <w:tcPr>
            <w:tcW w:w="1757" w:type="dxa"/>
            <w:vMerge w:val="restart"/>
            <w:vAlign w:val="center"/>
          </w:tcPr>
          <w:p w14:paraId="41227220" w14:textId="504410C3" w:rsidR="00BC2116" w:rsidRPr="00E4264C" w:rsidRDefault="00BC2116" w:rsidP="003F0F09">
            <w:pPr>
              <w:adjustRightInd w:val="0"/>
              <w:snapToGrid w:val="0"/>
              <w:jc w:val="center"/>
              <w:rPr>
                <w:rFonts w:ascii="宋体" w:hAnsi="宋体" w:cs="宋体"/>
                <w:szCs w:val="21"/>
              </w:rPr>
            </w:pPr>
            <w:r w:rsidRPr="00AE0201">
              <w:rPr>
                <w:color w:val="000000"/>
              </w:rPr>
              <w:t>《大气污染物综合排放标准》（</w:t>
            </w:r>
            <w:r w:rsidRPr="00AE0201">
              <w:rPr>
                <w:color w:val="000000"/>
              </w:rPr>
              <w:t>GB16297-1996</w:t>
            </w:r>
            <w:r w:rsidRPr="00AE0201">
              <w:rPr>
                <w:color w:val="000000"/>
              </w:rPr>
              <w:t>）</w:t>
            </w:r>
            <w:r>
              <w:rPr>
                <w:rFonts w:hint="eastAsia"/>
                <w:color w:val="000000"/>
              </w:rPr>
              <w:t>；《</w:t>
            </w:r>
            <w:r w:rsidRPr="00F83B73">
              <w:rPr>
                <w:rFonts w:hint="eastAsia"/>
                <w:color w:val="000000"/>
              </w:rPr>
              <w:t>安阳市环境污染防治攻坚战指挥部办公室关于印发《安阳市</w:t>
            </w:r>
            <w:r w:rsidRPr="00F83B73">
              <w:rPr>
                <w:rFonts w:hint="eastAsia"/>
                <w:color w:val="000000"/>
              </w:rPr>
              <w:t>2019</w:t>
            </w:r>
            <w:r w:rsidRPr="00F83B73">
              <w:rPr>
                <w:rFonts w:hint="eastAsia"/>
                <w:color w:val="000000"/>
              </w:rPr>
              <w:t>年工业大气污染治理</w:t>
            </w:r>
            <w:r w:rsidRPr="00F83B73">
              <w:rPr>
                <w:rFonts w:hint="eastAsia"/>
                <w:color w:val="000000"/>
              </w:rPr>
              <w:t xml:space="preserve"> 5</w:t>
            </w:r>
            <w:r w:rsidRPr="00F83B73">
              <w:rPr>
                <w:rFonts w:hint="eastAsia"/>
                <w:color w:val="000000"/>
              </w:rPr>
              <w:t>个专项实施方案》的通知（安环攻坚办〔</w:t>
            </w:r>
            <w:r w:rsidRPr="00F83B73">
              <w:rPr>
                <w:rFonts w:hint="eastAsia"/>
                <w:color w:val="000000"/>
              </w:rPr>
              <w:t>2019</w:t>
            </w:r>
            <w:r w:rsidRPr="00F83B73">
              <w:rPr>
                <w:rFonts w:hint="eastAsia"/>
                <w:color w:val="000000"/>
              </w:rPr>
              <w:t>〕</w:t>
            </w:r>
            <w:r w:rsidRPr="00F83B73">
              <w:rPr>
                <w:rFonts w:hint="eastAsia"/>
                <w:color w:val="000000"/>
              </w:rPr>
              <w:t>196</w:t>
            </w:r>
            <w:r w:rsidRPr="00F83B73">
              <w:rPr>
                <w:rFonts w:hint="eastAsia"/>
                <w:color w:val="000000"/>
              </w:rPr>
              <w:t>号）</w:t>
            </w:r>
          </w:p>
        </w:tc>
      </w:tr>
      <w:tr w:rsidR="00BC2116" w:rsidRPr="002805AB" w14:paraId="546E9D2A" w14:textId="77777777" w:rsidTr="00147ED7">
        <w:trPr>
          <w:trHeight w:val="65"/>
          <w:jc w:val="center"/>
        </w:trPr>
        <w:tc>
          <w:tcPr>
            <w:tcW w:w="1778" w:type="dxa"/>
            <w:vMerge/>
            <w:vAlign w:val="center"/>
          </w:tcPr>
          <w:p w14:paraId="14535993" w14:textId="77777777" w:rsidR="00BC2116" w:rsidRPr="002805AB" w:rsidRDefault="00BC2116" w:rsidP="003F0F09">
            <w:pPr>
              <w:adjustRightInd w:val="0"/>
              <w:snapToGrid w:val="0"/>
              <w:jc w:val="center"/>
              <w:rPr>
                <w:rFonts w:ascii="宋体" w:hAnsi="宋体" w:cs="宋体"/>
                <w:szCs w:val="21"/>
              </w:rPr>
            </w:pPr>
          </w:p>
        </w:tc>
        <w:tc>
          <w:tcPr>
            <w:tcW w:w="1755" w:type="dxa"/>
            <w:tcBorders>
              <w:bottom w:val="single" w:sz="4" w:space="0" w:color="auto"/>
            </w:tcBorders>
            <w:vAlign w:val="center"/>
          </w:tcPr>
          <w:p w14:paraId="5CA02A67" w14:textId="680E4A8C" w:rsidR="00BC2116" w:rsidRPr="00175F31" w:rsidRDefault="00BC2116" w:rsidP="003F0F09">
            <w:pPr>
              <w:adjustRightInd w:val="0"/>
              <w:snapToGrid w:val="0"/>
              <w:jc w:val="center"/>
              <w:rPr>
                <w:szCs w:val="21"/>
              </w:rPr>
            </w:pPr>
            <w:r w:rsidRPr="00027F14">
              <w:rPr>
                <w:rFonts w:hint="eastAsia"/>
                <w:szCs w:val="21"/>
              </w:rPr>
              <w:t>无组织</w:t>
            </w:r>
          </w:p>
        </w:tc>
        <w:tc>
          <w:tcPr>
            <w:tcW w:w="1755" w:type="dxa"/>
            <w:vAlign w:val="center"/>
          </w:tcPr>
          <w:p w14:paraId="07878EA2" w14:textId="1B648BA0" w:rsidR="00BC2116" w:rsidRDefault="00027F14" w:rsidP="003F0F09">
            <w:pPr>
              <w:adjustRightInd w:val="0"/>
              <w:snapToGrid w:val="0"/>
              <w:jc w:val="center"/>
              <w:rPr>
                <w:rFonts w:ascii="宋体" w:hAnsi="宋体" w:cs="宋体"/>
                <w:szCs w:val="21"/>
              </w:rPr>
            </w:pPr>
            <w:r>
              <w:rPr>
                <w:rFonts w:ascii="宋体" w:hAnsi="宋体" w:cs="宋体" w:hint="eastAsia"/>
                <w:szCs w:val="21"/>
              </w:rPr>
              <w:t>颗粒物</w:t>
            </w:r>
          </w:p>
        </w:tc>
        <w:tc>
          <w:tcPr>
            <w:tcW w:w="1755" w:type="dxa"/>
            <w:vAlign w:val="center"/>
          </w:tcPr>
          <w:p w14:paraId="76778ED3" w14:textId="22E03C9E" w:rsidR="00BC2116" w:rsidRPr="000C6A18" w:rsidRDefault="000C6A18" w:rsidP="003F0F09">
            <w:pPr>
              <w:adjustRightInd w:val="0"/>
              <w:snapToGrid w:val="0"/>
              <w:jc w:val="center"/>
              <w:rPr>
                <w:szCs w:val="21"/>
              </w:rPr>
            </w:pPr>
            <w:r w:rsidRPr="000C6A18">
              <w:rPr>
                <w:szCs w:val="21"/>
              </w:rPr>
              <w:t>物料在封闭内储存；</w:t>
            </w:r>
            <w:r w:rsidR="00027F14" w:rsidRPr="000C6A18">
              <w:rPr>
                <w:szCs w:val="21"/>
              </w:rPr>
              <w:t>干雾抑尘、</w:t>
            </w:r>
            <w:r w:rsidRPr="000C6A18">
              <w:rPr>
                <w:szCs w:val="21"/>
              </w:rPr>
              <w:t>传输皮带</w:t>
            </w:r>
            <w:r w:rsidR="00027F14" w:rsidRPr="000C6A18">
              <w:rPr>
                <w:szCs w:val="21"/>
              </w:rPr>
              <w:t>密闭、</w:t>
            </w:r>
            <w:r w:rsidRPr="000C6A18">
              <w:rPr>
                <w:szCs w:val="21"/>
              </w:rPr>
              <w:t>车辆冲洗装置</w:t>
            </w:r>
            <w:r w:rsidR="00027F14" w:rsidRPr="000C6A18">
              <w:rPr>
                <w:szCs w:val="21"/>
              </w:rPr>
              <w:t>等措施</w:t>
            </w:r>
          </w:p>
        </w:tc>
        <w:tc>
          <w:tcPr>
            <w:tcW w:w="1757" w:type="dxa"/>
            <w:vMerge/>
            <w:vAlign w:val="center"/>
          </w:tcPr>
          <w:p w14:paraId="63AF3AC6" w14:textId="77777777" w:rsidR="00BC2116" w:rsidRPr="002805AB" w:rsidRDefault="00BC2116" w:rsidP="003F0F09">
            <w:pPr>
              <w:adjustRightInd w:val="0"/>
              <w:snapToGrid w:val="0"/>
              <w:jc w:val="center"/>
              <w:rPr>
                <w:rFonts w:ascii="宋体" w:hAnsi="宋体" w:cs="宋体"/>
                <w:szCs w:val="21"/>
              </w:rPr>
            </w:pPr>
          </w:p>
        </w:tc>
      </w:tr>
      <w:tr w:rsidR="00027F14" w:rsidRPr="002805AB" w14:paraId="5B22672E" w14:textId="77777777" w:rsidTr="00147ED7">
        <w:trPr>
          <w:trHeight w:val="130"/>
          <w:jc w:val="center"/>
        </w:trPr>
        <w:tc>
          <w:tcPr>
            <w:tcW w:w="1778" w:type="dxa"/>
            <w:vAlign w:val="center"/>
          </w:tcPr>
          <w:p w14:paraId="369A85ED" w14:textId="5A5950FD" w:rsidR="00027F14" w:rsidRPr="002805AB" w:rsidRDefault="000C6A18" w:rsidP="003F0F09">
            <w:pPr>
              <w:adjustRightInd w:val="0"/>
              <w:snapToGrid w:val="0"/>
              <w:jc w:val="center"/>
              <w:rPr>
                <w:rFonts w:ascii="宋体" w:hAnsi="宋体" w:cs="宋体"/>
                <w:szCs w:val="21"/>
              </w:rPr>
            </w:pPr>
            <w:r>
              <w:rPr>
                <w:rFonts w:ascii="宋体" w:hAnsi="宋体" w:cs="宋体" w:hint="eastAsia"/>
                <w:szCs w:val="21"/>
              </w:rPr>
              <w:t>地表水环境</w:t>
            </w:r>
          </w:p>
        </w:tc>
        <w:tc>
          <w:tcPr>
            <w:tcW w:w="1755" w:type="dxa"/>
            <w:tcBorders>
              <w:top w:val="single" w:sz="4" w:space="0" w:color="auto"/>
            </w:tcBorders>
            <w:vAlign w:val="center"/>
          </w:tcPr>
          <w:p w14:paraId="6110A784" w14:textId="2F0C419C" w:rsidR="00027F14" w:rsidRDefault="00AE4097" w:rsidP="003F0F09">
            <w:pPr>
              <w:adjustRightInd w:val="0"/>
              <w:snapToGrid w:val="0"/>
              <w:jc w:val="center"/>
              <w:rPr>
                <w:rFonts w:ascii="宋体" w:hAnsi="宋体" w:cs="宋体"/>
                <w:szCs w:val="21"/>
              </w:rPr>
            </w:pPr>
            <w:r>
              <w:rPr>
                <w:rFonts w:ascii="宋体" w:hAnsi="宋体" w:cs="宋体" w:hint="eastAsia"/>
                <w:szCs w:val="21"/>
              </w:rPr>
              <w:t>沉淀池废水</w:t>
            </w:r>
          </w:p>
        </w:tc>
        <w:tc>
          <w:tcPr>
            <w:tcW w:w="1755" w:type="dxa"/>
            <w:vAlign w:val="center"/>
          </w:tcPr>
          <w:p w14:paraId="56F76BA9" w14:textId="4E8C9E45" w:rsidR="00027F14" w:rsidRPr="007A158B" w:rsidRDefault="00AE4097" w:rsidP="003F0F09">
            <w:pPr>
              <w:adjustRightInd w:val="0"/>
              <w:snapToGrid w:val="0"/>
              <w:jc w:val="center"/>
              <w:rPr>
                <w:szCs w:val="21"/>
              </w:rPr>
            </w:pPr>
            <w:r w:rsidRPr="007A158B">
              <w:rPr>
                <w:szCs w:val="21"/>
              </w:rPr>
              <w:t>COD</w:t>
            </w:r>
            <w:r w:rsidRPr="007A158B">
              <w:rPr>
                <w:szCs w:val="21"/>
              </w:rPr>
              <w:t>、氨氮</w:t>
            </w:r>
            <w:r>
              <w:rPr>
                <w:rFonts w:hint="eastAsia"/>
                <w:szCs w:val="21"/>
              </w:rPr>
              <w:t>、</w:t>
            </w:r>
            <w:r>
              <w:rPr>
                <w:rFonts w:hint="eastAsia"/>
                <w:szCs w:val="21"/>
              </w:rPr>
              <w:t>S</w:t>
            </w:r>
            <w:r>
              <w:rPr>
                <w:szCs w:val="21"/>
              </w:rPr>
              <w:t>S</w:t>
            </w:r>
          </w:p>
        </w:tc>
        <w:tc>
          <w:tcPr>
            <w:tcW w:w="1755" w:type="dxa"/>
            <w:vAlign w:val="center"/>
          </w:tcPr>
          <w:p w14:paraId="6CEA2422" w14:textId="029D6673" w:rsidR="00027F14" w:rsidRDefault="000C6A18" w:rsidP="003F0F09">
            <w:pPr>
              <w:adjustRightInd w:val="0"/>
              <w:snapToGrid w:val="0"/>
              <w:jc w:val="center"/>
              <w:rPr>
                <w:rFonts w:ascii="宋体" w:hAnsi="宋体" w:cs="宋体"/>
                <w:szCs w:val="21"/>
              </w:rPr>
            </w:pPr>
            <w:r>
              <w:rPr>
                <w:rFonts w:ascii="宋体" w:hAnsi="宋体" w:cs="宋体" w:hint="eastAsia"/>
                <w:szCs w:val="21"/>
              </w:rPr>
              <w:t>1</w:t>
            </w:r>
            <w:r>
              <w:rPr>
                <w:rFonts w:ascii="宋体" w:hAnsi="宋体" w:cs="宋体"/>
                <w:szCs w:val="21"/>
              </w:rPr>
              <w:t>5m</w:t>
            </w:r>
            <w:r w:rsidRPr="000C6A18">
              <w:rPr>
                <w:rFonts w:ascii="宋体" w:hAnsi="宋体" w:cs="宋体"/>
                <w:szCs w:val="21"/>
                <w:vertAlign w:val="superscript"/>
              </w:rPr>
              <w:t>3</w:t>
            </w:r>
            <w:r>
              <w:rPr>
                <w:rFonts w:ascii="宋体" w:hAnsi="宋体" w:cs="宋体" w:hint="eastAsia"/>
                <w:szCs w:val="21"/>
              </w:rPr>
              <w:t>沉淀池</w:t>
            </w:r>
          </w:p>
        </w:tc>
        <w:tc>
          <w:tcPr>
            <w:tcW w:w="1757" w:type="dxa"/>
            <w:vAlign w:val="center"/>
          </w:tcPr>
          <w:p w14:paraId="6D792236" w14:textId="77777777" w:rsidR="00027F14" w:rsidRDefault="00027F14" w:rsidP="007A158B">
            <w:pPr>
              <w:adjustRightInd w:val="0"/>
              <w:snapToGrid w:val="0"/>
              <w:jc w:val="center"/>
              <w:rPr>
                <w:rFonts w:ascii="宋体" w:hAnsi="宋体" w:cs="宋体"/>
                <w:szCs w:val="21"/>
              </w:rPr>
            </w:pPr>
          </w:p>
        </w:tc>
      </w:tr>
      <w:tr w:rsidR="00F4590C" w:rsidRPr="002805AB" w14:paraId="68BDD949" w14:textId="77777777" w:rsidTr="007A158B">
        <w:trPr>
          <w:trHeight w:val="425"/>
          <w:jc w:val="center"/>
        </w:trPr>
        <w:tc>
          <w:tcPr>
            <w:tcW w:w="1778" w:type="dxa"/>
            <w:vAlign w:val="center"/>
          </w:tcPr>
          <w:p w14:paraId="214E3851" w14:textId="77777777" w:rsidR="00F4590C" w:rsidRPr="002805AB" w:rsidRDefault="00F4590C" w:rsidP="003F0F09">
            <w:pPr>
              <w:adjustRightInd w:val="0"/>
              <w:snapToGrid w:val="0"/>
              <w:jc w:val="center"/>
              <w:rPr>
                <w:rFonts w:ascii="宋体" w:hAnsi="宋体" w:cs="宋体"/>
                <w:szCs w:val="21"/>
              </w:rPr>
            </w:pPr>
            <w:r w:rsidRPr="002805AB">
              <w:rPr>
                <w:rFonts w:ascii="宋体" w:hAnsi="宋体" w:cs="宋体" w:hint="eastAsia"/>
                <w:szCs w:val="21"/>
              </w:rPr>
              <w:t>声环境</w:t>
            </w:r>
          </w:p>
        </w:tc>
        <w:tc>
          <w:tcPr>
            <w:tcW w:w="1755" w:type="dxa"/>
            <w:tcBorders>
              <w:top w:val="single" w:sz="4" w:space="0" w:color="auto"/>
            </w:tcBorders>
            <w:vAlign w:val="center"/>
          </w:tcPr>
          <w:p w14:paraId="50D35138" w14:textId="26B64AE8" w:rsidR="00F4590C" w:rsidRPr="002805AB" w:rsidRDefault="00F572B6" w:rsidP="003F0F09">
            <w:pPr>
              <w:adjustRightInd w:val="0"/>
              <w:snapToGrid w:val="0"/>
              <w:jc w:val="center"/>
              <w:rPr>
                <w:rFonts w:ascii="宋体" w:hAnsi="宋体" w:cs="宋体"/>
                <w:szCs w:val="21"/>
              </w:rPr>
            </w:pPr>
            <w:r>
              <w:rPr>
                <w:rFonts w:ascii="宋体" w:hAnsi="宋体" w:cs="宋体" w:hint="eastAsia"/>
                <w:szCs w:val="21"/>
              </w:rPr>
              <w:t>生产设备、风机等</w:t>
            </w:r>
          </w:p>
        </w:tc>
        <w:tc>
          <w:tcPr>
            <w:tcW w:w="1755" w:type="dxa"/>
            <w:vAlign w:val="center"/>
          </w:tcPr>
          <w:p w14:paraId="55DFAA5C" w14:textId="3A646A2B" w:rsidR="00F4590C" w:rsidRPr="002805AB" w:rsidRDefault="00F572B6" w:rsidP="003F0F09">
            <w:pPr>
              <w:adjustRightInd w:val="0"/>
              <w:snapToGrid w:val="0"/>
              <w:jc w:val="center"/>
              <w:rPr>
                <w:rFonts w:ascii="宋体" w:hAnsi="宋体" w:cs="宋体"/>
                <w:szCs w:val="21"/>
              </w:rPr>
            </w:pPr>
            <w:r>
              <w:rPr>
                <w:rFonts w:ascii="宋体" w:hAnsi="宋体" w:cs="宋体" w:hint="eastAsia"/>
                <w:szCs w:val="21"/>
              </w:rPr>
              <w:t>噪声</w:t>
            </w:r>
          </w:p>
        </w:tc>
        <w:tc>
          <w:tcPr>
            <w:tcW w:w="1755" w:type="dxa"/>
            <w:vAlign w:val="center"/>
          </w:tcPr>
          <w:p w14:paraId="00975D2C" w14:textId="6D17CE04" w:rsidR="00F4590C" w:rsidRPr="00E4264C" w:rsidRDefault="00F572B6" w:rsidP="003F0F09">
            <w:pPr>
              <w:adjustRightInd w:val="0"/>
              <w:snapToGrid w:val="0"/>
              <w:jc w:val="center"/>
              <w:rPr>
                <w:rFonts w:ascii="宋体" w:hAnsi="宋体" w:cs="宋体"/>
                <w:szCs w:val="21"/>
              </w:rPr>
            </w:pPr>
            <w:r w:rsidRPr="00E4264C">
              <w:rPr>
                <w:rFonts w:cs="宋体" w:hint="eastAsia"/>
                <w:szCs w:val="21"/>
              </w:rPr>
              <w:t>采用低噪声设备、基础减震、厂房隔音</w:t>
            </w:r>
          </w:p>
        </w:tc>
        <w:tc>
          <w:tcPr>
            <w:tcW w:w="1757" w:type="dxa"/>
            <w:vAlign w:val="center"/>
          </w:tcPr>
          <w:p w14:paraId="49DE1AFB" w14:textId="79623998" w:rsidR="00F4590C" w:rsidRPr="00E4264C" w:rsidRDefault="00F572B6" w:rsidP="003F0F09">
            <w:pPr>
              <w:adjustRightInd w:val="0"/>
              <w:snapToGrid w:val="0"/>
              <w:jc w:val="center"/>
              <w:rPr>
                <w:rFonts w:ascii="宋体" w:hAnsi="宋体" w:cs="宋体"/>
                <w:szCs w:val="21"/>
              </w:rPr>
            </w:pPr>
            <w:r w:rsidRPr="00E4264C">
              <w:rPr>
                <w:rFonts w:hint="eastAsia"/>
                <w:szCs w:val="21"/>
              </w:rPr>
              <w:t>《工业企业厂界环境噪声排放标准》（</w:t>
            </w:r>
            <w:r w:rsidRPr="00E4264C">
              <w:rPr>
                <w:rFonts w:hint="eastAsia"/>
                <w:szCs w:val="21"/>
              </w:rPr>
              <w:t>GB 12348-2008</w:t>
            </w:r>
            <w:r w:rsidRPr="00E4264C">
              <w:rPr>
                <w:rFonts w:hint="eastAsia"/>
                <w:szCs w:val="21"/>
              </w:rPr>
              <w:t>）中的</w:t>
            </w:r>
            <w:r w:rsidR="00AE4097">
              <w:rPr>
                <w:szCs w:val="21"/>
              </w:rPr>
              <w:t>3</w:t>
            </w:r>
            <w:r w:rsidRPr="00E4264C">
              <w:rPr>
                <w:rFonts w:hint="eastAsia"/>
                <w:szCs w:val="21"/>
              </w:rPr>
              <w:t>类标准</w:t>
            </w:r>
          </w:p>
        </w:tc>
      </w:tr>
      <w:tr w:rsidR="00F4590C" w:rsidRPr="002805AB" w14:paraId="26C96780" w14:textId="77777777" w:rsidTr="003F0F09">
        <w:trPr>
          <w:trHeight w:val="425"/>
          <w:jc w:val="center"/>
        </w:trPr>
        <w:tc>
          <w:tcPr>
            <w:tcW w:w="1778" w:type="dxa"/>
            <w:vAlign w:val="center"/>
          </w:tcPr>
          <w:p w14:paraId="7A3127F6" w14:textId="77777777" w:rsidR="00F4590C" w:rsidRPr="002805AB" w:rsidRDefault="00F4590C" w:rsidP="003F0F09">
            <w:pPr>
              <w:adjustRightInd w:val="0"/>
              <w:snapToGrid w:val="0"/>
              <w:jc w:val="center"/>
              <w:rPr>
                <w:rFonts w:ascii="宋体" w:hAnsi="宋体" w:cs="宋体"/>
                <w:szCs w:val="21"/>
              </w:rPr>
            </w:pPr>
            <w:r w:rsidRPr="002805AB">
              <w:rPr>
                <w:rFonts w:ascii="宋体" w:hAnsi="宋体" w:cs="宋体" w:hint="eastAsia"/>
                <w:szCs w:val="21"/>
              </w:rPr>
              <w:t>电磁辐射</w:t>
            </w:r>
          </w:p>
        </w:tc>
        <w:tc>
          <w:tcPr>
            <w:tcW w:w="1755" w:type="dxa"/>
            <w:vAlign w:val="center"/>
          </w:tcPr>
          <w:p w14:paraId="4AD70DE4" w14:textId="388B9F5B" w:rsidR="00F4590C" w:rsidRPr="002805AB" w:rsidRDefault="00147ED7" w:rsidP="003F0F09">
            <w:pPr>
              <w:adjustRightInd w:val="0"/>
              <w:snapToGrid w:val="0"/>
              <w:jc w:val="center"/>
              <w:rPr>
                <w:rFonts w:ascii="宋体" w:hAnsi="宋体" w:cs="宋体"/>
                <w:szCs w:val="21"/>
              </w:rPr>
            </w:pPr>
            <w:r>
              <w:rPr>
                <w:rFonts w:ascii="宋体" w:hAnsi="宋体" w:cs="宋体" w:hint="eastAsia"/>
                <w:szCs w:val="21"/>
              </w:rPr>
              <w:t>/</w:t>
            </w:r>
          </w:p>
        </w:tc>
        <w:tc>
          <w:tcPr>
            <w:tcW w:w="1755" w:type="dxa"/>
            <w:vAlign w:val="center"/>
          </w:tcPr>
          <w:p w14:paraId="373CB1AE" w14:textId="5F6D4298" w:rsidR="00F4590C" w:rsidRPr="002805AB" w:rsidRDefault="00147ED7" w:rsidP="003F0F09">
            <w:pPr>
              <w:adjustRightInd w:val="0"/>
              <w:snapToGrid w:val="0"/>
              <w:jc w:val="center"/>
              <w:rPr>
                <w:rFonts w:ascii="宋体" w:hAnsi="宋体" w:cs="宋体"/>
                <w:szCs w:val="21"/>
              </w:rPr>
            </w:pPr>
            <w:r>
              <w:rPr>
                <w:rFonts w:ascii="宋体" w:hAnsi="宋体" w:cs="宋体" w:hint="eastAsia"/>
                <w:szCs w:val="21"/>
              </w:rPr>
              <w:t>/</w:t>
            </w:r>
          </w:p>
        </w:tc>
        <w:tc>
          <w:tcPr>
            <w:tcW w:w="1755" w:type="dxa"/>
            <w:vAlign w:val="center"/>
          </w:tcPr>
          <w:p w14:paraId="2E792F7D" w14:textId="7DA0A791" w:rsidR="00F4590C" w:rsidRPr="002805AB" w:rsidRDefault="00147ED7" w:rsidP="003F0F09">
            <w:pPr>
              <w:adjustRightInd w:val="0"/>
              <w:snapToGrid w:val="0"/>
              <w:jc w:val="center"/>
              <w:rPr>
                <w:rFonts w:ascii="宋体" w:hAnsi="宋体" w:cs="宋体"/>
                <w:szCs w:val="21"/>
              </w:rPr>
            </w:pPr>
            <w:r>
              <w:rPr>
                <w:rFonts w:ascii="宋体" w:hAnsi="宋体" w:cs="宋体" w:hint="eastAsia"/>
                <w:szCs w:val="21"/>
              </w:rPr>
              <w:t>/</w:t>
            </w:r>
          </w:p>
        </w:tc>
        <w:tc>
          <w:tcPr>
            <w:tcW w:w="1757" w:type="dxa"/>
            <w:vAlign w:val="center"/>
          </w:tcPr>
          <w:p w14:paraId="7A1F88A0" w14:textId="17496A87" w:rsidR="00F4590C" w:rsidRPr="002805AB" w:rsidRDefault="00147ED7" w:rsidP="003F0F09">
            <w:pPr>
              <w:adjustRightInd w:val="0"/>
              <w:snapToGrid w:val="0"/>
              <w:jc w:val="center"/>
              <w:rPr>
                <w:rFonts w:ascii="宋体" w:hAnsi="宋体" w:cs="宋体"/>
                <w:szCs w:val="21"/>
              </w:rPr>
            </w:pPr>
            <w:r>
              <w:rPr>
                <w:rFonts w:ascii="宋体" w:hAnsi="宋体" w:cs="宋体" w:hint="eastAsia"/>
                <w:szCs w:val="21"/>
              </w:rPr>
              <w:t>/</w:t>
            </w:r>
          </w:p>
        </w:tc>
      </w:tr>
      <w:tr w:rsidR="00F4590C" w:rsidRPr="002805AB" w14:paraId="69DF1FE3" w14:textId="77777777" w:rsidTr="007A34C7">
        <w:trPr>
          <w:trHeight w:val="1034"/>
          <w:jc w:val="center"/>
        </w:trPr>
        <w:tc>
          <w:tcPr>
            <w:tcW w:w="1778" w:type="dxa"/>
            <w:vAlign w:val="center"/>
          </w:tcPr>
          <w:p w14:paraId="13A78243" w14:textId="77777777" w:rsidR="00F4590C" w:rsidRPr="002805AB" w:rsidRDefault="00F4590C" w:rsidP="003F0F09">
            <w:pPr>
              <w:adjustRightInd w:val="0"/>
              <w:snapToGrid w:val="0"/>
              <w:jc w:val="center"/>
              <w:rPr>
                <w:rFonts w:ascii="宋体" w:hAnsi="宋体" w:cs="宋体"/>
                <w:szCs w:val="21"/>
              </w:rPr>
            </w:pPr>
            <w:r w:rsidRPr="002805AB">
              <w:rPr>
                <w:rFonts w:ascii="宋体" w:hAnsi="宋体" w:cs="宋体" w:hint="eastAsia"/>
                <w:szCs w:val="21"/>
              </w:rPr>
              <w:t>固体废物</w:t>
            </w:r>
          </w:p>
        </w:tc>
        <w:tc>
          <w:tcPr>
            <w:tcW w:w="7022" w:type="dxa"/>
            <w:gridSpan w:val="4"/>
            <w:vAlign w:val="center"/>
          </w:tcPr>
          <w:p w14:paraId="1C3CF712" w14:textId="670D4AA2" w:rsidR="00F4590C" w:rsidRPr="002805AB" w:rsidRDefault="00F572B6" w:rsidP="003F0F09">
            <w:pPr>
              <w:adjustRightInd w:val="0"/>
              <w:snapToGrid w:val="0"/>
              <w:jc w:val="center"/>
              <w:rPr>
                <w:rFonts w:ascii="宋体" w:hAnsi="宋体" w:cs="宋体"/>
                <w:szCs w:val="21"/>
              </w:rPr>
            </w:pPr>
            <w:r>
              <w:rPr>
                <w:rFonts w:ascii="宋体" w:hAnsi="宋体" w:cs="宋体" w:hint="eastAsia"/>
                <w:szCs w:val="21"/>
              </w:rPr>
              <w:t>沉淀池底泥定期抽取</w:t>
            </w:r>
            <w:r w:rsidR="00C16B6C">
              <w:rPr>
                <w:rFonts w:ascii="宋体" w:hAnsi="宋体" w:cs="宋体" w:hint="eastAsia"/>
                <w:szCs w:val="21"/>
              </w:rPr>
              <w:t>用于路面填坑</w:t>
            </w:r>
            <w:r>
              <w:rPr>
                <w:rFonts w:ascii="宋体" w:hAnsi="宋体" w:cs="宋体" w:hint="eastAsia"/>
                <w:szCs w:val="21"/>
              </w:rPr>
              <w:t>；袋式除尘器收集的除尘灰收集回用于生产，</w:t>
            </w:r>
            <w:r w:rsidR="000C6A18">
              <w:rPr>
                <w:rFonts w:ascii="宋体" w:hAnsi="宋体" w:cs="宋体" w:hint="eastAsia"/>
                <w:szCs w:val="21"/>
              </w:rPr>
              <w:t>废包装收集后外售</w:t>
            </w:r>
            <w:r>
              <w:rPr>
                <w:rFonts w:ascii="宋体" w:hAnsi="宋体" w:cs="宋体" w:hint="eastAsia"/>
                <w:szCs w:val="21"/>
              </w:rPr>
              <w:t>产生的固体废物均合理处置，对周围环境影响较小</w:t>
            </w:r>
            <w:r w:rsidR="00E4264C">
              <w:rPr>
                <w:rFonts w:ascii="宋体" w:hAnsi="宋体" w:cs="宋体" w:hint="eastAsia"/>
                <w:szCs w:val="21"/>
              </w:rPr>
              <w:t>。</w:t>
            </w:r>
          </w:p>
        </w:tc>
      </w:tr>
      <w:tr w:rsidR="00F4590C" w:rsidRPr="002805AB" w14:paraId="74DA4080" w14:textId="77777777" w:rsidTr="00AE4097">
        <w:trPr>
          <w:trHeight w:val="609"/>
          <w:jc w:val="center"/>
        </w:trPr>
        <w:tc>
          <w:tcPr>
            <w:tcW w:w="1778" w:type="dxa"/>
            <w:vAlign w:val="center"/>
          </w:tcPr>
          <w:p w14:paraId="2FD74A11" w14:textId="77777777" w:rsidR="00F4590C" w:rsidRDefault="00F4590C" w:rsidP="003F0F09">
            <w:pPr>
              <w:adjustRightInd w:val="0"/>
              <w:snapToGrid w:val="0"/>
              <w:jc w:val="center"/>
              <w:rPr>
                <w:rFonts w:ascii="宋体" w:hAnsi="宋体" w:cs="宋体"/>
                <w:szCs w:val="21"/>
              </w:rPr>
            </w:pPr>
            <w:r w:rsidRPr="002805AB">
              <w:rPr>
                <w:rFonts w:ascii="宋体" w:hAnsi="宋体" w:cs="宋体" w:hint="eastAsia"/>
                <w:szCs w:val="21"/>
              </w:rPr>
              <w:t>土壤及地下水</w:t>
            </w:r>
          </w:p>
          <w:p w14:paraId="714138A7" w14:textId="77777777" w:rsidR="00F4590C" w:rsidRPr="002805AB" w:rsidRDefault="00F4590C" w:rsidP="003F0F09">
            <w:pPr>
              <w:adjustRightInd w:val="0"/>
              <w:snapToGrid w:val="0"/>
              <w:jc w:val="center"/>
              <w:rPr>
                <w:rFonts w:ascii="宋体" w:hAnsi="宋体" w:cs="宋体"/>
                <w:szCs w:val="21"/>
              </w:rPr>
            </w:pPr>
            <w:r w:rsidRPr="002805AB">
              <w:rPr>
                <w:rFonts w:ascii="宋体" w:hAnsi="宋体" w:cs="宋体" w:hint="eastAsia"/>
                <w:szCs w:val="21"/>
              </w:rPr>
              <w:t>污染防治措施</w:t>
            </w:r>
          </w:p>
        </w:tc>
        <w:tc>
          <w:tcPr>
            <w:tcW w:w="7022" w:type="dxa"/>
            <w:gridSpan w:val="4"/>
            <w:vAlign w:val="center"/>
          </w:tcPr>
          <w:p w14:paraId="6E274DA2" w14:textId="0745EFD2" w:rsidR="00F4590C" w:rsidRPr="002805AB" w:rsidRDefault="000C6A18" w:rsidP="003F0F09">
            <w:pPr>
              <w:adjustRightInd w:val="0"/>
              <w:snapToGrid w:val="0"/>
              <w:jc w:val="center"/>
              <w:rPr>
                <w:rFonts w:ascii="宋体" w:hAnsi="宋体" w:cs="宋体"/>
                <w:szCs w:val="21"/>
              </w:rPr>
            </w:pPr>
            <w:r w:rsidRPr="00476D87">
              <w:rPr>
                <w:rFonts w:hAnsi="宋体" w:hint="eastAsia"/>
                <w:szCs w:val="21"/>
              </w:rPr>
              <w:t>卸料堆存和成品储存在封闭车间内进行，生产过程中安装有袋式除尘器</w:t>
            </w:r>
            <w:r>
              <w:rPr>
                <w:rFonts w:hAnsi="宋体" w:hint="eastAsia"/>
                <w:szCs w:val="21"/>
              </w:rPr>
              <w:t>；</w:t>
            </w:r>
            <w:r>
              <w:rPr>
                <w:rFonts w:hAnsi="宋体"/>
                <w:szCs w:val="21"/>
              </w:rPr>
              <w:t>加强厂区内绿化，减少大气污染物沉降对土壤的影响。车辆冲洗</w:t>
            </w:r>
            <w:r w:rsidRPr="00C330DE">
              <w:rPr>
                <w:rFonts w:hAnsi="宋体" w:hint="eastAsia"/>
                <w:szCs w:val="21"/>
              </w:rPr>
              <w:t>沉淀池和</w:t>
            </w:r>
            <w:r>
              <w:rPr>
                <w:rFonts w:hAnsi="宋体" w:hint="eastAsia"/>
                <w:szCs w:val="21"/>
              </w:rPr>
              <w:t>粘结剂罐储存区</w:t>
            </w:r>
            <w:r w:rsidRPr="00C330DE">
              <w:rPr>
                <w:rFonts w:hAnsi="宋体" w:hint="eastAsia"/>
                <w:szCs w:val="21"/>
              </w:rPr>
              <w:t>硬化</w:t>
            </w:r>
            <w:r>
              <w:rPr>
                <w:rFonts w:hAnsi="宋体" w:hint="eastAsia"/>
                <w:szCs w:val="21"/>
              </w:rPr>
              <w:t>，采取简单</w:t>
            </w:r>
            <w:r w:rsidRPr="00C330DE">
              <w:rPr>
                <w:rFonts w:hAnsi="宋体" w:hint="eastAsia"/>
                <w:szCs w:val="21"/>
              </w:rPr>
              <w:t>防渗措施，不会对地下水</w:t>
            </w:r>
            <w:r>
              <w:rPr>
                <w:rFonts w:hAnsi="宋体" w:hint="eastAsia"/>
                <w:szCs w:val="21"/>
              </w:rPr>
              <w:t>和土壤</w:t>
            </w:r>
            <w:r w:rsidRPr="00C330DE">
              <w:rPr>
                <w:rFonts w:hAnsi="宋体" w:hint="eastAsia"/>
                <w:szCs w:val="21"/>
              </w:rPr>
              <w:t>造成影响。</w:t>
            </w:r>
          </w:p>
        </w:tc>
      </w:tr>
      <w:tr w:rsidR="00F4590C" w:rsidRPr="002805AB" w14:paraId="161896EE" w14:textId="77777777" w:rsidTr="00AE4097">
        <w:trPr>
          <w:trHeight w:val="449"/>
          <w:jc w:val="center"/>
        </w:trPr>
        <w:tc>
          <w:tcPr>
            <w:tcW w:w="1778" w:type="dxa"/>
            <w:vAlign w:val="center"/>
          </w:tcPr>
          <w:p w14:paraId="73E96A0E" w14:textId="77777777" w:rsidR="00F4590C" w:rsidRPr="002805AB" w:rsidRDefault="00F4590C" w:rsidP="003F0F09">
            <w:pPr>
              <w:adjustRightInd w:val="0"/>
              <w:snapToGrid w:val="0"/>
              <w:jc w:val="center"/>
              <w:rPr>
                <w:rFonts w:ascii="宋体" w:hAnsi="宋体" w:cs="宋体"/>
                <w:szCs w:val="21"/>
              </w:rPr>
            </w:pPr>
            <w:r w:rsidRPr="002805AB">
              <w:rPr>
                <w:rFonts w:ascii="宋体" w:hAnsi="宋体" w:cs="宋体" w:hint="eastAsia"/>
                <w:szCs w:val="21"/>
              </w:rPr>
              <w:t>生态保护措施</w:t>
            </w:r>
          </w:p>
        </w:tc>
        <w:tc>
          <w:tcPr>
            <w:tcW w:w="7022" w:type="dxa"/>
            <w:gridSpan w:val="4"/>
            <w:vAlign w:val="center"/>
          </w:tcPr>
          <w:p w14:paraId="5C968927" w14:textId="4DC44CC2" w:rsidR="00F4590C" w:rsidRPr="002805AB" w:rsidRDefault="000C6A18" w:rsidP="003F0F09">
            <w:pPr>
              <w:adjustRightInd w:val="0"/>
              <w:snapToGrid w:val="0"/>
              <w:jc w:val="center"/>
              <w:rPr>
                <w:rFonts w:ascii="宋体" w:hAnsi="宋体" w:cs="宋体"/>
                <w:szCs w:val="21"/>
              </w:rPr>
            </w:pPr>
            <w:r>
              <w:rPr>
                <w:rFonts w:hAnsi="宋体"/>
                <w:szCs w:val="21"/>
              </w:rPr>
              <w:t>项目用地范围内不涉及生态环境保护目标。企业对厂区道路进行硬化，闲置土地进行绿化。</w:t>
            </w:r>
          </w:p>
        </w:tc>
      </w:tr>
      <w:tr w:rsidR="00F4590C" w:rsidRPr="002805AB" w14:paraId="1B15A886" w14:textId="77777777" w:rsidTr="00BC2116">
        <w:trPr>
          <w:trHeight w:val="661"/>
          <w:jc w:val="center"/>
        </w:trPr>
        <w:tc>
          <w:tcPr>
            <w:tcW w:w="1778" w:type="dxa"/>
            <w:vAlign w:val="center"/>
          </w:tcPr>
          <w:p w14:paraId="4862E24E" w14:textId="77777777" w:rsidR="00F4590C" w:rsidRPr="002805AB" w:rsidRDefault="00F4590C" w:rsidP="003F0F09">
            <w:pPr>
              <w:adjustRightInd w:val="0"/>
              <w:snapToGrid w:val="0"/>
              <w:jc w:val="center"/>
              <w:rPr>
                <w:rFonts w:ascii="宋体" w:hAnsi="宋体" w:cs="宋体"/>
                <w:spacing w:val="-8"/>
                <w:szCs w:val="21"/>
              </w:rPr>
            </w:pPr>
            <w:r w:rsidRPr="002805AB">
              <w:rPr>
                <w:rFonts w:ascii="宋体" w:hAnsi="宋体" w:cs="宋体" w:hint="eastAsia"/>
                <w:spacing w:val="-8"/>
                <w:szCs w:val="21"/>
              </w:rPr>
              <w:t>环境风险</w:t>
            </w:r>
          </w:p>
          <w:p w14:paraId="1490ACDF" w14:textId="77777777" w:rsidR="00F4590C" w:rsidRPr="002805AB" w:rsidRDefault="00F4590C" w:rsidP="003F0F09">
            <w:pPr>
              <w:adjustRightInd w:val="0"/>
              <w:snapToGrid w:val="0"/>
              <w:jc w:val="center"/>
              <w:rPr>
                <w:rFonts w:ascii="宋体" w:hAnsi="宋体" w:cs="宋体"/>
                <w:spacing w:val="-8"/>
                <w:szCs w:val="21"/>
              </w:rPr>
            </w:pPr>
            <w:r w:rsidRPr="002805AB">
              <w:rPr>
                <w:rFonts w:ascii="宋体" w:hAnsi="宋体" w:cs="宋体" w:hint="eastAsia"/>
                <w:spacing w:val="-8"/>
                <w:szCs w:val="21"/>
              </w:rPr>
              <w:t>防范措施</w:t>
            </w:r>
          </w:p>
        </w:tc>
        <w:tc>
          <w:tcPr>
            <w:tcW w:w="7022" w:type="dxa"/>
            <w:gridSpan w:val="4"/>
            <w:vAlign w:val="center"/>
          </w:tcPr>
          <w:p w14:paraId="0D449505" w14:textId="2BC4B0D3" w:rsidR="00F4590C" w:rsidRPr="002805AB" w:rsidRDefault="000C6A18" w:rsidP="003F0F09">
            <w:pPr>
              <w:adjustRightInd w:val="0"/>
              <w:snapToGrid w:val="0"/>
              <w:jc w:val="center"/>
              <w:rPr>
                <w:rFonts w:ascii="宋体" w:hAnsi="宋体" w:cs="宋体"/>
                <w:szCs w:val="21"/>
              </w:rPr>
            </w:pPr>
            <w:r w:rsidRPr="00337518">
              <w:rPr>
                <w:rFonts w:hAnsi="宋体" w:hint="eastAsia"/>
                <w:szCs w:val="21"/>
              </w:rPr>
              <w:t>安排专人定期巡查袋式除尘器等环保设施</w:t>
            </w:r>
            <w:r w:rsidRPr="00337518">
              <w:rPr>
                <w:rFonts w:hAnsi="宋体"/>
                <w:szCs w:val="21"/>
              </w:rPr>
              <w:t>；</w:t>
            </w:r>
            <w:r w:rsidRPr="00337518">
              <w:rPr>
                <w:rFonts w:hint="eastAsia"/>
              </w:rPr>
              <w:t>厂区配备备用除尘器滤袋等应急物资；原料储存过程中保持干燥，防止物料受潮，定期对原料储存情况进行巡查；车间内严禁明火，原料受潮后，对其进行隔离处理</w:t>
            </w:r>
            <w:r w:rsidRPr="00337518">
              <w:rPr>
                <w:rFonts w:hAnsi="宋体"/>
                <w:szCs w:val="21"/>
              </w:rPr>
              <w:t>。</w:t>
            </w:r>
          </w:p>
        </w:tc>
      </w:tr>
      <w:tr w:rsidR="00F4590C" w:rsidRPr="00D5626D" w14:paraId="201FB2B6" w14:textId="77777777" w:rsidTr="003F0F09">
        <w:trPr>
          <w:trHeight w:val="1002"/>
          <w:jc w:val="center"/>
        </w:trPr>
        <w:tc>
          <w:tcPr>
            <w:tcW w:w="1778" w:type="dxa"/>
            <w:vAlign w:val="center"/>
          </w:tcPr>
          <w:p w14:paraId="28EEF000" w14:textId="77777777" w:rsidR="00F4590C" w:rsidRPr="002805AB" w:rsidRDefault="00F4590C" w:rsidP="003F0F09">
            <w:pPr>
              <w:adjustRightInd w:val="0"/>
              <w:snapToGrid w:val="0"/>
              <w:jc w:val="center"/>
              <w:rPr>
                <w:rFonts w:ascii="宋体" w:hAnsi="宋体" w:cs="宋体"/>
                <w:spacing w:val="-8"/>
                <w:szCs w:val="21"/>
              </w:rPr>
            </w:pPr>
            <w:r w:rsidRPr="002805AB">
              <w:rPr>
                <w:rFonts w:ascii="宋体" w:hAnsi="宋体" w:cs="宋体" w:hint="eastAsia"/>
                <w:spacing w:val="-8"/>
                <w:szCs w:val="21"/>
              </w:rPr>
              <w:t>其他环境</w:t>
            </w:r>
          </w:p>
          <w:p w14:paraId="717A093D" w14:textId="77777777" w:rsidR="00F4590C" w:rsidRPr="002805AB" w:rsidRDefault="00F4590C" w:rsidP="003F0F09">
            <w:pPr>
              <w:adjustRightInd w:val="0"/>
              <w:snapToGrid w:val="0"/>
              <w:jc w:val="center"/>
              <w:rPr>
                <w:rFonts w:ascii="宋体" w:hAnsi="宋体" w:cs="宋体"/>
                <w:spacing w:val="-8"/>
                <w:szCs w:val="21"/>
              </w:rPr>
            </w:pPr>
            <w:r w:rsidRPr="002805AB">
              <w:rPr>
                <w:rFonts w:ascii="宋体" w:hAnsi="宋体" w:cs="宋体" w:hint="eastAsia"/>
                <w:spacing w:val="-8"/>
                <w:szCs w:val="21"/>
              </w:rPr>
              <w:t>管理要求</w:t>
            </w:r>
          </w:p>
        </w:tc>
        <w:tc>
          <w:tcPr>
            <w:tcW w:w="7022" w:type="dxa"/>
            <w:gridSpan w:val="4"/>
            <w:vAlign w:val="center"/>
          </w:tcPr>
          <w:p w14:paraId="31E79D3A" w14:textId="3E06E792" w:rsidR="00AE4097" w:rsidRDefault="000C6A18" w:rsidP="000C6A18">
            <w:pPr>
              <w:adjustRightInd w:val="0"/>
              <w:snapToGrid w:val="0"/>
              <w:jc w:val="center"/>
              <w:rPr>
                <w:rFonts w:ascii="宋体" w:hAnsi="宋体" w:cs="宋体"/>
                <w:szCs w:val="21"/>
              </w:rPr>
            </w:pPr>
            <w:r>
              <w:rPr>
                <w:rFonts w:hint="eastAsia"/>
                <w:szCs w:val="21"/>
              </w:rPr>
              <w:t>排污企业应编制的主要环境保护制度：环境保护责任制度、环境风险隐患排查制度、环境保护设施运行维护制度、污染源自行监测制度、固体废物管理制度、环境应急管理制度、环保教育培训制度。</w:t>
            </w:r>
          </w:p>
          <w:p w14:paraId="70CFD687" w14:textId="77777777" w:rsidR="00AE4097" w:rsidRDefault="00AE4097" w:rsidP="00147ED7">
            <w:pPr>
              <w:adjustRightInd w:val="0"/>
              <w:snapToGrid w:val="0"/>
              <w:jc w:val="center"/>
              <w:rPr>
                <w:rFonts w:ascii="宋体" w:hAnsi="宋体" w:cs="宋体"/>
                <w:szCs w:val="21"/>
              </w:rPr>
            </w:pPr>
          </w:p>
          <w:p w14:paraId="106016EF" w14:textId="77777777" w:rsidR="00AE4097" w:rsidRDefault="00AE4097" w:rsidP="00147ED7">
            <w:pPr>
              <w:adjustRightInd w:val="0"/>
              <w:snapToGrid w:val="0"/>
              <w:jc w:val="center"/>
              <w:rPr>
                <w:rFonts w:ascii="宋体" w:hAnsi="宋体" w:cs="宋体"/>
                <w:szCs w:val="21"/>
              </w:rPr>
            </w:pPr>
          </w:p>
          <w:p w14:paraId="65F6CA85" w14:textId="77777777" w:rsidR="00AE4097" w:rsidRDefault="00AE4097" w:rsidP="00147ED7">
            <w:pPr>
              <w:adjustRightInd w:val="0"/>
              <w:snapToGrid w:val="0"/>
              <w:jc w:val="center"/>
              <w:rPr>
                <w:rFonts w:ascii="宋体" w:hAnsi="宋体" w:cs="宋体"/>
                <w:szCs w:val="21"/>
              </w:rPr>
            </w:pPr>
          </w:p>
          <w:p w14:paraId="4FE1E08B" w14:textId="77777777" w:rsidR="00AE4097" w:rsidRDefault="00AE4097" w:rsidP="00147ED7">
            <w:pPr>
              <w:adjustRightInd w:val="0"/>
              <w:snapToGrid w:val="0"/>
              <w:jc w:val="center"/>
              <w:rPr>
                <w:rFonts w:ascii="宋体" w:hAnsi="宋体" w:cs="宋体"/>
                <w:szCs w:val="21"/>
              </w:rPr>
            </w:pPr>
          </w:p>
          <w:p w14:paraId="0637BFD2" w14:textId="77777777" w:rsidR="00AE4097" w:rsidRDefault="00AE4097" w:rsidP="000C6A18">
            <w:pPr>
              <w:adjustRightInd w:val="0"/>
              <w:snapToGrid w:val="0"/>
              <w:rPr>
                <w:rFonts w:ascii="宋体" w:hAnsi="宋体" w:cs="宋体"/>
                <w:szCs w:val="21"/>
              </w:rPr>
            </w:pPr>
          </w:p>
          <w:p w14:paraId="71C14FCF" w14:textId="5524F780" w:rsidR="00AE4097" w:rsidRPr="002805AB" w:rsidRDefault="00AE4097" w:rsidP="00147ED7">
            <w:pPr>
              <w:adjustRightInd w:val="0"/>
              <w:snapToGrid w:val="0"/>
              <w:jc w:val="center"/>
              <w:rPr>
                <w:rFonts w:ascii="宋体" w:hAnsi="宋体" w:cs="宋体"/>
                <w:szCs w:val="21"/>
              </w:rPr>
            </w:pPr>
          </w:p>
        </w:tc>
      </w:tr>
    </w:tbl>
    <w:p w14:paraId="7B17A2FD" w14:textId="77777777" w:rsidR="00F4590C" w:rsidRPr="00CE5393" w:rsidRDefault="00F4590C" w:rsidP="00F4590C">
      <w:pPr>
        <w:pStyle w:val="a5"/>
        <w:jc w:val="center"/>
        <w:outlineLvl w:val="0"/>
        <w:rPr>
          <w:rFonts w:ascii="黑体" w:eastAsia="黑体" w:hAnsi="黑体"/>
          <w:snapToGrid w:val="0"/>
          <w:sz w:val="30"/>
          <w:szCs w:val="30"/>
        </w:rPr>
      </w:pPr>
      <w:r>
        <w:rPr>
          <w:snapToGrid w:val="0"/>
        </w:rPr>
        <w:br w:type="page"/>
      </w:r>
      <w:r w:rsidRPr="00CE5393">
        <w:rPr>
          <w:rFonts w:ascii="黑体" w:eastAsia="黑体" w:hAnsi="黑体" w:hint="eastAsia"/>
          <w:snapToGrid w:val="0"/>
          <w:sz w:val="30"/>
          <w:szCs w:val="30"/>
        </w:rPr>
        <w:t>六、结论</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865"/>
      </w:tblGrid>
      <w:tr w:rsidR="00F4590C" w14:paraId="035FE83F" w14:textId="77777777" w:rsidTr="00147ED7">
        <w:trPr>
          <w:trHeight w:val="11991"/>
          <w:jc w:val="center"/>
        </w:trPr>
        <w:tc>
          <w:tcPr>
            <w:tcW w:w="8865" w:type="dxa"/>
          </w:tcPr>
          <w:p w14:paraId="0B84CF96" w14:textId="00D64058" w:rsidR="00147ED7" w:rsidRPr="00CF2EA5" w:rsidRDefault="00147ED7" w:rsidP="005F22F4">
            <w:pPr>
              <w:spacing w:line="360" w:lineRule="auto"/>
              <w:ind w:firstLineChars="200" w:firstLine="482"/>
              <w:rPr>
                <w:b/>
                <w:bCs/>
                <w:sz w:val="24"/>
                <w:lang w:val="zh-CN"/>
              </w:rPr>
            </w:pPr>
            <w:r w:rsidRPr="00CF2EA5">
              <w:rPr>
                <w:b/>
                <w:bCs/>
                <w:sz w:val="24"/>
                <w:lang w:val="zh-CN"/>
              </w:rPr>
              <w:t>综上，</w:t>
            </w:r>
            <w:r w:rsidR="004B6C3F">
              <w:rPr>
                <w:rFonts w:hint="eastAsia"/>
                <w:b/>
                <w:bCs/>
                <w:sz w:val="24"/>
                <w:lang w:val="zh-CN"/>
              </w:rPr>
              <w:t>安阳新创冶金材料有限公司冶金辅料综合利用项目</w:t>
            </w:r>
            <w:r w:rsidRPr="00CF2EA5">
              <w:rPr>
                <w:b/>
                <w:bCs/>
                <w:sz w:val="24"/>
                <w:lang w:val="zh-CN"/>
              </w:rPr>
              <w:t>符合国家和地方有关产业政策，厂址选择合理；在认真落实评价所提的各项防治措施和建议情况下，该项目投产后对周围环境影响较小。从环境保护技术角度论证，该项目的建设可行</w:t>
            </w:r>
            <w:r w:rsidRPr="00CF2EA5">
              <w:rPr>
                <w:b/>
                <w:sz w:val="24"/>
              </w:rPr>
              <w:t>。</w:t>
            </w:r>
          </w:p>
          <w:p w14:paraId="54D4D0ED" w14:textId="77777777" w:rsidR="00F4590C" w:rsidRDefault="00F4590C" w:rsidP="003F0F09">
            <w:pPr>
              <w:spacing w:line="360" w:lineRule="auto"/>
              <w:rPr>
                <w:rFonts w:ascii="宋体" w:cs="宋体"/>
                <w:sz w:val="24"/>
              </w:rPr>
            </w:pPr>
          </w:p>
        </w:tc>
      </w:tr>
    </w:tbl>
    <w:p w14:paraId="115D6BB1" w14:textId="77777777" w:rsidR="00F4590C" w:rsidRDefault="00F4590C" w:rsidP="00F4590C">
      <w:pPr>
        <w:rPr>
          <w:rFonts w:ascii="宋体"/>
        </w:rPr>
        <w:sectPr w:rsidR="00F4590C">
          <w:pgSz w:w="11906" w:h="16838"/>
          <w:pgMar w:top="1701" w:right="1531" w:bottom="1701" w:left="1531" w:header="851" w:footer="851" w:gutter="0"/>
          <w:cols w:space="720"/>
          <w:docGrid w:linePitch="312"/>
        </w:sectPr>
      </w:pPr>
    </w:p>
    <w:p w14:paraId="5EFA9CC2" w14:textId="77777777" w:rsidR="00677D56" w:rsidRDefault="00F4590C" w:rsidP="00677D56">
      <w:pPr>
        <w:pStyle w:val="a5"/>
        <w:adjustRightInd w:val="0"/>
        <w:snapToGrid w:val="0"/>
        <w:spacing w:before="0" w:beforeAutospacing="0" w:after="0" w:afterAutospacing="0" w:line="648" w:lineRule="auto"/>
        <w:outlineLvl w:val="0"/>
        <w:rPr>
          <w:rFonts w:ascii="黑体" w:eastAsia="黑体" w:hAnsi="黑体"/>
          <w:snapToGrid w:val="0"/>
          <w:sz w:val="32"/>
          <w:szCs w:val="32"/>
        </w:rPr>
      </w:pPr>
      <w:r>
        <w:rPr>
          <w:rFonts w:ascii="黑体" w:eastAsia="黑体" w:hAnsi="黑体" w:hint="eastAsia"/>
          <w:snapToGrid w:val="0"/>
          <w:sz w:val="32"/>
          <w:szCs w:val="32"/>
        </w:rPr>
        <w:t>附表</w:t>
      </w:r>
    </w:p>
    <w:p w14:paraId="3B1891E1" w14:textId="389C4B1E" w:rsidR="00F4590C" w:rsidRPr="00677D56" w:rsidRDefault="00F4590C" w:rsidP="00677D56">
      <w:pPr>
        <w:pStyle w:val="a5"/>
        <w:adjustRightInd w:val="0"/>
        <w:snapToGrid w:val="0"/>
        <w:spacing w:before="0" w:beforeAutospacing="0" w:after="0" w:afterAutospacing="0" w:line="648" w:lineRule="auto"/>
        <w:outlineLvl w:val="0"/>
        <w:rPr>
          <w:rFonts w:ascii="黑体" w:eastAsia="黑体" w:hAnsi="黑体"/>
          <w:snapToGrid w:val="0"/>
          <w:sz w:val="32"/>
          <w:szCs w:val="32"/>
        </w:rPr>
      </w:pPr>
      <w:r>
        <w:rPr>
          <w:rFonts w:ascii="方正小标宋_GBK" w:eastAsia="方正小标宋_GBK" w:hAnsi="黑体" w:hint="eastAsia"/>
          <w:snapToGrid w:val="0"/>
          <w:sz w:val="38"/>
          <w:szCs w:val="38"/>
        </w:rPr>
        <w:t>建设项目</w:t>
      </w:r>
      <w:r w:rsidRPr="00DC3DC0">
        <w:rPr>
          <w:rFonts w:ascii="方正小标宋_GBK" w:eastAsia="方正小标宋_GBK" w:hAnsi="黑体" w:hint="eastAsia"/>
          <w:snapToGrid w:val="0"/>
          <w:sz w:val="38"/>
          <w:szCs w:val="38"/>
        </w:rPr>
        <w:t>污染物排放量汇总表</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88"/>
        <w:gridCol w:w="1417"/>
        <w:gridCol w:w="1701"/>
        <w:gridCol w:w="1276"/>
        <w:gridCol w:w="1701"/>
        <w:gridCol w:w="1559"/>
        <w:gridCol w:w="1761"/>
        <w:gridCol w:w="1959"/>
        <w:gridCol w:w="826"/>
      </w:tblGrid>
      <w:tr w:rsidR="00F4590C" w:rsidRPr="00E4264C" w14:paraId="39CB04B5" w14:textId="77777777" w:rsidTr="003F0F09">
        <w:trPr>
          <w:trHeight w:val="794"/>
        </w:trPr>
        <w:tc>
          <w:tcPr>
            <w:tcW w:w="1588" w:type="dxa"/>
            <w:tcBorders>
              <w:tl2br w:val="single" w:sz="4" w:space="0" w:color="auto"/>
            </w:tcBorders>
            <w:tcMar>
              <w:left w:w="28" w:type="dxa"/>
              <w:right w:w="28" w:type="dxa"/>
            </w:tcMar>
            <w:vAlign w:val="center"/>
          </w:tcPr>
          <w:p w14:paraId="38A12F98" w14:textId="77777777" w:rsidR="00F4590C" w:rsidRPr="00E4264C" w:rsidRDefault="00F4590C" w:rsidP="003F0F09">
            <w:pPr>
              <w:pStyle w:val="a6"/>
              <w:spacing w:beforeLines="0" w:afterLines="0" w:line="240" w:lineRule="auto"/>
              <w:jc w:val="right"/>
              <w:rPr>
                <w:rFonts w:ascii="Times New Roman" w:eastAsia="黑体" w:hAnsi="Times New Roman" w:cs="Times New Roman"/>
                <w:snapToGrid w:val="0"/>
                <w:color w:val="000000"/>
                <w:spacing w:val="-6"/>
                <w:kern w:val="21"/>
                <w:szCs w:val="21"/>
              </w:rPr>
            </w:pPr>
            <w:r w:rsidRPr="00E4264C">
              <w:rPr>
                <w:rFonts w:ascii="Times New Roman" w:eastAsia="黑体" w:hAnsi="Times New Roman" w:cs="Times New Roman"/>
                <w:snapToGrid w:val="0"/>
                <w:color w:val="000000"/>
                <w:spacing w:val="-6"/>
                <w:kern w:val="21"/>
                <w:szCs w:val="21"/>
              </w:rPr>
              <w:t>项目</w:t>
            </w:r>
          </w:p>
          <w:p w14:paraId="1AAB9F4E" w14:textId="77777777" w:rsidR="00F4590C" w:rsidRPr="00E4264C" w:rsidRDefault="00F4590C" w:rsidP="003F0F09">
            <w:pPr>
              <w:pStyle w:val="a6"/>
              <w:spacing w:beforeLines="0" w:afterLines="0" w:line="240" w:lineRule="auto"/>
              <w:jc w:val="left"/>
              <w:rPr>
                <w:rFonts w:ascii="Times New Roman" w:eastAsia="黑体" w:hAnsi="Times New Roman" w:cs="Times New Roman"/>
                <w:snapToGrid w:val="0"/>
                <w:color w:val="000000"/>
                <w:spacing w:val="-6"/>
                <w:kern w:val="21"/>
                <w:szCs w:val="21"/>
              </w:rPr>
            </w:pPr>
            <w:r w:rsidRPr="00E4264C">
              <w:rPr>
                <w:rFonts w:ascii="Times New Roman" w:eastAsia="黑体" w:hAnsi="Times New Roman" w:cs="Times New Roman"/>
                <w:snapToGrid w:val="0"/>
                <w:color w:val="000000"/>
                <w:spacing w:val="-6"/>
                <w:kern w:val="21"/>
                <w:szCs w:val="21"/>
              </w:rPr>
              <w:t>分类</w:t>
            </w:r>
          </w:p>
        </w:tc>
        <w:tc>
          <w:tcPr>
            <w:tcW w:w="1417" w:type="dxa"/>
            <w:tcMar>
              <w:left w:w="28" w:type="dxa"/>
              <w:right w:w="28" w:type="dxa"/>
            </w:tcMar>
            <w:vAlign w:val="center"/>
          </w:tcPr>
          <w:p w14:paraId="450B38F2" w14:textId="77777777" w:rsidR="00F4590C" w:rsidRPr="00E4264C" w:rsidRDefault="00F4590C" w:rsidP="003F0F09">
            <w:pPr>
              <w:pStyle w:val="a6"/>
              <w:spacing w:beforeLines="0" w:afterLines="0" w:line="240" w:lineRule="auto"/>
              <w:rPr>
                <w:rFonts w:ascii="Times New Roman" w:eastAsia="黑体" w:hAnsi="Times New Roman" w:cs="Times New Roman"/>
                <w:snapToGrid w:val="0"/>
                <w:color w:val="000000"/>
                <w:spacing w:val="-6"/>
                <w:kern w:val="21"/>
                <w:szCs w:val="21"/>
              </w:rPr>
            </w:pPr>
            <w:r w:rsidRPr="00E4264C">
              <w:rPr>
                <w:rFonts w:ascii="Times New Roman" w:eastAsia="黑体" w:hAnsi="Times New Roman" w:cs="Times New Roman"/>
                <w:snapToGrid w:val="0"/>
                <w:color w:val="000000"/>
                <w:spacing w:val="-6"/>
                <w:kern w:val="21"/>
                <w:szCs w:val="21"/>
              </w:rPr>
              <w:t>污染物名称</w:t>
            </w:r>
          </w:p>
        </w:tc>
        <w:tc>
          <w:tcPr>
            <w:tcW w:w="1701" w:type="dxa"/>
            <w:tcMar>
              <w:left w:w="28" w:type="dxa"/>
              <w:right w:w="28" w:type="dxa"/>
            </w:tcMar>
            <w:vAlign w:val="center"/>
          </w:tcPr>
          <w:p w14:paraId="5A946BF0" w14:textId="77777777" w:rsidR="00F4590C" w:rsidRPr="00E4264C" w:rsidRDefault="00F4590C" w:rsidP="003F0F09">
            <w:pPr>
              <w:pStyle w:val="a6"/>
              <w:spacing w:beforeLines="0" w:afterLines="0" w:line="240" w:lineRule="auto"/>
              <w:rPr>
                <w:rFonts w:ascii="Times New Roman" w:eastAsia="黑体" w:hAnsi="Times New Roman" w:cs="Times New Roman"/>
                <w:snapToGrid w:val="0"/>
                <w:color w:val="000000"/>
                <w:spacing w:val="-6"/>
                <w:kern w:val="21"/>
                <w:szCs w:val="21"/>
              </w:rPr>
            </w:pPr>
            <w:r w:rsidRPr="00E4264C">
              <w:rPr>
                <w:rFonts w:ascii="Times New Roman" w:eastAsia="黑体" w:hAnsi="Times New Roman" w:cs="Times New Roman"/>
                <w:snapToGrid w:val="0"/>
                <w:color w:val="000000"/>
                <w:spacing w:val="-6"/>
                <w:kern w:val="21"/>
                <w:szCs w:val="21"/>
              </w:rPr>
              <w:t>现有工程</w:t>
            </w:r>
          </w:p>
          <w:p w14:paraId="0AFDAFBB" w14:textId="77777777" w:rsidR="00F4590C" w:rsidRPr="00E4264C" w:rsidRDefault="00F4590C" w:rsidP="003F0F09">
            <w:pPr>
              <w:pStyle w:val="a6"/>
              <w:spacing w:beforeLines="0" w:afterLines="0" w:line="240" w:lineRule="auto"/>
              <w:rPr>
                <w:rFonts w:ascii="Times New Roman" w:eastAsia="黑体" w:hAnsi="Times New Roman" w:cs="Times New Roman"/>
                <w:snapToGrid w:val="0"/>
                <w:color w:val="000000"/>
                <w:spacing w:val="-6"/>
                <w:kern w:val="21"/>
                <w:szCs w:val="21"/>
              </w:rPr>
            </w:pPr>
            <w:r w:rsidRPr="00E4264C">
              <w:rPr>
                <w:rFonts w:ascii="Times New Roman" w:eastAsia="黑体" w:hAnsi="Times New Roman" w:cs="Times New Roman"/>
                <w:snapToGrid w:val="0"/>
                <w:color w:val="000000"/>
                <w:spacing w:val="-6"/>
                <w:kern w:val="21"/>
                <w:szCs w:val="21"/>
              </w:rPr>
              <w:t>排放量（固体废物产生量）</w:t>
            </w:r>
            <w:r w:rsidRPr="00E4264C">
              <w:rPr>
                <w:rFonts w:ascii="Times New Roman" w:eastAsia="黑体" w:hAnsi="Times New Roman" w:cs="Times New Roman"/>
                <w:snapToGrid w:val="0"/>
                <w:color w:val="000000"/>
                <w:spacing w:val="-6"/>
                <w:kern w:val="21"/>
                <w:szCs w:val="21"/>
              </w:rPr>
              <w:fldChar w:fldCharType="begin"/>
            </w:r>
            <w:r w:rsidRPr="00E4264C">
              <w:rPr>
                <w:rFonts w:ascii="Times New Roman" w:eastAsia="黑体" w:hAnsi="Times New Roman" w:cs="Times New Roman"/>
                <w:snapToGrid w:val="0"/>
                <w:color w:val="000000"/>
                <w:spacing w:val="-6"/>
                <w:kern w:val="21"/>
                <w:szCs w:val="21"/>
              </w:rPr>
              <w:instrText xml:space="preserve"> = 1 \* GB3 \* MERGEFORMAT </w:instrText>
            </w:r>
            <w:r w:rsidRPr="00E4264C">
              <w:rPr>
                <w:rFonts w:ascii="Times New Roman" w:eastAsia="黑体" w:hAnsi="Times New Roman" w:cs="Times New Roman"/>
                <w:snapToGrid w:val="0"/>
                <w:color w:val="000000"/>
                <w:spacing w:val="-6"/>
                <w:kern w:val="21"/>
                <w:szCs w:val="21"/>
              </w:rPr>
              <w:fldChar w:fldCharType="separate"/>
            </w:r>
            <w:r w:rsidRPr="00E4264C">
              <w:rPr>
                <w:rFonts w:eastAsia="宋体" w:hAnsi="宋体" w:cs="宋体" w:hint="eastAsia"/>
                <w:szCs w:val="21"/>
              </w:rPr>
              <w:t>①</w:t>
            </w:r>
            <w:r w:rsidRPr="00E4264C">
              <w:rPr>
                <w:rFonts w:ascii="Times New Roman" w:eastAsia="黑体" w:hAnsi="Times New Roman" w:cs="Times New Roman"/>
                <w:snapToGrid w:val="0"/>
                <w:color w:val="000000"/>
                <w:spacing w:val="-6"/>
                <w:kern w:val="21"/>
                <w:szCs w:val="21"/>
              </w:rPr>
              <w:fldChar w:fldCharType="end"/>
            </w:r>
          </w:p>
        </w:tc>
        <w:tc>
          <w:tcPr>
            <w:tcW w:w="1276" w:type="dxa"/>
            <w:tcMar>
              <w:left w:w="28" w:type="dxa"/>
              <w:right w:w="28" w:type="dxa"/>
            </w:tcMar>
            <w:vAlign w:val="center"/>
          </w:tcPr>
          <w:p w14:paraId="414B4EBB" w14:textId="77777777" w:rsidR="00F4590C" w:rsidRPr="00E4264C" w:rsidRDefault="00F4590C" w:rsidP="003F0F09">
            <w:pPr>
              <w:pStyle w:val="a6"/>
              <w:spacing w:beforeLines="0" w:afterLines="0" w:line="240" w:lineRule="auto"/>
              <w:rPr>
                <w:rFonts w:ascii="Times New Roman" w:eastAsia="黑体" w:hAnsi="Times New Roman" w:cs="Times New Roman"/>
                <w:snapToGrid w:val="0"/>
                <w:color w:val="000000"/>
                <w:spacing w:val="-6"/>
                <w:kern w:val="21"/>
                <w:szCs w:val="21"/>
              </w:rPr>
            </w:pPr>
            <w:r w:rsidRPr="00E4264C">
              <w:rPr>
                <w:rFonts w:ascii="Times New Roman" w:eastAsia="黑体" w:hAnsi="Times New Roman" w:cs="Times New Roman"/>
                <w:snapToGrid w:val="0"/>
                <w:color w:val="000000"/>
                <w:spacing w:val="-6"/>
                <w:kern w:val="21"/>
                <w:szCs w:val="21"/>
              </w:rPr>
              <w:t>现有工程</w:t>
            </w:r>
          </w:p>
          <w:p w14:paraId="011845D0" w14:textId="77777777" w:rsidR="00F4590C" w:rsidRPr="00E4264C" w:rsidRDefault="00F4590C" w:rsidP="003F0F09">
            <w:pPr>
              <w:pStyle w:val="a6"/>
              <w:spacing w:beforeLines="0" w:afterLines="0" w:line="240" w:lineRule="auto"/>
              <w:rPr>
                <w:rFonts w:ascii="Times New Roman" w:eastAsia="黑体" w:hAnsi="Times New Roman" w:cs="Times New Roman"/>
                <w:snapToGrid w:val="0"/>
                <w:color w:val="000000"/>
                <w:spacing w:val="-6"/>
                <w:kern w:val="21"/>
                <w:szCs w:val="21"/>
              </w:rPr>
            </w:pPr>
            <w:r w:rsidRPr="00E4264C">
              <w:rPr>
                <w:rFonts w:ascii="Times New Roman" w:eastAsia="黑体" w:hAnsi="Times New Roman" w:cs="Times New Roman"/>
                <w:snapToGrid w:val="0"/>
                <w:color w:val="000000"/>
                <w:spacing w:val="-6"/>
                <w:kern w:val="21"/>
                <w:szCs w:val="21"/>
              </w:rPr>
              <w:t>许可排放量</w:t>
            </w:r>
          </w:p>
          <w:p w14:paraId="1B3AE2EE" w14:textId="77777777" w:rsidR="00F4590C" w:rsidRPr="00E4264C" w:rsidRDefault="00F4590C" w:rsidP="003F0F09">
            <w:pPr>
              <w:pStyle w:val="a6"/>
              <w:spacing w:beforeLines="0" w:afterLines="0"/>
              <w:rPr>
                <w:rFonts w:ascii="Times New Roman" w:eastAsia="黑体" w:hAnsi="Times New Roman" w:cs="Times New Roman"/>
                <w:snapToGrid w:val="0"/>
                <w:color w:val="000000"/>
                <w:spacing w:val="-6"/>
                <w:kern w:val="21"/>
                <w:szCs w:val="21"/>
              </w:rPr>
            </w:pPr>
            <w:r w:rsidRPr="00E4264C">
              <w:rPr>
                <w:rFonts w:ascii="Times New Roman" w:eastAsia="黑体" w:hAnsi="Times New Roman" w:cs="Times New Roman"/>
                <w:snapToGrid w:val="0"/>
                <w:color w:val="000000"/>
                <w:spacing w:val="-6"/>
                <w:kern w:val="21"/>
                <w:szCs w:val="21"/>
              </w:rPr>
              <w:fldChar w:fldCharType="begin"/>
            </w:r>
            <w:r w:rsidRPr="00E4264C">
              <w:rPr>
                <w:rFonts w:ascii="Times New Roman" w:eastAsia="黑体" w:hAnsi="Times New Roman" w:cs="Times New Roman"/>
                <w:snapToGrid w:val="0"/>
                <w:color w:val="000000"/>
                <w:spacing w:val="-6"/>
                <w:kern w:val="21"/>
                <w:szCs w:val="21"/>
              </w:rPr>
              <w:instrText xml:space="preserve"> = 2 \* GB3 \* MERGEFORMAT </w:instrText>
            </w:r>
            <w:r w:rsidRPr="00E4264C">
              <w:rPr>
                <w:rFonts w:ascii="Times New Roman" w:eastAsia="黑体" w:hAnsi="Times New Roman" w:cs="Times New Roman"/>
                <w:snapToGrid w:val="0"/>
                <w:color w:val="000000"/>
                <w:spacing w:val="-6"/>
                <w:kern w:val="21"/>
                <w:szCs w:val="21"/>
              </w:rPr>
              <w:fldChar w:fldCharType="separate"/>
            </w:r>
            <w:r w:rsidRPr="00E4264C">
              <w:rPr>
                <w:rFonts w:eastAsia="宋体" w:hAnsi="宋体" w:cs="宋体" w:hint="eastAsia"/>
                <w:snapToGrid w:val="0"/>
                <w:color w:val="000000"/>
                <w:spacing w:val="-6"/>
                <w:kern w:val="21"/>
                <w:szCs w:val="21"/>
              </w:rPr>
              <w:t>②</w:t>
            </w:r>
            <w:r w:rsidRPr="00E4264C">
              <w:rPr>
                <w:rFonts w:ascii="Times New Roman" w:eastAsia="黑体" w:hAnsi="Times New Roman" w:cs="Times New Roman"/>
                <w:snapToGrid w:val="0"/>
                <w:color w:val="000000"/>
                <w:spacing w:val="-6"/>
                <w:kern w:val="21"/>
                <w:szCs w:val="21"/>
              </w:rPr>
              <w:fldChar w:fldCharType="end"/>
            </w:r>
          </w:p>
        </w:tc>
        <w:tc>
          <w:tcPr>
            <w:tcW w:w="1701" w:type="dxa"/>
            <w:tcMar>
              <w:left w:w="28" w:type="dxa"/>
              <w:right w:w="28" w:type="dxa"/>
            </w:tcMar>
            <w:vAlign w:val="center"/>
          </w:tcPr>
          <w:p w14:paraId="3D2077F0" w14:textId="77777777" w:rsidR="00F4590C" w:rsidRPr="00E4264C" w:rsidRDefault="00F4590C" w:rsidP="003F0F09">
            <w:pPr>
              <w:pStyle w:val="a6"/>
              <w:spacing w:beforeLines="0" w:afterLines="0" w:line="240" w:lineRule="auto"/>
              <w:rPr>
                <w:rFonts w:ascii="Times New Roman" w:eastAsia="黑体" w:hAnsi="Times New Roman" w:cs="Times New Roman"/>
                <w:snapToGrid w:val="0"/>
                <w:color w:val="000000"/>
                <w:spacing w:val="-6"/>
                <w:kern w:val="21"/>
                <w:szCs w:val="21"/>
              </w:rPr>
            </w:pPr>
            <w:r w:rsidRPr="00E4264C">
              <w:rPr>
                <w:rFonts w:ascii="Times New Roman" w:eastAsia="黑体" w:hAnsi="Times New Roman" w:cs="Times New Roman"/>
                <w:snapToGrid w:val="0"/>
                <w:color w:val="000000"/>
                <w:spacing w:val="-6"/>
                <w:kern w:val="21"/>
                <w:szCs w:val="21"/>
              </w:rPr>
              <w:t>在建工程</w:t>
            </w:r>
          </w:p>
          <w:p w14:paraId="21A60F5D" w14:textId="77777777" w:rsidR="00F4590C" w:rsidRPr="00E4264C" w:rsidRDefault="00F4590C" w:rsidP="003F0F09">
            <w:pPr>
              <w:pStyle w:val="a6"/>
              <w:spacing w:beforeLines="0" w:afterLines="0" w:line="240" w:lineRule="auto"/>
              <w:rPr>
                <w:rFonts w:ascii="Times New Roman" w:eastAsia="黑体" w:hAnsi="Times New Roman" w:cs="Times New Roman"/>
                <w:snapToGrid w:val="0"/>
                <w:color w:val="000000"/>
                <w:spacing w:val="-6"/>
                <w:kern w:val="21"/>
                <w:szCs w:val="21"/>
              </w:rPr>
            </w:pPr>
            <w:r w:rsidRPr="00E4264C">
              <w:rPr>
                <w:rFonts w:ascii="Times New Roman" w:eastAsia="黑体" w:hAnsi="Times New Roman" w:cs="Times New Roman"/>
                <w:snapToGrid w:val="0"/>
                <w:color w:val="000000"/>
                <w:spacing w:val="-6"/>
                <w:kern w:val="21"/>
                <w:szCs w:val="21"/>
              </w:rPr>
              <w:t>排放量（固体废物产生量）</w:t>
            </w:r>
            <w:r w:rsidRPr="00E4264C">
              <w:rPr>
                <w:rFonts w:ascii="Times New Roman" w:eastAsia="黑体" w:hAnsi="Times New Roman" w:cs="Times New Roman"/>
                <w:snapToGrid w:val="0"/>
                <w:color w:val="000000"/>
                <w:spacing w:val="-6"/>
                <w:kern w:val="21"/>
                <w:szCs w:val="21"/>
              </w:rPr>
              <w:fldChar w:fldCharType="begin"/>
            </w:r>
            <w:r w:rsidRPr="00E4264C">
              <w:rPr>
                <w:rFonts w:ascii="Times New Roman" w:eastAsia="黑体" w:hAnsi="Times New Roman" w:cs="Times New Roman"/>
                <w:snapToGrid w:val="0"/>
                <w:color w:val="000000"/>
                <w:spacing w:val="-6"/>
                <w:kern w:val="21"/>
                <w:szCs w:val="21"/>
              </w:rPr>
              <w:instrText xml:space="preserve"> = 3 \* GB3 \* MERGEFORMAT </w:instrText>
            </w:r>
            <w:r w:rsidRPr="00E4264C">
              <w:rPr>
                <w:rFonts w:ascii="Times New Roman" w:eastAsia="黑体" w:hAnsi="Times New Roman" w:cs="Times New Roman"/>
                <w:snapToGrid w:val="0"/>
                <w:color w:val="000000"/>
                <w:spacing w:val="-6"/>
                <w:kern w:val="21"/>
                <w:szCs w:val="21"/>
              </w:rPr>
              <w:fldChar w:fldCharType="separate"/>
            </w:r>
            <w:r w:rsidRPr="00E4264C">
              <w:rPr>
                <w:rFonts w:eastAsia="宋体" w:hAnsi="宋体" w:cs="宋体" w:hint="eastAsia"/>
                <w:szCs w:val="21"/>
              </w:rPr>
              <w:t>③</w:t>
            </w:r>
            <w:r w:rsidRPr="00E4264C">
              <w:rPr>
                <w:rFonts w:ascii="Times New Roman" w:eastAsia="黑体" w:hAnsi="Times New Roman" w:cs="Times New Roman"/>
                <w:snapToGrid w:val="0"/>
                <w:color w:val="000000"/>
                <w:spacing w:val="-6"/>
                <w:kern w:val="21"/>
                <w:szCs w:val="21"/>
              </w:rPr>
              <w:fldChar w:fldCharType="end"/>
            </w:r>
          </w:p>
        </w:tc>
        <w:tc>
          <w:tcPr>
            <w:tcW w:w="1559" w:type="dxa"/>
            <w:tcMar>
              <w:left w:w="28" w:type="dxa"/>
              <w:right w:w="28" w:type="dxa"/>
            </w:tcMar>
            <w:vAlign w:val="center"/>
          </w:tcPr>
          <w:p w14:paraId="7AA8246B" w14:textId="77777777" w:rsidR="00F4590C" w:rsidRPr="00E4264C" w:rsidRDefault="00F4590C" w:rsidP="003F0F09">
            <w:pPr>
              <w:pStyle w:val="a6"/>
              <w:spacing w:beforeLines="0" w:afterLines="0" w:line="240" w:lineRule="auto"/>
              <w:rPr>
                <w:rFonts w:ascii="Times New Roman" w:eastAsia="黑体" w:hAnsi="Times New Roman" w:cs="Times New Roman"/>
                <w:snapToGrid w:val="0"/>
                <w:color w:val="000000"/>
                <w:spacing w:val="-6"/>
                <w:kern w:val="21"/>
                <w:szCs w:val="21"/>
              </w:rPr>
            </w:pPr>
            <w:r w:rsidRPr="00E4264C">
              <w:rPr>
                <w:rFonts w:ascii="Times New Roman" w:eastAsia="黑体" w:hAnsi="Times New Roman" w:cs="Times New Roman"/>
                <w:snapToGrid w:val="0"/>
                <w:color w:val="000000"/>
                <w:spacing w:val="-6"/>
                <w:kern w:val="21"/>
                <w:szCs w:val="21"/>
              </w:rPr>
              <w:t>本项目</w:t>
            </w:r>
          </w:p>
          <w:p w14:paraId="1F8A2192" w14:textId="77777777" w:rsidR="00F4590C" w:rsidRPr="00E4264C" w:rsidRDefault="00F4590C" w:rsidP="003F0F09">
            <w:pPr>
              <w:pStyle w:val="a6"/>
              <w:spacing w:beforeLines="0" w:afterLines="0" w:line="240" w:lineRule="auto"/>
              <w:rPr>
                <w:rFonts w:ascii="Times New Roman" w:eastAsia="黑体" w:hAnsi="Times New Roman" w:cs="Times New Roman"/>
                <w:snapToGrid w:val="0"/>
                <w:color w:val="000000"/>
                <w:spacing w:val="-6"/>
                <w:kern w:val="21"/>
                <w:szCs w:val="21"/>
              </w:rPr>
            </w:pPr>
            <w:r w:rsidRPr="00E4264C">
              <w:rPr>
                <w:rFonts w:ascii="Times New Roman" w:eastAsia="黑体" w:hAnsi="Times New Roman" w:cs="Times New Roman"/>
                <w:snapToGrid w:val="0"/>
                <w:color w:val="000000"/>
                <w:spacing w:val="-6"/>
                <w:kern w:val="21"/>
                <w:szCs w:val="21"/>
              </w:rPr>
              <w:t>排放量（固体废物产生量）</w:t>
            </w:r>
            <w:r w:rsidRPr="00E4264C">
              <w:rPr>
                <w:rFonts w:ascii="Times New Roman" w:eastAsia="黑体" w:hAnsi="Times New Roman" w:cs="Times New Roman"/>
                <w:snapToGrid w:val="0"/>
                <w:color w:val="000000"/>
                <w:spacing w:val="-6"/>
                <w:kern w:val="21"/>
                <w:szCs w:val="21"/>
              </w:rPr>
              <w:fldChar w:fldCharType="begin"/>
            </w:r>
            <w:r w:rsidRPr="00E4264C">
              <w:rPr>
                <w:rFonts w:ascii="Times New Roman" w:eastAsia="黑体" w:hAnsi="Times New Roman" w:cs="Times New Roman"/>
                <w:snapToGrid w:val="0"/>
                <w:color w:val="000000"/>
                <w:spacing w:val="-6"/>
                <w:kern w:val="21"/>
                <w:szCs w:val="21"/>
              </w:rPr>
              <w:instrText xml:space="preserve"> = 4 \* GB3 \* MERGEFORMAT </w:instrText>
            </w:r>
            <w:r w:rsidRPr="00E4264C">
              <w:rPr>
                <w:rFonts w:ascii="Times New Roman" w:eastAsia="黑体" w:hAnsi="Times New Roman" w:cs="Times New Roman"/>
                <w:snapToGrid w:val="0"/>
                <w:color w:val="000000"/>
                <w:spacing w:val="-6"/>
                <w:kern w:val="21"/>
                <w:szCs w:val="21"/>
              </w:rPr>
              <w:fldChar w:fldCharType="separate"/>
            </w:r>
            <w:r w:rsidRPr="00E4264C">
              <w:rPr>
                <w:rFonts w:eastAsia="宋体" w:hAnsi="宋体" w:cs="宋体" w:hint="eastAsia"/>
                <w:szCs w:val="21"/>
              </w:rPr>
              <w:t>④</w:t>
            </w:r>
            <w:r w:rsidRPr="00E4264C">
              <w:rPr>
                <w:rFonts w:ascii="Times New Roman" w:eastAsia="黑体" w:hAnsi="Times New Roman" w:cs="Times New Roman"/>
                <w:snapToGrid w:val="0"/>
                <w:color w:val="000000"/>
                <w:spacing w:val="-6"/>
                <w:kern w:val="21"/>
                <w:szCs w:val="21"/>
              </w:rPr>
              <w:fldChar w:fldCharType="end"/>
            </w:r>
          </w:p>
        </w:tc>
        <w:tc>
          <w:tcPr>
            <w:tcW w:w="1761" w:type="dxa"/>
            <w:tcMar>
              <w:left w:w="28" w:type="dxa"/>
              <w:right w:w="28" w:type="dxa"/>
            </w:tcMar>
            <w:vAlign w:val="center"/>
          </w:tcPr>
          <w:p w14:paraId="1136ABE5" w14:textId="77777777" w:rsidR="00F4590C" w:rsidRPr="00E4264C" w:rsidRDefault="00F4590C" w:rsidP="003F0F09">
            <w:pPr>
              <w:pStyle w:val="a6"/>
              <w:spacing w:beforeLines="0" w:afterLines="0" w:line="240" w:lineRule="auto"/>
              <w:rPr>
                <w:rFonts w:ascii="Times New Roman" w:eastAsia="黑体" w:hAnsi="Times New Roman" w:cs="Times New Roman"/>
                <w:snapToGrid w:val="0"/>
                <w:color w:val="000000"/>
                <w:spacing w:val="-16"/>
                <w:kern w:val="21"/>
                <w:szCs w:val="21"/>
              </w:rPr>
            </w:pPr>
            <w:r w:rsidRPr="00E4264C">
              <w:rPr>
                <w:rFonts w:ascii="Times New Roman" w:eastAsia="黑体" w:hAnsi="Times New Roman" w:cs="Times New Roman"/>
                <w:snapToGrid w:val="0"/>
                <w:color w:val="000000"/>
                <w:spacing w:val="-16"/>
                <w:kern w:val="21"/>
                <w:szCs w:val="21"/>
              </w:rPr>
              <w:t>以新带老削减量</w:t>
            </w:r>
          </w:p>
          <w:p w14:paraId="796D1919" w14:textId="77777777" w:rsidR="00F4590C" w:rsidRPr="00E4264C" w:rsidRDefault="00F4590C" w:rsidP="003F0F09">
            <w:pPr>
              <w:pStyle w:val="a6"/>
              <w:spacing w:beforeLines="0" w:afterLines="0" w:line="240" w:lineRule="auto"/>
              <w:rPr>
                <w:rFonts w:ascii="Times New Roman" w:eastAsia="黑体" w:hAnsi="Times New Roman" w:cs="Times New Roman"/>
                <w:snapToGrid w:val="0"/>
                <w:color w:val="000000"/>
                <w:spacing w:val="-16"/>
                <w:kern w:val="21"/>
                <w:szCs w:val="21"/>
              </w:rPr>
            </w:pPr>
            <w:r w:rsidRPr="00E4264C">
              <w:rPr>
                <w:rFonts w:ascii="Times New Roman" w:eastAsia="黑体" w:hAnsi="Times New Roman" w:cs="Times New Roman"/>
                <w:snapToGrid w:val="0"/>
                <w:color w:val="000000"/>
                <w:spacing w:val="-16"/>
                <w:kern w:val="21"/>
                <w:szCs w:val="21"/>
              </w:rPr>
              <w:t>（新建项目不填）</w:t>
            </w:r>
            <w:r w:rsidRPr="00E4264C">
              <w:rPr>
                <w:rFonts w:ascii="Times New Roman" w:eastAsia="黑体" w:hAnsi="Times New Roman" w:cs="Times New Roman"/>
                <w:snapToGrid w:val="0"/>
                <w:color w:val="000000"/>
                <w:spacing w:val="-16"/>
                <w:kern w:val="21"/>
                <w:szCs w:val="21"/>
              </w:rPr>
              <w:fldChar w:fldCharType="begin"/>
            </w:r>
            <w:r w:rsidRPr="00E4264C">
              <w:rPr>
                <w:rFonts w:ascii="Times New Roman" w:eastAsia="黑体" w:hAnsi="Times New Roman" w:cs="Times New Roman"/>
                <w:snapToGrid w:val="0"/>
                <w:color w:val="000000"/>
                <w:spacing w:val="-16"/>
                <w:kern w:val="21"/>
                <w:szCs w:val="21"/>
              </w:rPr>
              <w:instrText xml:space="preserve"> = 5 \* GB3 \* MERGEFORMAT </w:instrText>
            </w:r>
            <w:r w:rsidRPr="00E4264C">
              <w:rPr>
                <w:rFonts w:ascii="Times New Roman" w:eastAsia="黑体" w:hAnsi="Times New Roman" w:cs="Times New Roman"/>
                <w:snapToGrid w:val="0"/>
                <w:color w:val="000000"/>
                <w:spacing w:val="-16"/>
                <w:kern w:val="21"/>
                <w:szCs w:val="21"/>
              </w:rPr>
              <w:fldChar w:fldCharType="separate"/>
            </w:r>
            <w:r w:rsidRPr="00E4264C">
              <w:rPr>
                <w:rFonts w:eastAsia="宋体" w:hAnsi="宋体" w:cs="宋体" w:hint="eastAsia"/>
                <w:szCs w:val="21"/>
              </w:rPr>
              <w:t>⑤</w:t>
            </w:r>
            <w:r w:rsidRPr="00E4264C">
              <w:rPr>
                <w:rFonts w:ascii="Times New Roman" w:eastAsia="黑体" w:hAnsi="Times New Roman" w:cs="Times New Roman"/>
                <w:snapToGrid w:val="0"/>
                <w:color w:val="000000"/>
                <w:spacing w:val="-16"/>
                <w:kern w:val="21"/>
                <w:szCs w:val="21"/>
              </w:rPr>
              <w:fldChar w:fldCharType="end"/>
            </w:r>
          </w:p>
        </w:tc>
        <w:tc>
          <w:tcPr>
            <w:tcW w:w="1959" w:type="dxa"/>
            <w:tcMar>
              <w:left w:w="28" w:type="dxa"/>
              <w:right w:w="28" w:type="dxa"/>
            </w:tcMar>
            <w:vAlign w:val="center"/>
          </w:tcPr>
          <w:p w14:paraId="6968DB07" w14:textId="77777777" w:rsidR="00F4590C" w:rsidRPr="00E4264C" w:rsidRDefault="00F4590C" w:rsidP="003F0F09">
            <w:pPr>
              <w:pStyle w:val="a6"/>
              <w:spacing w:beforeLines="0" w:afterLines="0" w:line="240" w:lineRule="auto"/>
              <w:rPr>
                <w:rFonts w:ascii="Times New Roman" w:eastAsia="黑体" w:hAnsi="Times New Roman" w:cs="Times New Roman"/>
                <w:snapToGrid w:val="0"/>
                <w:color w:val="000000"/>
                <w:spacing w:val="-16"/>
                <w:kern w:val="21"/>
                <w:szCs w:val="21"/>
              </w:rPr>
            </w:pPr>
            <w:r w:rsidRPr="00E4264C">
              <w:rPr>
                <w:rFonts w:ascii="Times New Roman" w:eastAsia="黑体" w:hAnsi="Times New Roman" w:cs="Times New Roman"/>
                <w:snapToGrid w:val="0"/>
                <w:color w:val="000000"/>
                <w:spacing w:val="-16"/>
                <w:kern w:val="21"/>
                <w:szCs w:val="21"/>
              </w:rPr>
              <w:t>本项目建成后</w:t>
            </w:r>
          </w:p>
          <w:p w14:paraId="76A77AA0" w14:textId="77777777" w:rsidR="00F4590C" w:rsidRPr="00E4264C" w:rsidRDefault="00F4590C" w:rsidP="003F0F09">
            <w:pPr>
              <w:pStyle w:val="a6"/>
              <w:spacing w:beforeLines="0" w:afterLines="0" w:line="240" w:lineRule="auto"/>
              <w:rPr>
                <w:rFonts w:ascii="Times New Roman" w:eastAsia="黑体" w:hAnsi="Times New Roman" w:cs="Times New Roman"/>
                <w:snapToGrid w:val="0"/>
                <w:color w:val="000000"/>
                <w:spacing w:val="-16"/>
                <w:kern w:val="21"/>
                <w:szCs w:val="21"/>
              </w:rPr>
            </w:pPr>
            <w:r w:rsidRPr="00E4264C">
              <w:rPr>
                <w:rFonts w:ascii="Times New Roman" w:eastAsia="黑体" w:hAnsi="Times New Roman" w:cs="Times New Roman"/>
                <w:snapToGrid w:val="0"/>
                <w:color w:val="000000"/>
                <w:spacing w:val="-16"/>
                <w:kern w:val="21"/>
                <w:szCs w:val="21"/>
              </w:rPr>
              <w:t>全厂排放量（固体废物产生量）</w:t>
            </w:r>
            <w:r w:rsidRPr="00E4264C">
              <w:rPr>
                <w:rFonts w:ascii="Times New Roman" w:eastAsia="黑体" w:hAnsi="Times New Roman" w:cs="Times New Roman"/>
                <w:snapToGrid w:val="0"/>
                <w:color w:val="000000"/>
                <w:spacing w:val="-16"/>
                <w:kern w:val="21"/>
                <w:szCs w:val="21"/>
              </w:rPr>
              <w:fldChar w:fldCharType="begin"/>
            </w:r>
            <w:r w:rsidRPr="00E4264C">
              <w:rPr>
                <w:rFonts w:ascii="Times New Roman" w:eastAsia="黑体" w:hAnsi="Times New Roman" w:cs="Times New Roman"/>
                <w:snapToGrid w:val="0"/>
                <w:color w:val="000000"/>
                <w:spacing w:val="-16"/>
                <w:kern w:val="21"/>
                <w:szCs w:val="21"/>
              </w:rPr>
              <w:instrText xml:space="preserve"> = 6 \* GB3 \* MERGEFORMAT </w:instrText>
            </w:r>
            <w:r w:rsidRPr="00E4264C">
              <w:rPr>
                <w:rFonts w:ascii="Times New Roman" w:eastAsia="黑体" w:hAnsi="Times New Roman" w:cs="Times New Roman"/>
                <w:snapToGrid w:val="0"/>
                <w:color w:val="000000"/>
                <w:spacing w:val="-16"/>
                <w:kern w:val="21"/>
                <w:szCs w:val="21"/>
              </w:rPr>
              <w:fldChar w:fldCharType="separate"/>
            </w:r>
            <w:r w:rsidRPr="00E4264C">
              <w:rPr>
                <w:rFonts w:eastAsia="宋体" w:hAnsi="宋体" w:cs="宋体" w:hint="eastAsia"/>
                <w:szCs w:val="21"/>
              </w:rPr>
              <w:t>⑥</w:t>
            </w:r>
            <w:r w:rsidRPr="00E4264C">
              <w:rPr>
                <w:rFonts w:ascii="Times New Roman" w:eastAsia="黑体" w:hAnsi="Times New Roman" w:cs="Times New Roman"/>
                <w:snapToGrid w:val="0"/>
                <w:color w:val="000000"/>
                <w:spacing w:val="-16"/>
                <w:kern w:val="21"/>
                <w:szCs w:val="21"/>
              </w:rPr>
              <w:fldChar w:fldCharType="end"/>
            </w:r>
          </w:p>
        </w:tc>
        <w:tc>
          <w:tcPr>
            <w:tcW w:w="826" w:type="dxa"/>
            <w:tcMar>
              <w:left w:w="28" w:type="dxa"/>
              <w:right w:w="28" w:type="dxa"/>
            </w:tcMar>
            <w:vAlign w:val="center"/>
          </w:tcPr>
          <w:p w14:paraId="12183939" w14:textId="77777777" w:rsidR="00F4590C" w:rsidRPr="00E4264C" w:rsidRDefault="00F4590C" w:rsidP="003F0F09">
            <w:pPr>
              <w:pStyle w:val="a6"/>
              <w:spacing w:beforeLines="0" w:afterLines="0" w:line="240" w:lineRule="auto"/>
              <w:rPr>
                <w:rFonts w:ascii="Times New Roman" w:eastAsia="黑体" w:hAnsi="Times New Roman" w:cs="Times New Roman"/>
                <w:snapToGrid w:val="0"/>
                <w:color w:val="000000"/>
                <w:spacing w:val="-6"/>
                <w:kern w:val="21"/>
                <w:szCs w:val="21"/>
              </w:rPr>
            </w:pPr>
            <w:r w:rsidRPr="00E4264C">
              <w:rPr>
                <w:rFonts w:ascii="Times New Roman" w:eastAsia="黑体" w:hAnsi="Times New Roman" w:cs="Times New Roman"/>
                <w:snapToGrid w:val="0"/>
                <w:color w:val="000000"/>
                <w:spacing w:val="-6"/>
                <w:kern w:val="21"/>
                <w:szCs w:val="21"/>
              </w:rPr>
              <w:t>变化量</w:t>
            </w:r>
          </w:p>
          <w:p w14:paraId="4658052A" w14:textId="77777777" w:rsidR="00F4590C" w:rsidRPr="00E4264C" w:rsidRDefault="00F4590C" w:rsidP="003F0F09">
            <w:pPr>
              <w:pStyle w:val="a6"/>
              <w:spacing w:beforeLines="0" w:afterLines="0" w:line="240" w:lineRule="auto"/>
              <w:rPr>
                <w:rFonts w:ascii="Times New Roman" w:eastAsia="黑体" w:hAnsi="Times New Roman" w:cs="Times New Roman"/>
                <w:snapToGrid w:val="0"/>
                <w:color w:val="000000"/>
                <w:spacing w:val="-6"/>
                <w:kern w:val="21"/>
                <w:szCs w:val="21"/>
              </w:rPr>
            </w:pPr>
            <w:r w:rsidRPr="00E4264C">
              <w:rPr>
                <w:rFonts w:ascii="Times New Roman" w:eastAsia="黑体" w:hAnsi="Times New Roman" w:cs="Times New Roman"/>
                <w:snapToGrid w:val="0"/>
                <w:color w:val="000000"/>
                <w:spacing w:val="-6"/>
                <w:kern w:val="21"/>
                <w:szCs w:val="21"/>
              </w:rPr>
              <w:fldChar w:fldCharType="begin"/>
            </w:r>
            <w:r w:rsidRPr="00E4264C">
              <w:rPr>
                <w:rFonts w:ascii="Times New Roman" w:eastAsia="黑体" w:hAnsi="Times New Roman" w:cs="Times New Roman"/>
                <w:snapToGrid w:val="0"/>
                <w:color w:val="000000"/>
                <w:spacing w:val="-6"/>
                <w:kern w:val="21"/>
                <w:szCs w:val="21"/>
              </w:rPr>
              <w:instrText xml:space="preserve"> = 7 \* GB3 \* MERGEFORMAT </w:instrText>
            </w:r>
            <w:r w:rsidRPr="00E4264C">
              <w:rPr>
                <w:rFonts w:ascii="Times New Roman" w:eastAsia="黑体" w:hAnsi="Times New Roman" w:cs="Times New Roman"/>
                <w:snapToGrid w:val="0"/>
                <w:color w:val="000000"/>
                <w:spacing w:val="-6"/>
                <w:kern w:val="21"/>
                <w:szCs w:val="21"/>
              </w:rPr>
              <w:fldChar w:fldCharType="separate"/>
            </w:r>
            <w:r w:rsidRPr="00E4264C">
              <w:rPr>
                <w:rFonts w:eastAsia="宋体" w:hAnsi="宋体" w:cs="宋体" w:hint="eastAsia"/>
                <w:szCs w:val="21"/>
              </w:rPr>
              <w:t>⑦</w:t>
            </w:r>
            <w:r w:rsidRPr="00E4264C">
              <w:rPr>
                <w:rFonts w:ascii="Times New Roman" w:eastAsia="黑体" w:hAnsi="Times New Roman" w:cs="Times New Roman"/>
                <w:snapToGrid w:val="0"/>
                <w:color w:val="000000"/>
                <w:spacing w:val="-6"/>
                <w:kern w:val="21"/>
                <w:szCs w:val="21"/>
              </w:rPr>
              <w:fldChar w:fldCharType="end"/>
            </w:r>
          </w:p>
        </w:tc>
      </w:tr>
      <w:tr w:rsidR="00F4590C" w:rsidRPr="00E4264C" w14:paraId="12768208" w14:textId="77777777" w:rsidTr="003F0F09">
        <w:trPr>
          <w:trHeight w:val="482"/>
        </w:trPr>
        <w:tc>
          <w:tcPr>
            <w:tcW w:w="1588" w:type="dxa"/>
            <w:vAlign w:val="center"/>
          </w:tcPr>
          <w:p w14:paraId="3C807589" w14:textId="77777777" w:rsidR="00F4590C" w:rsidRPr="00E4264C" w:rsidRDefault="00F4590C" w:rsidP="003F0F09">
            <w:pPr>
              <w:pStyle w:val="a6"/>
              <w:spacing w:beforeLines="0" w:afterLines="0" w:line="240" w:lineRule="auto"/>
              <w:rPr>
                <w:rFonts w:ascii="Times New Roman" w:hAnsi="Times New Roman" w:cs="Times New Roman"/>
                <w:snapToGrid w:val="0"/>
                <w:color w:val="000000"/>
                <w:kern w:val="21"/>
                <w:szCs w:val="21"/>
              </w:rPr>
            </w:pPr>
            <w:r w:rsidRPr="00E4264C">
              <w:rPr>
                <w:rFonts w:ascii="Times New Roman" w:hAnsi="Times New Roman" w:cs="Times New Roman"/>
                <w:snapToGrid w:val="0"/>
                <w:color w:val="000000"/>
                <w:kern w:val="21"/>
                <w:szCs w:val="21"/>
              </w:rPr>
              <w:t>废气</w:t>
            </w:r>
          </w:p>
        </w:tc>
        <w:tc>
          <w:tcPr>
            <w:tcW w:w="1417" w:type="dxa"/>
            <w:vAlign w:val="center"/>
          </w:tcPr>
          <w:p w14:paraId="2729E42F" w14:textId="3E5C1D2F" w:rsidR="00F4590C" w:rsidRPr="00E4264C" w:rsidRDefault="00175F31" w:rsidP="003F0F09">
            <w:pPr>
              <w:pStyle w:val="a6"/>
              <w:spacing w:beforeLines="0" w:afterLines="0" w:line="240" w:lineRule="auto"/>
              <w:rPr>
                <w:rFonts w:ascii="Times New Roman" w:hAnsi="Times New Roman" w:cs="Times New Roman"/>
                <w:snapToGrid w:val="0"/>
                <w:color w:val="000000"/>
                <w:kern w:val="21"/>
                <w:szCs w:val="21"/>
              </w:rPr>
            </w:pPr>
            <w:r w:rsidRPr="00E4264C">
              <w:rPr>
                <w:rFonts w:ascii="Times New Roman" w:hAnsi="Times New Roman" w:cs="Times New Roman"/>
                <w:snapToGrid w:val="0"/>
                <w:color w:val="000000"/>
                <w:kern w:val="21"/>
                <w:szCs w:val="21"/>
              </w:rPr>
              <w:t>颗粒物</w:t>
            </w:r>
          </w:p>
        </w:tc>
        <w:tc>
          <w:tcPr>
            <w:tcW w:w="1701" w:type="dxa"/>
            <w:vAlign w:val="center"/>
          </w:tcPr>
          <w:p w14:paraId="0D23A9A2" w14:textId="750672C0" w:rsidR="00F4590C" w:rsidRPr="00E4264C" w:rsidRDefault="00AE4097" w:rsidP="003F0F09">
            <w:pPr>
              <w:pStyle w:val="a6"/>
              <w:spacing w:beforeLines="0" w:afterLines="0" w:line="240" w:lineRule="auto"/>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3.1</w:t>
            </w:r>
            <w:r w:rsidR="003C0A10">
              <w:rPr>
                <w:rFonts w:ascii="Times New Roman" w:hAnsi="Times New Roman" w:cs="Times New Roman"/>
                <w:snapToGrid w:val="0"/>
                <w:color w:val="000000"/>
                <w:kern w:val="21"/>
                <w:szCs w:val="21"/>
              </w:rPr>
              <w:t>t/a</w:t>
            </w:r>
          </w:p>
        </w:tc>
        <w:tc>
          <w:tcPr>
            <w:tcW w:w="1276" w:type="dxa"/>
            <w:vAlign w:val="center"/>
          </w:tcPr>
          <w:p w14:paraId="2C2F5510" w14:textId="23612A47" w:rsidR="00F4590C" w:rsidRPr="00E4264C" w:rsidRDefault="00AE4097" w:rsidP="003F0F09">
            <w:pPr>
              <w:pStyle w:val="a6"/>
              <w:spacing w:beforeLines="0" w:afterLines="0" w:line="240" w:lineRule="auto"/>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3.1t/a</w:t>
            </w:r>
          </w:p>
        </w:tc>
        <w:tc>
          <w:tcPr>
            <w:tcW w:w="1701" w:type="dxa"/>
            <w:vAlign w:val="center"/>
          </w:tcPr>
          <w:p w14:paraId="2EDF1CE8" w14:textId="79FA8D3A" w:rsidR="00F4590C" w:rsidRPr="00E4264C" w:rsidRDefault="000661E7" w:rsidP="003F0F09">
            <w:pPr>
              <w:pStyle w:val="a6"/>
              <w:spacing w:beforeLines="0" w:afterLines="0" w:line="240" w:lineRule="auto"/>
              <w:rPr>
                <w:rFonts w:ascii="Times New Roman" w:hAnsi="Times New Roman" w:cs="Times New Roman"/>
                <w:snapToGrid w:val="0"/>
                <w:color w:val="000000"/>
                <w:kern w:val="21"/>
                <w:szCs w:val="21"/>
              </w:rPr>
            </w:pPr>
            <w:r w:rsidRPr="00E4264C">
              <w:rPr>
                <w:rFonts w:ascii="Times New Roman" w:hAnsi="Times New Roman" w:cs="Times New Roman"/>
                <w:snapToGrid w:val="0"/>
                <w:color w:val="000000"/>
                <w:kern w:val="21"/>
                <w:szCs w:val="21"/>
              </w:rPr>
              <w:t>/</w:t>
            </w:r>
          </w:p>
        </w:tc>
        <w:tc>
          <w:tcPr>
            <w:tcW w:w="1559" w:type="dxa"/>
            <w:vAlign w:val="center"/>
          </w:tcPr>
          <w:p w14:paraId="4064BECE" w14:textId="5C85BA22" w:rsidR="00F4590C" w:rsidRPr="00E4264C" w:rsidRDefault="00B1798F" w:rsidP="003F0F09">
            <w:pPr>
              <w:pStyle w:val="a6"/>
              <w:spacing w:beforeLines="0" w:afterLines="0" w:line="240" w:lineRule="auto"/>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1.68</w:t>
            </w:r>
            <w:r w:rsidR="003C0A10">
              <w:rPr>
                <w:rFonts w:ascii="Times New Roman" w:hAnsi="Times New Roman" w:cs="Times New Roman"/>
                <w:snapToGrid w:val="0"/>
                <w:color w:val="000000"/>
                <w:kern w:val="21"/>
                <w:szCs w:val="21"/>
              </w:rPr>
              <w:t xml:space="preserve"> t/a</w:t>
            </w:r>
          </w:p>
        </w:tc>
        <w:tc>
          <w:tcPr>
            <w:tcW w:w="1761" w:type="dxa"/>
            <w:vAlign w:val="center"/>
          </w:tcPr>
          <w:p w14:paraId="73F8CC75" w14:textId="7ED7577D" w:rsidR="00F4590C" w:rsidRPr="00E4264C" w:rsidRDefault="002A2191" w:rsidP="003F0F09">
            <w:pPr>
              <w:pStyle w:val="a6"/>
              <w:spacing w:beforeLines="0" w:afterLines="0" w:line="240" w:lineRule="auto"/>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0</w:t>
            </w:r>
          </w:p>
        </w:tc>
        <w:tc>
          <w:tcPr>
            <w:tcW w:w="1959" w:type="dxa"/>
            <w:vAlign w:val="center"/>
          </w:tcPr>
          <w:p w14:paraId="2AC8ACBA" w14:textId="0F1F4FAD" w:rsidR="00F4590C" w:rsidRPr="00E4264C" w:rsidRDefault="00B1798F" w:rsidP="003F0F09">
            <w:pPr>
              <w:pStyle w:val="a6"/>
              <w:spacing w:beforeLines="0" w:afterLines="0" w:line="240" w:lineRule="auto"/>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4.78</w:t>
            </w:r>
            <w:r w:rsidR="003C0A10">
              <w:rPr>
                <w:rFonts w:ascii="Times New Roman" w:hAnsi="Times New Roman" w:cs="Times New Roman"/>
                <w:snapToGrid w:val="0"/>
                <w:color w:val="000000"/>
                <w:kern w:val="21"/>
                <w:szCs w:val="21"/>
              </w:rPr>
              <w:t xml:space="preserve"> t/a</w:t>
            </w:r>
          </w:p>
        </w:tc>
        <w:tc>
          <w:tcPr>
            <w:tcW w:w="826" w:type="dxa"/>
            <w:vAlign w:val="center"/>
          </w:tcPr>
          <w:p w14:paraId="6F9717BC" w14:textId="0B8ECE69" w:rsidR="00F4590C" w:rsidRPr="00E4264C" w:rsidRDefault="00B1798F" w:rsidP="003F0F09">
            <w:pPr>
              <w:pStyle w:val="a6"/>
              <w:spacing w:beforeLines="0" w:afterLines="0" w:line="240" w:lineRule="auto"/>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1.68</w:t>
            </w:r>
            <w:r w:rsidR="003C0A10">
              <w:rPr>
                <w:rFonts w:ascii="Times New Roman" w:hAnsi="Times New Roman" w:cs="Times New Roman"/>
                <w:snapToGrid w:val="0"/>
                <w:color w:val="000000"/>
                <w:kern w:val="21"/>
                <w:szCs w:val="21"/>
              </w:rPr>
              <w:t>t/a</w:t>
            </w:r>
          </w:p>
        </w:tc>
      </w:tr>
      <w:tr w:rsidR="00F4590C" w:rsidRPr="00E4264C" w14:paraId="37D0A43C" w14:textId="77777777" w:rsidTr="003F0F09">
        <w:trPr>
          <w:trHeight w:val="482"/>
        </w:trPr>
        <w:tc>
          <w:tcPr>
            <w:tcW w:w="1588" w:type="dxa"/>
            <w:vAlign w:val="center"/>
          </w:tcPr>
          <w:p w14:paraId="57FF05E0" w14:textId="77777777" w:rsidR="00F4590C" w:rsidRPr="00E4264C" w:rsidRDefault="00F4590C" w:rsidP="003F0F09">
            <w:pPr>
              <w:pStyle w:val="a6"/>
              <w:spacing w:beforeLines="0" w:afterLines="0" w:line="240" w:lineRule="auto"/>
              <w:rPr>
                <w:rFonts w:ascii="Times New Roman" w:hAnsi="Times New Roman" w:cs="Times New Roman"/>
                <w:snapToGrid w:val="0"/>
                <w:color w:val="000000"/>
                <w:kern w:val="21"/>
                <w:szCs w:val="21"/>
              </w:rPr>
            </w:pPr>
            <w:r w:rsidRPr="00E4264C">
              <w:rPr>
                <w:rFonts w:ascii="Times New Roman" w:hAnsi="Times New Roman" w:cs="Times New Roman"/>
                <w:snapToGrid w:val="0"/>
                <w:color w:val="000000"/>
                <w:kern w:val="21"/>
                <w:szCs w:val="21"/>
              </w:rPr>
              <w:t>废水</w:t>
            </w:r>
          </w:p>
        </w:tc>
        <w:tc>
          <w:tcPr>
            <w:tcW w:w="1417" w:type="dxa"/>
            <w:vAlign w:val="center"/>
          </w:tcPr>
          <w:p w14:paraId="6D9139E4" w14:textId="1616EB5F" w:rsidR="00F4590C" w:rsidRPr="00E4264C" w:rsidRDefault="000661E7" w:rsidP="003F0F09">
            <w:pPr>
              <w:pStyle w:val="a6"/>
              <w:spacing w:beforeLines="0" w:afterLines="0" w:line="240" w:lineRule="auto"/>
              <w:rPr>
                <w:rFonts w:ascii="Times New Roman" w:hAnsi="Times New Roman" w:cs="Times New Roman"/>
                <w:snapToGrid w:val="0"/>
                <w:color w:val="000000"/>
                <w:kern w:val="21"/>
                <w:szCs w:val="21"/>
              </w:rPr>
            </w:pPr>
            <w:r w:rsidRPr="00E4264C">
              <w:rPr>
                <w:rFonts w:ascii="Times New Roman" w:hAnsi="Times New Roman" w:cs="Times New Roman"/>
                <w:snapToGrid w:val="0"/>
                <w:color w:val="000000"/>
                <w:kern w:val="21"/>
                <w:szCs w:val="21"/>
              </w:rPr>
              <w:t>/</w:t>
            </w:r>
          </w:p>
        </w:tc>
        <w:tc>
          <w:tcPr>
            <w:tcW w:w="1701" w:type="dxa"/>
            <w:vAlign w:val="center"/>
          </w:tcPr>
          <w:p w14:paraId="7766BFA9" w14:textId="29CAB7A5" w:rsidR="00F4590C" w:rsidRPr="00E4264C" w:rsidRDefault="000661E7" w:rsidP="003F0F09">
            <w:pPr>
              <w:pStyle w:val="a6"/>
              <w:spacing w:beforeLines="0" w:afterLines="0" w:line="240" w:lineRule="auto"/>
              <w:rPr>
                <w:rFonts w:ascii="Times New Roman" w:hAnsi="Times New Roman" w:cs="Times New Roman"/>
                <w:snapToGrid w:val="0"/>
                <w:color w:val="000000"/>
                <w:kern w:val="21"/>
                <w:szCs w:val="21"/>
              </w:rPr>
            </w:pPr>
            <w:r w:rsidRPr="00E4264C">
              <w:rPr>
                <w:rFonts w:ascii="Times New Roman" w:hAnsi="Times New Roman" w:cs="Times New Roman"/>
                <w:snapToGrid w:val="0"/>
                <w:color w:val="000000"/>
                <w:kern w:val="21"/>
                <w:szCs w:val="21"/>
              </w:rPr>
              <w:t>/</w:t>
            </w:r>
          </w:p>
        </w:tc>
        <w:tc>
          <w:tcPr>
            <w:tcW w:w="1276" w:type="dxa"/>
            <w:vAlign w:val="center"/>
          </w:tcPr>
          <w:p w14:paraId="3BD39C86" w14:textId="08D16241" w:rsidR="00F4590C" w:rsidRPr="00E4264C" w:rsidRDefault="000661E7" w:rsidP="003F0F09">
            <w:pPr>
              <w:pStyle w:val="a6"/>
              <w:spacing w:beforeLines="0" w:afterLines="0" w:line="240" w:lineRule="auto"/>
              <w:rPr>
                <w:rFonts w:ascii="Times New Roman" w:hAnsi="Times New Roman" w:cs="Times New Roman"/>
                <w:snapToGrid w:val="0"/>
                <w:color w:val="000000"/>
                <w:kern w:val="21"/>
                <w:szCs w:val="21"/>
              </w:rPr>
            </w:pPr>
            <w:r w:rsidRPr="00E4264C">
              <w:rPr>
                <w:rFonts w:ascii="Times New Roman" w:hAnsi="Times New Roman" w:cs="Times New Roman"/>
                <w:snapToGrid w:val="0"/>
                <w:color w:val="000000"/>
                <w:kern w:val="21"/>
                <w:szCs w:val="21"/>
              </w:rPr>
              <w:t>/</w:t>
            </w:r>
          </w:p>
        </w:tc>
        <w:tc>
          <w:tcPr>
            <w:tcW w:w="1701" w:type="dxa"/>
            <w:vAlign w:val="center"/>
          </w:tcPr>
          <w:p w14:paraId="40288A56" w14:textId="3C8D03A3" w:rsidR="00F4590C" w:rsidRPr="00E4264C" w:rsidRDefault="000661E7" w:rsidP="003F0F09">
            <w:pPr>
              <w:pStyle w:val="a6"/>
              <w:spacing w:beforeLines="0" w:afterLines="0" w:line="240" w:lineRule="auto"/>
              <w:rPr>
                <w:rFonts w:ascii="Times New Roman" w:hAnsi="Times New Roman" w:cs="Times New Roman"/>
                <w:snapToGrid w:val="0"/>
                <w:color w:val="000000"/>
                <w:kern w:val="21"/>
                <w:szCs w:val="21"/>
              </w:rPr>
            </w:pPr>
            <w:r w:rsidRPr="00E4264C">
              <w:rPr>
                <w:rFonts w:ascii="Times New Roman" w:hAnsi="Times New Roman" w:cs="Times New Roman"/>
                <w:snapToGrid w:val="0"/>
                <w:color w:val="000000"/>
                <w:kern w:val="21"/>
                <w:szCs w:val="21"/>
              </w:rPr>
              <w:t>/</w:t>
            </w:r>
          </w:p>
        </w:tc>
        <w:tc>
          <w:tcPr>
            <w:tcW w:w="1559" w:type="dxa"/>
            <w:vAlign w:val="center"/>
          </w:tcPr>
          <w:p w14:paraId="6E4FCDEC" w14:textId="63B30984" w:rsidR="00F4590C" w:rsidRPr="00E4264C" w:rsidRDefault="000661E7" w:rsidP="003F0F09">
            <w:pPr>
              <w:pStyle w:val="a6"/>
              <w:spacing w:beforeLines="0" w:afterLines="0" w:line="240" w:lineRule="auto"/>
              <w:rPr>
                <w:rFonts w:ascii="Times New Roman" w:hAnsi="Times New Roman" w:cs="Times New Roman"/>
                <w:snapToGrid w:val="0"/>
                <w:color w:val="000000"/>
                <w:kern w:val="21"/>
                <w:szCs w:val="21"/>
              </w:rPr>
            </w:pPr>
            <w:r w:rsidRPr="00E4264C">
              <w:rPr>
                <w:rFonts w:ascii="Times New Roman" w:hAnsi="Times New Roman" w:cs="Times New Roman"/>
                <w:snapToGrid w:val="0"/>
                <w:color w:val="000000"/>
                <w:kern w:val="21"/>
                <w:szCs w:val="21"/>
              </w:rPr>
              <w:t>/</w:t>
            </w:r>
          </w:p>
        </w:tc>
        <w:tc>
          <w:tcPr>
            <w:tcW w:w="1761" w:type="dxa"/>
            <w:vAlign w:val="center"/>
          </w:tcPr>
          <w:p w14:paraId="069BB7EC" w14:textId="6680E5BE" w:rsidR="00F4590C" w:rsidRPr="00E4264C" w:rsidRDefault="000661E7" w:rsidP="003F0F09">
            <w:pPr>
              <w:pStyle w:val="a6"/>
              <w:spacing w:beforeLines="0" w:afterLines="0" w:line="240" w:lineRule="auto"/>
              <w:rPr>
                <w:rFonts w:ascii="Times New Roman" w:hAnsi="Times New Roman" w:cs="Times New Roman"/>
                <w:snapToGrid w:val="0"/>
                <w:color w:val="000000"/>
                <w:kern w:val="21"/>
                <w:szCs w:val="21"/>
              </w:rPr>
            </w:pPr>
            <w:r w:rsidRPr="00E4264C">
              <w:rPr>
                <w:rFonts w:ascii="Times New Roman" w:hAnsi="Times New Roman" w:cs="Times New Roman"/>
                <w:snapToGrid w:val="0"/>
                <w:color w:val="000000"/>
                <w:kern w:val="21"/>
                <w:szCs w:val="21"/>
              </w:rPr>
              <w:t>/</w:t>
            </w:r>
          </w:p>
        </w:tc>
        <w:tc>
          <w:tcPr>
            <w:tcW w:w="1959" w:type="dxa"/>
            <w:vAlign w:val="center"/>
          </w:tcPr>
          <w:p w14:paraId="1EEB7C7A" w14:textId="1C08D6CB" w:rsidR="00F4590C" w:rsidRPr="00E4264C" w:rsidRDefault="000661E7" w:rsidP="003F0F09">
            <w:pPr>
              <w:pStyle w:val="a6"/>
              <w:spacing w:beforeLines="0" w:afterLines="0" w:line="240" w:lineRule="auto"/>
              <w:rPr>
                <w:rFonts w:ascii="Times New Roman" w:hAnsi="Times New Roman" w:cs="Times New Roman"/>
                <w:snapToGrid w:val="0"/>
                <w:color w:val="000000"/>
                <w:kern w:val="21"/>
                <w:szCs w:val="21"/>
              </w:rPr>
            </w:pPr>
            <w:r w:rsidRPr="00E4264C">
              <w:rPr>
                <w:rFonts w:ascii="Times New Roman" w:hAnsi="Times New Roman" w:cs="Times New Roman"/>
                <w:snapToGrid w:val="0"/>
                <w:color w:val="000000"/>
                <w:kern w:val="21"/>
                <w:szCs w:val="21"/>
              </w:rPr>
              <w:t>/</w:t>
            </w:r>
          </w:p>
        </w:tc>
        <w:tc>
          <w:tcPr>
            <w:tcW w:w="826" w:type="dxa"/>
            <w:vAlign w:val="center"/>
          </w:tcPr>
          <w:p w14:paraId="4B132072" w14:textId="1A24F2CE" w:rsidR="00F4590C" w:rsidRPr="00E4264C" w:rsidRDefault="000661E7" w:rsidP="003F0F09">
            <w:pPr>
              <w:pStyle w:val="a6"/>
              <w:spacing w:beforeLines="0" w:afterLines="0" w:line="240" w:lineRule="auto"/>
              <w:rPr>
                <w:rFonts w:ascii="Times New Roman" w:hAnsi="Times New Roman" w:cs="Times New Roman"/>
                <w:snapToGrid w:val="0"/>
                <w:color w:val="000000"/>
                <w:kern w:val="21"/>
                <w:szCs w:val="21"/>
              </w:rPr>
            </w:pPr>
            <w:r w:rsidRPr="00E4264C">
              <w:rPr>
                <w:rFonts w:ascii="Times New Roman" w:hAnsi="Times New Roman" w:cs="Times New Roman"/>
                <w:snapToGrid w:val="0"/>
                <w:color w:val="000000"/>
                <w:kern w:val="21"/>
                <w:szCs w:val="21"/>
              </w:rPr>
              <w:t>/</w:t>
            </w:r>
          </w:p>
        </w:tc>
      </w:tr>
      <w:tr w:rsidR="00A550BF" w:rsidRPr="00E4264C" w14:paraId="4E870A20" w14:textId="77777777" w:rsidTr="003F0F09">
        <w:trPr>
          <w:trHeight w:val="482"/>
        </w:trPr>
        <w:tc>
          <w:tcPr>
            <w:tcW w:w="1588" w:type="dxa"/>
            <w:vMerge w:val="restart"/>
            <w:vAlign w:val="center"/>
          </w:tcPr>
          <w:p w14:paraId="1B81CBB1" w14:textId="77777777" w:rsidR="00A550BF" w:rsidRPr="00E4264C" w:rsidRDefault="00A550BF" w:rsidP="003F0F09">
            <w:pPr>
              <w:pStyle w:val="a6"/>
              <w:spacing w:beforeLines="0" w:afterLines="0" w:line="240" w:lineRule="auto"/>
              <w:rPr>
                <w:rFonts w:ascii="Times New Roman" w:hAnsi="Times New Roman" w:cs="Times New Roman"/>
                <w:snapToGrid w:val="0"/>
                <w:color w:val="000000"/>
                <w:kern w:val="21"/>
                <w:szCs w:val="21"/>
              </w:rPr>
            </w:pPr>
            <w:r w:rsidRPr="00E4264C">
              <w:rPr>
                <w:rFonts w:ascii="Times New Roman" w:hAnsi="Times New Roman" w:cs="Times New Roman"/>
                <w:snapToGrid w:val="0"/>
                <w:color w:val="000000"/>
                <w:kern w:val="21"/>
                <w:szCs w:val="21"/>
              </w:rPr>
              <w:t>一般工业</w:t>
            </w:r>
          </w:p>
          <w:p w14:paraId="5D700BBB" w14:textId="77777777" w:rsidR="00A550BF" w:rsidRPr="00E4264C" w:rsidRDefault="00A550BF" w:rsidP="003F0F09">
            <w:pPr>
              <w:pStyle w:val="a6"/>
              <w:spacing w:beforeLines="0" w:afterLines="0" w:line="240" w:lineRule="auto"/>
              <w:rPr>
                <w:rFonts w:ascii="Times New Roman" w:hAnsi="Times New Roman" w:cs="Times New Roman"/>
                <w:snapToGrid w:val="0"/>
                <w:color w:val="000000"/>
                <w:kern w:val="21"/>
                <w:szCs w:val="21"/>
              </w:rPr>
            </w:pPr>
            <w:r w:rsidRPr="00E4264C">
              <w:rPr>
                <w:rFonts w:ascii="Times New Roman" w:hAnsi="Times New Roman" w:cs="Times New Roman"/>
                <w:snapToGrid w:val="0"/>
                <w:color w:val="000000"/>
                <w:kern w:val="21"/>
                <w:szCs w:val="21"/>
              </w:rPr>
              <w:t>固体废物</w:t>
            </w:r>
          </w:p>
        </w:tc>
        <w:tc>
          <w:tcPr>
            <w:tcW w:w="1417" w:type="dxa"/>
            <w:vAlign w:val="center"/>
          </w:tcPr>
          <w:p w14:paraId="2E7EFB3F" w14:textId="7A0CD249" w:rsidR="00A550BF" w:rsidRPr="00E4264C" w:rsidRDefault="00A550BF" w:rsidP="003F0F09">
            <w:pPr>
              <w:pStyle w:val="a6"/>
              <w:spacing w:beforeLines="0" w:afterLines="0" w:line="240" w:lineRule="auto"/>
              <w:rPr>
                <w:rFonts w:ascii="Times New Roman" w:hAnsi="Times New Roman" w:cs="Times New Roman"/>
                <w:snapToGrid w:val="0"/>
                <w:color w:val="000000"/>
                <w:kern w:val="21"/>
                <w:szCs w:val="21"/>
              </w:rPr>
            </w:pPr>
            <w:r w:rsidRPr="00E4264C">
              <w:rPr>
                <w:rFonts w:ascii="Times New Roman" w:hAnsi="Times New Roman" w:cs="Times New Roman"/>
                <w:snapToGrid w:val="0"/>
                <w:color w:val="000000"/>
                <w:kern w:val="21"/>
                <w:szCs w:val="21"/>
              </w:rPr>
              <w:t>除尘灰</w:t>
            </w:r>
          </w:p>
        </w:tc>
        <w:tc>
          <w:tcPr>
            <w:tcW w:w="1701" w:type="dxa"/>
            <w:vAlign w:val="center"/>
          </w:tcPr>
          <w:p w14:paraId="58797275" w14:textId="551291F8" w:rsidR="00A550BF" w:rsidRPr="00E4264C" w:rsidRDefault="00A550BF" w:rsidP="003F0F09">
            <w:pPr>
              <w:pStyle w:val="a6"/>
              <w:spacing w:beforeLines="0" w:afterLines="0" w:line="240" w:lineRule="auto"/>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27.5 t/a</w:t>
            </w:r>
          </w:p>
        </w:tc>
        <w:tc>
          <w:tcPr>
            <w:tcW w:w="1276" w:type="dxa"/>
            <w:vAlign w:val="center"/>
          </w:tcPr>
          <w:p w14:paraId="4628D2C9" w14:textId="56691DCC" w:rsidR="00A550BF" w:rsidRPr="00E4264C" w:rsidRDefault="00A550BF" w:rsidP="003F0F09">
            <w:pPr>
              <w:pStyle w:val="a6"/>
              <w:spacing w:beforeLines="0" w:afterLines="0" w:line="240" w:lineRule="auto"/>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27.5 t/a</w:t>
            </w:r>
          </w:p>
        </w:tc>
        <w:tc>
          <w:tcPr>
            <w:tcW w:w="1701" w:type="dxa"/>
            <w:vAlign w:val="center"/>
          </w:tcPr>
          <w:p w14:paraId="272B5285" w14:textId="3E116644" w:rsidR="00A550BF" w:rsidRPr="00E4264C" w:rsidRDefault="00A550BF" w:rsidP="003F0F09">
            <w:pPr>
              <w:pStyle w:val="a6"/>
              <w:spacing w:beforeLines="0" w:afterLines="0" w:line="240" w:lineRule="auto"/>
              <w:rPr>
                <w:rFonts w:ascii="Times New Roman" w:hAnsi="Times New Roman" w:cs="Times New Roman"/>
                <w:snapToGrid w:val="0"/>
                <w:color w:val="000000"/>
                <w:kern w:val="21"/>
                <w:szCs w:val="21"/>
              </w:rPr>
            </w:pPr>
            <w:r w:rsidRPr="00E4264C">
              <w:rPr>
                <w:rFonts w:ascii="Times New Roman" w:hAnsi="Times New Roman" w:cs="Times New Roman"/>
                <w:snapToGrid w:val="0"/>
                <w:color w:val="000000"/>
                <w:kern w:val="21"/>
                <w:szCs w:val="21"/>
              </w:rPr>
              <w:t>/</w:t>
            </w:r>
          </w:p>
        </w:tc>
        <w:tc>
          <w:tcPr>
            <w:tcW w:w="1559" w:type="dxa"/>
            <w:vAlign w:val="center"/>
          </w:tcPr>
          <w:p w14:paraId="44098891" w14:textId="572322FE" w:rsidR="00A550BF" w:rsidRPr="00E4264C" w:rsidRDefault="00B1798F" w:rsidP="003F0F09">
            <w:pPr>
              <w:pStyle w:val="a6"/>
              <w:spacing w:beforeLines="0" w:afterLines="0" w:line="240" w:lineRule="auto"/>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112.76</w:t>
            </w:r>
            <w:r w:rsidR="00A550BF">
              <w:rPr>
                <w:rFonts w:ascii="Times New Roman" w:hAnsi="Times New Roman" w:cs="Times New Roman"/>
                <w:snapToGrid w:val="0"/>
                <w:color w:val="000000"/>
                <w:kern w:val="21"/>
                <w:szCs w:val="21"/>
              </w:rPr>
              <w:t xml:space="preserve"> t/a</w:t>
            </w:r>
          </w:p>
        </w:tc>
        <w:tc>
          <w:tcPr>
            <w:tcW w:w="1761" w:type="dxa"/>
            <w:vAlign w:val="center"/>
          </w:tcPr>
          <w:p w14:paraId="3CC8EAC2" w14:textId="3EF0C5B6" w:rsidR="00A550BF" w:rsidRPr="00E4264C" w:rsidRDefault="00A550BF" w:rsidP="003F0F09">
            <w:pPr>
              <w:pStyle w:val="a6"/>
              <w:spacing w:beforeLines="0" w:afterLines="0" w:line="240" w:lineRule="auto"/>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0</w:t>
            </w:r>
          </w:p>
        </w:tc>
        <w:tc>
          <w:tcPr>
            <w:tcW w:w="1959" w:type="dxa"/>
            <w:vAlign w:val="center"/>
          </w:tcPr>
          <w:p w14:paraId="02E2E447" w14:textId="107D7A31" w:rsidR="00A550BF" w:rsidRPr="00E4264C" w:rsidRDefault="00B1798F" w:rsidP="003F0F09">
            <w:pPr>
              <w:pStyle w:val="a6"/>
              <w:spacing w:beforeLines="0" w:afterLines="0" w:line="240" w:lineRule="auto"/>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140.26</w:t>
            </w:r>
            <w:r w:rsidR="00A550BF">
              <w:rPr>
                <w:rFonts w:ascii="Times New Roman" w:hAnsi="Times New Roman" w:cs="Times New Roman"/>
                <w:snapToGrid w:val="0"/>
                <w:color w:val="000000"/>
                <w:kern w:val="21"/>
                <w:szCs w:val="21"/>
              </w:rPr>
              <w:t xml:space="preserve"> t/a</w:t>
            </w:r>
          </w:p>
        </w:tc>
        <w:tc>
          <w:tcPr>
            <w:tcW w:w="826" w:type="dxa"/>
            <w:vAlign w:val="center"/>
          </w:tcPr>
          <w:p w14:paraId="555C3C6D" w14:textId="2C63B3D8" w:rsidR="00A550BF" w:rsidRPr="00E4264C" w:rsidRDefault="00B1798F" w:rsidP="003F0F09">
            <w:pPr>
              <w:pStyle w:val="a6"/>
              <w:spacing w:beforeLines="0" w:afterLines="0" w:line="240" w:lineRule="auto"/>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112.76</w:t>
            </w:r>
            <w:r w:rsidR="00A550BF">
              <w:rPr>
                <w:rFonts w:ascii="Times New Roman" w:hAnsi="Times New Roman" w:cs="Times New Roman"/>
                <w:snapToGrid w:val="0"/>
                <w:color w:val="000000"/>
                <w:kern w:val="21"/>
                <w:szCs w:val="21"/>
              </w:rPr>
              <w:t xml:space="preserve"> t/a</w:t>
            </w:r>
          </w:p>
        </w:tc>
      </w:tr>
      <w:tr w:rsidR="00A550BF" w:rsidRPr="00E4264C" w14:paraId="44495F7E" w14:textId="77777777" w:rsidTr="000C6A18">
        <w:trPr>
          <w:trHeight w:val="229"/>
        </w:trPr>
        <w:tc>
          <w:tcPr>
            <w:tcW w:w="1588" w:type="dxa"/>
            <w:vMerge/>
            <w:vAlign w:val="center"/>
          </w:tcPr>
          <w:p w14:paraId="2FBFF324" w14:textId="77777777" w:rsidR="00A550BF" w:rsidRPr="00E4264C" w:rsidRDefault="00A550BF" w:rsidP="000661E7">
            <w:pPr>
              <w:pStyle w:val="a6"/>
              <w:spacing w:beforeLines="0" w:afterLines="0" w:line="240" w:lineRule="auto"/>
              <w:rPr>
                <w:rFonts w:ascii="Times New Roman" w:hAnsi="Times New Roman" w:cs="Times New Roman"/>
                <w:snapToGrid w:val="0"/>
                <w:color w:val="000000"/>
                <w:kern w:val="21"/>
                <w:szCs w:val="21"/>
              </w:rPr>
            </w:pPr>
          </w:p>
        </w:tc>
        <w:tc>
          <w:tcPr>
            <w:tcW w:w="1417" w:type="dxa"/>
            <w:vAlign w:val="center"/>
          </w:tcPr>
          <w:p w14:paraId="71DF74AF" w14:textId="6B6C7DD1" w:rsidR="00A550BF" w:rsidRPr="00E4264C" w:rsidRDefault="00A550BF" w:rsidP="000661E7">
            <w:pPr>
              <w:pStyle w:val="a6"/>
              <w:spacing w:before="31" w:after="31" w:line="240" w:lineRule="auto"/>
              <w:rPr>
                <w:rFonts w:ascii="Times New Roman" w:hAnsi="Times New Roman" w:cs="Times New Roman"/>
                <w:snapToGrid w:val="0"/>
                <w:color w:val="000000"/>
                <w:kern w:val="21"/>
                <w:szCs w:val="21"/>
              </w:rPr>
            </w:pPr>
            <w:r w:rsidRPr="00E4264C">
              <w:rPr>
                <w:rFonts w:ascii="Times New Roman" w:hAnsi="Times New Roman" w:cs="Times New Roman"/>
                <w:snapToGrid w:val="0"/>
                <w:color w:val="000000"/>
                <w:kern w:val="21"/>
                <w:szCs w:val="21"/>
              </w:rPr>
              <w:t>生活垃圾</w:t>
            </w:r>
          </w:p>
        </w:tc>
        <w:tc>
          <w:tcPr>
            <w:tcW w:w="1701" w:type="dxa"/>
            <w:vAlign w:val="center"/>
          </w:tcPr>
          <w:p w14:paraId="248C434B" w14:textId="1E5C4493" w:rsidR="00A550BF" w:rsidRPr="00E4264C" w:rsidRDefault="00A550BF" w:rsidP="000661E7">
            <w:pPr>
              <w:pStyle w:val="a6"/>
              <w:spacing w:beforeLines="0" w:afterLines="0" w:line="240" w:lineRule="auto"/>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1.5 t/a</w:t>
            </w:r>
          </w:p>
        </w:tc>
        <w:tc>
          <w:tcPr>
            <w:tcW w:w="1276" w:type="dxa"/>
            <w:vAlign w:val="center"/>
          </w:tcPr>
          <w:p w14:paraId="33FE4AB8" w14:textId="71ED04B8" w:rsidR="00A550BF" w:rsidRPr="00E4264C" w:rsidRDefault="00A550BF" w:rsidP="000661E7">
            <w:pPr>
              <w:pStyle w:val="a6"/>
              <w:spacing w:beforeLines="0" w:afterLines="0" w:line="240" w:lineRule="auto"/>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1.5 t/a</w:t>
            </w:r>
          </w:p>
        </w:tc>
        <w:tc>
          <w:tcPr>
            <w:tcW w:w="1701" w:type="dxa"/>
            <w:vAlign w:val="center"/>
          </w:tcPr>
          <w:p w14:paraId="3D8550B5" w14:textId="0BE4A1A8" w:rsidR="00A550BF" w:rsidRPr="00E4264C" w:rsidRDefault="00A550BF" w:rsidP="000661E7">
            <w:pPr>
              <w:pStyle w:val="a6"/>
              <w:spacing w:beforeLines="0" w:afterLines="0" w:line="240" w:lineRule="auto"/>
              <w:rPr>
                <w:rFonts w:ascii="Times New Roman" w:hAnsi="Times New Roman" w:cs="Times New Roman"/>
                <w:snapToGrid w:val="0"/>
                <w:color w:val="000000"/>
                <w:kern w:val="21"/>
                <w:szCs w:val="21"/>
              </w:rPr>
            </w:pPr>
            <w:r w:rsidRPr="00E4264C">
              <w:rPr>
                <w:rFonts w:ascii="Times New Roman" w:hAnsi="Times New Roman" w:cs="Times New Roman"/>
                <w:snapToGrid w:val="0"/>
                <w:color w:val="000000"/>
                <w:kern w:val="21"/>
                <w:szCs w:val="21"/>
              </w:rPr>
              <w:t>/</w:t>
            </w:r>
          </w:p>
        </w:tc>
        <w:tc>
          <w:tcPr>
            <w:tcW w:w="1559" w:type="dxa"/>
            <w:vAlign w:val="center"/>
          </w:tcPr>
          <w:p w14:paraId="3E75FDC1" w14:textId="0A0405DD" w:rsidR="00A550BF" w:rsidRPr="00E4264C" w:rsidRDefault="00A550BF" w:rsidP="000661E7">
            <w:pPr>
              <w:pStyle w:val="a6"/>
              <w:spacing w:beforeLines="0" w:afterLines="0" w:line="240" w:lineRule="auto"/>
              <w:rPr>
                <w:rFonts w:ascii="Times New Roman" w:hAnsi="Times New Roman" w:cs="Times New Roman"/>
                <w:snapToGrid w:val="0"/>
                <w:color w:val="000000"/>
                <w:kern w:val="21"/>
                <w:szCs w:val="21"/>
              </w:rPr>
            </w:pPr>
            <w:r w:rsidRPr="00E4264C">
              <w:rPr>
                <w:rFonts w:ascii="Times New Roman" w:hAnsi="Times New Roman" w:cs="Times New Roman"/>
                <w:snapToGrid w:val="0"/>
                <w:color w:val="000000"/>
                <w:kern w:val="21"/>
                <w:szCs w:val="21"/>
              </w:rPr>
              <w:t>0</w:t>
            </w:r>
          </w:p>
        </w:tc>
        <w:tc>
          <w:tcPr>
            <w:tcW w:w="1761" w:type="dxa"/>
            <w:vAlign w:val="center"/>
          </w:tcPr>
          <w:p w14:paraId="4F94B253" w14:textId="00BD73CC" w:rsidR="00A550BF" w:rsidRPr="00E4264C" w:rsidRDefault="00A550BF" w:rsidP="000661E7">
            <w:pPr>
              <w:pStyle w:val="a6"/>
              <w:spacing w:beforeLines="0" w:afterLines="0" w:line="240" w:lineRule="auto"/>
              <w:rPr>
                <w:rFonts w:ascii="Times New Roman" w:hAnsi="Times New Roman" w:cs="Times New Roman"/>
                <w:snapToGrid w:val="0"/>
                <w:color w:val="000000"/>
                <w:kern w:val="21"/>
                <w:szCs w:val="21"/>
              </w:rPr>
            </w:pPr>
            <w:r w:rsidRPr="00E4264C">
              <w:rPr>
                <w:rFonts w:ascii="Times New Roman" w:hAnsi="Times New Roman" w:cs="Times New Roman"/>
                <w:snapToGrid w:val="0"/>
                <w:color w:val="000000"/>
                <w:kern w:val="21"/>
                <w:szCs w:val="21"/>
              </w:rPr>
              <w:t>0</w:t>
            </w:r>
          </w:p>
        </w:tc>
        <w:tc>
          <w:tcPr>
            <w:tcW w:w="1959" w:type="dxa"/>
            <w:vAlign w:val="center"/>
          </w:tcPr>
          <w:p w14:paraId="1689F27F" w14:textId="379A8CF5" w:rsidR="00A550BF" w:rsidRPr="00E4264C" w:rsidRDefault="00A550BF" w:rsidP="000661E7">
            <w:pPr>
              <w:pStyle w:val="a6"/>
              <w:spacing w:beforeLines="0" w:afterLines="0" w:line="240" w:lineRule="auto"/>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1.5 t/a</w:t>
            </w:r>
          </w:p>
        </w:tc>
        <w:tc>
          <w:tcPr>
            <w:tcW w:w="826" w:type="dxa"/>
            <w:vAlign w:val="center"/>
          </w:tcPr>
          <w:p w14:paraId="4528AB88" w14:textId="4B36527E" w:rsidR="00A550BF" w:rsidRPr="00E4264C" w:rsidRDefault="00A550BF" w:rsidP="000661E7">
            <w:pPr>
              <w:pStyle w:val="a6"/>
              <w:spacing w:beforeLines="0" w:afterLines="0" w:line="240" w:lineRule="auto"/>
              <w:rPr>
                <w:rFonts w:ascii="Times New Roman" w:hAnsi="Times New Roman" w:cs="Times New Roman"/>
                <w:snapToGrid w:val="0"/>
                <w:color w:val="000000"/>
                <w:kern w:val="21"/>
                <w:szCs w:val="21"/>
              </w:rPr>
            </w:pPr>
            <w:r w:rsidRPr="00E4264C">
              <w:rPr>
                <w:rFonts w:ascii="Times New Roman" w:hAnsi="Times New Roman" w:cs="Times New Roman"/>
                <w:snapToGrid w:val="0"/>
                <w:color w:val="000000"/>
                <w:kern w:val="21"/>
                <w:szCs w:val="21"/>
              </w:rPr>
              <w:t>0</w:t>
            </w:r>
          </w:p>
        </w:tc>
      </w:tr>
      <w:tr w:rsidR="00A550BF" w:rsidRPr="00E4264C" w14:paraId="35B3BC13" w14:textId="77777777" w:rsidTr="00A550BF">
        <w:trPr>
          <w:trHeight w:val="187"/>
        </w:trPr>
        <w:tc>
          <w:tcPr>
            <w:tcW w:w="1588" w:type="dxa"/>
            <w:vMerge/>
            <w:vAlign w:val="center"/>
          </w:tcPr>
          <w:p w14:paraId="0B004C42" w14:textId="77777777" w:rsidR="00A550BF" w:rsidRPr="00E4264C" w:rsidRDefault="00A550BF" w:rsidP="000661E7">
            <w:pPr>
              <w:pStyle w:val="a6"/>
              <w:spacing w:beforeLines="0" w:afterLines="0" w:line="240" w:lineRule="auto"/>
              <w:rPr>
                <w:rFonts w:ascii="Times New Roman" w:hAnsi="Times New Roman" w:cs="Times New Roman"/>
                <w:snapToGrid w:val="0"/>
                <w:color w:val="000000"/>
                <w:kern w:val="21"/>
                <w:szCs w:val="21"/>
              </w:rPr>
            </w:pPr>
          </w:p>
        </w:tc>
        <w:tc>
          <w:tcPr>
            <w:tcW w:w="1417" w:type="dxa"/>
            <w:vAlign w:val="center"/>
          </w:tcPr>
          <w:p w14:paraId="257A3674" w14:textId="4DF9F67F" w:rsidR="00A550BF" w:rsidRPr="00E4264C" w:rsidRDefault="00A550BF" w:rsidP="000661E7">
            <w:pPr>
              <w:pStyle w:val="a6"/>
              <w:spacing w:before="31" w:after="31" w:line="240" w:lineRule="auto"/>
              <w:rPr>
                <w:rFonts w:ascii="Times New Roman" w:hAnsi="Times New Roman" w:cs="Times New Roman"/>
                <w:snapToGrid w:val="0"/>
                <w:color w:val="000000"/>
                <w:kern w:val="21"/>
                <w:szCs w:val="21"/>
              </w:rPr>
            </w:pPr>
            <w:r>
              <w:rPr>
                <w:rFonts w:ascii="Times New Roman" w:hAnsi="Times New Roman" w:cs="Times New Roman" w:hint="eastAsia"/>
                <w:snapToGrid w:val="0"/>
                <w:color w:val="000000"/>
                <w:kern w:val="21"/>
                <w:szCs w:val="21"/>
              </w:rPr>
              <w:t>废包装</w:t>
            </w:r>
          </w:p>
        </w:tc>
        <w:tc>
          <w:tcPr>
            <w:tcW w:w="1701" w:type="dxa"/>
            <w:vAlign w:val="center"/>
          </w:tcPr>
          <w:p w14:paraId="5C87B5A3" w14:textId="09724347" w:rsidR="00A550BF" w:rsidRDefault="00A550BF" w:rsidP="000661E7">
            <w:pPr>
              <w:pStyle w:val="a6"/>
              <w:spacing w:before="31" w:after="31" w:line="240" w:lineRule="auto"/>
              <w:rPr>
                <w:rFonts w:ascii="Times New Roman" w:hAnsi="Times New Roman" w:cs="Times New Roman"/>
                <w:snapToGrid w:val="0"/>
                <w:color w:val="000000"/>
                <w:kern w:val="21"/>
                <w:szCs w:val="21"/>
              </w:rPr>
            </w:pPr>
            <w:r>
              <w:rPr>
                <w:rFonts w:ascii="Times New Roman" w:hAnsi="Times New Roman" w:cs="Times New Roman" w:hint="eastAsia"/>
                <w:snapToGrid w:val="0"/>
                <w:color w:val="000000"/>
                <w:kern w:val="21"/>
                <w:szCs w:val="21"/>
              </w:rPr>
              <w:t>/</w:t>
            </w:r>
          </w:p>
        </w:tc>
        <w:tc>
          <w:tcPr>
            <w:tcW w:w="1276" w:type="dxa"/>
            <w:vAlign w:val="center"/>
          </w:tcPr>
          <w:p w14:paraId="5D502294" w14:textId="7F8BA5CC" w:rsidR="00A550BF" w:rsidRDefault="00A550BF" w:rsidP="000661E7">
            <w:pPr>
              <w:pStyle w:val="a6"/>
              <w:spacing w:before="31" w:after="31" w:line="240" w:lineRule="auto"/>
              <w:rPr>
                <w:rFonts w:ascii="Times New Roman" w:hAnsi="Times New Roman" w:cs="Times New Roman"/>
                <w:snapToGrid w:val="0"/>
                <w:color w:val="000000"/>
                <w:kern w:val="21"/>
                <w:szCs w:val="21"/>
              </w:rPr>
            </w:pPr>
            <w:r>
              <w:rPr>
                <w:rFonts w:ascii="Times New Roman" w:hAnsi="Times New Roman" w:cs="Times New Roman" w:hint="eastAsia"/>
                <w:snapToGrid w:val="0"/>
                <w:color w:val="000000"/>
                <w:kern w:val="21"/>
                <w:szCs w:val="21"/>
              </w:rPr>
              <w:t>/</w:t>
            </w:r>
          </w:p>
        </w:tc>
        <w:tc>
          <w:tcPr>
            <w:tcW w:w="1701" w:type="dxa"/>
            <w:vAlign w:val="center"/>
          </w:tcPr>
          <w:p w14:paraId="664B64F9" w14:textId="2B648D5B" w:rsidR="00A550BF" w:rsidRPr="00E4264C" w:rsidRDefault="00A550BF" w:rsidP="000661E7">
            <w:pPr>
              <w:pStyle w:val="a6"/>
              <w:spacing w:before="31" w:after="31" w:line="240" w:lineRule="auto"/>
              <w:rPr>
                <w:rFonts w:ascii="Times New Roman" w:hAnsi="Times New Roman" w:cs="Times New Roman"/>
                <w:snapToGrid w:val="0"/>
                <w:color w:val="000000"/>
                <w:kern w:val="21"/>
                <w:szCs w:val="21"/>
              </w:rPr>
            </w:pPr>
            <w:r>
              <w:rPr>
                <w:rFonts w:ascii="Times New Roman" w:hAnsi="Times New Roman" w:cs="Times New Roman" w:hint="eastAsia"/>
                <w:snapToGrid w:val="0"/>
                <w:color w:val="000000"/>
                <w:kern w:val="21"/>
                <w:szCs w:val="21"/>
              </w:rPr>
              <w:t>/</w:t>
            </w:r>
          </w:p>
        </w:tc>
        <w:tc>
          <w:tcPr>
            <w:tcW w:w="1559" w:type="dxa"/>
            <w:vAlign w:val="center"/>
          </w:tcPr>
          <w:p w14:paraId="756DA328" w14:textId="08A356FB" w:rsidR="00A550BF" w:rsidRPr="00E4264C" w:rsidRDefault="00A550BF" w:rsidP="000661E7">
            <w:pPr>
              <w:pStyle w:val="a6"/>
              <w:spacing w:before="31" w:after="31" w:line="240" w:lineRule="auto"/>
              <w:rPr>
                <w:rFonts w:ascii="Times New Roman" w:hAnsi="Times New Roman" w:cs="Times New Roman"/>
                <w:snapToGrid w:val="0"/>
                <w:color w:val="000000"/>
                <w:kern w:val="21"/>
                <w:szCs w:val="21"/>
              </w:rPr>
            </w:pPr>
            <w:r>
              <w:rPr>
                <w:rFonts w:ascii="Times New Roman" w:hAnsi="Times New Roman" w:cs="Times New Roman" w:hint="eastAsia"/>
                <w:snapToGrid w:val="0"/>
                <w:color w:val="000000"/>
                <w:kern w:val="21"/>
                <w:szCs w:val="21"/>
              </w:rPr>
              <w:t>0</w:t>
            </w:r>
            <w:r>
              <w:rPr>
                <w:rFonts w:ascii="Times New Roman" w:hAnsi="Times New Roman" w:cs="Times New Roman"/>
                <w:snapToGrid w:val="0"/>
                <w:color w:val="000000"/>
                <w:kern w:val="21"/>
                <w:szCs w:val="21"/>
              </w:rPr>
              <w:t>.2 t/a</w:t>
            </w:r>
          </w:p>
        </w:tc>
        <w:tc>
          <w:tcPr>
            <w:tcW w:w="1761" w:type="dxa"/>
            <w:vAlign w:val="center"/>
          </w:tcPr>
          <w:p w14:paraId="0A193BA8" w14:textId="0BB5BEA9" w:rsidR="00A550BF" w:rsidRPr="00E4264C" w:rsidRDefault="00A550BF" w:rsidP="000661E7">
            <w:pPr>
              <w:pStyle w:val="a6"/>
              <w:spacing w:before="31" w:after="31" w:line="240" w:lineRule="auto"/>
              <w:rPr>
                <w:rFonts w:ascii="Times New Roman" w:hAnsi="Times New Roman" w:cs="Times New Roman"/>
                <w:snapToGrid w:val="0"/>
                <w:color w:val="000000"/>
                <w:kern w:val="21"/>
                <w:szCs w:val="21"/>
              </w:rPr>
            </w:pPr>
            <w:r>
              <w:rPr>
                <w:rFonts w:ascii="Times New Roman" w:hAnsi="Times New Roman" w:cs="Times New Roman" w:hint="eastAsia"/>
                <w:snapToGrid w:val="0"/>
                <w:color w:val="000000"/>
                <w:kern w:val="21"/>
                <w:szCs w:val="21"/>
              </w:rPr>
              <w:t>0</w:t>
            </w:r>
          </w:p>
        </w:tc>
        <w:tc>
          <w:tcPr>
            <w:tcW w:w="1959" w:type="dxa"/>
            <w:vAlign w:val="center"/>
          </w:tcPr>
          <w:p w14:paraId="051254E8" w14:textId="7EB327EC" w:rsidR="00A550BF" w:rsidRDefault="00A550BF" w:rsidP="000661E7">
            <w:pPr>
              <w:pStyle w:val="a6"/>
              <w:spacing w:before="31" w:after="31" w:line="240" w:lineRule="auto"/>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0.2 t/a</w:t>
            </w:r>
          </w:p>
        </w:tc>
        <w:tc>
          <w:tcPr>
            <w:tcW w:w="826" w:type="dxa"/>
            <w:vAlign w:val="center"/>
          </w:tcPr>
          <w:p w14:paraId="2B4FF697" w14:textId="6C66FBEE" w:rsidR="00A550BF" w:rsidRPr="00E4264C" w:rsidRDefault="00A550BF" w:rsidP="000661E7">
            <w:pPr>
              <w:pStyle w:val="a6"/>
              <w:spacing w:before="31" w:after="31" w:line="240" w:lineRule="auto"/>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0.2 t/a</w:t>
            </w:r>
          </w:p>
        </w:tc>
      </w:tr>
      <w:tr w:rsidR="00A550BF" w:rsidRPr="00E4264C" w14:paraId="799E37D0" w14:textId="77777777" w:rsidTr="003F0F09">
        <w:trPr>
          <w:trHeight w:val="147"/>
        </w:trPr>
        <w:tc>
          <w:tcPr>
            <w:tcW w:w="1588" w:type="dxa"/>
            <w:vMerge/>
            <w:vAlign w:val="center"/>
          </w:tcPr>
          <w:p w14:paraId="047F5FF1" w14:textId="77777777" w:rsidR="00A550BF" w:rsidRPr="00E4264C" w:rsidRDefault="00A550BF" w:rsidP="000661E7">
            <w:pPr>
              <w:pStyle w:val="a6"/>
              <w:spacing w:beforeLines="0" w:afterLines="0" w:line="240" w:lineRule="auto"/>
              <w:rPr>
                <w:rFonts w:ascii="Times New Roman" w:hAnsi="Times New Roman" w:cs="Times New Roman"/>
                <w:snapToGrid w:val="0"/>
                <w:color w:val="000000"/>
                <w:kern w:val="21"/>
                <w:szCs w:val="21"/>
              </w:rPr>
            </w:pPr>
          </w:p>
        </w:tc>
        <w:tc>
          <w:tcPr>
            <w:tcW w:w="1417" w:type="dxa"/>
            <w:vAlign w:val="center"/>
          </w:tcPr>
          <w:p w14:paraId="2590547A" w14:textId="4CFDEE42" w:rsidR="00A550BF" w:rsidRDefault="00A550BF" w:rsidP="000661E7">
            <w:pPr>
              <w:pStyle w:val="a6"/>
              <w:spacing w:before="31" w:after="31" w:line="240" w:lineRule="auto"/>
              <w:rPr>
                <w:rFonts w:ascii="Times New Roman" w:hAnsi="Times New Roman" w:cs="Times New Roman"/>
                <w:snapToGrid w:val="0"/>
                <w:color w:val="000000"/>
                <w:kern w:val="21"/>
                <w:szCs w:val="21"/>
              </w:rPr>
            </w:pPr>
            <w:r>
              <w:rPr>
                <w:rFonts w:ascii="Times New Roman" w:hAnsi="Times New Roman" w:cs="Times New Roman" w:hint="eastAsia"/>
                <w:snapToGrid w:val="0"/>
                <w:color w:val="000000"/>
                <w:kern w:val="21"/>
                <w:szCs w:val="21"/>
              </w:rPr>
              <w:t>沉淀池底泥</w:t>
            </w:r>
          </w:p>
        </w:tc>
        <w:tc>
          <w:tcPr>
            <w:tcW w:w="1701" w:type="dxa"/>
            <w:vAlign w:val="center"/>
          </w:tcPr>
          <w:p w14:paraId="2D05A171" w14:textId="44AA3D42" w:rsidR="00A550BF" w:rsidRDefault="00A550BF" w:rsidP="000661E7">
            <w:pPr>
              <w:pStyle w:val="a6"/>
              <w:spacing w:before="31" w:after="31" w:line="240" w:lineRule="auto"/>
              <w:rPr>
                <w:rFonts w:ascii="Times New Roman" w:hAnsi="Times New Roman" w:cs="Times New Roman"/>
                <w:snapToGrid w:val="0"/>
                <w:color w:val="000000"/>
                <w:kern w:val="21"/>
                <w:szCs w:val="21"/>
              </w:rPr>
            </w:pPr>
            <w:r>
              <w:rPr>
                <w:rFonts w:ascii="Times New Roman" w:hAnsi="Times New Roman" w:cs="Times New Roman" w:hint="eastAsia"/>
                <w:snapToGrid w:val="0"/>
                <w:color w:val="000000"/>
                <w:kern w:val="21"/>
                <w:szCs w:val="21"/>
              </w:rPr>
              <w:t>/</w:t>
            </w:r>
          </w:p>
        </w:tc>
        <w:tc>
          <w:tcPr>
            <w:tcW w:w="1276" w:type="dxa"/>
            <w:vAlign w:val="center"/>
          </w:tcPr>
          <w:p w14:paraId="4C0F2CB7" w14:textId="51FCDA4D" w:rsidR="00A550BF" w:rsidRDefault="00A550BF" w:rsidP="000661E7">
            <w:pPr>
              <w:pStyle w:val="a6"/>
              <w:spacing w:before="31" w:after="31" w:line="240" w:lineRule="auto"/>
              <w:rPr>
                <w:rFonts w:ascii="Times New Roman" w:hAnsi="Times New Roman" w:cs="Times New Roman"/>
                <w:snapToGrid w:val="0"/>
                <w:color w:val="000000"/>
                <w:kern w:val="21"/>
                <w:szCs w:val="21"/>
              </w:rPr>
            </w:pPr>
            <w:r>
              <w:rPr>
                <w:rFonts w:ascii="Times New Roman" w:hAnsi="Times New Roman" w:cs="Times New Roman" w:hint="eastAsia"/>
                <w:snapToGrid w:val="0"/>
                <w:color w:val="000000"/>
                <w:kern w:val="21"/>
                <w:szCs w:val="21"/>
              </w:rPr>
              <w:t>/</w:t>
            </w:r>
          </w:p>
        </w:tc>
        <w:tc>
          <w:tcPr>
            <w:tcW w:w="1701" w:type="dxa"/>
            <w:vAlign w:val="center"/>
          </w:tcPr>
          <w:p w14:paraId="7D3338F3" w14:textId="6C4FA731" w:rsidR="00A550BF" w:rsidRDefault="00A550BF" w:rsidP="000661E7">
            <w:pPr>
              <w:pStyle w:val="a6"/>
              <w:spacing w:before="31" w:after="31" w:line="240" w:lineRule="auto"/>
              <w:rPr>
                <w:rFonts w:ascii="Times New Roman" w:hAnsi="Times New Roman" w:cs="Times New Roman"/>
                <w:snapToGrid w:val="0"/>
                <w:color w:val="000000"/>
                <w:kern w:val="21"/>
                <w:szCs w:val="21"/>
              </w:rPr>
            </w:pPr>
            <w:r>
              <w:rPr>
                <w:rFonts w:ascii="Times New Roman" w:hAnsi="Times New Roman" w:cs="Times New Roman" w:hint="eastAsia"/>
                <w:snapToGrid w:val="0"/>
                <w:color w:val="000000"/>
                <w:kern w:val="21"/>
                <w:szCs w:val="21"/>
              </w:rPr>
              <w:t>/</w:t>
            </w:r>
          </w:p>
        </w:tc>
        <w:tc>
          <w:tcPr>
            <w:tcW w:w="1559" w:type="dxa"/>
            <w:vAlign w:val="center"/>
          </w:tcPr>
          <w:p w14:paraId="311CC5A1" w14:textId="67EBB3F8" w:rsidR="00A550BF" w:rsidRDefault="00A550BF" w:rsidP="000661E7">
            <w:pPr>
              <w:pStyle w:val="a6"/>
              <w:spacing w:before="31" w:after="31" w:line="240" w:lineRule="auto"/>
              <w:rPr>
                <w:rFonts w:ascii="Times New Roman" w:hAnsi="Times New Roman" w:cs="Times New Roman"/>
                <w:snapToGrid w:val="0"/>
                <w:color w:val="000000"/>
                <w:kern w:val="21"/>
                <w:szCs w:val="21"/>
              </w:rPr>
            </w:pPr>
            <w:r>
              <w:rPr>
                <w:rFonts w:ascii="Times New Roman" w:hAnsi="Times New Roman" w:cs="Times New Roman" w:hint="eastAsia"/>
                <w:snapToGrid w:val="0"/>
                <w:color w:val="000000"/>
                <w:kern w:val="21"/>
                <w:szCs w:val="21"/>
              </w:rPr>
              <w:t>5t/a</w:t>
            </w:r>
          </w:p>
        </w:tc>
        <w:tc>
          <w:tcPr>
            <w:tcW w:w="1761" w:type="dxa"/>
            <w:vAlign w:val="center"/>
          </w:tcPr>
          <w:p w14:paraId="37D67500" w14:textId="58641772" w:rsidR="00A550BF" w:rsidRDefault="00A550BF" w:rsidP="000661E7">
            <w:pPr>
              <w:pStyle w:val="a6"/>
              <w:spacing w:before="31" w:after="31" w:line="240" w:lineRule="auto"/>
              <w:rPr>
                <w:rFonts w:ascii="Times New Roman" w:hAnsi="Times New Roman" w:cs="Times New Roman"/>
                <w:snapToGrid w:val="0"/>
                <w:color w:val="000000"/>
                <w:kern w:val="21"/>
                <w:szCs w:val="21"/>
              </w:rPr>
            </w:pPr>
            <w:r>
              <w:rPr>
                <w:rFonts w:ascii="Times New Roman" w:hAnsi="Times New Roman" w:cs="Times New Roman" w:hint="eastAsia"/>
                <w:snapToGrid w:val="0"/>
                <w:color w:val="000000"/>
                <w:kern w:val="21"/>
                <w:szCs w:val="21"/>
              </w:rPr>
              <w:t>0</w:t>
            </w:r>
          </w:p>
        </w:tc>
        <w:tc>
          <w:tcPr>
            <w:tcW w:w="1959" w:type="dxa"/>
            <w:vAlign w:val="center"/>
          </w:tcPr>
          <w:p w14:paraId="39534DBA" w14:textId="5BB3A944" w:rsidR="00A550BF" w:rsidRDefault="00A550BF" w:rsidP="000661E7">
            <w:pPr>
              <w:pStyle w:val="a6"/>
              <w:spacing w:before="31" w:after="31" w:line="240" w:lineRule="auto"/>
              <w:rPr>
                <w:rFonts w:ascii="Times New Roman" w:hAnsi="Times New Roman" w:cs="Times New Roman"/>
                <w:snapToGrid w:val="0"/>
                <w:color w:val="000000"/>
                <w:kern w:val="21"/>
                <w:szCs w:val="21"/>
              </w:rPr>
            </w:pPr>
            <w:r>
              <w:rPr>
                <w:rFonts w:ascii="Times New Roman" w:hAnsi="Times New Roman" w:cs="Times New Roman" w:hint="eastAsia"/>
                <w:snapToGrid w:val="0"/>
                <w:color w:val="000000"/>
                <w:kern w:val="21"/>
                <w:szCs w:val="21"/>
              </w:rPr>
              <w:t>5t/a</w:t>
            </w:r>
          </w:p>
        </w:tc>
        <w:tc>
          <w:tcPr>
            <w:tcW w:w="826" w:type="dxa"/>
            <w:vAlign w:val="center"/>
          </w:tcPr>
          <w:p w14:paraId="4BD9B269" w14:textId="16717C22" w:rsidR="00A550BF" w:rsidRDefault="00A550BF" w:rsidP="000661E7">
            <w:pPr>
              <w:pStyle w:val="a6"/>
              <w:spacing w:before="31" w:after="31" w:line="240" w:lineRule="auto"/>
              <w:rPr>
                <w:rFonts w:ascii="Times New Roman" w:hAnsi="Times New Roman" w:cs="Times New Roman"/>
                <w:snapToGrid w:val="0"/>
                <w:color w:val="000000"/>
                <w:kern w:val="21"/>
                <w:szCs w:val="21"/>
              </w:rPr>
            </w:pPr>
            <w:r>
              <w:rPr>
                <w:rFonts w:ascii="Times New Roman" w:hAnsi="Times New Roman" w:cs="Times New Roman" w:hint="eastAsia"/>
                <w:snapToGrid w:val="0"/>
                <w:color w:val="000000"/>
                <w:kern w:val="21"/>
                <w:szCs w:val="21"/>
              </w:rPr>
              <w:t>5t/a</w:t>
            </w:r>
          </w:p>
        </w:tc>
      </w:tr>
      <w:tr w:rsidR="00F4590C" w:rsidRPr="00E4264C" w14:paraId="7C96B5A6" w14:textId="77777777" w:rsidTr="003F0F09">
        <w:trPr>
          <w:trHeight w:val="482"/>
        </w:trPr>
        <w:tc>
          <w:tcPr>
            <w:tcW w:w="1588" w:type="dxa"/>
            <w:vAlign w:val="center"/>
          </w:tcPr>
          <w:p w14:paraId="0152C9D1" w14:textId="77777777" w:rsidR="00F4590C" w:rsidRPr="00E4264C" w:rsidRDefault="00F4590C" w:rsidP="003F0F09">
            <w:pPr>
              <w:pStyle w:val="a6"/>
              <w:spacing w:beforeLines="0" w:afterLines="0" w:line="240" w:lineRule="auto"/>
              <w:rPr>
                <w:rFonts w:ascii="Times New Roman" w:hAnsi="Times New Roman" w:cs="Times New Roman"/>
                <w:snapToGrid w:val="0"/>
                <w:color w:val="000000"/>
                <w:kern w:val="21"/>
                <w:szCs w:val="21"/>
              </w:rPr>
            </w:pPr>
            <w:r w:rsidRPr="00E4264C">
              <w:rPr>
                <w:rFonts w:ascii="Times New Roman" w:hAnsi="Times New Roman" w:cs="Times New Roman"/>
                <w:snapToGrid w:val="0"/>
                <w:color w:val="000000"/>
                <w:kern w:val="21"/>
                <w:szCs w:val="21"/>
              </w:rPr>
              <w:t>危险废物</w:t>
            </w:r>
          </w:p>
        </w:tc>
        <w:tc>
          <w:tcPr>
            <w:tcW w:w="1417" w:type="dxa"/>
            <w:vAlign w:val="center"/>
          </w:tcPr>
          <w:p w14:paraId="6014FC03" w14:textId="60F3F215" w:rsidR="00F4590C" w:rsidRPr="00E4264C" w:rsidRDefault="000661E7" w:rsidP="003F0F09">
            <w:pPr>
              <w:pStyle w:val="a6"/>
              <w:spacing w:beforeLines="0" w:afterLines="0" w:line="240" w:lineRule="auto"/>
              <w:rPr>
                <w:rFonts w:ascii="Times New Roman" w:hAnsi="Times New Roman" w:cs="Times New Roman"/>
                <w:snapToGrid w:val="0"/>
                <w:color w:val="000000"/>
                <w:kern w:val="21"/>
                <w:szCs w:val="21"/>
              </w:rPr>
            </w:pPr>
            <w:r w:rsidRPr="00E4264C">
              <w:rPr>
                <w:rFonts w:ascii="Times New Roman" w:hAnsi="Times New Roman" w:cs="Times New Roman"/>
                <w:snapToGrid w:val="0"/>
                <w:color w:val="000000"/>
                <w:kern w:val="21"/>
                <w:szCs w:val="21"/>
              </w:rPr>
              <w:t>/</w:t>
            </w:r>
          </w:p>
        </w:tc>
        <w:tc>
          <w:tcPr>
            <w:tcW w:w="1701" w:type="dxa"/>
            <w:vAlign w:val="center"/>
          </w:tcPr>
          <w:p w14:paraId="2014FBEC" w14:textId="099AF1DD" w:rsidR="00F4590C" w:rsidRPr="00E4264C" w:rsidRDefault="000661E7" w:rsidP="003F0F09">
            <w:pPr>
              <w:pStyle w:val="a6"/>
              <w:spacing w:beforeLines="0" w:afterLines="0" w:line="240" w:lineRule="auto"/>
              <w:rPr>
                <w:rFonts w:ascii="Times New Roman" w:hAnsi="Times New Roman" w:cs="Times New Roman"/>
                <w:snapToGrid w:val="0"/>
                <w:color w:val="000000"/>
                <w:kern w:val="21"/>
                <w:szCs w:val="21"/>
              </w:rPr>
            </w:pPr>
            <w:r w:rsidRPr="00E4264C">
              <w:rPr>
                <w:rFonts w:ascii="Times New Roman" w:hAnsi="Times New Roman" w:cs="Times New Roman"/>
                <w:snapToGrid w:val="0"/>
                <w:color w:val="000000"/>
                <w:kern w:val="21"/>
                <w:szCs w:val="21"/>
              </w:rPr>
              <w:t>/</w:t>
            </w:r>
          </w:p>
        </w:tc>
        <w:tc>
          <w:tcPr>
            <w:tcW w:w="1276" w:type="dxa"/>
            <w:vAlign w:val="center"/>
          </w:tcPr>
          <w:p w14:paraId="60116333" w14:textId="183D63C9" w:rsidR="00F4590C" w:rsidRPr="00E4264C" w:rsidRDefault="000661E7" w:rsidP="003F0F09">
            <w:pPr>
              <w:pStyle w:val="a6"/>
              <w:spacing w:beforeLines="0" w:afterLines="0" w:line="240" w:lineRule="auto"/>
              <w:rPr>
                <w:rFonts w:ascii="Times New Roman" w:hAnsi="Times New Roman" w:cs="Times New Roman"/>
                <w:snapToGrid w:val="0"/>
                <w:color w:val="000000"/>
                <w:kern w:val="21"/>
                <w:szCs w:val="21"/>
              </w:rPr>
            </w:pPr>
            <w:r w:rsidRPr="00E4264C">
              <w:rPr>
                <w:rFonts w:ascii="Times New Roman" w:hAnsi="Times New Roman" w:cs="Times New Roman"/>
                <w:snapToGrid w:val="0"/>
                <w:color w:val="000000"/>
                <w:kern w:val="21"/>
                <w:szCs w:val="21"/>
              </w:rPr>
              <w:t>/</w:t>
            </w:r>
          </w:p>
        </w:tc>
        <w:tc>
          <w:tcPr>
            <w:tcW w:w="1701" w:type="dxa"/>
            <w:vAlign w:val="center"/>
          </w:tcPr>
          <w:p w14:paraId="16178CE6" w14:textId="0629C7DA" w:rsidR="00F4590C" w:rsidRPr="00E4264C" w:rsidRDefault="000661E7" w:rsidP="003F0F09">
            <w:pPr>
              <w:pStyle w:val="a6"/>
              <w:spacing w:beforeLines="0" w:afterLines="0" w:line="240" w:lineRule="auto"/>
              <w:rPr>
                <w:rFonts w:ascii="Times New Roman" w:hAnsi="Times New Roman" w:cs="Times New Roman"/>
                <w:snapToGrid w:val="0"/>
                <w:color w:val="000000"/>
                <w:kern w:val="21"/>
                <w:szCs w:val="21"/>
              </w:rPr>
            </w:pPr>
            <w:r w:rsidRPr="00E4264C">
              <w:rPr>
                <w:rFonts w:ascii="Times New Roman" w:hAnsi="Times New Roman" w:cs="Times New Roman"/>
                <w:snapToGrid w:val="0"/>
                <w:color w:val="000000"/>
                <w:kern w:val="21"/>
                <w:szCs w:val="21"/>
              </w:rPr>
              <w:t>/</w:t>
            </w:r>
          </w:p>
        </w:tc>
        <w:tc>
          <w:tcPr>
            <w:tcW w:w="1559" w:type="dxa"/>
            <w:vAlign w:val="center"/>
          </w:tcPr>
          <w:p w14:paraId="20850037" w14:textId="16838023" w:rsidR="00F4590C" w:rsidRPr="00E4264C" w:rsidRDefault="000661E7" w:rsidP="003F0F09">
            <w:pPr>
              <w:pStyle w:val="a6"/>
              <w:spacing w:beforeLines="0" w:afterLines="0" w:line="240" w:lineRule="auto"/>
              <w:rPr>
                <w:rFonts w:ascii="Times New Roman" w:hAnsi="Times New Roman" w:cs="Times New Roman"/>
                <w:snapToGrid w:val="0"/>
                <w:color w:val="000000"/>
                <w:kern w:val="21"/>
                <w:szCs w:val="21"/>
              </w:rPr>
            </w:pPr>
            <w:r w:rsidRPr="00E4264C">
              <w:rPr>
                <w:rFonts w:ascii="Times New Roman" w:hAnsi="Times New Roman" w:cs="Times New Roman"/>
                <w:snapToGrid w:val="0"/>
                <w:color w:val="000000"/>
                <w:kern w:val="21"/>
                <w:szCs w:val="21"/>
              </w:rPr>
              <w:t>/</w:t>
            </w:r>
          </w:p>
        </w:tc>
        <w:tc>
          <w:tcPr>
            <w:tcW w:w="1761" w:type="dxa"/>
            <w:vAlign w:val="center"/>
          </w:tcPr>
          <w:p w14:paraId="2965FB59" w14:textId="4DD77423" w:rsidR="00F4590C" w:rsidRPr="00E4264C" w:rsidRDefault="000661E7" w:rsidP="003F0F09">
            <w:pPr>
              <w:pStyle w:val="a6"/>
              <w:spacing w:beforeLines="0" w:afterLines="0" w:line="240" w:lineRule="auto"/>
              <w:rPr>
                <w:rFonts w:ascii="Times New Roman" w:hAnsi="Times New Roman" w:cs="Times New Roman"/>
                <w:snapToGrid w:val="0"/>
                <w:color w:val="000000"/>
                <w:kern w:val="21"/>
                <w:szCs w:val="21"/>
              </w:rPr>
            </w:pPr>
            <w:r w:rsidRPr="00E4264C">
              <w:rPr>
                <w:rFonts w:ascii="Times New Roman" w:hAnsi="Times New Roman" w:cs="Times New Roman"/>
                <w:snapToGrid w:val="0"/>
                <w:color w:val="000000"/>
                <w:kern w:val="21"/>
                <w:szCs w:val="21"/>
              </w:rPr>
              <w:t>/</w:t>
            </w:r>
          </w:p>
        </w:tc>
        <w:tc>
          <w:tcPr>
            <w:tcW w:w="1959" w:type="dxa"/>
            <w:vAlign w:val="center"/>
          </w:tcPr>
          <w:p w14:paraId="4868561B" w14:textId="7F201F4B" w:rsidR="00F4590C" w:rsidRPr="00E4264C" w:rsidRDefault="000661E7" w:rsidP="003F0F09">
            <w:pPr>
              <w:pStyle w:val="a6"/>
              <w:spacing w:beforeLines="0" w:afterLines="0" w:line="240" w:lineRule="auto"/>
              <w:rPr>
                <w:rFonts w:ascii="Times New Roman" w:hAnsi="Times New Roman" w:cs="Times New Roman"/>
                <w:snapToGrid w:val="0"/>
                <w:color w:val="000000"/>
                <w:kern w:val="21"/>
                <w:szCs w:val="21"/>
              </w:rPr>
            </w:pPr>
            <w:r w:rsidRPr="00E4264C">
              <w:rPr>
                <w:rFonts w:ascii="Times New Roman" w:hAnsi="Times New Roman" w:cs="Times New Roman"/>
                <w:snapToGrid w:val="0"/>
                <w:color w:val="000000"/>
                <w:kern w:val="21"/>
                <w:szCs w:val="21"/>
              </w:rPr>
              <w:t>/</w:t>
            </w:r>
          </w:p>
        </w:tc>
        <w:tc>
          <w:tcPr>
            <w:tcW w:w="826" w:type="dxa"/>
            <w:vAlign w:val="center"/>
          </w:tcPr>
          <w:p w14:paraId="65BC1C4D" w14:textId="6CBBE3D4" w:rsidR="00F4590C" w:rsidRPr="00E4264C" w:rsidRDefault="000661E7" w:rsidP="003F0F09">
            <w:pPr>
              <w:pStyle w:val="a6"/>
              <w:spacing w:beforeLines="0" w:afterLines="0" w:line="240" w:lineRule="auto"/>
              <w:rPr>
                <w:rFonts w:ascii="Times New Roman" w:hAnsi="Times New Roman" w:cs="Times New Roman"/>
                <w:snapToGrid w:val="0"/>
                <w:color w:val="000000"/>
                <w:kern w:val="21"/>
                <w:szCs w:val="21"/>
              </w:rPr>
            </w:pPr>
            <w:r w:rsidRPr="00E4264C">
              <w:rPr>
                <w:rFonts w:ascii="Times New Roman" w:hAnsi="Times New Roman" w:cs="Times New Roman"/>
                <w:snapToGrid w:val="0"/>
                <w:color w:val="000000"/>
                <w:kern w:val="21"/>
                <w:szCs w:val="21"/>
              </w:rPr>
              <w:t>/</w:t>
            </w:r>
          </w:p>
        </w:tc>
      </w:tr>
    </w:tbl>
    <w:p w14:paraId="70630948" w14:textId="7E768D44" w:rsidR="00F4590C" w:rsidRPr="00175F31" w:rsidRDefault="00F4590C" w:rsidP="00175F31">
      <w:pPr>
        <w:pStyle w:val="a6"/>
        <w:spacing w:beforeLines="80" w:before="249" w:after="31"/>
        <w:jc w:val="left"/>
        <w:rPr>
          <w:rFonts w:hAnsi="宋体"/>
          <w:snapToGrid w:val="0"/>
          <w:color w:val="000000"/>
          <w:spacing w:val="-6"/>
          <w:kern w:val="21"/>
          <w:szCs w:val="21"/>
        </w:rPr>
      </w:pPr>
      <w:r w:rsidRPr="00EB5C47">
        <w:rPr>
          <w:rFonts w:hAnsi="宋体"/>
          <w:snapToGrid w:val="0"/>
          <w:color w:val="000000"/>
          <w:kern w:val="21"/>
          <w:szCs w:val="21"/>
        </w:rPr>
        <w:t>注：</w:t>
      </w:r>
      <w:r w:rsidRPr="00EB5C47">
        <w:rPr>
          <w:rFonts w:hAnsi="宋体"/>
          <w:snapToGrid w:val="0"/>
          <w:color w:val="000000"/>
          <w:spacing w:val="-16"/>
          <w:kern w:val="21"/>
          <w:szCs w:val="21"/>
        </w:rPr>
        <w:fldChar w:fldCharType="begin"/>
      </w:r>
      <w:r w:rsidRPr="00EB5C47">
        <w:rPr>
          <w:rFonts w:hAnsi="宋体"/>
          <w:snapToGrid w:val="0"/>
          <w:color w:val="000000"/>
          <w:spacing w:val="-16"/>
          <w:kern w:val="21"/>
          <w:szCs w:val="21"/>
        </w:rPr>
        <w:instrText xml:space="preserve"> = 6 \* GB3 \* MERGEFORMAT </w:instrText>
      </w:r>
      <w:r w:rsidRPr="00EB5C47">
        <w:rPr>
          <w:rFonts w:hAnsi="宋体"/>
          <w:snapToGrid w:val="0"/>
          <w:color w:val="000000"/>
          <w:spacing w:val="-16"/>
          <w:kern w:val="21"/>
          <w:szCs w:val="21"/>
        </w:rPr>
        <w:fldChar w:fldCharType="separate"/>
      </w:r>
      <w:r w:rsidRPr="00EB5C47">
        <w:rPr>
          <w:rFonts w:hAnsi="宋体" w:hint="eastAsia"/>
          <w:szCs w:val="21"/>
        </w:rPr>
        <w:t>⑥</w:t>
      </w:r>
      <w:r w:rsidRPr="00EB5C47">
        <w:rPr>
          <w:rFonts w:hAnsi="宋体"/>
          <w:snapToGrid w:val="0"/>
          <w:color w:val="000000"/>
          <w:spacing w:val="-16"/>
          <w:kern w:val="21"/>
          <w:szCs w:val="21"/>
        </w:rPr>
        <w:fldChar w:fldCharType="end"/>
      </w:r>
      <w:r w:rsidRPr="00EB5C47">
        <w:rPr>
          <w:rFonts w:hAnsi="宋体"/>
          <w:snapToGrid w:val="0"/>
          <w:color w:val="000000"/>
          <w:spacing w:val="-16"/>
          <w:kern w:val="21"/>
          <w:szCs w:val="21"/>
        </w:rPr>
        <w:t>=</w:t>
      </w:r>
      <w:r w:rsidRPr="00EB5C47">
        <w:rPr>
          <w:rFonts w:hAnsi="宋体"/>
          <w:snapToGrid w:val="0"/>
          <w:color w:val="000000"/>
          <w:spacing w:val="-6"/>
          <w:kern w:val="21"/>
          <w:szCs w:val="21"/>
        </w:rPr>
        <w:fldChar w:fldCharType="begin"/>
      </w:r>
      <w:r w:rsidRPr="00EB5C47">
        <w:rPr>
          <w:rFonts w:hAnsi="宋体"/>
          <w:snapToGrid w:val="0"/>
          <w:color w:val="000000"/>
          <w:spacing w:val="-6"/>
          <w:kern w:val="21"/>
          <w:szCs w:val="21"/>
        </w:rPr>
        <w:instrText xml:space="preserve"> = 1 \* GB3 \* MERGEFORMAT </w:instrText>
      </w:r>
      <w:r w:rsidRPr="00EB5C47">
        <w:rPr>
          <w:rFonts w:hAnsi="宋体"/>
          <w:snapToGrid w:val="0"/>
          <w:color w:val="000000"/>
          <w:spacing w:val="-6"/>
          <w:kern w:val="21"/>
          <w:szCs w:val="21"/>
        </w:rPr>
        <w:fldChar w:fldCharType="separate"/>
      </w:r>
      <w:r w:rsidRPr="00EB5C47">
        <w:rPr>
          <w:rFonts w:hAnsi="宋体" w:hint="eastAsia"/>
          <w:szCs w:val="21"/>
        </w:rPr>
        <w:t>①</w:t>
      </w:r>
      <w:r w:rsidRPr="00EB5C47">
        <w:rPr>
          <w:rFonts w:hAnsi="宋体"/>
          <w:snapToGrid w:val="0"/>
          <w:color w:val="000000"/>
          <w:spacing w:val="-6"/>
          <w:kern w:val="21"/>
          <w:szCs w:val="21"/>
        </w:rPr>
        <w:fldChar w:fldCharType="end"/>
      </w:r>
      <w:r w:rsidRPr="00EB5C47">
        <w:rPr>
          <w:rFonts w:hAnsi="宋体"/>
          <w:snapToGrid w:val="0"/>
          <w:color w:val="000000"/>
          <w:spacing w:val="-6"/>
          <w:kern w:val="21"/>
          <w:szCs w:val="21"/>
        </w:rPr>
        <w:t>+</w:t>
      </w:r>
      <w:r w:rsidRPr="00EB5C47">
        <w:rPr>
          <w:rFonts w:hAnsi="宋体"/>
          <w:snapToGrid w:val="0"/>
          <w:color w:val="000000"/>
          <w:spacing w:val="-6"/>
          <w:kern w:val="21"/>
          <w:szCs w:val="21"/>
        </w:rPr>
        <w:fldChar w:fldCharType="begin"/>
      </w:r>
      <w:r w:rsidRPr="00EB5C47">
        <w:rPr>
          <w:rFonts w:hAnsi="宋体"/>
          <w:snapToGrid w:val="0"/>
          <w:color w:val="000000"/>
          <w:spacing w:val="-6"/>
          <w:kern w:val="21"/>
          <w:szCs w:val="21"/>
        </w:rPr>
        <w:instrText xml:space="preserve"> = 3 \* GB3 \* MERGEFORMAT </w:instrText>
      </w:r>
      <w:r w:rsidRPr="00EB5C47">
        <w:rPr>
          <w:rFonts w:hAnsi="宋体"/>
          <w:snapToGrid w:val="0"/>
          <w:color w:val="000000"/>
          <w:spacing w:val="-6"/>
          <w:kern w:val="21"/>
          <w:szCs w:val="21"/>
        </w:rPr>
        <w:fldChar w:fldCharType="separate"/>
      </w:r>
      <w:r w:rsidRPr="00EB5C47">
        <w:rPr>
          <w:rFonts w:hAnsi="宋体" w:hint="eastAsia"/>
          <w:szCs w:val="21"/>
        </w:rPr>
        <w:t>③</w:t>
      </w:r>
      <w:r w:rsidRPr="00EB5C47">
        <w:rPr>
          <w:rFonts w:hAnsi="宋体"/>
          <w:snapToGrid w:val="0"/>
          <w:color w:val="000000"/>
          <w:spacing w:val="-6"/>
          <w:kern w:val="21"/>
          <w:szCs w:val="21"/>
        </w:rPr>
        <w:fldChar w:fldCharType="end"/>
      </w:r>
      <w:r w:rsidRPr="00EB5C47">
        <w:rPr>
          <w:rFonts w:hAnsi="宋体"/>
          <w:snapToGrid w:val="0"/>
          <w:color w:val="000000"/>
          <w:spacing w:val="-6"/>
          <w:kern w:val="21"/>
          <w:szCs w:val="21"/>
        </w:rPr>
        <w:t>+</w:t>
      </w:r>
      <w:r w:rsidRPr="00EB5C47">
        <w:rPr>
          <w:rFonts w:hAnsi="宋体"/>
          <w:snapToGrid w:val="0"/>
          <w:color w:val="000000"/>
          <w:spacing w:val="-6"/>
          <w:kern w:val="21"/>
          <w:szCs w:val="21"/>
        </w:rPr>
        <w:fldChar w:fldCharType="begin"/>
      </w:r>
      <w:r w:rsidRPr="00EB5C47">
        <w:rPr>
          <w:rFonts w:hAnsi="宋体"/>
          <w:snapToGrid w:val="0"/>
          <w:color w:val="000000"/>
          <w:spacing w:val="-6"/>
          <w:kern w:val="21"/>
          <w:szCs w:val="21"/>
        </w:rPr>
        <w:instrText xml:space="preserve"> = 4 \* GB3 \* MERGEFORMAT </w:instrText>
      </w:r>
      <w:r w:rsidRPr="00EB5C47">
        <w:rPr>
          <w:rFonts w:hAnsi="宋体"/>
          <w:snapToGrid w:val="0"/>
          <w:color w:val="000000"/>
          <w:spacing w:val="-6"/>
          <w:kern w:val="21"/>
          <w:szCs w:val="21"/>
        </w:rPr>
        <w:fldChar w:fldCharType="separate"/>
      </w:r>
      <w:r w:rsidRPr="00EB5C47">
        <w:rPr>
          <w:rFonts w:hAnsi="宋体" w:hint="eastAsia"/>
          <w:szCs w:val="21"/>
        </w:rPr>
        <w:t>④</w:t>
      </w:r>
      <w:r w:rsidRPr="00EB5C47">
        <w:rPr>
          <w:rFonts w:hAnsi="宋体"/>
          <w:snapToGrid w:val="0"/>
          <w:color w:val="000000"/>
          <w:spacing w:val="-6"/>
          <w:kern w:val="21"/>
          <w:szCs w:val="21"/>
        </w:rPr>
        <w:fldChar w:fldCharType="end"/>
      </w:r>
      <w:r w:rsidRPr="00EB5C47">
        <w:rPr>
          <w:rFonts w:hAnsi="宋体"/>
          <w:snapToGrid w:val="0"/>
          <w:color w:val="000000"/>
          <w:spacing w:val="-6"/>
          <w:kern w:val="21"/>
          <w:szCs w:val="21"/>
        </w:rPr>
        <w:t>-</w:t>
      </w:r>
      <w:r w:rsidRPr="00EB5C47">
        <w:rPr>
          <w:rFonts w:hAnsi="宋体"/>
          <w:snapToGrid w:val="0"/>
          <w:color w:val="000000"/>
          <w:spacing w:val="-16"/>
          <w:kern w:val="21"/>
          <w:szCs w:val="21"/>
        </w:rPr>
        <w:fldChar w:fldCharType="begin"/>
      </w:r>
      <w:r w:rsidRPr="00EB5C47">
        <w:rPr>
          <w:rFonts w:hAnsi="宋体"/>
          <w:snapToGrid w:val="0"/>
          <w:color w:val="000000"/>
          <w:spacing w:val="-16"/>
          <w:kern w:val="21"/>
          <w:szCs w:val="21"/>
        </w:rPr>
        <w:instrText xml:space="preserve"> = 5 \* GB3 \* MERGEFORMAT </w:instrText>
      </w:r>
      <w:r w:rsidRPr="00EB5C47">
        <w:rPr>
          <w:rFonts w:hAnsi="宋体"/>
          <w:snapToGrid w:val="0"/>
          <w:color w:val="000000"/>
          <w:spacing w:val="-16"/>
          <w:kern w:val="21"/>
          <w:szCs w:val="21"/>
        </w:rPr>
        <w:fldChar w:fldCharType="separate"/>
      </w:r>
      <w:r w:rsidRPr="00EB5C47">
        <w:rPr>
          <w:rFonts w:hAnsi="宋体" w:hint="eastAsia"/>
          <w:szCs w:val="21"/>
        </w:rPr>
        <w:t>⑤</w:t>
      </w:r>
      <w:r w:rsidRPr="00EB5C47">
        <w:rPr>
          <w:rFonts w:hAnsi="宋体"/>
          <w:snapToGrid w:val="0"/>
          <w:color w:val="000000"/>
          <w:spacing w:val="-16"/>
          <w:kern w:val="21"/>
          <w:szCs w:val="21"/>
        </w:rPr>
        <w:fldChar w:fldCharType="end"/>
      </w:r>
      <w:r w:rsidRPr="00EB5C47">
        <w:rPr>
          <w:rFonts w:hAnsi="宋体"/>
          <w:snapToGrid w:val="0"/>
          <w:color w:val="000000"/>
          <w:spacing w:val="-16"/>
          <w:kern w:val="21"/>
          <w:szCs w:val="21"/>
        </w:rPr>
        <w:t>；</w:t>
      </w:r>
      <w:r w:rsidRPr="00EB5C47">
        <w:rPr>
          <w:rFonts w:hAnsi="宋体"/>
          <w:snapToGrid w:val="0"/>
          <w:color w:val="000000"/>
          <w:spacing w:val="-6"/>
          <w:kern w:val="21"/>
          <w:szCs w:val="21"/>
        </w:rPr>
        <w:fldChar w:fldCharType="begin"/>
      </w:r>
      <w:r w:rsidRPr="00EB5C47">
        <w:rPr>
          <w:rFonts w:hAnsi="宋体"/>
          <w:snapToGrid w:val="0"/>
          <w:color w:val="000000"/>
          <w:spacing w:val="-6"/>
          <w:kern w:val="21"/>
          <w:szCs w:val="21"/>
        </w:rPr>
        <w:instrText xml:space="preserve"> = 7 \* GB3 \* MERGEFORMAT </w:instrText>
      </w:r>
      <w:r w:rsidRPr="00EB5C47">
        <w:rPr>
          <w:rFonts w:hAnsi="宋体"/>
          <w:snapToGrid w:val="0"/>
          <w:color w:val="000000"/>
          <w:spacing w:val="-6"/>
          <w:kern w:val="21"/>
          <w:szCs w:val="21"/>
        </w:rPr>
        <w:fldChar w:fldCharType="separate"/>
      </w:r>
      <w:r w:rsidRPr="00EB5C47">
        <w:rPr>
          <w:rFonts w:hAnsi="宋体" w:hint="eastAsia"/>
          <w:szCs w:val="21"/>
        </w:rPr>
        <w:t>⑦</w:t>
      </w:r>
      <w:r w:rsidRPr="00EB5C47">
        <w:rPr>
          <w:rFonts w:hAnsi="宋体"/>
          <w:snapToGrid w:val="0"/>
          <w:color w:val="000000"/>
          <w:spacing w:val="-6"/>
          <w:kern w:val="21"/>
          <w:szCs w:val="21"/>
        </w:rPr>
        <w:fldChar w:fldCharType="end"/>
      </w:r>
      <w:r w:rsidRPr="00EB5C47">
        <w:rPr>
          <w:rFonts w:hAnsi="宋体"/>
          <w:snapToGrid w:val="0"/>
          <w:color w:val="000000"/>
          <w:spacing w:val="-6"/>
          <w:kern w:val="21"/>
          <w:szCs w:val="21"/>
        </w:rPr>
        <w:t>=</w:t>
      </w:r>
      <w:r w:rsidRPr="00EB5C47">
        <w:rPr>
          <w:rFonts w:hAnsi="宋体"/>
          <w:snapToGrid w:val="0"/>
          <w:color w:val="000000"/>
          <w:spacing w:val="-16"/>
          <w:kern w:val="21"/>
          <w:szCs w:val="21"/>
        </w:rPr>
        <w:fldChar w:fldCharType="begin"/>
      </w:r>
      <w:r w:rsidRPr="00EB5C47">
        <w:rPr>
          <w:rFonts w:hAnsi="宋体"/>
          <w:snapToGrid w:val="0"/>
          <w:color w:val="000000"/>
          <w:spacing w:val="-16"/>
          <w:kern w:val="21"/>
          <w:szCs w:val="21"/>
        </w:rPr>
        <w:instrText xml:space="preserve"> = 6 \* GB3 \* MERGEFORMAT </w:instrText>
      </w:r>
      <w:r w:rsidRPr="00EB5C47">
        <w:rPr>
          <w:rFonts w:hAnsi="宋体"/>
          <w:snapToGrid w:val="0"/>
          <w:color w:val="000000"/>
          <w:spacing w:val="-16"/>
          <w:kern w:val="21"/>
          <w:szCs w:val="21"/>
        </w:rPr>
        <w:fldChar w:fldCharType="separate"/>
      </w:r>
      <w:r w:rsidRPr="00EB5C47">
        <w:rPr>
          <w:rFonts w:hAnsi="宋体" w:hint="eastAsia"/>
          <w:szCs w:val="21"/>
        </w:rPr>
        <w:t>⑥</w:t>
      </w:r>
      <w:r w:rsidRPr="00EB5C47">
        <w:rPr>
          <w:rFonts w:hAnsi="宋体"/>
          <w:snapToGrid w:val="0"/>
          <w:color w:val="000000"/>
          <w:spacing w:val="-16"/>
          <w:kern w:val="21"/>
          <w:szCs w:val="21"/>
        </w:rPr>
        <w:fldChar w:fldCharType="end"/>
      </w:r>
      <w:r w:rsidRPr="00EB5C47">
        <w:rPr>
          <w:rFonts w:hAnsi="宋体"/>
          <w:snapToGrid w:val="0"/>
          <w:color w:val="000000"/>
          <w:spacing w:val="-16"/>
          <w:kern w:val="21"/>
          <w:szCs w:val="21"/>
        </w:rPr>
        <w:t>-</w:t>
      </w:r>
      <w:r w:rsidRPr="00EB5C47">
        <w:rPr>
          <w:rFonts w:hAnsi="宋体"/>
          <w:snapToGrid w:val="0"/>
          <w:color w:val="000000"/>
          <w:spacing w:val="-6"/>
          <w:kern w:val="21"/>
          <w:szCs w:val="21"/>
        </w:rPr>
        <w:fldChar w:fldCharType="begin"/>
      </w:r>
      <w:r w:rsidRPr="00EB5C47">
        <w:rPr>
          <w:rFonts w:hAnsi="宋体"/>
          <w:snapToGrid w:val="0"/>
          <w:color w:val="000000"/>
          <w:spacing w:val="-6"/>
          <w:kern w:val="21"/>
          <w:szCs w:val="21"/>
        </w:rPr>
        <w:instrText xml:space="preserve"> = 1 \* GB3 \* MERGEFORMAT </w:instrText>
      </w:r>
      <w:r w:rsidRPr="00EB5C47">
        <w:rPr>
          <w:rFonts w:hAnsi="宋体"/>
          <w:snapToGrid w:val="0"/>
          <w:color w:val="000000"/>
          <w:spacing w:val="-6"/>
          <w:kern w:val="21"/>
          <w:szCs w:val="21"/>
        </w:rPr>
        <w:fldChar w:fldCharType="separate"/>
      </w:r>
      <w:r w:rsidRPr="00EB5C47">
        <w:rPr>
          <w:rFonts w:hAnsi="宋体" w:hint="eastAsia"/>
          <w:szCs w:val="21"/>
        </w:rPr>
        <w:t>①</w:t>
      </w:r>
      <w:r w:rsidRPr="00EB5C47">
        <w:rPr>
          <w:rFonts w:hAnsi="宋体"/>
          <w:snapToGrid w:val="0"/>
          <w:color w:val="000000"/>
          <w:spacing w:val="-6"/>
          <w:kern w:val="21"/>
          <w:szCs w:val="21"/>
        </w:rPr>
        <w:fldChar w:fldCharType="end"/>
      </w:r>
    </w:p>
    <w:sectPr w:rsidR="00F4590C" w:rsidRPr="00175F31" w:rsidSect="00F4590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86AD1" w14:textId="77777777" w:rsidR="00985164" w:rsidRDefault="00985164" w:rsidP="00F4590C">
      <w:r>
        <w:separator/>
      </w:r>
    </w:p>
  </w:endnote>
  <w:endnote w:type="continuationSeparator" w:id="0">
    <w:p w14:paraId="59E1B9ED" w14:textId="77777777" w:rsidR="00985164" w:rsidRDefault="00985164" w:rsidP="00F45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Light">
    <w:charset w:val="80"/>
    <w:family w:val="roman"/>
    <w:pitch w:val="variable"/>
    <w:sig w:usb0="00000287" w:usb1="08070000" w:usb2="00000012" w:usb3="00000000" w:csb0="000200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imesNewRomanPSMT">
    <w:altName w:val="Times New Roman"/>
    <w:charset w:val="00"/>
    <w:family w:val="auto"/>
    <w:pitch w:val="default"/>
    <w:sig w:usb0="00000001" w:usb1="080E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92636"/>
      <w:docPartObj>
        <w:docPartGallery w:val="Page Numbers (Bottom of Page)"/>
        <w:docPartUnique/>
      </w:docPartObj>
    </w:sdtPr>
    <w:sdtEndPr/>
    <w:sdtContent>
      <w:p w14:paraId="33648599" w14:textId="0DCA26B1" w:rsidR="00071BD6" w:rsidRDefault="00071BD6">
        <w:pPr>
          <w:pStyle w:val="a3"/>
          <w:jc w:val="center"/>
        </w:pPr>
        <w:r>
          <w:fldChar w:fldCharType="begin"/>
        </w:r>
        <w:r>
          <w:instrText>PAGE   \* MERGEFORMAT</w:instrText>
        </w:r>
        <w:r>
          <w:fldChar w:fldCharType="separate"/>
        </w:r>
        <w:r>
          <w:rPr>
            <w:lang w:val="zh-CN"/>
          </w:rPr>
          <w:t>2</w:t>
        </w:r>
        <w:r>
          <w:fldChar w:fldCharType="end"/>
        </w:r>
      </w:p>
    </w:sdtContent>
  </w:sdt>
  <w:p w14:paraId="4E586E22" w14:textId="77777777" w:rsidR="00071BD6" w:rsidRDefault="00071BD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D0FEC" w14:textId="77777777" w:rsidR="00985164" w:rsidRDefault="00985164" w:rsidP="00F4590C">
      <w:r>
        <w:separator/>
      </w:r>
    </w:p>
  </w:footnote>
  <w:footnote w:type="continuationSeparator" w:id="0">
    <w:p w14:paraId="5787AC9B" w14:textId="77777777" w:rsidR="00985164" w:rsidRDefault="00985164" w:rsidP="00F45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lvl w:ilvl="0">
      <w:start w:val="1"/>
      <w:numFmt w:val="none"/>
      <w:suff w:val="nothing"/>
      <w:lvlText w:val=""/>
      <w:lvlJc w:val="left"/>
      <w:pPr>
        <w:ind w:left="0" w:firstLine="0"/>
      </w:pPr>
      <w:rPr>
        <w:rFonts w:hint="eastAsia"/>
      </w:rPr>
    </w:lvl>
    <w:lvl w:ilvl="1">
      <w:start w:val="1"/>
      <w:numFmt w:val="none"/>
      <w:suff w:val="nothing"/>
      <w:lvlText w:val="%1"/>
      <w:lvlJc w:val="left"/>
      <w:pPr>
        <w:ind w:left="0" w:firstLine="0"/>
      </w:pPr>
      <w:rPr>
        <w:rFonts w:hint="eastAsia"/>
      </w:rPr>
    </w:lvl>
    <w:lvl w:ilvl="2">
      <w:start w:val="1"/>
      <w:numFmt w:val="none"/>
      <w:suff w:val="nothing"/>
      <w:lvlText w:val="%1%3"/>
      <w:lvlJc w:val="left"/>
      <w:pPr>
        <w:ind w:left="0" w:firstLine="0"/>
      </w:pPr>
      <w:rPr>
        <w:rFonts w:hint="eastAsia"/>
      </w:rPr>
    </w:lvl>
    <w:lvl w:ilvl="3">
      <w:start w:val="1"/>
      <w:numFmt w:val="none"/>
      <w:suff w:val="nothing"/>
      <w:lvlText w:val="%1"/>
      <w:lvlJc w:val="left"/>
      <w:pPr>
        <w:ind w:left="0" w:firstLine="0"/>
      </w:pPr>
      <w:rPr>
        <w:rFonts w:hint="eastAsia"/>
      </w:rPr>
    </w:lvl>
    <w:lvl w:ilvl="4">
      <w:start w:val="1"/>
      <w:numFmt w:val="decimal"/>
      <w:lvlText w:val="%1[%5]"/>
      <w:lvlJc w:val="right"/>
      <w:pPr>
        <w:tabs>
          <w:tab w:val="num" w:pos="397"/>
        </w:tabs>
        <w:ind w:left="397" w:hanging="125"/>
      </w:pPr>
      <w:rPr>
        <w:rFonts w:ascii="Times New Roman" w:eastAsia="宋体" w:hAnsi="Times New Roman" w:hint="default"/>
        <w:b w:val="0"/>
        <w:i w:val="0"/>
        <w:color w:val="000000"/>
        <w:sz w:val="16"/>
        <w:u w:val="none"/>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49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1" w15:restartNumberingAfterBreak="0">
    <w:nsid w:val="09541158"/>
    <w:multiLevelType w:val="multilevel"/>
    <w:tmpl w:val="080C1A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B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90C"/>
    <w:rsid w:val="00001A61"/>
    <w:rsid w:val="00003CE7"/>
    <w:rsid w:val="00014067"/>
    <w:rsid w:val="00015860"/>
    <w:rsid w:val="00021D8C"/>
    <w:rsid w:val="00027DF5"/>
    <w:rsid w:val="00027F14"/>
    <w:rsid w:val="000405F0"/>
    <w:rsid w:val="00041CB2"/>
    <w:rsid w:val="00044947"/>
    <w:rsid w:val="000469B1"/>
    <w:rsid w:val="00050640"/>
    <w:rsid w:val="000563F6"/>
    <w:rsid w:val="0005717E"/>
    <w:rsid w:val="000661E7"/>
    <w:rsid w:val="00071BD6"/>
    <w:rsid w:val="00073D7A"/>
    <w:rsid w:val="00076E6A"/>
    <w:rsid w:val="000936BC"/>
    <w:rsid w:val="00093CB6"/>
    <w:rsid w:val="00096673"/>
    <w:rsid w:val="000A4447"/>
    <w:rsid w:val="000B55DB"/>
    <w:rsid w:val="000B6952"/>
    <w:rsid w:val="000C4619"/>
    <w:rsid w:val="000C6A18"/>
    <w:rsid w:val="000D4656"/>
    <w:rsid w:val="001163BC"/>
    <w:rsid w:val="001171EB"/>
    <w:rsid w:val="00124BE3"/>
    <w:rsid w:val="00147ED7"/>
    <w:rsid w:val="00154A10"/>
    <w:rsid w:val="00160E2C"/>
    <w:rsid w:val="00171611"/>
    <w:rsid w:val="00175F31"/>
    <w:rsid w:val="0017709D"/>
    <w:rsid w:val="00196C53"/>
    <w:rsid w:val="001A1DC3"/>
    <w:rsid w:val="001A3DD0"/>
    <w:rsid w:val="001A5BD6"/>
    <w:rsid w:val="001B6194"/>
    <w:rsid w:val="001B72FD"/>
    <w:rsid w:val="001C6368"/>
    <w:rsid w:val="001D0A23"/>
    <w:rsid w:val="001D488B"/>
    <w:rsid w:val="001D559F"/>
    <w:rsid w:val="001E4B0C"/>
    <w:rsid w:val="002014CD"/>
    <w:rsid w:val="002020AF"/>
    <w:rsid w:val="00212C2E"/>
    <w:rsid w:val="00216271"/>
    <w:rsid w:val="00225E67"/>
    <w:rsid w:val="00243F75"/>
    <w:rsid w:val="00260214"/>
    <w:rsid w:val="0026064A"/>
    <w:rsid w:val="00260CBD"/>
    <w:rsid w:val="002624BA"/>
    <w:rsid w:val="00267AC1"/>
    <w:rsid w:val="00274B2E"/>
    <w:rsid w:val="00284877"/>
    <w:rsid w:val="002962F9"/>
    <w:rsid w:val="0029793C"/>
    <w:rsid w:val="002A2191"/>
    <w:rsid w:val="002A74F4"/>
    <w:rsid w:val="002B5F73"/>
    <w:rsid w:val="002C329E"/>
    <w:rsid w:val="002D168A"/>
    <w:rsid w:val="002E0969"/>
    <w:rsid w:val="002E2BBB"/>
    <w:rsid w:val="002E47F0"/>
    <w:rsid w:val="002E6440"/>
    <w:rsid w:val="002F52CA"/>
    <w:rsid w:val="003014D6"/>
    <w:rsid w:val="00301F5E"/>
    <w:rsid w:val="003541D6"/>
    <w:rsid w:val="00356B0E"/>
    <w:rsid w:val="0036701C"/>
    <w:rsid w:val="00376EE5"/>
    <w:rsid w:val="003810E8"/>
    <w:rsid w:val="0038498C"/>
    <w:rsid w:val="003869BA"/>
    <w:rsid w:val="003906CC"/>
    <w:rsid w:val="003A45AB"/>
    <w:rsid w:val="003A74C0"/>
    <w:rsid w:val="003B24FA"/>
    <w:rsid w:val="003B2EF9"/>
    <w:rsid w:val="003B30ED"/>
    <w:rsid w:val="003C0A10"/>
    <w:rsid w:val="003C179E"/>
    <w:rsid w:val="003E5657"/>
    <w:rsid w:val="003E5664"/>
    <w:rsid w:val="003F0045"/>
    <w:rsid w:val="003F0F09"/>
    <w:rsid w:val="003F14A3"/>
    <w:rsid w:val="0040031F"/>
    <w:rsid w:val="00400A0C"/>
    <w:rsid w:val="00401002"/>
    <w:rsid w:val="0040655F"/>
    <w:rsid w:val="0040689B"/>
    <w:rsid w:val="0040700C"/>
    <w:rsid w:val="00410282"/>
    <w:rsid w:val="00412855"/>
    <w:rsid w:val="0041307F"/>
    <w:rsid w:val="00417AE6"/>
    <w:rsid w:val="00435D68"/>
    <w:rsid w:val="0043747A"/>
    <w:rsid w:val="00451E9D"/>
    <w:rsid w:val="00452F93"/>
    <w:rsid w:val="00465688"/>
    <w:rsid w:val="00466D19"/>
    <w:rsid w:val="0046706F"/>
    <w:rsid w:val="004751E2"/>
    <w:rsid w:val="00482BB7"/>
    <w:rsid w:val="0048365E"/>
    <w:rsid w:val="00491CCB"/>
    <w:rsid w:val="004948BA"/>
    <w:rsid w:val="004A307F"/>
    <w:rsid w:val="004B4B25"/>
    <w:rsid w:val="004B6C3F"/>
    <w:rsid w:val="004D43AD"/>
    <w:rsid w:val="004D5B7B"/>
    <w:rsid w:val="004F5089"/>
    <w:rsid w:val="00504FE7"/>
    <w:rsid w:val="00514480"/>
    <w:rsid w:val="00515B74"/>
    <w:rsid w:val="005479F5"/>
    <w:rsid w:val="00557AB1"/>
    <w:rsid w:val="00570058"/>
    <w:rsid w:val="005721FA"/>
    <w:rsid w:val="005842E8"/>
    <w:rsid w:val="00595569"/>
    <w:rsid w:val="005B70ED"/>
    <w:rsid w:val="005E1259"/>
    <w:rsid w:val="005F22F4"/>
    <w:rsid w:val="005F3F5F"/>
    <w:rsid w:val="005F5FC0"/>
    <w:rsid w:val="006001DC"/>
    <w:rsid w:val="00602817"/>
    <w:rsid w:val="00602D39"/>
    <w:rsid w:val="00603F5D"/>
    <w:rsid w:val="00612966"/>
    <w:rsid w:val="00621E18"/>
    <w:rsid w:val="00624B99"/>
    <w:rsid w:val="006256C0"/>
    <w:rsid w:val="00650AEE"/>
    <w:rsid w:val="00656363"/>
    <w:rsid w:val="00667C9E"/>
    <w:rsid w:val="00671E46"/>
    <w:rsid w:val="00677D56"/>
    <w:rsid w:val="00686A81"/>
    <w:rsid w:val="006B22B9"/>
    <w:rsid w:val="006C7CCE"/>
    <w:rsid w:val="007040EB"/>
    <w:rsid w:val="007370AE"/>
    <w:rsid w:val="00742F1B"/>
    <w:rsid w:val="00746A3D"/>
    <w:rsid w:val="00747EE6"/>
    <w:rsid w:val="00773FE4"/>
    <w:rsid w:val="00784374"/>
    <w:rsid w:val="007A158B"/>
    <w:rsid w:val="007A34C7"/>
    <w:rsid w:val="007A56A5"/>
    <w:rsid w:val="007A6B22"/>
    <w:rsid w:val="007B7531"/>
    <w:rsid w:val="007D11E8"/>
    <w:rsid w:val="007D242B"/>
    <w:rsid w:val="007D2F6D"/>
    <w:rsid w:val="007E7BC2"/>
    <w:rsid w:val="007F48A2"/>
    <w:rsid w:val="007F6697"/>
    <w:rsid w:val="00814AF9"/>
    <w:rsid w:val="00816612"/>
    <w:rsid w:val="00833890"/>
    <w:rsid w:val="00835C3E"/>
    <w:rsid w:val="008527E4"/>
    <w:rsid w:val="008567A6"/>
    <w:rsid w:val="008671EE"/>
    <w:rsid w:val="00867E8B"/>
    <w:rsid w:val="00873ECC"/>
    <w:rsid w:val="0088312C"/>
    <w:rsid w:val="00883946"/>
    <w:rsid w:val="00892442"/>
    <w:rsid w:val="00894366"/>
    <w:rsid w:val="008953D5"/>
    <w:rsid w:val="00896819"/>
    <w:rsid w:val="008A3CE7"/>
    <w:rsid w:val="008A4CAD"/>
    <w:rsid w:val="008A7421"/>
    <w:rsid w:val="008B0E7F"/>
    <w:rsid w:val="008B25A1"/>
    <w:rsid w:val="008B2E65"/>
    <w:rsid w:val="008D1D5F"/>
    <w:rsid w:val="008E0BC4"/>
    <w:rsid w:val="008F373F"/>
    <w:rsid w:val="0090522F"/>
    <w:rsid w:val="00912631"/>
    <w:rsid w:val="00913A53"/>
    <w:rsid w:val="009161C5"/>
    <w:rsid w:val="009166B7"/>
    <w:rsid w:val="00924CD0"/>
    <w:rsid w:val="00936592"/>
    <w:rsid w:val="009548FA"/>
    <w:rsid w:val="00954D5D"/>
    <w:rsid w:val="00963A5E"/>
    <w:rsid w:val="00964DA8"/>
    <w:rsid w:val="00966D7B"/>
    <w:rsid w:val="00976D59"/>
    <w:rsid w:val="00977AFA"/>
    <w:rsid w:val="009847F2"/>
    <w:rsid w:val="00985164"/>
    <w:rsid w:val="00990296"/>
    <w:rsid w:val="009A091A"/>
    <w:rsid w:val="009C2E6D"/>
    <w:rsid w:val="009D2EE9"/>
    <w:rsid w:val="009D453A"/>
    <w:rsid w:val="009D5F9A"/>
    <w:rsid w:val="009E52EB"/>
    <w:rsid w:val="00A07F62"/>
    <w:rsid w:val="00A27FDA"/>
    <w:rsid w:val="00A36D87"/>
    <w:rsid w:val="00A37F96"/>
    <w:rsid w:val="00A41CF6"/>
    <w:rsid w:val="00A44AEF"/>
    <w:rsid w:val="00A550BF"/>
    <w:rsid w:val="00A60BB4"/>
    <w:rsid w:val="00A862C0"/>
    <w:rsid w:val="00A923DB"/>
    <w:rsid w:val="00AB04B4"/>
    <w:rsid w:val="00AB1962"/>
    <w:rsid w:val="00AC0AF7"/>
    <w:rsid w:val="00AE0395"/>
    <w:rsid w:val="00AE1BAE"/>
    <w:rsid w:val="00AE1E6F"/>
    <w:rsid w:val="00AE4097"/>
    <w:rsid w:val="00AF0095"/>
    <w:rsid w:val="00B109CF"/>
    <w:rsid w:val="00B15630"/>
    <w:rsid w:val="00B1798F"/>
    <w:rsid w:val="00B253B9"/>
    <w:rsid w:val="00B41D05"/>
    <w:rsid w:val="00B46C46"/>
    <w:rsid w:val="00B4705E"/>
    <w:rsid w:val="00B750AD"/>
    <w:rsid w:val="00B756C2"/>
    <w:rsid w:val="00B90017"/>
    <w:rsid w:val="00B9030C"/>
    <w:rsid w:val="00B92FC0"/>
    <w:rsid w:val="00B957A1"/>
    <w:rsid w:val="00BC10A8"/>
    <w:rsid w:val="00BC2116"/>
    <w:rsid w:val="00BC4904"/>
    <w:rsid w:val="00BD005F"/>
    <w:rsid w:val="00BE2CD2"/>
    <w:rsid w:val="00BE5FFD"/>
    <w:rsid w:val="00BF166E"/>
    <w:rsid w:val="00BF3F46"/>
    <w:rsid w:val="00BF4576"/>
    <w:rsid w:val="00BF6BB7"/>
    <w:rsid w:val="00BF79D5"/>
    <w:rsid w:val="00C104FB"/>
    <w:rsid w:val="00C122F8"/>
    <w:rsid w:val="00C136CC"/>
    <w:rsid w:val="00C16367"/>
    <w:rsid w:val="00C16B6C"/>
    <w:rsid w:val="00C20761"/>
    <w:rsid w:val="00C36349"/>
    <w:rsid w:val="00C501A7"/>
    <w:rsid w:val="00C5185E"/>
    <w:rsid w:val="00C54433"/>
    <w:rsid w:val="00C54502"/>
    <w:rsid w:val="00C92679"/>
    <w:rsid w:val="00CA1B88"/>
    <w:rsid w:val="00CB76AF"/>
    <w:rsid w:val="00CE568E"/>
    <w:rsid w:val="00D04597"/>
    <w:rsid w:val="00D063F3"/>
    <w:rsid w:val="00D11C1F"/>
    <w:rsid w:val="00D21BFC"/>
    <w:rsid w:val="00D42CEF"/>
    <w:rsid w:val="00D45996"/>
    <w:rsid w:val="00D5626D"/>
    <w:rsid w:val="00D612FA"/>
    <w:rsid w:val="00D67D81"/>
    <w:rsid w:val="00D722BC"/>
    <w:rsid w:val="00D722E5"/>
    <w:rsid w:val="00D73547"/>
    <w:rsid w:val="00D75525"/>
    <w:rsid w:val="00D80EFE"/>
    <w:rsid w:val="00D84865"/>
    <w:rsid w:val="00DA6B17"/>
    <w:rsid w:val="00DA7661"/>
    <w:rsid w:val="00DB2DC5"/>
    <w:rsid w:val="00DD15C8"/>
    <w:rsid w:val="00DD4B7E"/>
    <w:rsid w:val="00DE319A"/>
    <w:rsid w:val="00DE611A"/>
    <w:rsid w:val="00DF384E"/>
    <w:rsid w:val="00E007CF"/>
    <w:rsid w:val="00E05370"/>
    <w:rsid w:val="00E10993"/>
    <w:rsid w:val="00E11434"/>
    <w:rsid w:val="00E22C95"/>
    <w:rsid w:val="00E277B5"/>
    <w:rsid w:val="00E30E3A"/>
    <w:rsid w:val="00E362B0"/>
    <w:rsid w:val="00E4074E"/>
    <w:rsid w:val="00E4264C"/>
    <w:rsid w:val="00E45B8D"/>
    <w:rsid w:val="00E4687E"/>
    <w:rsid w:val="00E55F7A"/>
    <w:rsid w:val="00E72860"/>
    <w:rsid w:val="00E85766"/>
    <w:rsid w:val="00E87B59"/>
    <w:rsid w:val="00E9275C"/>
    <w:rsid w:val="00EA05E8"/>
    <w:rsid w:val="00EA7CD1"/>
    <w:rsid w:val="00EA7FAE"/>
    <w:rsid w:val="00EB1509"/>
    <w:rsid w:val="00EB236D"/>
    <w:rsid w:val="00EC5A01"/>
    <w:rsid w:val="00ED3460"/>
    <w:rsid w:val="00ED40BC"/>
    <w:rsid w:val="00ED7313"/>
    <w:rsid w:val="00EF4C36"/>
    <w:rsid w:val="00EF6B4E"/>
    <w:rsid w:val="00EF72F1"/>
    <w:rsid w:val="00F04342"/>
    <w:rsid w:val="00F068DC"/>
    <w:rsid w:val="00F2353B"/>
    <w:rsid w:val="00F235EF"/>
    <w:rsid w:val="00F24E9A"/>
    <w:rsid w:val="00F35B22"/>
    <w:rsid w:val="00F37681"/>
    <w:rsid w:val="00F423E0"/>
    <w:rsid w:val="00F4590C"/>
    <w:rsid w:val="00F56CF4"/>
    <w:rsid w:val="00F572B6"/>
    <w:rsid w:val="00F60C68"/>
    <w:rsid w:val="00F62D8E"/>
    <w:rsid w:val="00F62DBF"/>
    <w:rsid w:val="00F654D4"/>
    <w:rsid w:val="00F66B4F"/>
    <w:rsid w:val="00F860B5"/>
    <w:rsid w:val="00F93A95"/>
    <w:rsid w:val="00FA0681"/>
    <w:rsid w:val="00FB45A7"/>
    <w:rsid w:val="00FC0DFD"/>
    <w:rsid w:val="00FC374F"/>
    <w:rsid w:val="00FC54D7"/>
    <w:rsid w:val="00FD74BC"/>
    <w:rsid w:val="00FE1B13"/>
    <w:rsid w:val="00FE31AF"/>
    <w:rsid w:val="00FE5B7E"/>
    <w:rsid w:val="00FF4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16C6F"/>
  <w15:chartTrackingRefBased/>
  <w15:docId w15:val="{52FC7CCD-8221-4F18-84B6-029699769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90C"/>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8B2E65"/>
    <w:pPr>
      <w:keepNext/>
      <w:keepLines/>
      <w:spacing w:before="340" w:after="330" w:line="578" w:lineRule="auto"/>
      <w:outlineLvl w:val="0"/>
    </w:pPr>
    <w:rPr>
      <w:b/>
      <w:bCs/>
      <w:kern w:val="44"/>
      <w:sz w:val="44"/>
      <w:szCs w:val="44"/>
    </w:rPr>
  </w:style>
  <w:style w:type="paragraph" w:styleId="3">
    <w:name w:val="heading 3"/>
    <w:basedOn w:val="a"/>
    <w:next w:val="a"/>
    <w:link w:val="30"/>
    <w:uiPriority w:val="9"/>
    <w:semiHidden/>
    <w:unhideWhenUsed/>
    <w:qFormat/>
    <w:rsid w:val="00B1563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页脚 字符1"/>
    <w:link w:val="a3"/>
    <w:uiPriority w:val="99"/>
    <w:locked/>
    <w:rsid w:val="00F4590C"/>
    <w:rPr>
      <w:sz w:val="18"/>
    </w:rPr>
  </w:style>
  <w:style w:type="character" w:customStyle="1" w:styleId="a4">
    <w:name w:val="普通(网站) 字符"/>
    <w:link w:val="a5"/>
    <w:locked/>
    <w:rsid w:val="00F4590C"/>
    <w:rPr>
      <w:rFonts w:ascii="宋体" w:eastAsia="宋体" w:hAnsi="宋体"/>
      <w:sz w:val="24"/>
    </w:rPr>
  </w:style>
  <w:style w:type="character" w:customStyle="1" w:styleId="Char">
    <w:name w:val="表格 Char"/>
    <w:link w:val="a6"/>
    <w:locked/>
    <w:rsid w:val="00F4590C"/>
    <w:rPr>
      <w:rFonts w:ascii="宋体"/>
    </w:rPr>
  </w:style>
  <w:style w:type="paragraph" w:styleId="a5">
    <w:name w:val="Normal (Web)"/>
    <w:basedOn w:val="a"/>
    <w:link w:val="a4"/>
    <w:rsid w:val="00F4590C"/>
    <w:pPr>
      <w:widowControl/>
      <w:spacing w:before="100" w:beforeAutospacing="1" w:after="100" w:afterAutospacing="1"/>
      <w:jc w:val="left"/>
    </w:pPr>
    <w:rPr>
      <w:rFonts w:ascii="宋体" w:hAnsi="宋体" w:cstheme="minorBidi"/>
      <w:sz w:val="24"/>
      <w:szCs w:val="22"/>
    </w:rPr>
  </w:style>
  <w:style w:type="paragraph" w:styleId="a3">
    <w:name w:val="footer"/>
    <w:basedOn w:val="a"/>
    <w:link w:val="11"/>
    <w:uiPriority w:val="99"/>
    <w:rsid w:val="00F4590C"/>
    <w:pPr>
      <w:tabs>
        <w:tab w:val="center" w:pos="4153"/>
        <w:tab w:val="right" w:pos="8306"/>
      </w:tabs>
      <w:snapToGrid w:val="0"/>
      <w:jc w:val="left"/>
    </w:pPr>
    <w:rPr>
      <w:rFonts w:asciiTheme="minorHAnsi" w:eastAsiaTheme="minorEastAsia" w:hAnsiTheme="minorHAnsi" w:cstheme="minorBidi"/>
      <w:sz w:val="18"/>
      <w:szCs w:val="22"/>
    </w:rPr>
  </w:style>
  <w:style w:type="character" w:customStyle="1" w:styleId="a7">
    <w:name w:val="页脚 字符"/>
    <w:basedOn w:val="a0"/>
    <w:uiPriority w:val="99"/>
    <w:rsid w:val="00F4590C"/>
    <w:rPr>
      <w:rFonts w:ascii="Times New Roman" w:eastAsia="宋体" w:hAnsi="Times New Roman" w:cs="Times New Roman"/>
      <w:sz w:val="18"/>
      <w:szCs w:val="18"/>
    </w:rPr>
  </w:style>
  <w:style w:type="paragraph" w:customStyle="1" w:styleId="a6">
    <w:name w:val="表格"/>
    <w:basedOn w:val="a"/>
    <w:next w:val="a"/>
    <w:link w:val="Char"/>
    <w:rsid w:val="00F4590C"/>
    <w:pPr>
      <w:adjustRightInd w:val="0"/>
      <w:snapToGrid w:val="0"/>
      <w:spacing w:beforeLines="10" w:afterLines="10" w:line="259" w:lineRule="auto"/>
      <w:jc w:val="center"/>
    </w:pPr>
    <w:rPr>
      <w:rFonts w:ascii="宋体" w:eastAsiaTheme="minorEastAsia" w:hAnsiTheme="minorHAnsi" w:cstheme="minorBidi"/>
      <w:szCs w:val="22"/>
    </w:rPr>
  </w:style>
  <w:style w:type="paragraph" w:styleId="a8">
    <w:name w:val="header"/>
    <w:basedOn w:val="a"/>
    <w:link w:val="a9"/>
    <w:uiPriority w:val="99"/>
    <w:unhideWhenUsed/>
    <w:rsid w:val="00F4590C"/>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F4590C"/>
    <w:rPr>
      <w:rFonts w:ascii="Times New Roman" w:eastAsia="宋体" w:hAnsi="Times New Roman" w:cs="Times New Roman"/>
      <w:sz w:val="18"/>
      <w:szCs w:val="18"/>
    </w:rPr>
  </w:style>
  <w:style w:type="paragraph" w:customStyle="1" w:styleId="aa">
    <w:name w:val="表格啊啊"/>
    <w:basedOn w:val="a"/>
    <w:link w:val="Char0"/>
    <w:qFormat/>
    <w:rsid w:val="00216271"/>
    <w:pPr>
      <w:suppressAutoHyphens/>
      <w:topLinePunct/>
      <w:autoSpaceDE w:val="0"/>
      <w:autoSpaceDN w:val="0"/>
      <w:adjustRightInd w:val="0"/>
      <w:snapToGrid w:val="0"/>
      <w:spacing w:line="360" w:lineRule="auto"/>
      <w:jc w:val="center"/>
    </w:pPr>
    <w:rPr>
      <w:rFonts w:ascii="宋体" w:hAnsi="宋体" w:cs="宋体"/>
      <w:szCs w:val="21"/>
    </w:rPr>
  </w:style>
  <w:style w:type="character" w:customStyle="1" w:styleId="Char0">
    <w:name w:val="表格啊啊 Char"/>
    <w:link w:val="aa"/>
    <w:qFormat/>
    <w:locked/>
    <w:rsid w:val="00216271"/>
    <w:rPr>
      <w:rFonts w:ascii="宋体" w:eastAsia="宋体" w:hAnsi="宋体" w:cs="宋体"/>
      <w:szCs w:val="21"/>
    </w:rPr>
  </w:style>
  <w:style w:type="character" w:customStyle="1" w:styleId="Char1">
    <w:name w:val="正 Char"/>
    <w:link w:val="ab"/>
    <w:rsid w:val="007040EB"/>
    <w:rPr>
      <w:sz w:val="24"/>
      <w:szCs w:val="24"/>
    </w:rPr>
  </w:style>
  <w:style w:type="paragraph" w:customStyle="1" w:styleId="ab">
    <w:name w:val="正"/>
    <w:basedOn w:val="a"/>
    <w:link w:val="Char1"/>
    <w:qFormat/>
    <w:rsid w:val="007040EB"/>
    <w:pPr>
      <w:adjustRightInd w:val="0"/>
      <w:spacing w:line="360" w:lineRule="auto"/>
      <w:ind w:leftChars="11" w:left="23" w:firstLineChars="200" w:firstLine="480"/>
    </w:pPr>
    <w:rPr>
      <w:rFonts w:asciiTheme="minorHAnsi" w:eastAsiaTheme="minorEastAsia" w:hAnsiTheme="minorHAnsi" w:cstheme="minorBidi"/>
      <w:sz w:val="24"/>
    </w:rPr>
  </w:style>
  <w:style w:type="table" w:styleId="ac">
    <w:name w:val="Table Grid"/>
    <w:aliases w:val="网格型c,网格型（pxg）,黄桥表,网格型环评,灰度表格"/>
    <w:basedOn w:val="a1"/>
    <w:rsid w:val="00773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bttChar">
    <w:name w:val="3btt Char"/>
    <w:link w:val="3btt"/>
    <w:rsid w:val="00B15630"/>
    <w:rPr>
      <w:rFonts w:eastAsia="Yu Mincho Light"/>
      <w:bCs/>
      <w:sz w:val="24"/>
      <w:szCs w:val="24"/>
    </w:rPr>
  </w:style>
  <w:style w:type="paragraph" w:customStyle="1" w:styleId="21">
    <w:name w:val="21"/>
    <w:basedOn w:val="a"/>
    <w:qFormat/>
    <w:rsid w:val="00B15630"/>
    <w:pPr>
      <w:widowControl/>
      <w:spacing w:before="100" w:beforeAutospacing="1" w:after="100" w:afterAutospacing="1"/>
      <w:jc w:val="left"/>
    </w:pPr>
    <w:rPr>
      <w:rFonts w:ascii="Yu Mincho Light" w:eastAsia="Yu Mincho Light" w:hAnsi="Yu Mincho Light" w:cs="Yu Mincho Light"/>
      <w:kern w:val="0"/>
      <w:sz w:val="24"/>
      <w:szCs w:val="20"/>
    </w:rPr>
  </w:style>
  <w:style w:type="paragraph" w:customStyle="1" w:styleId="ad">
    <w:name w:val="样式 (符号) 宋体 黑色"/>
    <w:basedOn w:val="3"/>
    <w:next w:val="a"/>
    <w:qFormat/>
    <w:rsid w:val="00B15630"/>
    <w:pPr>
      <w:tabs>
        <w:tab w:val="left" w:pos="2370"/>
      </w:tabs>
      <w:autoSpaceDE w:val="0"/>
      <w:autoSpaceDN w:val="0"/>
      <w:adjustRightInd w:val="0"/>
      <w:snapToGrid w:val="0"/>
      <w:spacing w:beforeLines="50" w:before="0" w:after="0" w:line="360" w:lineRule="auto"/>
      <w:ind w:firstLineChars="83" w:firstLine="83"/>
    </w:pPr>
    <w:rPr>
      <w:rFonts w:ascii="Yu Mincho Light" w:eastAsia="Yu Mincho Light" w:hAnsi="Yu Mincho Light"/>
      <w:bCs w:val="0"/>
      <w:color w:val="000000"/>
      <w:kern w:val="28"/>
      <w:sz w:val="24"/>
      <w:szCs w:val="20"/>
    </w:rPr>
  </w:style>
  <w:style w:type="paragraph" w:customStyle="1" w:styleId="3btt">
    <w:name w:val="3btt"/>
    <w:basedOn w:val="a"/>
    <w:link w:val="3bttChar"/>
    <w:qFormat/>
    <w:rsid w:val="00B15630"/>
    <w:pPr>
      <w:adjustRightInd w:val="0"/>
      <w:snapToGrid w:val="0"/>
      <w:spacing w:beforeLines="50" w:before="50" w:afterLines="50" w:after="50"/>
      <w:ind w:firstLineChars="100" w:firstLine="100"/>
      <w:jc w:val="left"/>
      <w:outlineLvl w:val="2"/>
    </w:pPr>
    <w:rPr>
      <w:rFonts w:asciiTheme="minorHAnsi" w:eastAsia="Yu Mincho Light" w:hAnsiTheme="minorHAnsi" w:cstheme="minorBidi"/>
      <w:bCs/>
      <w:sz w:val="24"/>
    </w:rPr>
  </w:style>
  <w:style w:type="character" w:customStyle="1" w:styleId="30">
    <w:name w:val="标题 3 字符"/>
    <w:basedOn w:val="a0"/>
    <w:link w:val="3"/>
    <w:uiPriority w:val="9"/>
    <w:semiHidden/>
    <w:rsid w:val="00B15630"/>
    <w:rPr>
      <w:rFonts w:ascii="Times New Roman" w:eastAsia="宋体" w:hAnsi="Times New Roman" w:cs="Times New Roman"/>
      <w:b/>
      <w:bCs/>
      <w:sz w:val="32"/>
      <w:szCs w:val="32"/>
    </w:rPr>
  </w:style>
  <w:style w:type="character" w:customStyle="1" w:styleId="biaotouChar">
    <w:name w:val="biaotou Char"/>
    <w:link w:val="biaotou"/>
    <w:rsid w:val="00124BE3"/>
    <w:rPr>
      <w:rFonts w:ascii="Yu Mincho Light" w:eastAsia="Yu Mincho Light" w:hAnsi="Yu Mincho Light" w:cs="Yu Mincho Light"/>
      <w:sz w:val="22"/>
      <w:szCs w:val="24"/>
      <w:lang w:val="zh-CN"/>
    </w:rPr>
  </w:style>
  <w:style w:type="paragraph" w:customStyle="1" w:styleId="biaotou">
    <w:name w:val="biaotou"/>
    <w:basedOn w:val="a"/>
    <w:link w:val="biaotouChar"/>
    <w:qFormat/>
    <w:rsid w:val="00124BE3"/>
    <w:pPr>
      <w:autoSpaceDE w:val="0"/>
      <w:autoSpaceDN w:val="0"/>
      <w:adjustRightInd w:val="0"/>
      <w:spacing w:afterLines="50"/>
      <w:jc w:val="center"/>
    </w:pPr>
    <w:rPr>
      <w:rFonts w:ascii="Yu Mincho Light" w:eastAsia="Yu Mincho Light" w:hAnsi="Yu Mincho Light" w:cs="Yu Mincho Light"/>
      <w:sz w:val="22"/>
      <w:lang w:val="zh-CN"/>
    </w:rPr>
  </w:style>
  <w:style w:type="paragraph" w:customStyle="1" w:styleId="B2">
    <w:name w:val="B标题(2级)"/>
    <w:basedOn w:val="a"/>
    <w:qFormat/>
    <w:rsid w:val="003B30ED"/>
    <w:pPr>
      <w:numPr>
        <w:ilvl w:val="2"/>
        <w:numId w:val="2"/>
      </w:numPr>
    </w:pPr>
    <w:rPr>
      <w:szCs w:val="20"/>
    </w:rPr>
  </w:style>
  <w:style w:type="paragraph" w:customStyle="1" w:styleId="zzzzz">
    <w:name w:val="zzzzz"/>
    <w:basedOn w:val="ae"/>
    <w:qFormat/>
    <w:rsid w:val="00B92FC0"/>
    <w:pPr>
      <w:spacing w:line="360" w:lineRule="auto"/>
      <w:ind w:firstLine="480"/>
    </w:pPr>
    <w:rPr>
      <w:rFonts w:cs="Calibri"/>
      <w:sz w:val="24"/>
    </w:rPr>
  </w:style>
  <w:style w:type="paragraph" w:styleId="ae">
    <w:name w:val="Normal Indent"/>
    <w:basedOn w:val="a"/>
    <w:link w:val="af"/>
    <w:unhideWhenUsed/>
    <w:rsid w:val="00B92FC0"/>
    <w:pPr>
      <w:ind w:firstLineChars="200" w:firstLine="420"/>
    </w:pPr>
  </w:style>
  <w:style w:type="character" w:customStyle="1" w:styleId="10">
    <w:name w:val="标题 1 字符"/>
    <w:basedOn w:val="a0"/>
    <w:link w:val="1"/>
    <w:uiPriority w:val="9"/>
    <w:rsid w:val="008B2E65"/>
    <w:rPr>
      <w:rFonts w:ascii="Times New Roman" w:eastAsia="宋体" w:hAnsi="Times New Roman" w:cs="Times New Roman"/>
      <w:b/>
      <w:bCs/>
      <w:kern w:val="44"/>
      <w:sz w:val="44"/>
      <w:szCs w:val="44"/>
    </w:rPr>
  </w:style>
  <w:style w:type="paragraph" w:customStyle="1" w:styleId="af0">
    <w:name w:val="标准正文"/>
    <w:basedOn w:val="a"/>
    <w:qFormat/>
    <w:rsid w:val="00671E46"/>
    <w:pPr>
      <w:adjustRightInd w:val="0"/>
      <w:spacing w:line="460" w:lineRule="atLeast"/>
      <w:ind w:firstLine="567"/>
      <w:jc w:val="left"/>
    </w:pPr>
    <w:rPr>
      <w:kern w:val="28"/>
      <w:sz w:val="28"/>
      <w:szCs w:val="20"/>
    </w:rPr>
  </w:style>
  <w:style w:type="character" w:customStyle="1" w:styleId="af1">
    <w:name w:val="纯文本 字符"/>
    <w:aliases w:val="纯文本 Char 字符,普通文字 Char Char 字符,普通文字 Char 字符,普通文字 字符,普通文字 Char Char Char Char Char 字符,普通文字 Char Char Char Char 字符,普通文字1 字符,普通文字 Char Char1 Char 字符,标题2 字符,可研正文 字符,普通文字 Char Char Char Char Char Char Char Char 字符,文字缩进 字符,孙普文字 字符,表内文字 字符"/>
    <w:link w:val="af2"/>
    <w:rsid w:val="0040689B"/>
    <w:rPr>
      <w:rFonts w:ascii="仿宋_GB2312" w:hAnsi="仿宋_GB2312"/>
    </w:rPr>
  </w:style>
  <w:style w:type="paragraph" w:styleId="af2">
    <w:name w:val="Plain Text"/>
    <w:aliases w:val="纯文本 Char,普通文字 Char Char,普通文字 Char,普通文字,普通文字 Char Char Char Char Char,普通文字 Char Char Char Char,普通文字1,普通文字 Char Char1 Char,标题2,可研正文,普通文字 Char Char Char Char Char Char Char Char,文字缩进,普通文字 Char Char Char Char Char Char Char,孙普文字,表内文字,Plain Text Char1"/>
    <w:basedOn w:val="a"/>
    <w:link w:val="af1"/>
    <w:rsid w:val="0040689B"/>
    <w:rPr>
      <w:rFonts w:ascii="仿宋_GB2312" w:eastAsiaTheme="minorEastAsia" w:hAnsi="仿宋_GB2312" w:cstheme="minorBidi"/>
      <w:szCs w:val="22"/>
    </w:rPr>
  </w:style>
  <w:style w:type="character" w:customStyle="1" w:styleId="12">
    <w:name w:val="纯文本 字符1"/>
    <w:basedOn w:val="a0"/>
    <w:uiPriority w:val="99"/>
    <w:semiHidden/>
    <w:rsid w:val="0040689B"/>
    <w:rPr>
      <w:rFonts w:asciiTheme="minorEastAsia" w:hAnsi="Courier New" w:cs="Courier New"/>
      <w:szCs w:val="24"/>
    </w:rPr>
  </w:style>
  <w:style w:type="paragraph" w:customStyle="1" w:styleId="af3">
    <w:name w:val="报告书正文"/>
    <w:basedOn w:val="a"/>
    <w:qFormat/>
    <w:rsid w:val="0040689B"/>
    <w:pPr>
      <w:adjustRightInd w:val="0"/>
      <w:snapToGrid w:val="0"/>
      <w:spacing w:line="360" w:lineRule="auto"/>
      <w:ind w:firstLineChars="200" w:firstLine="480"/>
    </w:pPr>
    <w:rPr>
      <w:rFonts w:hAnsi="宋体"/>
      <w:color w:val="000000"/>
      <w:sz w:val="24"/>
      <w:szCs w:val="20"/>
    </w:rPr>
  </w:style>
  <w:style w:type="paragraph" w:styleId="af4">
    <w:name w:val="No Spacing"/>
    <w:link w:val="af5"/>
    <w:uiPriority w:val="1"/>
    <w:qFormat/>
    <w:rsid w:val="00F572B6"/>
    <w:rPr>
      <w:kern w:val="0"/>
      <w:sz w:val="22"/>
    </w:rPr>
  </w:style>
  <w:style w:type="character" w:customStyle="1" w:styleId="af5">
    <w:name w:val="无间隔 字符"/>
    <w:basedOn w:val="a0"/>
    <w:link w:val="af4"/>
    <w:uiPriority w:val="1"/>
    <w:rsid w:val="00F572B6"/>
    <w:rPr>
      <w:kern w:val="0"/>
      <w:sz w:val="22"/>
    </w:rPr>
  </w:style>
  <w:style w:type="paragraph" w:customStyle="1" w:styleId="Style31">
    <w:name w:val="_Style 31"/>
    <w:basedOn w:val="a"/>
    <w:rsid w:val="00784374"/>
  </w:style>
  <w:style w:type="paragraph" w:customStyle="1" w:styleId="af6">
    <w:name w:val="报告表正文格式"/>
    <w:basedOn w:val="a"/>
    <w:rsid w:val="005479F5"/>
    <w:pPr>
      <w:tabs>
        <w:tab w:val="center" w:pos="0"/>
      </w:tabs>
      <w:spacing w:line="360" w:lineRule="auto"/>
      <w:ind w:firstLineChars="200" w:firstLine="200"/>
    </w:pPr>
    <w:rPr>
      <w:sz w:val="24"/>
      <w:szCs w:val="20"/>
    </w:rPr>
  </w:style>
  <w:style w:type="paragraph" w:customStyle="1" w:styleId="13">
    <w:name w:val="正文1"/>
    <w:rsid w:val="00954D5D"/>
    <w:pPr>
      <w:jc w:val="both"/>
    </w:pPr>
    <w:rPr>
      <w:rFonts w:ascii="Times New Roman" w:eastAsia="宋体" w:hAnsi="Times New Roman" w:cs="Times New Roman"/>
      <w:szCs w:val="21"/>
    </w:rPr>
  </w:style>
  <w:style w:type="character" w:customStyle="1" w:styleId="af">
    <w:name w:val="正文缩进 字符"/>
    <w:link w:val="ae"/>
    <w:locked/>
    <w:rsid w:val="00514480"/>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631034">
      <w:bodyDiv w:val="1"/>
      <w:marLeft w:val="0"/>
      <w:marRight w:val="0"/>
      <w:marTop w:val="0"/>
      <w:marBottom w:val="0"/>
      <w:divBdr>
        <w:top w:val="none" w:sz="0" w:space="0" w:color="auto"/>
        <w:left w:val="none" w:sz="0" w:space="0" w:color="auto"/>
        <w:bottom w:val="none" w:sz="0" w:space="0" w:color="auto"/>
        <w:right w:val="none" w:sz="0" w:space="0" w:color="auto"/>
      </w:divBdr>
    </w:div>
    <w:div w:id="145163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6C842-A7AB-4F68-81F3-1F25EBB33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3158</TotalTime>
  <Pages>40</Pages>
  <Words>4210</Words>
  <Characters>23999</Characters>
  <Application>Microsoft Office Word</Application>
  <DocSecurity>0</DocSecurity>
  <Lines>199</Lines>
  <Paragraphs>56</Paragraphs>
  <ScaleCrop>false</ScaleCrop>
  <Company/>
  <LinksUpToDate>false</LinksUpToDate>
  <CharactersWithSpaces>28153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775292078@qq.com</dc:creator>
  <cp:keywords/>
  <dc:description/>
  <cp:lastModifiedBy>775292078@qq.com</cp:lastModifiedBy>
  <cp:revision>88</cp:revision>
  <dcterms:created xsi:type="dcterms:W3CDTF">2021-03-11T07:34:00Z</dcterms:created>
  <dcterms:modified xsi:type="dcterms:W3CDTF">2021-09-10T03:57:00Z</dcterms:modified>
</cp:coreProperties>
</file>