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 w:hint="eastAsia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DE0108">
      <w:pPr>
        <w:spacing w:line="58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5A342C" w:rsidRDefault="005A342C" w:rsidP="00B60346">
      <w:pPr>
        <w:spacing w:line="520" w:lineRule="exact"/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Pr="00F77787" w:rsidRDefault="00821783" w:rsidP="00821783">
      <w:pPr>
        <w:ind w:firstLineChars="0" w:firstLine="0"/>
        <w:jc w:val="center"/>
        <w:rPr>
          <w:rFonts w:ascii="仿宋_GB2312"/>
          <w:szCs w:val="32"/>
        </w:rPr>
      </w:pPr>
      <w:r w:rsidRPr="00F77787">
        <w:rPr>
          <w:rFonts w:ascii="仿宋_GB2312" w:hint="eastAsia"/>
          <w:szCs w:val="32"/>
        </w:rPr>
        <w:t>豫史志〔201</w:t>
      </w:r>
      <w:r w:rsidR="003C7297">
        <w:rPr>
          <w:rFonts w:ascii="仿宋_GB2312" w:hint="eastAsia"/>
          <w:szCs w:val="32"/>
        </w:rPr>
        <w:t>7</w:t>
      </w:r>
      <w:r w:rsidRPr="00F77787">
        <w:rPr>
          <w:rFonts w:ascii="仿宋_GB2312" w:hint="eastAsia"/>
          <w:szCs w:val="32"/>
        </w:rPr>
        <w:t>〕</w:t>
      </w:r>
      <w:r w:rsidR="00971DB5">
        <w:rPr>
          <w:rFonts w:ascii="仿宋_GB2312" w:hint="eastAsia"/>
          <w:szCs w:val="32"/>
        </w:rPr>
        <w:t>28</w:t>
      </w:r>
      <w:r w:rsidRPr="00F77787">
        <w:rPr>
          <w:rFonts w:ascii="仿宋_GB2312" w:hint="eastAsia"/>
          <w:szCs w:val="32"/>
        </w:rPr>
        <w:t>号</w:t>
      </w:r>
    </w:p>
    <w:p w:rsidR="00821783" w:rsidRDefault="00821783" w:rsidP="00821783">
      <w:pPr>
        <w:ind w:firstLineChars="0" w:firstLine="0"/>
        <w:jc w:val="center"/>
        <w:rPr>
          <w:rFonts w:ascii="仿宋_GB2312"/>
          <w:sz w:val="30"/>
          <w:szCs w:val="30"/>
        </w:rPr>
      </w:pPr>
    </w:p>
    <w:p w:rsidR="0017656E" w:rsidRPr="0017656E" w:rsidRDefault="0017656E" w:rsidP="00821783">
      <w:pPr>
        <w:ind w:firstLineChars="0" w:firstLine="0"/>
        <w:jc w:val="center"/>
        <w:rPr>
          <w:rFonts w:ascii="仿宋_GB2312"/>
          <w:sz w:val="30"/>
          <w:szCs w:val="30"/>
        </w:rPr>
      </w:pPr>
    </w:p>
    <w:p w:rsidR="00821783" w:rsidRDefault="00821783" w:rsidP="00C918E2">
      <w:pPr>
        <w:spacing w:line="70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E63B1">
        <w:rPr>
          <w:rFonts w:ascii="华文中宋" w:eastAsia="华文中宋" w:hAnsi="华文中宋" w:hint="eastAsia"/>
          <w:b/>
          <w:sz w:val="44"/>
          <w:szCs w:val="44"/>
        </w:rPr>
        <w:t>河南省地方史志办公室</w:t>
      </w:r>
    </w:p>
    <w:p w:rsidR="00971DB5" w:rsidRPr="000E63B1" w:rsidRDefault="00971DB5" w:rsidP="00C918E2">
      <w:pPr>
        <w:spacing w:line="700" w:lineRule="exact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971DB5">
        <w:rPr>
          <w:rFonts w:ascii="华文中宋" w:eastAsia="华文中宋" w:hAnsi="华文中宋" w:hint="eastAsia"/>
          <w:b/>
          <w:sz w:val="44"/>
          <w:szCs w:val="44"/>
        </w:rPr>
        <w:t>关于做好年度总结和督查通报工作的通知</w:t>
      </w:r>
    </w:p>
    <w:p w:rsidR="00E339F2" w:rsidRPr="00F77787" w:rsidRDefault="00E339F2" w:rsidP="00F77787">
      <w:pPr>
        <w:ind w:firstLine="640"/>
        <w:rPr>
          <w:rFonts w:ascii="仿宋_GB2312"/>
        </w:rPr>
      </w:pPr>
    </w:p>
    <w:p w:rsidR="00971DB5" w:rsidRPr="00971DB5" w:rsidRDefault="00971DB5" w:rsidP="00971DB5">
      <w:pPr>
        <w:ind w:firstLineChars="0" w:firstLine="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各省辖市、直管县地方史志办公室（局）：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为了贯彻《全国地方志事业发展规划纲要（2015—2020年）》和《</w:t>
      </w:r>
      <w:r w:rsidR="00FA1F72" w:rsidRPr="00FA1F72">
        <w:rPr>
          <w:rFonts w:ascii="仿宋_GB2312" w:hint="eastAsia"/>
          <w:szCs w:val="32"/>
        </w:rPr>
        <w:t>河南省地方史志事业发展规划(2016—2020年)》</w:t>
      </w:r>
      <w:r w:rsidR="00FA1F72">
        <w:rPr>
          <w:rFonts w:ascii="仿宋_GB2312" w:hint="eastAsia"/>
          <w:szCs w:val="32"/>
        </w:rPr>
        <w:t>（以下合称两个《规划</w:t>
      </w:r>
      <w:r w:rsidRPr="00971DB5">
        <w:rPr>
          <w:rFonts w:ascii="仿宋_GB2312" w:hint="eastAsia"/>
          <w:szCs w:val="32"/>
        </w:rPr>
        <w:t>》），推动新时代我省史志事业科学发展，根据国务院《地方志工作条例》、省政府《</w:t>
      </w:r>
      <w:r w:rsidR="00FA1F72">
        <w:rPr>
          <w:rFonts w:ascii="仿宋_GB2312" w:hint="eastAsia"/>
          <w:szCs w:val="32"/>
        </w:rPr>
        <w:t>河南省</w:t>
      </w:r>
      <w:r w:rsidRPr="00971DB5">
        <w:rPr>
          <w:rFonts w:ascii="仿宋_GB2312" w:hint="eastAsia"/>
          <w:szCs w:val="32"/>
        </w:rPr>
        <w:t>地方志工作规定》，以及省政府办公厅《关于建立第二届三级志书编纂督查通报制度的通知》精神，结合我省市县两级史志工作实际，经办公会议研究，决定开展年度总结和督查通报工作，具体要求如下：</w:t>
      </w:r>
    </w:p>
    <w:p w:rsidR="00971DB5" w:rsidRPr="00AE592F" w:rsidRDefault="00971DB5" w:rsidP="00971DB5">
      <w:pPr>
        <w:ind w:firstLine="640"/>
        <w:rPr>
          <w:rFonts w:ascii="黑体" w:eastAsia="黑体"/>
          <w:szCs w:val="32"/>
        </w:rPr>
      </w:pPr>
      <w:r w:rsidRPr="00AE592F">
        <w:rPr>
          <w:rFonts w:ascii="黑体" w:eastAsia="黑体" w:hint="eastAsia"/>
          <w:szCs w:val="32"/>
        </w:rPr>
        <w:lastRenderedPageBreak/>
        <w:t>一、主要内容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1．学习贯彻十九大精神和习近平新时代中国特色社会主义思想以及全</w:t>
      </w:r>
      <w:r w:rsidR="00842F50">
        <w:rPr>
          <w:rFonts w:ascii="仿宋_GB2312" w:hint="eastAsia"/>
          <w:szCs w:val="32"/>
        </w:rPr>
        <w:t>省地方志工作会议精神，宣传落实《地方志工作条例》、两个《规划</w:t>
      </w:r>
      <w:r w:rsidRPr="00971DB5">
        <w:rPr>
          <w:rFonts w:ascii="仿宋_GB2312" w:hint="eastAsia"/>
          <w:szCs w:val="32"/>
        </w:rPr>
        <w:t>》、省政府《</w:t>
      </w:r>
      <w:r w:rsidR="00842F50">
        <w:rPr>
          <w:rFonts w:ascii="仿宋_GB2312" w:hint="eastAsia"/>
          <w:szCs w:val="32"/>
        </w:rPr>
        <w:t>河南省</w:t>
      </w:r>
      <w:r w:rsidRPr="00971DB5">
        <w:rPr>
          <w:rFonts w:ascii="仿宋_GB2312" w:hint="eastAsia"/>
          <w:szCs w:val="32"/>
        </w:rPr>
        <w:t>地方志工作规定》，推进依法治志，落实“</w:t>
      </w:r>
      <w:proofErr w:type="gramStart"/>
      <w:r w:rsidRPr="00971DB5">
        <w:rPr>
          <w:rFonts w:ascii="仿宋_GB2312" w:hint="eastAsia"/>
          <w:szCs w:val="32"/>
        </w:rPr>
        <w:t>一</w:t>
      </w:r>
      <w:proofErr w:type="gramEnd"/>
      <w:r w:rsidRPr="00971DB5">
        <w:rPr>
          <w:rFonts w:ascii="仿宋_GB2312" w:hint="eastAsia"/>
          <w:szCs w:val="32"/>
        </w:rPr>
        <w:t>纳入</w:t>
      </w:r>
      <w:r w:rsidR="00B0239D">
        <w:rPr>
          <w:rFonts w:ascii="仿宋_GB2312" w:hint="eastAsia"/>
          <w:szCs w:val="32"/>
        </w:rPr>
        <w:t>、</w:t>
      </w:r>
      <w:bookmarkStart w:id="0" w:name="_GoBack"/>
      <w:bookmarkEnd w:id="0"/>
      <w:r w:rsidRPr="00971DB5">
        <w:rPr>
          <w:rFonts w:ascii="仿宋_GB2312" w:hint="eastAsia"/>
          <w:szCs w:val="32"/>
        </w:rPr>
        <w:t>八到位”等情况。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2．完成“两全目标”（市县两级综合志书、年鉴），完善质量责任制度，编纂乡镇村志（史），信息化建设（</w:t>
      </w:r>
      <w:proofErr w:type="gramStart"/>
      <w:r w:rsidRPr="00971DB5">
        <w:rPr>
          <w:rFonts w:ascii="仿宋_GB2312" w:hint="eastAsia"/>
          <w:szCs w:val="32"/>
        </w:rPr>
        <w:t>库馆网站</w:t>
      </w:r>
      <w:proofErr w:type="gramEnd"/>
      <w:r w:rsidRPr="00971DB5">
        <w:rPr>
          <w:rFonts w:ascii="仿宋_GB2312" w:hint="eastAsia"/>
          <w:szCs w:val="32"/>
        </w:rPr>
        <w:t>），旧志整理，月报期刊编纂，实施中华优秀传统文化传承创新工程与方志资源开发利用等情况。</w:t>
      </w:r>
    </w:p>
    <w:p w:rsidR="00971DB5" w:rsidRPr="00AE592F" w:rsidRDefault="00971DB5" w:rsidP="00971DB5">
      <w:pPr>
        <w:ind w:firstLine="640"/>
        <w:rPr>
          <w:rFonts w:ascii="黑体" w:eastAsia="黑体"/>
          <w:szCs w:val="32"/>
        </w:rPr>
      </w:pPr>
      <w:r w:rsidRPr="00AE592F">
        <w:rPr>
          <w:rFonts w:ascii="黑体" w:eastAsia="黑体" w:hint="eastAsia"/>
          <w:szCs w:val="32"/>
        </w:rPr>
        <w:t>二、方式方法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1.紧紧围绕“两全目标”，对各省辖市、直管县的第二轮修志工作进行全面督查。主要采取书面督查方式，根据工作完成情况将有选择地对相关省辖市、直管县进行跟踪督查（具体时间另行电话通知）。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2．各地要按照要求，做好年度</w:t>
      </w:r>
      <w:r w:rsidR="006A04EC">
        <w:rPr>
          <w:rFonts w:ascii="仿宋_GB2312" w:hint="eastAsia"/>
          <w:szCs w:val="32"/>
        </w:rPr>
        <w:t>工作</w:t>
      </w:r>
      <w:r w:rsidRPr="00971DB5">
        <w:rPr>
          <w:rFonts w:ascii="仿宋_GB2312" w:hint="eastAsia"/>
          <w:szCs w:val="32"/>
        </w:rPr>
        <w:t>总结和督查通报工作，</w:t>
      </w:r>
      <w:r w:rsidR="006A04EC">
        <w:rPr>
          <w:rFonts w:ascii="仿宋_GB2312" w:hint="eastAsia"/>
          <w:szCs w:val="32"/>
        </w:rPr>
        <w:t>工作总结要全面、具体</w:t>
      </w:r>
      <w:r w:rsidRPr="00971DB5">
        <w:rPr>
          <w:rFonts w:ascii="仿宋_GB2312" w:hint="eastAsia"/>
          <w:szCs w:val="32"/>
        </w:rPr>
        <w:t>，</w:t>
      </w:r>
      <w:r w:rsidR="006A04EC">
        <w:rPr>
          <w:rFonts w:ascii="仿宋_GB2312" w:hint="eastAsia"/>
          <w:szCs w:val="32"/>
        </w:rPr>
        <w:t>突出特色和亮点，同时</w:t>
      </w:r>
      <w:r w:rsidRPr="00971DB5">
        <w:rPr>
          <w:rFonts w:ascii="仿宋_GB2312" w:hint="eastAsia"/>
          <w:szCs w:val="32"/>
        </w:rPr>
        <w:t>做好明年工作计划，明确方向和任务。</w:t>
      </w:r>
    </w:p>
    <w:p w:rsidR="00971DB5" w:rsidRPr="00AE592F" w:rsidRDefault="00971DB5" w:rsidP="00971DB5">
      <w:pPr>
        <w:ind w:firstLine="640"/>
        <w:rPr>
          <w:rFonts w:ascii="黑体" w:eastAsia="黑体"/>
          <w:szCs w:val="32"/>
        </w:rPr>
      </w:pPr>
      <w:r w:rsidRPr="00AE592F">
        <w:rPr>
          <w:rFonts w:ascii="黑体" w:eastAsia="黑体" w:hint="eastAsia"/>
          <w:szCs w:val="32"/>
        </w:rPr>
        <w:t>三、材料报送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1．2017年度全面总结和工作亮点、2018年工作打算和措施各一式三份，</w:t>
      </w:r>
      <w:proofErr w:type="gramStart"/>
      <w:r w:rsidRPr="00971DB5">
        <w:rPr>
          <w:rFonts w:ascii="仿宋_GB2312" w:hint="eastAsia"/>
          <w:szCs w:val="32"/>
        </w:rPr>
        <w:t>务</w:t>
      </w:r>
      <w:proofErr w:type="gramEnd"/>
      <w:r w:rsidRPr="00971DB5">
        <w:rPr>
          <w:rFonts w:ascii="仿宋_GB2312" w:hint="eastAsia"/>
          <w:szCs w:val="32"/>
        </w:rPr>
        <w:t>于12月10日之前报送省</w:t>
      </w:r>
      <w:proofErr w:type="gramStart"/>
      <w:r w:rsidRPr="00971DB5">
        <w:rPr>
          <w:rFonts w:ascii="仿宋_GB2312" w:hint="eastAsia"/>
          <w:szCs w:val="32"/>
        </w:rPr>
        <w:t>史志办市县志</w:t>
      </w:r>
      <w:proofErr w:type="gramEnd"/>
      <w:r w:rsidRPr="00971DB5">
        <w:rPr>
          <w:rFonts w:ascii="仿宋_GB2312" w:hint="eastAsia"/>
          <w:szCs w:val="32"/>
        </w:rPr>
        <w:t>工作处。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2</w:t>
      </w:r>
      <w:r w:rsidR="00284F68" w:rsidRPr="00971DB5">
        <w:rPr>
          <w:rFonts w:ascii="仿宋_GB2312" w:hint="eastAsia"/>
          <w:szCs w:val="32"/>
        </w:rPr>
        <w:t>．</w:t>
      </w:r>
      <w:r w:rsidRPr="00971DB5">
        <w:rPr>
          <w:rFonts w:ascii="仿宋_GB2312" w:hint="eastAsia"/>
          <w:szCs w:val="32"/>
        </w:rPr>
        <w:t>围绕中心、服务大局的特色项目，可形成单独书面材料，一并报送。</w:t>
      </w:r>
    </w:p>
    <w:p w:rsidR="00971DB5" w:rsidRPr="00971DB5" w:rsidRDefault="00284F68" w:rsidP="00971DB5">
      <w:pPr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</w:t>
      </w:r>
      <w:r w:rsidR="00971DB5" w:rsidRPr="00971DB5">
        <w:rPr>
          <w:rFonts w:ascii="仿宋_GB2312" w:hint="eastAsia"/>
          <w:szCs w:val="32"/>
        </w:rPr>
        <w:t>所有材料，均需一同报送电子文档，市县处邮箱：shixiangongzuochu@126.com。</w:t>
      </w:r>
    </w:p>
    <w:p w:rsidR="00971DB5" w:rsidRPr="00971DB5" w:rsidRDefault="00971DB5" w:rsidP="00971DB5">
      <w:pPr>
        <w:ind w:firstLine="640"/>
        <w:rPr>
          <w:rFonts w:ascii="仿宋_GB2312"/>
          <w:szCs w:val="32"/>
        </w:rPr>
      </w:pPr>
    </w:p>
    <w:p w:rsidR="006E13AD" w:rsidRPr="00F77787" w:rsidRDefault="00971DB5" w:rsidP="00971DB5">
      <w:pPr>
        <w:ind w:firstLine="640"/>
        <w:rPr>
          <w:rFonts w:ascii="仿宋_GB2312"/>
          <w:szCs w:val="32"/>
        </w:rPr>
      </w:pPr>
      <w:r w:rsidRPr="00971DB5">
        <w:rPr>
          <w:rFonts w:ascii="仿宋_GB2312" w:hint="eastAsia"/>
          <w:szCs w:val="32"/>
        </w:rPr>
        <w:t>附：分项工作统计表</w:t>
      </w: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2C2FD5">
      <w:pPr>
        <w:ind w:firstLineChars="1550" w:firstLine="4960"/>
        <w:rPr>
          <w:rFonts w:ascii="仿宋_GB2312"/>
          <w:szCs w:val="32"/>
        </w:rPr>
      </w:pPr>
      <w:r w:rsidRPr="00F77787">
        <w:rPr>
          <w:rFonts w:ascii="仿宋_GB2312" w:hint="eastAsia"/>
          <w:szCs w:val="32"/>
        </w:rPr>
        <w:t>201</w:t>
      </w:r>
      <w:r w:rsidR="003C7297">
        <w:rPr>
          <w:rFonts w:ascii="仿宋_GB2312" w:hint="eastAsia"/>
          <w:szCs w:val="32"/>
        </w:rPr>
        <w:t>7</w:t>
      </w:r>
      <w:r w:rsidRPr="00F77787">
        <w:rPr>
          <w:rFonts w:ascii="仿宋_GB2312" w:hint="eastAsia"/>
          <w:szCs w:val="32"/>
        </w:rPr>
        <w:t>年</w:t>
      </w:r>
      <w:r w:rsidR="00FD0379">
        <w:rPr>
          <w:rFonts w:ascii="仿宋_GB2312" w:hint="eastAsia"/>
          <w:szCs w:val="32"/>
        </w:rPr>
        <w:t>12</w:t>
      </w:r>
      <w:r w:rsidRPr="00F77787">
        <w:rPr>
          <w:rFonts w:ascii="仿宋_GB2312" w:hint="eastAsia"/>
          <w:szCs w:val="32"/>
        </w:rPr>
        <w:t>月</w:t>
      </w:r>
      <w:r w:rsidR="00FD0379">
        <w:rPr>
          <w:rFonts w:ascii="仿宋_GB2312" w:hint="eastAsia"/>
          <w:szCs w:val="32"/>
        </w:rPr>
        <w:t>1</w:t>
      </w:r>
      <w:r w:rsidRPr="00F77787">
        <w:rPr>
          <w:rFonts w:ascii="仿宋_GB2312" w:hint="eastAsia"/>
          <w:szCs w:val="32"/>
        </w:rPr>
        <w:t>日</w:t>
      </w: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Pr="00F77787" w:rsidRDefault="006E13AD" w:rsidP="00F77787">
      <w:pPr>
        <w:ind w:firstLine="640"/>
        <w:rPr>
          <w:rFonts w:ascii="仿宋_GB2312"/>
          <w:szCs w:val="32"/>
        </w:rPr>
      </w:pPr>
    </w:p>
    <w:p w:rsidR="006E13AD" w:rsidRDefault="006E13AD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Default="00916524" w:rsidP="00F77787">
      <w:pPr>
        <w:ind w:firstLine="640"/>
        <w:rPr>
          <w:rFonts w:ascii="仿宋_GB2312"/>
          <w:szCs w:val="32"/>
        </w:rPr>
      </w:pP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黑体" w:eastAsia="黑体" w:hAnsi="宋体" w:cs="宋体"/>
          <w:color w:val="000000"/>
          <w:sz w:val="27"/>
          <w:szCs w:val="27"/>
        </w:rPr>
      </w:pPr>
      <w:r w:rsidRPr="00916524">
        <w:rPr>
          <w:rFonts w:ascii="黑体" w:eastAsia="黑体" w:hAnsi="_5b8b_4f53" w:cs="_5b8b_4f53" w:hint="eastAsia"/>
          <w:color w:val="000000"/>
          <w:kern w:val="0"/>
          <w:szCs w:val="32"/>
          <w:shd w:val="clear" w:color="auto" w:fill="FFFFFF"/>
          <w:lang w:bidi="ar"/>
        </w:rPr>
        <w:lastRenderedPageBreak/>
        <w:t>附表1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jc w:val="center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二轮志书完成情况（样表）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 时间:</w:t>
      </w:r>
    </w:p>
    <w:tbl>
      <w:tblPr>
        <w:tblW w:w="85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1580"/>
      </w:tblGrid>
      <w:tr w:rsidR="00916524" w:rsidRPr="00916524" w:rsidTr="0094078D"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已出版志书名称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出版社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出版时间</w:t>
            </w:r>
          </w:p>
        </w:tc>
      </w:tr>
      <w:tr w:rsidR="00916524" w:rsidRPr="00916524" w:rsidTr="0094078D"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 时间:</w:t>
      </w:r>
    </w:p>
    <w:tbl>
      <w:tblPr>
        <w:tblW w:w="852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2710"/>
      </w:tblGrid>
      <w:tr w:rsidR="00916524" w:rsidRPr="00916524" w:rsidTr="0094078D"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未出版志书名称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出书计划</w:t>
            </w:r>
          </w:p>
        </w:tc>
      </w:tr>
      <w:tr w:rsidR="00916524" w:rsidRPr="00916524" w:rsidTr="0094078D"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注：此表可自行编制</w:t>
      </w:r>
    </w:p>
    <w:p w:rsid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</w:p>
    <w:p w:rsidR="00497170" w:rsidRDefault="00497170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</w:p>
    <w:p w:rsidR="00497170" w:rsidRDefault="00497170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</w:p>
    <w:p w:rsidR="00497170" w:rsidRPr="00916524" w:rsidRDefault="00497170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黑体" w:eastAsia="黑体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黑体" w:eastAsia="黑体" w:hAnsi="_5b8b_4f53" w:cs="_5b8b_4f53"/>
          <w:color w:val="000000"/>
          <w:kern w:val="0"/>
          <w:szCs w:val="32"/>
          <w:shd w:val="clear" w:color="auto" w:fill="FFFFFF"/>
          <w:lang w:bidi="ar"/>
        </w:rPr>
        <w:lastRenderedPageBreak/>
        <w:t> </w:t>
      </w:r>
      <w:r w:rsidRPr="00916524">
        <w:rPr>
          <w:rFonts w:ascii="黑体" w:eastAsia="黑体" w:hAnsi="_5b8b_4f53" w:cs="_5b8b_4f53"/>
          <w:color w:val="000000"/>
          <w:kern w:val="0"/>
          <w:szCs w:val="32"/>
          <w:shd w:val="clear" w:color="auto" w:fill="FFFFFF"/>
          <w:lang w:bidi="ar"/>
        </w:rPr>
        <w:t>附表2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jc w:val="center"/>
        <w:rPr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916524">
        <w:rPr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  <w:t>2017年乡镇村志（史）进展情况（样表）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  时间: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791"/>
        <w:gridCol w:w="2791"/>
      </w:tblGrid>
      <w:tr w:rsidR="00916524" w:rsidRPr="00916524" w:rsidTr="0094078D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乡镇（街道）</w:t>
            </w:r>
            <w:r w:rsidRPr="00916524">
              <w:rPr>
                <w:rFonts w:ascii="_5b8b_4f53" w:eastAsia="_5b8b_4f53" w:hAnsi="_5b8b_4f53" w:cs="_5b8b_4f53" w:hint="eastAsia"/>
                <w:kern w:val="0"/>
                <w:szCs w:val="32"/>
                <w:lang w:bidi="ar"/>
              </w:rPr>
              <w:t>史</w:t>
            </w: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志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村社（社区）</w:t>
            </w:r>
            <w:r w:rsidRPr="00916524">
              <w:rPr>
                <w:rFonts w:ascii="_5b8b_4f53" w:eastAsia="_5b8b_4f53" w:hAnsi="_5b8b_4f53" w:cs="_5b8b_4f53" w:hint="eastAsia"/>
                <w:kern w:val="0"/>
                <w:szCs w:val="32"/>
                <w:lang w:bidi="ar"/>
              </w:rPr>
              <w:t>史</w:t>
            </w: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志</w:t>
            </w:r>
          </w:p>
        </w:tc>
      </w:tr>
      <w:tr w:rsidR="00916524" w:rsidRPr="00916524" w:rsidTr="0094078D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启动数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成稿数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评审数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</w:t>
            </w:r>
            <w:r w:rsidRPr="00916524">
              <w:rPr>
                <w:rFonts w:ascii="_5b8b_4f53" w:eastAsia="_5b8b_4f53" w:hAnsi="_5b8b_4f53" w:cs="_5b8b_4f53" w:hint="eastAsia"/>
                <w:kern w:val="0"/>
                <w:szCs w:val="32"/>
                <w:lang w:bidi="ar"/>
              </w:rPr>
              <w:t>数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</w:t>
      </w: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:                            </w:t>
      </w: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时间</w:t>
      </w: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: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已出版</w:t>
            </w:r>
            <w:r w:rsidRPr="00916524">
              <w:rPr>
                <w:rFonts w:ascii="_5b8b_4f53" w:eastAsia="_5b8b_4f53" w:hAnsi="_5b8b_4f53" w:cs="_5b8b_4f53" w:hint="eastAsia"/>
                <w:kern w:val="0"/>
                <w:szCs w:val="32"/>
                <w:lang w:bidi="ar"/>
              </w:rPr>
              <w:t>史</w:t>
            </w: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志书名称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出版社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出版时间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_5b8b_4f53" w:eastAsiaTheme="minorEastAsia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注：</w:t>
      </w:r>
      <w:r w:rsidRPr="00916524">
        <w:rPr>
          <w:rFonts w:ascii="_5b8b_4f53" w:eastAsia="_5b8b_4f53" w:hAnsi="_5b8b_4f53" w:cs="_5b8b_4f53"/>
          <w:kern w:val="0"/>
          <w:szCs w:val="32"/>
          <w:lang w:bidi="ar"/>
        </w:rPr>
        <w:t>内部刊印须注明</w:t>
      </w:r>
      <w:r w:rsidRPr="00916524">
        <w:rPr>
          <w:rFonts w:ascii="_5b8b_4f53" w:eastAsia="_5b8b_4f53" w:hAnsi="_5b8b_4f53" w:cs="_5b8b_4f53" w:hint="eastAsia"/>
          <w:kern w:val="0"/>
          <w:szCs w:val="32"/>
          <w:lang w:bidi="ar"/>
        </w:rPr>
        <w:t>；</w:t>
      </w: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此表可自行编制</w:t>
      </w:r>
      <w:r w:rsidRPr="00916524">
        <w:rPr>
          <w:rFonts w:ascii="_5b8b_4f53" w:eastAsia="_5b8b_4f53" w:hAnsi="_5b8b_4f53" w:cs="_5b8b_4f53" w:hint="eastAsia"/>
          <w:color w:val="000000"/>
          <w:kern w:val="0"/>
          <w:szCs w:val="32"/>
          <w:shd w:val="clear" w:color="auto" w:fill="FFFFFF"/>
          <w:lang w:bidi="ar"/>
        </w:rPr>
        <w:t>。</w:t>
      </w:r>
    </w:p>
    <w:p w:rsidR="00A65684" w:rsidRDefault="00A6568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_5b8b_4f53" w:eastAsiaTheme="minorEastAsia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</w:p>
    <w:p w:rsidR="00A65684" w:rsidRPr="00916524" w:rsidRDefault="00A6568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_5b8b_4f53" w:eastAsiaTheme="minorEastAsia" w:hAnsi="_5b8b_4f53" w:cs="_5b8b_4f53" w:hint="eastAsia"/>
          <w:kern w:val="0"/>
          <w:szCs w:val="32"/>
          <w:lang w:bidi="ar"/>
        </w:rPr>
      </w:pP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黑体" w:eastAsia="黑体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黑体" w:eastAsia="黑体" w:hAnsi="_5b8b_4f53" w:cs="_5b8b_4f53"/>
          <w:color w:val="000000"/>
          <w:kern w:val="0"/>
          <w:szCs w:val="32"/>
          <w:shd w:val="clear" w:color="auto" w:fill="FFFFFF"/>
          <w:lang w:bidi="ar"/>
        </w:rPr>
        <w:lastRenderedPageBreak/>
        <w:t>附表3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jc w:val="center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2017</w:t>
      </w:r>
      <w:r w:rsidRPr="00916524">
        <w:rPr>
          <w:rFonts w:ascii="Calibri" w:eastAsia="宋体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年综合年鉴完成情况（样表）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时间: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已出版综合年鉴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出版社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出版时间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916524" w:rsidRPr="00916524" w:rsidTr="0094078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未出版综合年鉴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出版计划</w:t>
            </w:r>
          </w:p>
        </w:tc>
      </w:tr>
      <w:tr w:rsidR="00916524" w:rsidRPr="00916524" w:rsidTr="0094078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已出版专业年鉴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出版社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出版时间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注：此表可自行编制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黑体" w:eastAsia="黑体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黑体" w:eastAsia="黑体" w:hAnsi="_5b8b_4f53" w:cs="_5b8b_4f53"/>
          <w:color w:val="000000"/>
          <w:kern w:val="0"/>
          <w:szCs w:val="32"/>
          <w:shd w:val="clear" w:color="auto" w:fill="FFFFFF"/>
          <w:lang w:bidi="ar"/>
        </w:rPr>
        <w:lastRenderedPageBreak/>
        <w:t>附表4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jc w:val="center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2017</w:t>
      </w:r>
      <w:r w:rsidRPr="00916524">
        <w:rPr>
          <w:rFonts w:ascii="Calibri" w:eastAsia="宋体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年河南省旧志整理情况（样表）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时间:</w:t>
      </w:r>
    </w:p>
    <w:tbl>
      <w:tblPr>
        <w:tblW w:w="832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1275"/>
      </w:tblGrid>
      <w:tr w:rsidR="00916524" w:rsidRPr="00916524" w:rsidTr="0094078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旧志名称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整理方式（影印、点校等）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出版社</w:t>
            </w:r>
          </w:p>
        </w:tc>
      </w:tr>
      <w:tr w:rsidR="00916524" w:rsidRPr="00916524" w:rsidTr="0094078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注：此表可自行编制</w:t>
      </w:r>
    </w:p>
    <w:p w:rsid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A65684" w:rsidRDefault="00A6568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</w:p>
    <w:p w:rsidR="00A65684" w:rsidRPr="00916524" w:rsidRDefault="00A6568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Calibri" w:eastAsia="宋体" w:hAnsi="Calibri" w:cs="Calibri"/>
          <w:color w:val="000000"/>
          <w:kern w:val="0"/>
          <w:szCs w:val="32"/>
          <w:shd w:val="clear" w:color="auto" w:fill="FFFFFF"/>
          <w:lang w:bidi="ar"/>
        </w:rPr>
        <w:t> 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黑体" w:eastAsia="黑体" w:hAnsi="_5b8b_4f53" w:cs="_5b8b_4f53" w:hint="eastAsia"/>
          <w:color w:val="000000"/>
          <w:kern w:val="0"/>
          <w:szCs w:val="32"/>
          <w:shd w:val="clear" w:color="auto" w:fill="FFFFFF"/>
          <w:lang w:bidi="ar"/>
        </w:rPr>
      </w:pPr>
      <w:r w:rsidRPr="00916524">
        <w:rPr>
          <w:rFonts w:ascii="黑体" w:eastAsia="黑体" w:hAnsi="_5b8b_4f53" w:cs="_5b8b_4f53"/>
          <w:color w:val="000000"/>
          <w:kern w:val="0"/>
          <w:szCs w:val="32"/>
          <w:shd w:val="clear" w:color="auto" w:fill="FFFFFF"/>
          <w:lang w:bidi="ar"/>
        </w:rPr>
        <w:lastRenderedPageBreak/>
        <w:t>附表5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jc w:val="center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其他各类用</w:t>
      </w:r>
      <w:proofErr w:type="gramStart"/>
      <w:r w:rsidRPr="00916524"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志开发</w:t>
      </w:r>
      <w:proofErr w:type="gramEnd"/>
      <w:r w:rsidRPr="00916524"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成果（样表）</w:t>
      </w:r>
    </w:p>
    <w:p w:rsidR="00916524" w:rsidRPr="00916524" w:rsidRDefault="00916524" w:rsidP="00916524">
      <w:pPr>
        <w:widowControl/>
        <w:shd w:val="clear" w:color="auto" w:fill="FFFFFF"/>
        <w:spacing w:beforeAutospacing="1" w:afterAutospacing="1"/>
        <w:ind w:firstLineChars="0" w:firstLine="0"/>
        <w:rPr>
          <w:rFonts w:ascii="宋体" w:eastAsia="宋体" w:hAnsi="宋体" w:cs="宋体"/>
          <w:color w:val="000000"/>
          <w:sz w:val="27"/>
          <w:szCs w:val="27"/>
        </w:rPr>
      </w:pPr>
      <w:r w:rsidRPr="00916524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单位:                             时间: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713"/>
      </w:tblGrid>
      <w:tr w:rsidR="00916524" w:rsidRPr="00916524" w:rsidTr="0094078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单位名称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_5b8b_4f53" w:eastAsia="_5b8b_4f53" w:hAnsi="_5b8b_4f53" w:cs="_5b8b_4f53"/>
                <w:kern w:val="0"/>
                <w:szCs w:val="32"/>
                <w:lang w:bidi="ar"/>
              </w:rPr>
              <w:t>成果</w:t>
            </w:r>
          </w:p>
        </w:tc>
      </w:tr>
      <w:tr w:rsidR="00916524" w:rsidRPr="00916524" w:rsidTr="0094078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  <w:tr w:rsidR="00916524" w:rsidRPr="00916524" w:rsidTr="0094078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6524" w:rsidRPr="00916524" w:rsidRDefault="00916524" w:rsidP="00916524">
            <w:pPr>
              <w:widowControl/>
              <w:spacing w:beforeAutospacing="1" w:afterAutospacing="1"/>
              <w:ind w:firstLineChars="0" w:firstLine="0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6524">
              <w:rPr>
                <w:rFonts w:ascii="Calibri" w:eastAsia="宋体" w:hAnsi="Calibri" w:cs="Calibri"/>
                <w:kern w:val="0"/>
                <w:szCs w:val="32"/>
                <w:lang w:bidi="ar"/>
              </w:rPr>
              <w:t> </w:t>
            </w:r>
          </w:p>
        </w:tc>
      </w:tr>
    </w:tbl>
    <w:p w:rsidR="00C630D8" w:rsidRPr="008951E6" w:rsidRDefault="00916524" w:rsidP="008951E6">
      <w:pPr>
        <w:widowControl/>
        <w:shd w:val="clear" w:color="auto" w:fill="FFFFFF"/>
        <w:spacing w:beforeAutospacing="1" w:afterAutospacing="1"/>
        <w:ind w:firstLineChars="0" w:firstLine="0"/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</w:pPr>
      <w:r w:rsidRPr="008951E6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注:内容包括除表1、表2、表3</w:t>
      </w:r>
      <w:r w:rsidRPr="008951E6">
        <w:rPr>
          <w:rFonts w:ascii="_5b8b_4f53" w:eastAsia="_5b8b_4f53" w:hAnsi="_5b8b_4f53" w:cs="_5b8b_4f53" w:hint="eastAsia"/>
          <w:color w:val="000000"/>
          <w:kern w:val="0"/>
          <w:szCs w:val="32"/>
          <w:shd w:val="clear" w:color="auto" w:fill="FFFFFF"/>
          <w:lang w:bidi="ar"/>
        </w:rPr>
        <w:t>、表4</w:t>
      </w:r>
      <w:r w:rsidRPr="008951E6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之外的各类史志成果；</w:t>
      </w:r>
    </w:p>
    <w:p w:rsidR="00916524" w:rsidRPr="008951E6" w:rsidRDefault="00916524" w:rsidP="008951E6">
      <w:pPr>
        <w:widowControl/>
        <w:shd w:val="clear" w:color="auto" w:fill="FFFFFF"/>
        <w:spacing w:beforeAutospacing="1" w:afterAutospacing="1"/>
        <w:ind w:firstLineChars="0" w:firstLine="0"/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</w:pPr>
      <w:r w:rsidRPr="008951E6">
        <w:rPr>
          <w:rFonts w:ascii="_5b8b_4f53" w:eastAsia="_5b8b_4f53" w:hAnsi="_5b8b_4f53" w:cs="_5b8b_4f53"/>
          <w:color w:val="000000"/>
          <w:kern w:val="0"/>
          <w:szCs w:val="32"/>
          <w:shd w:val="clear" w:color="auto" w:fill="FFFFFF"/>
          <w:lang w:bidi="ar"/>
        </w:rPr>
        <w:t>此表可自行编制。</w:t>
      </w:r>
    </w:p>
    <w:sectPr w:rsidR="00916524" w:rsidRPr="008951E6" w:rsidSect="009E4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17" w:rsidRDefault="003F2B17" w:rsidP="00FC425B">
      <w:pPr>
        <w:ind w:firstLine="640"/>
      </w:pPr>
      <w:r>
        <w:separator/>
      </w:r>
    </w:p>
  </w:endnote>
  <w:endnote w:type="continuationSeparator" w:id="0">
    <w:p w:rsidR="003F2B17" w:rsidRDefault="003F2B17" w:rsidP="00FC425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_5b8b_4f53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7174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E437F" w:rsidRPr="009E437F" w:rsidRDefault="009E437F" w:rsidP="007378EE">
        <w:pPr>
          <w:pStyle w:val="a4"/>
          <w:ind w:firstLineChars="0" w:firstLine="0"/>
          <w:rPr>
            <w:rFonts w:asciiTheme="minorEastAsia" w:eastAsiaTheme="minorEastAsia" w:hAnsiTheme="minorEastAsia"/>
            <w:sz w:val="28"/>
            <w:szCs w:val="28"/>
          </w:rPr>
        </w:pP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0239D" w:rsidRPr="00B0239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0239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C425B" w:rsidRDefault="00FC425B" w:rsidP="0054532D">
    <w:pPr>
      <w:pStyle w:val="a4"/>
      <w:ind w:right="9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4677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C425B" w:rsidRPr="009E437F" w:rsidRDefault="00FC425B" w:rsidP="009E437F">
        <w:pPr>
          <w:pStyle w:val="a4"/>
          <w:ind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A1F72" w:rsidRPr="00FA1F7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A1F7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E437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C425B" w:rsidRDefault="00FC425B" w:rsidP="00FC425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17" w:rsidRDefault="003F2B17" w:rsidP="00FC425B">
      <w:pPr>
        <w:ind w:firstLine="640"/>
      </w:pPr>
      <w:r>
        <w:separator/>
      </w:r>
    </w:p>
  </w:footnote>
  <w:footnote w:type="continuationSeparator" w:id="0">
    <w:p w:rsidR="003F2B17" w:rsidRDefault="003F2B17" w:rsidP="00FC425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772D45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5B" w:rsidRDefault="00FC425B" w:rsidP="00FC425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7"/>
    <w:rsid w:val="000A6886"/>
    <w:rsid w:val="000B068F"/>
    <w:rsid w:val="000C17EB"/>
    <w:rsid w:val="000E49F3"/>
    <w:rsid w:val="000E63B1"/>
    <w:rsid w:val="00124E64"/>
    <w:rsid w:val="0013097C"/>
    <w:rsid w:val="00134F5C"/>
    <w:rsid w:val="00135100"/>
    <w:rsid w:val="0017656E"/>
    <w:rsid w:val="001B6C0B"/>
    <w:rsid w:val="001D4666"/>
    <w:rsid w:val="00201B26"/>
    <w:rsid w:val="002839B5"/>
    <w:rsid w:val="00284F68"/>
    <w:rsid w:val="002A2071"/>
    <w:rsid w:val="002C2FD5"/>
    <w:rsid w:val="00357927"/>
    <w:rsid w:val="003C7297"/>
    <w:rsid w:val="003D0087"/>
    <w:rsid w:val="003E588B"/>
    <w:rsid w:val="003F2B17"/>
    <w:rsid w:val="003F3A93"/>
    <w:rsid w:val="0049213A"/>
    <w:rsid w:val="00497170"/>
    <w:rsid w:val="00510688"/>
    <w:rsid w:val="00513C4E"/>
    <w:rsid w:val="00542BD9"/>
    <w:rsid w:val="0054532D"/>
    <w:rsid w:val="005A342C"/>
    <w:rsid w:val="006A04EC"/>
    <w:rsid w:val="006A35CD"/>
    <w:rsid w:val="006C5E6A"/>
    <w:rsid w:val="006E131A"/>
    <w:rsid w:val="006E13AD"/>
    <w:rsid w:val="007378EE"/>
    <w:rsid w:val="0074642E"/>
    <w:rsid w:val="007639B9"/>
    <w:rsid w:val="00772D45"/>
    <w:rsid w:val="00775840"/>
    <w:rsid w:val="007C10C2"/>
    <w:rsid w:val="007C7339"/>
    <w:rsid w:val="00821783"/>
    <w:rsid w:val="00841FCC"/>
    <w:rsid w:val="00842F50"/>
    <w:rsid w:val="008951E6"/>
    <w:rsid w:val="008A1878"/>
    <w:rsid w:val="008D1965"/>
    <w:rsid w:val="008F5472"/>
    <w:rsid w:val="00916524"/>
    <w:rsid w:val="00957288"/>
    <w:rsid w:val="00971DB5"/>
    <w:rsid w:val="009C0709"/>
    <w:rsid w:val="009E437F"/>
    <w:rsid w:val="00A02B13"/>
    <w:rsid w:val="00A2663C"/>
    <w:rsid w:val="00A30F96"/>
    <w:rsid w:val="00A3516D"/>
    <w:rsid w:val="00A65684"/>
    <w:rsid w:val="00AE592F"/>
    <w:rsid w:val="00B0239D"/>
    <w:rsid w:val="00B242D9"/>
    <w:rsid w:val="00B563B7"/>
    <w:rsid w:val="00B60346"/>
    <w:rsid w:val="00B73E5E"/>
    <w:rsid w:val="00C630D8"/>
    <w:rsid w:val="00C8421C"/>
    <w:rsid w:val="00C918E2"/>
    <w:rsid w:val="00CE398E"/>
    <w:rsid w:val="00CE5979"/>
    <w:rsid w:val="00D82550"/>
    <w:rsid w:val="00D835B4"/>
    <w:rsid w:val="00DC3DDC"/>
    <w:rsid w:val="00DD0D99"/>
    <w:rsid w:val="00DD50B7"/>
    <w:rsid w:val="00DE0108"/>
    <w:rsid w:val="00E339F2"/>
    <w:rsid w:val="00E33D57"/>
    <w:rsid w:val="00E36FF4"/>
    <w:rsid w:val="00E7246F"/>
    <w:rsid w:val="00E817B8"/>
    <w:rsid w:val="00EB52E1"/>
    <w:rsid w:val="00EE622A"/>
    <w:rsid w:val="00F35F45"/>
    <w:rsid w:val="00F77787"/>
    <w:rsid w:val="00FA0BB8"/>
    <w:rsid w:val="00FA1F72"/>
    <w:rsid w:val="00FC425B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83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5B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5B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3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F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3A93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83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5B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5B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3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F3A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3A9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242</Words>
  <Characters>1382</Characters>
  <Application>Microsoft Office Word</Application>
  <DocSecurity>0</DocSecurity>
  <Lines>11</Lines>
  <Paragraphs>3</Paragraphs>
  <ScaleCrop>false</ScaleCrop>
  <Company>Lenovo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524</cp:revision>
  <cp:lastPrinted>2013-01-31T01:21:00Z</cp:lastPrinted>
  <dcterms:created xsi:type="dcterms:W3CDTF">2013-01-04T01:19:00Z</dcterms:created>
  <dcterms:modified xsi:type="dcterms:W3CDTF">2017-12-01T07:14:00Z</dcterms:modified>
</cp:coreProperties>
</file>