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right="0"/>
        <w:jc w:val="center"/>
        <w:rPr>
          <w:rFonts w:hint="default" w:ascii="Times New Roman" w:hAnsi="Times New Roman" w:eastAsia="方正小标宋简体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年第</w:t>
      </w:r>
      <w:r>
        <w:rPr>
          <w:rFonts w:hint="eastAsia" w:ascii="Times New Roman" w:hAnsi="Times New Roman" w:eastAsia="方正小标宋简体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批</w:t>
      </w:r>
      <w:r>
        <w:rPr>
          <w:rFonts w:hint="eastAsia" w:ascii="Times New Roman" w:hAnsi="Times New Roman" w:eastAsia="方正小标宋简体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家房地产开发企业资质核查意见汇总表</w:t>
      </w:r>
    </w:p>
    <w:tbl>
      <w:tblPr>
        <w:tblW w:w="13997" w:type="dxa"/>
        <w:tblInd w:w="-2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5130"/>
        <w:gridCol w:w="1305"/>
        <w:gridCol w:w="1785"/>
        <w:gridCol w:w="2829"/>
        <w:gridCol w:w="1988"/>
      </w:tblGrid>
      <w:tr>
        <w:trPr>
          <w:trHeight w:val="706" w:hRule="atLeast"/>
        </w:trPr>
        <w:tc>
          <w:tcPr>
            <w:tcW w:w="960" w:type="dxa"/>
            <w:vAlign w:val="top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5130" w:type="dxa"/>
            <w:vAlign w:val="top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企业名称</w:t>
            </w:r>
          </w:p>
        </w:tc>
        <w:tc>
          <w:tcPr>
            <w:tcW w:w="1305" w:type="dxa"/>
            <w:vAlign w:val="top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法人</w:t>
            </w:r>
          </w:p>
        </w:tc>
        <w:tc>
          <w:tcPr>
            <w:tcW w:w="1785" w:type="dxa"/>
            <w:vAlign w:val="top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资质等级</w:t>
            </w:r>
          </w:p>
        </w:tc>
        <w:tc>
          <w:tcPr>
            <w:tcW w:w="2829" w:type="dxa"/>
            <w:vAlign w:val="top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申报事项</w:t>
            </w:r>
          </w:p>
        </w:tc>
        <w:tc>
          <w:tcPr>
            <w:tcW w:w="1988" w:type="dxa"/>
            <w:vAlign w:val="top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核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查意见</w:t>
            </w:r>
          </w:p>
        </w:tc>
      </w:tr>
      <w:tr>
        <w:trPr>
          <w:trHeight w:val="90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5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博爱中鼎置业有限公司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麻二占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暂定</w:t>
            </w:r>
          </w:p>
        </w:tc>
        <w:tc>
          <w:tcPr>
            <w:tcW w:w="2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核定二级</w:t>
            </w:r>
          </w:p>
        </w:tc>
        <w:tc>
          <w:tcPr>
            <w:tcW w:w="1988" w:type="dxa"/>
            <w:vAlign w:val="center"/>
          </w:tcPr>
          <w:p>
            <w:pPr>
              <w:widowControl/>
              <w:wordWrap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通过</w:t>
            </w:r>
          </w:p>
        </w:tc>
      </w:tr>
      <w:tr>
        <w:trPr>
          <w:trHeight w:val="595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5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焦作市瑞祥置业有限公司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张喜茂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三级</w:t>
            </w:r>
          </w:p>
        </w:tc>
        <w:tc>
          <w:tcPr>
            <w:tcW w:w="2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核定二级</w:t>
            </w:r>
          </w:p>
        </w:tc>
        <w:tc>
          <w:tcPr>
            <w:tcW w:w="1988" w:type="dxa"/>
            <w:vAlign w:val="center"/>
          </w:tcPr>
          <w:p>
            <w:pPr>
              <w:widowControl/>
              <w:wordWrap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通过</w:t>
            </w:r>
          </w:p>
        </w:tc>
      </w:tr>
      <w:tr>
        <w:trPr>
          <w:trHeight w:val="625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5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博爱县丽都置业有限公司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李海平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暂定</w:t>
            </w:r>
          </w:p>
        </w:tc>
        <w:tc>
          <w:tcPr>
            <w:tcW w:w="2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核定二级</w:t>
            </w:r>
          </w:p>
        </w:tc>
        <w:tc>
          <w:tcPr>
            <w:tcW w:w="1988" w:type="dxa"/>
            <w:vAlign w:val="center"/>
          </w:tcPr>
          <w:p>
            <w:pPr>
              <w:widowControl/>
              <w:wordWrap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通过</w:t>
            </w:r>
          </w:p>
        </w:tc>
      </w:tr>
      <w:tr>
        <w:trPr>
          <w:trHeight w:val="625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5130" w:type="dxa"/>
            <w:vAlign w:val="center"/>
          </w:tcPr>
          <w:p>
            <w:pPr>
              <w:widowControl/>
              <w:tabs>
                <w:tab w:val="left" w:pos="1242"/>
              </w:tabs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博爱县凌创土地投资发展有限公司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贺保新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暂定</w:t>
            </w:r>
          </w:p>
        </w:tc>
        <w:tc>
          <w:tcPr>
            <w:tcW w:w="2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核定二级</w:t>
            </w:r>
          </w:p>
        </w:tc>
        <w:tc>
          <w:tcPr>
            <w:tcW w:w="1988" w:type="dxa"/>
            <w:vAlign w:val="center"/>
          </w:tcPr>
          <w:p>
            <w:pPr>
              <w:widowControl/>
              <w:wordWrap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通过</w:t>
            </w:r>
          </w:p>
        </w:tc>
      </w:tr>
      <w:tr>
        <w:trPr>
          <w:trHeight w:val="670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5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博爱县博成置业有限公司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谢成波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暂定</w:t>
            </w:r>
          </w:p>
        </w:tc>
        <w:tc>
          <w:tcPr>
            <w:tcW w:w="2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核定二级</w:t>
            </w:r>
          </w:p>
        </w:tc>
        <w:tc>
          <w:tcPr>
            <w:tcW w:w="1988" w:type="dxa"/>
            <w:vAlign w:val="center"/>
          </w:tcPr>
          <w:p>
            <w:pPr>
              <w:widowControl/>
              <w:wordWrap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通过</w:t>
            </w:r>
          </w:p>
        </w:tc>
      </w:tr>
      <w:tr>
        <w:trPr>
          <w:trHeight w:val="700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5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博爱县金石置业有限公司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付几戌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暂定</w:t>
            </w:r>
          </w:p>
        </w:tc>
        <w:tc>
          <w:tcPr>
            <w:tcW w:w="2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核定二级</w:t>
            </w:r>
          </w:p>
        </w:tc>
        <w:tc>
          <w:tcPr>
            <w:tcW w:w="1988" w:type="dxa"/>
            <w:vAlign w:val="center"/>
          </w:tcPr>
          <w:p>
            <w:pPr>
              <w:widowControl/>
              <w:wordWrap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通过</w:t>
            </w:r>
          </w:p>
        </w:tc>
      </w:tr>
      <w:tr>
        <w:trPr>
          <w:trHeight w:val="700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7</w:t>
            </w:r>
          </w:p>
        </w:tc>
        <w:tc>
          <w:tcPr>
            <w:tcW w:w="5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河南典跃置业有限公司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张富友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暂定</w:t>
            </w:r>
          </w:p>
        </w:tc>
        <w:tc>
          <w:tcPr>
            <w:tcW w:w="2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核定二级</w:t>
            </w:r>
          </w:p>
        </w:tc>
        <w:tc>
          <w:tcPr>
            <w:tcW w:w="1988" w:type="dxa"/>
            <w:vAlign w:val="center"/>
          </w:tcPr>
          <w:p>
            <w:pPr>
              <w:widowControl/>
              <w:wordWrap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通过</w:t>
            </w:r>
          </w:p>
        </w:tc>
      </w:tr>
      <w:tr>
        <w:trPr>
          <w:trHeight w:val="650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8</w:t>
            </w:r>
          </w:p>
        </w:tc>
        <w:tc>
          <w:tcPr>
            <w:tcW w:w="5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博爱县顺成置业有限公司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梁建设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暂定</w:t>
            </w:r>
          </w:p>
        </w:tc>
        <w:tc>
          <w:tcPr>
            <w:tcW w:w="2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核定二级</w:t>
            </w:r>
          </w:p>
        </w:tc>
        <w:tc>
          <w:tcPr>
            <w:tcW w:w="1988" w:type="dxa"/>
            <w:vAlign w:val="center"/>
          </w:tcPr>
          <w:p>
            <w:pPr>
              <w:widowControl/>
              <w:wordWrap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通过</w:t>
            </w:r>
          </w:p>
        </w:tc>
      </w:tr>
      <w:tr>
        <w:trPr>
          <w:trHeight w:val="650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9</w:t>
            </w:r>
          </w:p>
        </w:tc>
        <w:tc>
          <w:tcPr>
            <w:tcW w:w="5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博爱县明扬置业有限责任公司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左坤山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暂定</w:t>
            </w:r>
          </w:p>
        </w:tc>
        <w:tc>
          <w:tcPr>
            <w:tcW w:w="2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核定二级</w:t>
            </w:r>
          </w:p>
        </w:tc>
        <w:tc>
          <w:tcPr>
            <w:tcW w:w="1988" w:type="dxa"/>
            <w:vAlign w:val="center"/>
          </w:tcPr>
          <w:p>
            <w:pPr>
              <w:widowControl/>
              <w:wordWrap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通过</w:t>
            </w:r>
          </w:p>
        </w:tc>
      </w:tr>
      <w:tr>
        <w:trPr>
          <w:trHeight w:val="650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  <w:tc>
          <w:tcPr>
            <w:tcW w:w="5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焦作市南博湾房地产开发有限公司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范磊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暂定</w:t>
            </w:r>
          </w:p>
        </w:tc>
        <w:tc>
          <w:tcPr>
            <w:tcW w:w="28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核定二级</w:t>
            </w:r>
          </w:p>
        </w:tc>
        <w:tc>
          <w:tcPr>
            <w:tcW w:w="1988" w:type="dxa"/>
            <w:vAlign w:val="center"/>
          </w:tcPr>
          <w:p>
            <w:pPr>
              <w:widowControl/>
              <w:wordWrap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通过</w:t>
            </w:r>
          </w:p>
        </w:tc>
      </w:tr>
    </w:tbl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right="0"/>
        <w:jc w:val="center"/>
        <w:rPr>
          <w:rFonts w:hint="default" w:ascii="Times New Roman" w:hAnsi="Times New Roman" w:eastAsia="方正小标宋简体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年第</w:t>
      </w:r>
      <w:r>
        <w:rPr>
          <w:rFonts w:hint="eastAsia" w:ascii="Times New Roman" w:hAnsi="Times New Roman" w:eastAsia="方正小标宋简体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批</w:t>
      </w:r>
      <w:r>
        <w:rPr>
          <w:rFonts w:hint="eastAsia" w:ascii="Times New Roman" w:hAnsi="Times New Roman" w:eastAsia="方正小标宋简体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家房地产开发企业资质核查意见汇总表</w:t>
      </w:r>
    </w:p>
    <w:tbl>
      <w:tblPr>
        <w:tblW w:w="14300" w:type="dxa"/>
        <w:tblInd w:w="-2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5264"/>
        <w:gridCol w:w="1233"/>
        <w:gridCol w:w="1901"/>
        <w:gridCol w:w="2889"/>
        <w:gridCol w:w="2032"/>
      </w:tblGrid>
      <w:tr>
        <w:trPr>
          <w:trHeight w:val="664" w:hRule="atLeast"/>
        </w:trPr>
        <w:tc>
          <w:tcPr>
            <w:tcW w:w="981" w:type="dxa"/>
            <w:vAlign w:val="top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5264" w:type="dxa"/>
            <w:vAlign w:val="top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企业名称</w:t>
            </w:r>
          </w:p>
        </w:tc>
        <w:tc>
          <w:tcPr>
            <w:tcW w:w="1233" w:type="dxa"/>
            <w:vAlign w:val="top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法人</w:t>
            </w:r>
          </w:p>
        </w:tc>
        <w:tc>
          <w:tcPr>
            <w:tcW w:w="1901" w:type="dxa"/>
            <w:vAlign w:val="top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资质等级</w:t>
            </w:r>
          </w:p>
        </w:tc>
        <w:tc>
          <w:tcPr>
            <w:tcW w:w="2889" w:type="dxa"/>
            <w:vAlign w:val="top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申报事项</w:t>
            </w:r>
          </w:p>
        </w:tc>
        <w:tc>
          <w:tcPr>
            <w:tcW w:w="2032" w:type="dxa"/>
            <w:vAlign w:val="top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核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查意见</w:t>
            </w:r>
          </w:p>
        </w:tc>
      </w:tr>
      <w:tr>
        <w:trPr>
          <w:trHeight w:val="608" w:hRule="atLeast"/>
        </w:trPr>
        <w:tc>
          <w:tcPr>
            <w:tcW w:w="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11</w:t>
            </w:r>
          </w:p>
        </w:tc>
        <w:tc>
          <w:tcPr>
            <w:tcW w:w="52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焦作市煜奎置业有限公司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郭兴臣</w:t>
            </w:r>
          </w:p>
        </w:tc>
        <w:tc>
          <w:tcPr>
            <w:tcW w:w="19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暂定</w:t>
            </w:r>
          </w:p>
        </w:tc>
        <w:tc>
          <w:tcPr>
            <w:tcW w:w="2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核定二级</w:t>
            </w:r>
          </w:p>
        </w:tc>
        <w:tc>
          <w:tcPr>
            <w:tcW w:w="2032" w:type="dxa"/>
            <w:vAlign w:val="center"/>
          </w:tcPr>
          <w:p>
            <w:pPr>
              <w:widowControl/>
              <w:wordWrap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通过</w:t>
            </w:r>
          </w:p>
        </w:tc>
      </w:tr>
      <w:tr>
        <w:trPr>
          <w:trHeight w:val="608" w:hRule="atLeast"/>
        </w:trPr>
        <w:tc>
          <w:tcPr>
            <w:tcW w:w="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12</w:t>
            </w:r>
          </w:p>
        </w:tc>
        <w:tc>
          <w:tcPr>
            <w:tcW w:w="52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博爱京优置业发展有限公司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胡昌就</w:t>
            </w:r>
          </w:p>
        </w:tc>
        <w:tc>
          <w:tcPr>
            <w:tcW w:w="19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暂定</w:t>
            </w:r>
          </w:p>
        </w:tc>
        <w:tc>
          <w:tcPr>
            <w:tcW w:w="2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核定二级</w:t>
            </w:r>
          </w:p>
        </w:tc>
        <w:tc>
          <w:tcPr>
            <w:tcW w:w="2032" w:type="dxa"/>
            <w:vAlign w:val="center"/>
          </w:tcPr>
          <w:p>
            <w:pPr>
              <w:widowControl/>
              <w:wordWrap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通过</w:t>
            </w:r>
          </w:p>
        </w:tc>
      </w:tr>
      <w:tr>
        <w:trPr>
          <w:trHeight w:val="608" w:hRule="atLeast"/>
        </w:trPr>
        <w:tc>
          <w:tcPr>
            <w:tcW w:w="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13</w:t>
            </w:r>
          </w:p>
        </w:tc>
        <w:tc>
          <w:tcPr>
            <w:tcW w:w="52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博爱县置腾房地产开发有限公司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陈志勇</w:t>
            </w:r>
          </w:p>
        </w:tc>
        <w:tc>
          <w:tcPr>
            <w:tcW w:w="19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暂定</w:t>
            </w:r>
          </w:p>
        </w:tc>
        <w:tc>
          <w:tcPr>
            <w:tcW w:w="2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核定二级</w:t>
            </w:r>
          </w:p>
        </w:tc>
        <w:tc>
          <w:tcPr>
            <w:tcW w:w="2032" w:type="dxa"/>
            <w:vAlign w:val="center"/>
          </w:tcPr>
          <w:p>
            <w:pPr>
              <w:widowControl/>
              <w:wordWrap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通过</w:t>
            </w:r>
          </w:p>
        </w:tc>
      </w:tr>
      <w:tr>
        <w:trPr>
          <w:trHeight w:val="608" w:hRule="atLeast"/>
        </w:trPr>
        <w:tc>
          <w:tcPr>
            <w:tcW w:w="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14</w:t>
            </w:r>
          </w:p>
        </w:tc>
        <w:tc>
          <w:tcPr>
            <w:tcW w:w="52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博爱县浩瑞置业有限公司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王树波</w:t>
            </w:r>
          </w:p>
        </w:tc>
        <w:tc>
          <w:tcPr>
            <w:tcW w:w="19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暂定</w:t>
            </w:r>
          </w:p>
        </w:tc>
        <w:tc>
          <w:tcPr>
            <w:tcW w:w="2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核定二级</w:t>
            </w:r>
          </w:p>
        </w:tc>
        <w:tc>
          <w:tcPr>
            <w:tcW w:w="2032" w:type="dxa"/>
            <w:vAlign w:val="center"/>
          </w:tcPr>
          <w:p>
            <w:pPr>
              <w:widowControl/>
              <w:wordWrap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通过</w:t>
            </w:r>
          </w:p>
        </w:tc>
      </w:tr>
      <w:tr>
        <w:trPr>
          <w:trHeight w:val="631" w:hRule="atLeast"/>
        </w:trPr>
        <w:tc>
          <w:tcPr>
            <w:tcW w:w="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15</w:t>
            </w:r>
          </w:p>
        </w:tc>
        <w:tc>
          <w:tcPr>
            <w:tcW w:w="52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博爱县宏森房地产开发有限责任公司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张祯堂</w:t>
            </w:r>
          </w:p>
        </w:tc>
        <w:tc>
          <w:tcPr>
            <w:tcW w:w="19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三级</w:t>
            </w:r>
          </w:p>
        </w:tc>
        <w:tc>
          <w:tcPr>
            <w:tcW w:w="2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核定二级</w:t>
            </w:r>
          </w:p>
        </w:tc>
        <w:tc>
          <w:tcPr>
            <w:tcW w:w="2032" w:type="dxa"/>
            <w:vAlign w:val="center"/>
          </w:tcPr>
          <w:p>
            <w:pPr>
              <w:widowControl/>
              <w:wordWrap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通过</w:t>
            </w:r>
          </w:p>
        </w:tc>
      </w:tr>
      <w:tr>
        <w:trPr>
          <w:trHeight w:val="658" w:hRule="atLeast"/>
        </w:trPr>
        <w:tc>
          <w:tcPr>
            <w:tcW w:w="981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52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9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032" w:type="dxa"/>
            <w:vAlign w:val="center"/>
          </w:tcPr>
          <w:p>
            <w:pPr>
              <w:widowControl/>
              <w:wordWrap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rPr>
          <w:trHeight w:val="658" w:hRule="atLeast"/>
        </w:trPr>
        <w:tc>
          <w:tcPr>
            <w:tcW w:w="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52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9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032" w:type="dxa"/>
            <w:vAlign w:val="center"/>
          </w:tcPr>
          <w:p>
            <w:pPr>
              <w:widowControl/>
              <w:wordWrap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rPr>
          <w:trHeight w:val="613" w:hRule="atLeast"/>
        </w:trPr>
        <w:tc>
          <w:tcPr>
            <w:tcW w:w="981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52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9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032" w:type="dxa"/>
            <w:vAlign w:val="center"/>
          </w:tcPr>
          <w:p>
            <w:pPr>
              <w:widowControl/>
              <w:wordWrap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rPr>
          <w:trHeight w:val="640" w:hRule="atLeast"/>
        </w:trPr>
        <w:tc>
          <w:tcPr>
            <w:tcW w:w="981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52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9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8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032" w:type="dxa"/>
            <w:vAlign w:val="center"/>
          </w:tcPr>
          <w:p>
            <w:pPr>
              <w:widowControl/>
              <w:wordWrap/>
              <w:adjustRightInd/>
              <w:snapToGrid/>
              <w:spacing w:line="4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paperSrc w:first="0" w:other="263"/>
      <w:cols w:space="0" w:num="1"/>
      <w:rtlGutter w:val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character" w:styleId="3">
    <w:name w:val="FollowedHyperlink"/>
    <w:basedOn w:val="2"/>
    <w:qFormat/>
    <w:uiPriority w:val="0"/>
    <w:rPr>
      <w:color w:val="800080"/>
      <w:u w:val="none"/>
    </w:rPr>
  </w:style>
  <w:style w:type="character" w:styleId="4">
    <w:name w:val="Hyperlink"/>
    <w:basedOn w:val="2"/>
    <w:qFormat/>
    <w:uiPriority w:val="0"/>
    <w:rPr>
      <w:color w:val="0000FF"/>
      <w:u w:val="none"/>
    </w:rPr>
  </w:style>
  <w:style w:type="character" w:customStyle="1" w:styleId="5">
    <w:name w:val="line"/>
    <w:basedOn w:val="2"/>
    <w:qFormat/>
    <w:uiPriority w:val="0"/>
    <w:rPr/>
  </w:style>
  <w:style w:type="character" w:customStyle="1" w:styleId="6">
    <w:name w:val="image"/>
    <w:basedOn w:val="2"/>
    <w:qFormat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739</Words>
  <Characters>799</Characters>
  <Lines>0</Lines>
  <Paragraphs>0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TCP</dc:creator>
  <cp:lastModifiedBy>NTKO</cp:lastModifiedBy>
  <cp:lastPrinted>2021-12-23T12:49:00Z</cp:lastPrinted>
  <dcterms:modified xsi:type="dcterms:W3CDTF">2022-04-18T06:49:38Z</dcterms:modified>
  <dc:title>2022年第一批15家房地产开发企业资质核查意见汇总表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E89F1B5DB5A54CB39C50741BBEE82815</vt:lpwstr>
  </property>
</Properties>
</file>