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kern w:val="32"/>
          <w:sz w:val="32"/>
          <w:szCs w:val="32"/>
        </w:rPr>
      </w:pPr>
      <w:bookmarkStart w:id="0" w:name="_Toc23653"/>
      <w:bookmarkStart w:id="1" w:name="_Toc18963"/>
      <w:bookmarkStart w:id="2" w:name="_Toc22308"/>
      <w:bookmarkStart w:id="3" w:name="_Toc30215"/>
      <w:bookmarkStart w:id="4" w:name="_Toc17552"/>
      <w:bookmarkStart w:id="5" w:name="_Toc10671"/>
      <w:bookmarkStart w:id="6" w:name="_Toc26741"/>
      <w:bookmarkStart w:id="7" w:name="_Toc32182"/>
      <w:bookmarkStart w:id="8" w:name="_Toc21888"/>
      <w:r>
        <w:rPr>
          <w:rFonts w:hint="eastAsia" w:ascii="黑体" w:hAnsi="黑体" w:eastAsia="黑体" w:cs="黑体"/>
          <w:kern w:val="32"/>
          <w:sz w:val="32"/>
          <w:szCs w:val="32"/>
        </w:rPr>
        <w:t xml:space="preserve">附件 </w:t>
      </w:r>
      <w:bookmarkEnd w:id="0"/>
      <w:bookmarkEnd w:id="1"/>
      <w:bookmarkEnd w:id="2"/>
      <w:bookmarkEnd w:id="3"/>
      <w:bookmarkEnd w:id="4"/>
      <w:bookmarkEnd w:id="5"/>
      <w:bookmarkEnd w:id="6"/>
      <w:bookmarkEnd w:id="7"/>
      <w:r>
        <w:rPr>
          <w:rFonts w:hint="eastAsia" w:ascii="黑体" w:hAnsi="黑体" w:eastAsia="黑体" w:cs="黑体"/>
          <w:kern w:val="32"/>
          <w:sz w:val="32"/>
          <w:szCs w:val="32"/>
        </w:rPr>
        <w:t>4</w:t>
      </w:r>
    </w:p>
    <w:p>
      <w:pPr>
        <w:pStyle w:val="17"/>
        <w:spacing w:after="0" w:line="560" w:lineRule="exact"/>
        <w:ind w:firstLine="560"/>
      </w:pPr>
    </w:p>
    <w:p>
      <w:pPr>
        <w:spacing w:line="560" w:lineRule="exact"/>
        <w:jc w:val="center"/>
        <w:rPr>
          <w:rFonts w:ascii="方正小标宋简体" w:hAnsi="方正小标宋简体" w:eastAsia="方正小标宋简体" w:cs="方正小标宋简体"/>
          <w:sz w:val="44"/>
          <w:szCs w:val="44"/>
        </w:rPr>
      </w:pPr>
      <w:bookmarkStart w:id="16" w:name="_GoBack"/>
      <w:bookmarkStart w:id="9" w:name="_Toc9904"/>
      <w:bookmarkStart w:id="10" w:name="_Toc5868"/>
      <w:bookmarkStart w:id="11" w:name="_Toc10597"/>
      <w:bookmarkStart w:id="12" w:name="_Toc3549"/>
      <w:bookmarkStart w:id="13" w:name="_Toc28372"/>
      <w:bookmarkStart w:id="14" w:name="_Toc5351"/>
      <w:bookmarkStart w:id="15" w:name="_Toc478"/>
      <w:r>
        <w:rPr>
          <w:rFonts w:hint="eastAsia" w:ascii="方正小标宋简体" w:hAnsi="方正小标宋简体" w:eastAsia="方正小标宋简体" w:cs="方正小标宋简体"/>
          <w:sz w:val="44"/>
          <w:szCs w:val="44"/>
        </w:rPr>
        <w:t>博爱县抗震救灾专项应急工作组</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成员单位及职责分工</w:t>
      </w:r>
      <w:bookmarkEnd w:id="8"/>
      <w:bookmarkEnd w:id="9"/>
      <w:bookmarkEnd w:id="10"/>
      <w:bookmarkEnd w:id="11"/>
      <w:bookmarkEnd w:id="12"/>
      <w:bookmarkEnd w:id="13"/>
      <w:bookmarkEnd w:id="14"/>
      <w:bookmarkEnd w:id="15"/>
    </w:p>
    <w:bookmarkEnd w:id="16"/>
    <w:p>
      <w:pPr>
        <w:pStyle w:val="2"/>
      </w:pP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县抗震救灾专项应急指挥部根据需要设立相应的工作组，县政府办公室、县应急管理局履行信息汇总和综合协调职责，发挥运转枢纽作用。各工作组组成单位及职责分工如下：</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1、综合协调组。由应急局牵头，防震减灾中心参加。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职责：在县指挥部领导下，协调全县地震应急救援工作，履行信息汇总、综合协调和震情灾情研判职责，发挥运转枢纽作用。协调县直有关部门应对一般地震灾害和强有感地震，指导灾区所在地政府开展应急救援工作。承担县指挥部交办的其他工作。</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2、抢险救援组。由消防救援大队牵头，驻军、公安局、人武部、应急管理局等参加。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主要职责：制定实施抢险救灾力量配置方案，调配救援队伍和装备，搜救被困群众和受伤人员；组织救援人员和物资的运送工作；清理灾区现场；协助有关部门进行工程抢险。</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群众生活保障组。由应急管理局牵头，发改委、教育体育局、科技工信局、民宗局、财政局、人力资源社会保障局、住房城乡建设局、农业农村局、商务局、民政局、文化广电旅游局、市场监管局、人防办、红十字会等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职责：制定实施受灾群众救助工作方案以及相应的资金物资保障措施，组织调集、转运帐篷和生活必需品等抗震救灾物资，指导有关地方做好受灾群众的紧急转移和安置工作，支援灾区保障群众基本生活和市场供应。</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4.医疗救治和卫生防疫组。由卫生健康委牵头，发改委、科技工信局、水利局、农业农村局、市场监管局、红十字会等参加。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主要职责：组派医疗卫生救援队伍，调集医疗器械、药品等物资，对受伤人员进行救治和转移；检查、监测灾区饮用水源和食品，防范和控制各种传染病等疫病的暴发流行；做好伤员、灾区群众和救援人员的医疗服务与心理援助工作。制定实施灾后动物防疫方案，根据当地动物疫病流行情况开展相应重大动物疫病和人畜共患病防控工作。 </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基础设施保障和生产恢复组。由发改委牵头，科技工信局、民政局、财政局、自然资源局、住房城乡建设局、城管局、交通运输局、水利局、农业农村局、商务局、融媒体中心、月山车务段、供电公司、移动公司、联通公司、电信公司、铁塔公司等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主要职责：组织指导抢修维护公路、桥梁等交通设施和供电、供水、供气、防洪、通信、广播电视等设施；组织生产、调运抢险救援产品，调运生产物资和装备，保障灾区抢险应急物资供应；协调运力优先保证应急抢险救援人员和救灾物资的运输需要；对受灾的工矿商贸和农业损毁情况进行核实，指导制定科学恢复生产方案，安排落实有关扶持资金和物资。 </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6.地震监测和次生灾害防范处置组。由应急管理局牵头，科技工信局、公安局、水利局、住房城乡建设局、农业农村局、交通运输局、自然资源局、生态环境分局、沁河河务局、气象局等负责落实。</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主要职责：密切监视震情发展，做好余震防范工作；及时组织扑救火灾，处置危化品泄漏事故，做好灾区防火以及灾区安全生产隐患和环境风险排查、防范工作；对重大地质灾害隐患进行监测预警，一旦发生山体崩塌、滑坡、泥石流、堰塞湖、地面塌陷等险情，及时组织疏散群众；对易发生次生灾害的重大危险源、重要目标物、重大关键基础设施，采取紧急处置措施并加强监控，特别要保障关键设施运行安全；加强灾区河湖水质等环境监测和危险化学品等污染防控，减轻或消除环境污染危害，保障灾区饮用水源安全。    </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7.社会治安组。由公安局牵头，教育体育局、民宗局、司法局、人武部、焦作银监分局博爱监管组、武警博爱中队等参加。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主要职责：协助灾区加强治安管理和安全保卫工作，严密防范、严厉打击盗窃、抢劫、哄抢救灾物资和以赈灾募捐名义诈骗敛取不义之财、借机传播各种谣言制造社会恐慌等违法犯罪活动，维护社会治安和道路交通秩序；加强对党政机关、要害部门、金融单位、储备仓库等重要场所的警戒；做好涉灾矛盾纠纷化解和法律服务工作，切实维护社会稳定。 </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8.救灾捐赠与涉外事务组。由应急管理局牵头，县委宣传部、县委外事办、民宗局、商务局、市场监管局、文化广电旅游局红十字会等参加。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职责：接受和安排国内外捐赠，处理其他涉外事务。应急管理局责安排各街道、民众团体提供的紧急援助；县委宣传部、县委外事办负责按照规定办理外国专家和救灾人员到现场考察和救灾、外国新闻记者到现场采访事宜；对处于灾区的应有关部门邀请临时来本县的外国人或港澳台人员由邀请单位负责协调安置。</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地震灾害调查及灾情损失评估组。由应急管理局牵头，财政局、自然资源局、住房城乡建设局、城管局、科技工信局、教育体育局、交通运输局、水利局、农业农村局、商务局、文化广电旅游局、卫生健康委、沁河河务局、防震减灾中心等参加。</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职责：协助市防灾减震中心开展地震烈度、发震构造、灾区范围、建构筑物和基础设施破坏程度、工程结构震害特征、人员伤亡数量、地震宏观异常现象、地震社会影响和各种地震地质灾害等调查工作，对地震灾害损失进行评估，指导灾区做好保险理赔和给付工作。</w:t>
      </w:r>
    </w:p>
    <w:p>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10.信息发布及宣传报道组。由县委宣传部牵头，县委外事办、应急管理局、文化广电旅游局防震减灾中心、科学技术协会、融媒体中心等参加。</w:t>
      </w:r>
    </w:p>
    <w:p>
      <w:pPr>
        <w:spacing w:line="540" w:lineRule="exact"/>
        <w:ind w:firstLine="640" w:firstLineChars="200"/>
      </w:pPr>
      <w:r>
        <w:rPr>
          <w:rFonts w:hint="eastAsia" w:ascii="Times New Roman" w:hAnsi="Times New Roman" w:eastAsia="仿宋_GB2312"/>
          <w:sz w:val="32"/>
          <w:szCs w:val="32"/>
        </w:rPr>
        <w:t>主要职责：组织灾情和抗震救灾信息发布，及时准确发布灾情；指导做好抗震救灾宣传报道工作，加强舆情收集分析，适时组织安排新闻媒体进行采访报道。</w:t>
      </w:r>
    </w:p>
    <w:p>
      <w:pPr>
        <w:pStyle w:val="8"/>
        <w:numPr>
          <w:ilvl w:val="0"/>
          <w:numId w:val="0"/>
        </w:numPr>
        <w:spacing w:before="156"/>
        <w:rPr>
          <w:lang w:eastAsia="zh-CN"/>
        </w:rPr>
      </w:pPr>
    </w:p>
    <w:p>
      <w:pPr>
        <w:ind w:right="-315" w:rightChars="-150" w:firstLine="289" w:firstLineChars="138"/>
      </w:pPr>
    </w:p>
    <w:sectPr>
      <w:footerReference r:id="rId3" w:type="default"/>
      <w:pgSz w:w="11906" w:h="16838"/>
      <w:pgMar w:top="2098" w:right="1247"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方正小标宋简体">
    <w:altName w:val="方正小标宋_GBK"/>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path/>
          <v:fill on="f" focussize="0,0"/>
          <v:stroke on="f" weight="0.5pt" joinstyle="miter"/>
          <v:imagedata o:title=""/>
          <o:lock v:ext="edit"/>
          <v:textbox inset="0mm,0mm,0mm,0mm" style="mso-fit-shape-to-text:t;">
            <w:txbxContent>
              <w:p>
                <w:pPr>
                  <w:pStyle w:val="11"/>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8"/>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721BF"/>
    <w:rsid w:val="000A376E"/>
    <w:rsid w:val="001E0752"/>
    <w:rsid w:val="00347F8F"/>
    <w:rsid w:val="00543040"/>
    <w:rsid w:val="005A1A96"/>
    <w:rsid w:val="00B82A26"/>
    <w:rsid w:val="00C23979"/>
    <w:rsid w:val="00D54112"/>
    <w:rsid w:val="00F06B13"/>
    <w:rsid w:val="00F721BF"/>
    <w:rsid w:val="00F95FFB"/>
    <w:rsid w:val="01420634"/>
    <w:rsid w:val="02C34272"/>
    <w:rsid w:val="02EA0FE1"/>
    <w:rsid w:val="0375565F"/>
    <w:rsid w:val="03FE47F5"/>
    <w:rsid w:val="043711FD"/>
    <w:rsid w:val="04482626"/>
    <w:rsid w:val="07B9565B"/>
    <w:rsid w:val="08210A15"/>
    <w:rsid w:val="090809F7"/>
    <w:rsid w:val="0A4917A7"/>
    <w:rsid w:val="0B3629CF"/>
    <w:rsid w:val="0BFA768B"/>
    <w:rsid w:val="11AA06A0"/>
    <w:rsid w:val="12F3319F"/>
    <w:rsid w:val="14220F37"/>
    <w:rsid w:val="16EF0DF9"/>
    <w:rsid w:val="18293E5E"/>
    <w:rsid w:val="19810966"/>
    <w:rsid w:val="19D265AB"/>
    <w:rsid w:val="19D71C35"/>
    <w:rsid w:val="1A721DA4"/>
    <w:rsid w:val="1E82375A"/>
    <w:rsid w:val="1EA86F73"/>
    <w:rsid w:val="22C3520F"/>
    <w:rsid w:val="26091091"/>
    <w:rsid w:val="28DD36CD"/>
    <w:rsid w:val="2A20606E"/>
    <w:rsid w:val="2ABE3D67"/>
    <w:rsid w:val="2CCD69E5"/>
    <w:rsid w:val="30010128"/>
    <w:rsid w:val="321E1AED"/>
    <w:rsid w:val="35136277"/>
    <w:rsid w:val="36C1047D"/>
    <w:rsid w:val="37EA6EE0"/>
    <w:rsid w:val="39337377"/>
    <w:rsid w:val="3CAE7BFB"/>
    <w:rsid w:val="3E0779A4"/>
    <w:rsid w:val="45116F60"/>
    <w:rsid w:val="45EA7E76"/>
    <w:rsid w:val="484C15EC"/>
    <w:rsid w:val="489F126F"/>
    <w:rsid w:val="48B50B6A"/>
    <w:rsid w:val="49422B69"/>
    <w:rsid w:val="4ABD51E3"/>
    <w:rsid w:val="4EE143D9"/>
    <w:rsid w:val="51D73EDF"/>
    <w:rsid w:val="52916597"/>
    <w:rsid w:val="584129AF"/>
    <w:rsid w:val="5952270D"/>
    <w:rsid w:val="5964744D"/>
    <w:rsid w:val="5D5038EB"/>
    <w:rsid w:val="5E630BF2"/>
    <w:rsid w:val="5F4F2577"/>
    <w:rsid w:val="5F797B43"/>
    <w:rsid w:val="621B73F8"/>
    <w:rsid w:val="62F14829"/>
    <w:rsid w:val="666345F8"/>
    <w:rsid w:val="66CE450A"/>
    <w:rsid w:val="68E13ADC"/>
    <w:rsid w:val="6AD56A05"/>
    <w:rsid w:val="6BDE2F6C"/>
    <w:rsid w:val="6C296E3C"/>
    <w:rsid w:val="6E63194E"/>
    <w:rsid w:val="70FA5710"/>
    <w:rsid w:val="73D93273"/>
    <w:rsid w:val="74A0067E"/>
    <w:rsid w:val="776E18FA"/>
    <w:rsid w:val="77FB7411"/>
    <w:rsid w:val="7DA62A18"/>
    <w:rsid w:val="7E4B00B1"/>
    <w:rsid w:val="7EA64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560" w:lineRule="exact"/>
      <w:ind w:firstLine="200" w:firstLineChars="200"/>
      <w:outlineLvl w:val="0"/>
    </w:pPr>
    <w:rPr>
      <w:rFonts w:eastAsia="黑体"/>
      <w:bCs/>
      <w:kern w:val="44"/>
      <w:sz w:val="32"/>
      <w:szCs w:val="44"/>
    </w:rPr>
  </w:style>
  <w:style w:type="paragraph" w:styleId="4">
    <w:name w:val="heading 2"/>
    <w:basedOn w:val="1"/>
    <w:next w:val="1"/>
    <w:qFormat/>
    <w:uiPriority w:val="9"/>
    <w:pPr>
      <w:keepNext/>
      <w:keepLines/>
      <w:spacing w:line="560" w:lineRule="exact"/>
      <w:ind w:firstLine="200" w:firstLineChars="200"/>
      <w:outlineLvl w:val="1"/>
    </w:pPr>
    <w:rPr>
      <w:rFonts w:ascii="Cambria" w:hAnsi="Cambria" w:eastAsia="楷体"/>
      <w:bCs/>
      <w:kern w:val="0"/>
      <w:sz w:val="32"/>
    </w:rPr>
  </w:style>
  <w:style w:type="paragraph" w:styleId="5">
    <w:name w:val="heading 3"/>
    <w:basedOn w:val="1"/>
    <w:next w:val="1"/>
    <w:link w:val="26"/>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semiHidden/>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1"/>
    <w:pPr>
      <w:spacing w:before="1"/>
      <w:ind w:left="275" w:firstLine="480"/>
    </w:pPr>
    <w:rPr>
      <w:sz w:val="24"/>
    </w:rPr>
  </w:style>
  <w:style w:type="paragraph" w:styleId="8">
    <w:name w:val="Body Text 2"/>
    <w:basedOn w:val="1"/>
    <w:link w:val="27"/>
    <w:qFormat/>
    <w:uiPriority w:val="0"/>
    <w:pPr>
      <w:widowControl/>
      <w:numPr>
        <w:ilvl w:val="0"/>
        <w:numId w:val="1"/>
      </w:numPr>
      <w:spacing w:beforeLines="50" w:line="336" w:lineRule="auto"/>
      <w:ind w:left="0" w:firstLine="0"/>
    </w:pPr>
    <w:rPr>
      <w:rFonts w:ascii="Times New Roman" w:hAnsi="Times New Roman" w:eastAsia="仿宋_GB2312" w:cs="仿宋"/>
      <w:kern w:val="0"/>
      <w:szCs w:val="20"/>
      <w:lang w:eastAsia="en-US"/>
    </w:rPr>
  </w:style>
  <w:style w:type="paragraph" w:styleId="9">
    <w:name w:val="Body Text Indent"/>
    <w:basedOn w:val="1"/>
    <w:next w:val="2"/>
    <w:qFormat/>
    <w:uiPriority w:val="0"/>
    <w:pPr>
      <w:ind w:firstLine="454"/>
    </w:pPr>
    <w:rPr>
      <w:sz w:val="28"/>
    </w:rPr>
  </w:style>
  <w:style w:type="paragraph" w:styleId="10">
    <w:name w:val="Plain Text"/>
    <w:basedOn w:val="1"/>
    <w:qFormat/>
    <w:uiPriority w:val="0"/>
    <w:rPr>
      <w:rFonts w:ascii="宋体" w:hAnsi="Courier New" w:cs="Courier New"/>
      <w:szCs w:val="21"/>
    </w:rPr>
  </w:style>
  <w:style w:type="paragraph" w:styleId="11">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rPr>
      <w:sz w:val="24"/>
    </w:rPr>
  </w:style>
  <w:style w:type="paragraph" w:styleId="16">
    <w:name w:val="Body Text First Indent"/>
    <w:basedOn w:val="7"/>
    <w:qFormat/>
    <w:uiPriority w:val="0"/>
    <w:pPr>
      <w:ind w:firstLine="420" w:firstLineChars="100"/>
    </w:pPr>
  </w:style>
  <w:style w:type="paragraph" w:styleId="17">
    <w:name w:val="Body Text First Indent 2"/>
    <w:basedOn w:val="9"/>
    <w:next w:val="1"/>
    <w:qFormat/>
    <w:uiPriority w:val="0"/>
    <w:pPr>
      <w:spacing w:after="120" w:line="360" w:lineRule="auto"/>
      <w:ind w:left="420" w:leftChars="200" w:firstLine="420" w:firstLineChars="200"/>
    </w:p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3">
    <w:name w:val="font11"/>
    <w:basedOn w:val="20"/>
    <w:qFormat/>
    <w:uiPriority w:val="0"/>
    <w:rPr>
      <w:rFonts w:hint="default" w:ascii="Times New Roman" w:hAnsi="Times New Roman" w:cs="Times New Roman"/>
      <w:color w:val="000000"/>
      <w:sz w:val="24"/>
      <w:szCs w:val="24"/>
      <w:u w:val="none"/>
    </w:rPr>
  </w:style>
  <w:style w:type="character" w:customStyle="1" w:styleId="24">
    <w:name w:val="font01"/>
    <w:basedOn w:val="20"/>
    <w:qFormat/>
    <w:uiPriority w:val="0"/>
    <w:rPr>
      <w:rFonts w:hint="eastAsia" w:ascii="等线" w:hAnsi="等线" w:eastAsia="等线" w:cs="等线"/>
      <w:color w:val="000000"/>
      <w:sz w:val="24"/>
      <w:szCs w:val="24"/>
      <w:u w:val="none"/>
    </w:rPr>
  </w:style>
  <w:style w:type="paragraph" w:customStyle="1" w:styleId="25">
    <w:name w:val="普通(网站)1"/>
    <w:basedOn w:val="1"/>
    <w:qFormat/>
    <w:uiPriority w:val="0"/>
    <w:pPr>
      <w:widowControl/>
      <w:jc w:val="left"/>
    </w:pPr>
    <w:rPr>
      <w:rFonts w:ascii="宋体" w:hAnsi="宋体" w:cs="宋体"/>
      <w:kern w:val="0"/>
      <w:sz w:val="24"/>
    </w:rPr>
  </w:style>
  <w:style w:type="character" w:customStyle="1" w:styleId="26">
    <w:name w:val="标题 3 Char"/>
    <w:basedOn w:val="20"/>
    <w:link w:val="5"/>
    <w:semiHidden/>
    <w:qFormat/>
    <w:uiPriority w:val="0"/>
    <w:rPr>
      <w:rFonts w:ascii="Calibri" w:hAnsi="Calibri" w:eastAsia="宋体" w:cs="Times New Roman"/>
      <w:b/>
      <w:bCs/>
      <w:kern w:val="2"/>
      <w:sz w:val="32"/>
      <w:szCs w:val="32"/>
    </w:rPr>
  </w:style>
  <w:style w:type="character" w:customStyle="1" w:styleId="27">
    <w:name w:val="正文文本 2 Char"/>
    <w:basedOn w:val="20"/>
    <w:link w:val="8"/>
    <w:qFormat/>
    <w:uiPriority w:val="0"/>
    <w:rPr>
      <w:rFonts w:ascii="Times New Roman" w:hAnsi="Times New Roman" w:eastAsia="仿宋_GB2312" w:cs="仿宋"/>
      <w:sz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2919</Words>
  <Characters>16640</Characters>
  <Lines>138</Lines>
  <Paragraphs>39</Paragraphs>
  <TotalTime>5</TotalTime>
  <ScaleCrop>false</ScaleCrop>
  <LinksUpToDate>false</LinksUpToDate>
  <CharactersWithSpaces>19520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2022-05-12T09:03:00Z</dcterms:created>
  <dc:creator>Administrator</dc:creator>
  <cp:lastModifiedBy>baxrmzf</cp:lastModifiedBy>
  <cp:lastPrinted>2022-04-28T10:01:00Z</cp:lastPrinted>
  <dcterms:modified xsi:type="dcterms:W3CDTF">2023-01-12T17:47:19Z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5BA1771DF358452AB9CCFE4F151FC441</vt:lpwstr>
  </property>
</Properties>
</file>