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679" w:tblpY="651"/>
        <w:tblOverlap w:val="never"/>
        <w:tblW w:w="106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4306"/>
        <w:gridCol w:w="5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航空港实验区政务服务大厅咨询服务电话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政务服务中心咨询电话：60890001、60890002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政务服务中心投诉电话：60890123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组织人事和社会保障局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60890239（工伤认定）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60890238（社保新增、转移）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60890219（社保卡）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60890237（医疗生育）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60890251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/>
              </w:rPr>
              <w:t>（工伤失业养老待遇、失业金）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61312075（机关事业单位养老）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60890229（人事代理和公共就业服务）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经济发展局(统计局）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60890160（企业投资项目备案）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建设局（郑州市生态环境局郑州航空港经济综合实验区分局）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60890165（人防、建设、环保）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60890137（房管）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60890171(交通运输)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科技人才局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60890173（成品油、商业预付卡、外贸、科学技术合同认证等）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86190689（青年人才生活补贴）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教育文化卫生体育局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60890179（文化、卫生、体育）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60890193（教育）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社会事业局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60890127（婚姻登记）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60890172（养殖、农业、残联）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综合行政执法局（城市管理局）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市场监督管理局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60890167（食药监）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60890169（工商）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60890293（质监）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郑州市自然资源和规划局郑州航空港经济综合实验区分局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60890129（不动产）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4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60890159（规划）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4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公安分局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55956200（交警车驾管）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89907108（出入境）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55956650（新港户籍）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消防救援支队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税务分局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公积金中心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68511955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水务有限公司（一水厂）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59590999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水务发展公司（二水厂)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/>
              </w:rPr>
              <w:t>56591555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国家电网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68806880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兴港电力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56567666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郑州热力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港区热力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兴港燃气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60890117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华润燃气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62580036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9DDA"/>
    <w:rsid w:val="BFFF9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2022-04-15T13:29:00Z</dcterms:created>
  <dc:creator>wccadmin</dc:creator>
  <cp:lastModifiedBy>wccadmin</cp:lastModifiedBy>
  <dcterms:modified xsi:type="dcterms:W3CDTF">2022-04-15T13:30:06Z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