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《郑州航空港经济综合实验区私募基金发展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扶持办法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（暂行）（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）》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起草说明</w:t>
      </w:r>
    </w:p>
    <w:p>
      <w:pPr>
        <w:pStyle w:val="9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/>
        <w:rPr>
          <w:rFonts w:hint="eastAsia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/>
        <w:rPr>
          <w:rFonts w:hint="eastAsia"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Cs w:val="32"/>
          <w:highlight w:val="none"/>
        </w:rPr>
        <w:t>一、起草背景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right="0" w:firstLine="640"/>
        <w:textAlignment w:val="top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为深入贯彻落实河南省委、省政府对航空港实验区赋予的新定位、新目标、新要求，以及吴祖明主任在全区广大党员干部大会提出的以“时不我待”的精神状态，重整行装再出发，迅速掀起航空港实验区“二次创业”新高潮的讲话精神，为全省实施“十大战略”、实现“两个确保”做出应有贡献。充分发挥财政资金的撬动、放大、引导作用，引导社会资金投向航空港实验区企业、人才，扶持创新创业，满足科技产业发展和投资需求，提升金融服务实体经济质效，</w:t>
      </w:r>
      <w:r>
        <w:rPr>
          <w:rFonts w:hint="eastAsia" w:hAnsi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制定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《郑州航空港经济综合实验区私募基金发展扶持办法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（暂行）（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）》</w:t>
      </w:r>
      <w:r>
        <w:rPr>
          <w:rFonts w:hint="eastAsia" w:hAnsi="仿宋_GB2312" w:cs="仿宋_GB2312"/>
          <w:b w:val="0"/>
          <w:bCs/>
          <w:spacing w:val="7"/>
          <w:sz w:val="32"/>
          <w:szCs w:val="32"/>
          <w:lang w:val="en-US" w:eastAsia="zh-CN"/>
        </w:rPr>
        <w:t>（以下简称《办法》）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起草过程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4"/>
        <w:rPr>
          <w:rFonts w:hint="eastAsia" w:ascii="黑体" w:hAnsi="黑体" w:eastAsia="黑体"/>
          <w:szCs w:val="32"/>
          <w:highlight w:val="none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none"/>
        </w:rPr>
        <w:t>按照郑州航空港经济综合实验区管委会安排部署，202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上旬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财政审计局（金融工作办公室）正式启动起草工作。通过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none"/>
        </w:rPr>
        <w:t>广泛收集编制所需基础资料，多次组织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金融机构进行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none"/>
        </w:rPr>
        <w:t>现场调研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none"/>
        </w:rPr>
        <w:t>认真听取意见建议，并结合</w:t>
      </w:r>
      <w:r>
        <w:rPr>
          <w:rFonts w:hint="eastAsia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none"/>
        </w:rPr>
        <w:t>实际，拟定了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《办法》初稿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none"/>
        </w:rPr>
        <w:t>。</w:t>
      </w:r>
      <w:r>
        <w:rPr>
          <w:rFonts w:hint="eastAsia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7月下旬，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组织</w:t>
      </w:r>
      <w:r>
        <w:rPr>
          <w:rFonts w:hint="eastAsia" w:hAnsi="Arial" w:cs="Arial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相关单位前往嘉兴、苏州、杭州等地考察私募基金及管理机构。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none"/>
        </w:rPr>
        <w:t>为确保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《办法》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none"/>
        </w:rPr>
        <w:t>与工作实际相符合，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none"/>
        </w:rPr>
        <w:t>日，下发书面通知，征求了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相关单位意见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none"/>
        </w:rPr>
        <w:t>并进行整理汇总。各单位经过认真研究之后，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6家单位反馈无意见</w:t>
      </w:r>
      <w:r>
        <w:rPr>
          <w:rFonts w:hint="eastAsia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1家单位提出</w:t>
      </w:r>
      <w:r>
        <w:rPr>
          <w:rFonts w:hint="eastAsia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highlight w:val="none"/>
          <w:lang w:val="en-US" w:eastAsia="zh-CN"/>
        </w:rPr>
        <w:t>条修改意见；</w:t>
      </w:r>
      <w:r>
        <w:rPr>
          <w:rFonts w:hint="eastAsia" w:hAnsi="Arial" w:cs="Arial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经研究认为建议不符合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航空港实验区</w:t>
      </w:r>
      <w:r>
        <w:rPr>
          <w:rFonts w:hint="eastAsia" w:hAnsi="Arial" w:cs="Arial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实际情况，未采纳其建议。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0"/>
        <w:rPr>
          <w:rFonts w:hint="eastAsia"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/>
          <w:szCs w:val="32"/>
          <w:highlight w:val="none"/>
        </w:rPr>
        <w:t>、</w:t>
      </w:r>
      <w:r>
        <w:rPr>
          <w:rFonts w:hint="eastAsia" w:ascii="黑体" w:hAnsi="黑体" w:eastAsia="黑体"/>
          <w:szCs w:val="32"/>
          <w:highlight w:val="none"/>
          <w:lang w:val="en-US" w:eastAsia="zh-CN"/>
        </w:rPr>
        <w:t>主要</w:t>
      </w:r>
      <w:r>
        <w:rPr>
          <w:rFonts w:hint="eastAsia" w:ascii="黑体" w:hAnsi="黑体" w:eastAsia="黑体"/>
          <w:szCs w:val="32"/>
          <w:highlight w:val="none"/>
        </w:rPr>
        <w:t>内容</w:t>
      </w:r>
    </w:p>
    <w:p>
      <w:pPr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right="0" w:firstLine="640"/>
        <w:textAlignment w:val="top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hAnsi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该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办法主要内容包括：适用范围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、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资金扶持、附则等三章，十三条。</w:t>
      </w:r>
    </w:p>
    <w:p>
      <w:pPr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right="0" w:firstLine="640"/>
        <w:textAlignment w:val="top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hAnsi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适用范围为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公司制、合伙制组织形式设立，开展创业投资（含天使）、产业投资、私募股权投资、私募证券投资等业务的私募基金类企业，包括私募基金和私募基金管理机构。在航空港实验区范围内依法进行工商注册和税务登记，并在中国证券基金业协会完成备案。基金实缴资本规模不得低于300</w:t>
      </w:r>
      <w:r>
        <w:rPr>
          <w:rFonts w:hint="eastAsia" w:hAnsi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万元。且资金账户必须在航空港实验区范围内开立。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 w:firstLine="644"/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Arial" w:cs="Arial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资金扶持方面包括：1、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shd w:val="clear" w:color="auto" w:fill="FFFFFF"/>
        </w:rPr>
        <w:t>落户奖励</w:t>
      </w:r>
      <w:r>
        <w:rPr>
          <w:rFonts w:hint="eastAsia" w:hAnsi="Arial" w:cs="Arial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shd w:val="clear" w:color="auto" w:fill="FFFFFF"/>
        </w:rPr>
        <w:t>对新设立或新迁入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私募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shd w:val="clear" w:color="auto" w:fill="FFFFFF"/>
        </w:rPr>
        <w:t>基金，给予落户资金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shd w:val="clear" w:color="auto" w:fill="FFFFFF"/>
          <w:lang w:eastAsia="zh-CN"/>
        </w:rPr>
        <w:t>补助</w:t>
      </w:r>
      <w:r>
        <w:rPr>
          <w:rFonts w:hint="eastAsia" w:hAnsi="Arial" w:cs="Arial"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hAnsi="Arial" w:cs="Arial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投资奖励</w:t>
      </w:r>
      <w:r>
        <w:rPr>
          <w:rFonts w:hint="eastAsia" w:hAnsi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航空港实验区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内企业直接股权投资达到</w:t>
      </w:r>
      <w:r>
        <w:rPr>
          <w:rFonts w:hint="eastAsia" w:hAnsi="仿宋" w:cs="仿宋"/>
          <w:color w:val="auto"/>
          <w:sz w:val="32"/>
          <w:szCs w:val="32"/>
          <w:highlight w:val="none"/>
          <w:lang w:val="en-US" w:eastAsia="zh-CN"/>
        </w:rPr>
        <w:t>一定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比例给予奖励</w:t>
      </w:r>
      <w:r>
        <w:rPr>
          <w:rFonts w:hint="eastAsia" w:hAnsi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hAnsi="仿宋" w:cs="仿宋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地方经济贡献奖励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对年度地方经济发展贡献达到50万元的私募基金类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机构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，按照地方实际贡献超出50万元部分的7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给予奖励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房屋补贴</w:t>
      </w:r>
      <w:r>
        <w:rPr>
          <w:rFonts w:hint="eastAsia" w:hAnsi="宋体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kern w:val="0"/>
          <w:sz w:val="32"/>
          <w:szCs w:val="21"/>
          <w:highlight w:val="none"/>
        </w:rPr>
        <w:t>私募基金</w:t>
      </w:r>
      <w:r>
        <w:rPr>
          <w:rFonts w:hint="eastAsia" w:ascii="仿宋_GB2312" w:hAnsi="宋体" w:eastAsia="仿宋_GB2312"/>
          <w:color w:val="auto"/>
          <w:kern w:val="0"/>
          <w:sz w:val="32"/>
          <w:szCs w:val="21"/>
          <w:highlight w:val="none"/>
          <w:lang w:val="en-US" w:eastAsia="zh-CN"/>
        </w:rPr>
        <w:t>管理机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构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shd w:val="clear" w:color="auto" w:fill="FFFFFF"/>
        </w:rPr>
        <w:t>租赁办公用房的，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按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shd w:val="clear" w:color="auto" w:fill="FFFFFF"/>
        </w:rPr>
        <w:t>实缴规模达到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一定比例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shd w:val="clear" w:color="auto" w:fill="FFFFFF"/>
        </w:rPr>
        <w:t>，可享受房租补贴。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firstLine="0" w:firstLineChars="0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firstLine="0" w:firstLineChars="0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firstLine="0" w:firstLineChars="0"/>
        <w:jc w:val="both"/>
        <w:rPr>
          <w:rFonts w:hint="default"/>
          <w:highlight w:val="none"/>
          <w:lang w:val="en-US" w:eastAsia="zh-CN"/>
        </w:rPr>
      </w:pP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 xml:space="preserve">                        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71DE8"/>
    <w:multiLevelType w:val="singleLevel"/>
    <w:tmpl w:val="63071DE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Yjg3MWZiNzdhNjc5M2M4NjhlZTIxNjRkMDAzYmQifQ=="/>
  </w:docVars>
  <w:rsids>
    <w:rsidRoot w:val="00407502"/>
    <w:rsid w:val="000472AF"/>
    <w:rsid w:val="001A4F13"/>
    <w:rsid w:val="00227BB5"/>
    <w:rsid w:val="002728C6"/>
    <w:rsid w:val="004029F2"/>
    <w:rsid w:val="00407502"/>
    <w:rsid w:val="004B6E40"/>
    <w:rsid w:val="0089490F"/>
    <w:rsid w:val="008C11DE"/>
    <w:rsid w:val="009A49D8"/>
    <w:rsid w:val="00AC6C42"/>
    <w:rsid w:val="00BB6EF0"/>
    <w:rsid w:val="00CF06C8"/>
    <w:rsid w:val="00E71FC4"/>
    <w:rsid w:val="00F765C1"/>
    <w:rsid w:val="018A3422"/>
    <w:rsid w:val="059D5A4B"/>
    <w:rsid w:val="07685CB2"/>
    <w:rsid w:val="087607FC"/>
    <w:rsid w:val="0C5730A1"/>
    <w:rsid w:val="0E5E0FC7"/>
    <w:rsid w:val="0F961FA4"/>
    <w:rsid w:val="106538A1"/>
    <w:rsid w:val="11FF2C23"/>
    <w:rsid w:val="13AE127D"/>
    <w:rsid w:val="13C267B0"/>
    <w:rsid w:val="150C68CB"/>
    <w:rsid w:val="165C6348"/>
    <w:rsid w:val="2E677E11"/>
    <w:rsid w:val="328B5F54"/>
    <w:rsid w:val="3C692493"/>
    <w:rsid w:val="45872050"/>
    <w:rsid w:val="46A3433B"/>
    <w:rsid w:val="47122C9E"/>
    <w:rsid w:val="49156363"/>
    <w:rsid w:val="4A347440"/>
    <w:rsid w:val="4C334E7A"/>
    <w:rsid w:val="4CFF2767"/>
    <w:rsid w:val="50E84DEF"/>
    <w:rsid w:val="567A6847"/>
    <w:rsid w:val="5E6737F5"/>
    <w:rsid w:val="66EA7C90"/>
    <w:rsid w:val="678D0898"/>
    <w:rsid w:val="6CAD18B2"/>
    <w:rsid w:val="6D6F43A1"/>
    <w:rsid w:val="738B2EBD"/>
    <w:rsid w:val="76F37E93"/>
    <w:rsid w:val="78396832"/>
    <w:rsid w:val="79EA0DBB"/>
    <w:rsid w:val="7C82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0">
    <w:name w:val="Subtle Reference"/>
    <w:basedOn w:val="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1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/>
    </w:pPr>
  </w:style>
  <w:style w:type="paragraph" w:customStyle="1" w:styleId="14">
    <w:name w:val="正文首行缩进1"/>
    <w:basedOn w:val="15"/>
    <w:qFormat/>
    <w:uiPriority w:val="0"/>
    <w:pPr>
      <w:ind w:firstLine="420" w:firstLineChars="100"/>
    </w:pPr>
  </w:style>
  <w:style w:type="paragraph" w:customStyle="1" w:styleId="15">
    <w:name w:val="正文文本1"/>
    <w:basedOn w:val="1"/>
    <w:qFormat/>
    <w:uiPriority w:val="0"/>
  </w:style>
  <w:style w:type="paragraph" w:customStyle="1" w:styleId="16">
    <w:name w:val="章节3"/>
    <w:basedOn w:val="1"/>
    <w:qFormat/>
    <w:uiPriority w:val="0"/>
    <w:pPr>
      <w:widowControl w:val="0"/>
      <w:ind w:firstLine="640"/>
    </w:pPr>
    <w:rPr>
      <w:rFonts w:ascii="Times New Roman" w:hAnsi="Times New Roman" w:cs="Times New Roman"/>
      <w:kern w:val="0"/>
      <w:szCs w:val="32"/>
      <w:lang w:val="zh-CN"/>
    </w:rPr>
  </w:style>
  <w:style w:type="paragraph" w:customStyle="1" w:styleId="17">
    <w:name w:val="No Spacing"/>
    <w:qFormat/>
    <w:uiPriority w:val="99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897</Words>
  <Characters>915</Characters>
  <Lines>7</Lines>
  <Paragraphs>2</Paragraphs>
  <TotalTime>0</TotalTime>
  <ScaleCrop>false</ScaleCrop>
  <LinksUpToDate>false</LinksUpToDate>
  <CharactersWithSpaces>952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2020-12-08T02:05:00Z</dcterms:created>
  <dc:creator>Lenovo</dc:creator>
  <cp:lastModifiedBy>Administrator</cp:lastModifiedBy>
  <cp:lastPrinted>2022-08-26T03:04:00Z</cp:lastPrinted>
  <dcterms:modified xsi:type="dcterms:W3CDTF">2022-08-29T08:43:54Z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766648B8258740C0897B2DDCC228302A</vt:lpwstr>
  </property>
</Properties>
</file>