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2"/>
          <w:sz w:val="42"/>
          <w:szCs w:val="42"/>
          <w:lang w:val="en-US" w:eastAsia="zh-CN" w:bidi="ar-SA"/>
        </w:rPr>
        <w:t>创新型中小企业评价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2"/>
          <w:szCs w:val="42"/>
        </w:rPr>
        <w:t>佐证材料清单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1.企业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bidi="ar"/>
        </w:rPr>
        <w:t>真实性声明和合规经营承诺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 w:bidi="ar"/>
        </w:rPr>
        <w:t>（法人签字盖章）。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u w:val="none"/>
        </w:rPr>
        <w:t>企业营业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u w:val="none"/>
        </w:rPr>
        <w:t>执照复印件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u w:val="none"/>
          <w:lang w:eastAsia="zh-CN"/>
        </w:rPr>
        <w:t>（盖章）。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3.近三年内获得的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国家级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、省级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科技奖励。（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非必须）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获得的高新技术企业、国家级技术创新示范企业、知识产权优势企业和知识产权示范企业等荣誉（均为有效期内）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。（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非必须）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5.经认定的省部级以上研发机构。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非必须）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6.近三年新增股权融资总额（合格机构投资者的实缴额）500万元以上。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7.有效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经会计师事务所审计的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2021年度审计报告（须带验证码或防伪码），包括但不限于审计报告正文（须有会计师事务所盖章和注册会计师签字）、财务报表（资产负债表、现金流量表、利润表或损益表）、报表附注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体现研发费用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申报日在“信用中国”网站（http://www.creditchina.gov.cn/）查询的“失信被执行人”和“重大税收违法失信主体”及“国家企业信用信息公示系统”网站（http://gsxt.gov.cn/index.html）查询的“严重违法失信名单”的查询结果网页打印件并加盖企业公章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（左上角显示日期的方法为：在查询结果页点Ctrl+P，然后点更多设置，把页眉和页脚、背景图形两个都选上，确保左边是彩色的，然后点保存，可以保存一个彩色PDF文件）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与评价内容对应的其他相关证明材料。</w:t>
      </w: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03822"/>
    <w:rsid w:val="6EE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2022-12-05T06:29:00Z</dcterms:created>
  <dc:creator>Lenovo</dc:creator>
  <cp:lastModifiedBy>Lenovo</cp:lastModifiedBy>
  <dcterms:modified xsi:type="dcterms:W3CDTF">2022-12-05T06:30:39Z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