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文星标宋" w:hAnsi="文星标宋" w:eastAsia="文星标宋" w:cs="Times New Roman"/>
          <w:szCs w:val="32"/>
        </w:rPr>
      </w:pPr>
      <w:bookmarkStart w:id="0" w:name="_GoBack"/>
      <w:r>
        <w:rPr>
          <w:rFonts w:ascii="文星标宋" w:hAnsi="文星标宋" w:eastAsia="文星标宋" w:cs="Times New Roman"/>
          <w:szCs w:val="32"/>
        </w:rPr>
        <w:t>就业困难人员（零就业家庭）申请认定表</w:t>
      </w:r>
    </w:p>
    <w:bookmarkEnd w:id="0"/>
    <w:tbl>
      <w:tblPr>
        <w:tblStyle w:val="3"/>
        <w:tblpPr w:leftFromText="180" w:rightFromText="180" w:vertAnchor="text" w:tblpY="1"/>
        <w:tblOverlap w:val="never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19"/>
        <w:gridCol w:w="274"/>
        <w:gridCol w:w="1710"/>
        <w:gridCol w:w="405"/>
        <w:gridCol w:w="871"/>
        <w:gridCol w:w="272"/>
        <w:gridCol w:w="720"/>
        <w:gridCol w:w="698"/>
        <w:gridCol w:w="43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26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身份证号/社会保障号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26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住址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8505" w:type="dxa"/>
            <w:gridSpan w:val="11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困难人员类型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505" w:type="dxa"/>
            <w:gridSpan w:val="11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就业困难人员（勾选）：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□城镇零就业家庭的成员；   □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距法定退休年龄十年以内的；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□连续失业半年以上的；     □困难家庭中就业困难的高校毕业生；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失业的残疾人、城镇复员转业军人、县级以上劳动模范、军烈属和单亲家庭成员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□就业困难的被征地农民     □其他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特困人员（勾选）：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□登记失业半年以上的“4555”人员；   □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零就业家庭人员中的“4050”人员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□登记失业半年以上的享受城镇居民最低生活保障家庭中的“4050”人员；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□登记失业半年以上的城镇参战退役士兵、参加核试验军队退役人员以及残疾退役军人中的“4050”人员；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□登记失业半年以上的烈士家属中的“4050”人员；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□毕业两年内未就业的城镇低保家庭、孤儿、残疾人高校毕业生。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05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零就业家庭劳动力情况（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申请认定零就业家庭的填写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户主或与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户主关系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是否享受低保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失业登记时间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就业意向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8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8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</w:trPr>
        <w:tc>
          <w:tcPr>
            <w:tcW w:w="8505" w:type="dxa"/>
            <w:gridSpan w:val="11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</w:t>
            </w: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所有申报材料真实有效。若有虚假，愿意承担相应责任。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申请人（签字）：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初审意见</w:t>
            </w:r>
          </w:p>
        </w:tc>
        <w:tc>
          <w:tcPr>
            <w:tcW w:w="7831" w:type="dxa"/>
            <w:gridSpan w:val="10"/>
            <w:vAlign w:val="center"/>
          </w:tcPr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经核实，该人属于：</w:t>
            </w: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就业困难人员[（填写类别）                             ]</w:t>
            </w: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就业特困人员[（填写类别）                             ]</w:t>
            </w: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或认定为零就业家庭成员。</w:t>
            </w: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经办人（签字）：</w:t>
            </w:r>
          </w:p>
          <w:p>
            <w:pPr>
              <w:adjustRightInd w:val="0"/>
              <w:snapToGrid w:val="0"/>
              <w:spacing w:line="260" w:lineRule="exact"/>
              <w:ind w:firstLine="4560" w:firstLineChars="1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认定意见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经办人（签字）：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5496" w:firstLineChars="22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0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475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admin-b</dc:creator>
  <cp:lastModifiedBy>admin-b</cp:lastModifiedBy>
  <dcterms:modified xsi:type="dcterms:W3CDTF">2020-07-30T03:32:38Z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