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</w:rPr>
        <w:t>采购需求：</w:t>
      </w:r>
    </w:p>
    <w:tbl>
      <w:tblPr>
        <w:tblStyle w:val="4"/>
        <w:tblW w:w="89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086"/>
        <w:gridCol w:w="681"/>
        <w:gridCol w:w="1954"/>
        <w:gridCol w:w="1322"/>
        <w:gridCol w:w="809"/>
        <w:gridCol w:w="1204"/>
        <w:gridCol w:w="1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慰问对象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物资名称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物资数量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参数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优抚对象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2262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牛奶（品牌）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2262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箱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详见磋商文件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151.1470万元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食用油（5L）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2262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大米（10Kg）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2262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袋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精品苹果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2262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保温瓶（≥1.5L）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2262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现役军人家属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牛奶（品牌）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箱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食用油（5L）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大米（10Kg）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袋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精品苹果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保温瓶（≥1.5L）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驻区部队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牛奶（品牌）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鸡蛋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箱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饮料（箱）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精品西瓜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箱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3"/>
        <w:spacing w:line="360" w:lineRule="auto"/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</w:rPr>
      </w:pPr>
    </w:p>
    <w:p>
      <w:pPr>
        <w:pStyle w:val="3"/>
        <w:spacing w:line="360" w:lineRule="auto"/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  <w:lang w:val="en-US" w:eastAsia="zh-CN"/>
        </w:rPr>
        <w:t>1.5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</w:rPr>
        <w:t>交货期：合同签订后5日历天内；</w:t>
      </w:r>
    </w:p>
    <w:p>
      <w:pPr>
        <w:pStyle w:val="3"/>
        <w:spacing w:line="360" w:lineRule="auto"/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  <w:lang w:val="en-US" w:eastAsia="zh-CN"/>
        </w:rPr>
        <w:t>1.6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</w:rPr>
        <w:t>质量要求及质保期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</w:rPr>
        <w:t xml:space="preserve"> 符合国家、省、市相关标准，满足采购人需求，优于合格标准，外观无破损。</w:t>
      </w:r>
    </w:p>
    <w:p>
      <w:pPr>
        <w:pStyle w:val="3"/>
        <w:spacing w:line="360" w:lineRule="auto"/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  <w:lang w:val="en-US" w:eastAsia="zh-CN"/>
        </w:rPr>
        <w:t>1.7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</w:rPr>
        <w:t>质保期不少于3个月（水果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  <w:lang w:eastAsia="zh-CN"/>
        </w:rPr>
        <w:t>、鸡蛋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</w:rPr>
        <w:t>保证新鲜）。</w:t>
      </w:r>
    </w:p>
    <w:p>
      <w:pPr>
        <w:pStyle w:val="3"/>
        <w:spacing w:line="360" w:lineRule="auto"/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  <w:lang w:val="en-US" w:eastAsia="zh-CN"/>
        </w:rPr>
        <w:t>1.8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</w:rPr>
        <w:t>是否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  <w:lang w:eastAsia="zh-CN"/>
        </w:rPr>
        <w:t>为只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</w:rPr>
        <w:t>面向中小企业采购：是</w:t>
      </w:r>
    </w:p>
    <w:p>
      <w:pPr>
        <w:pStyle w:val="3"/>
        <w:spacing w:line="360" w:lineRule="auto"/>
        <w:rPr>
          <w:rFonts w:hint="eastAsia" w:ascii="宋体" w:hAnsi="宋体" w:eastAsia="宋体" w:cs="宋体"/>
          <w:bCs/>
          <w:color w:val="auto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shd w:val="clear" w:color="auto" w:fill="FFFFFF"/>
          <w:lang w:val="en-US" w:eastAsia="zh-CN"/>
        </w:rPr>
        <w:t>1.9</w:t>
      </w:r>
      <w:r>
        <w:rPr>
          <w:rStyle w:val="6"/>
          <w:rFonts w:hint="eastAsia" w:eastAsia="宋体"/>
          <w:color w:val="auto"/>
        </w:rPr>
        <w:t>是否接受进口产品</w:t>
      </w:r>
      <w:r>
        <w:rPr>
          <w:rStyle w:val="6"/>
          <w:rFonts w:hint="eastAsia" w:eastAsia="宋体"/>
          <w:color w:val="auto"/>
          <w:lang w:eastAsia="zh-CN"/>
        </w:rPr>
        <w:t>：否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67E25"/>
    <w:rsid w:val="0B666260"/>
    <w:rsid w:val="2C1312D7"/>
    <w:rsid w:val="34F576FA"/>
    <w:rsid w:val="3A867E25"/>
    <w:rsid w:val="51801053"/>
    <w:rsid w:val="5CA35581"/>
    <w:rsid w:val="684B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rFonts w:eastAsia="楷体_GB2312"/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rFonts w:eastAsia="仿宋_GB2312"/>
      <w:sz w:val="24"/>
    </w:rPr>
  </w:style>
  <w:style w:type="character" w:styleId="6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2021-06-18T02:55:00Z</dcterms:created>
  <dc:creator>Administrator</dc:creator>
  <cp:lastModifiedBy>鸭梨</cp:lastModifiedBy>
  <dcterms:modified xsi:type="dcterms:W3CDTF">2021-07-01T03:40:34Z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BD04ECACA1B547B38CA3424E64C74746</vt:lpwstr>
  </property>
</Properties>
</file>