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sz w:val="32"/>
          <w:szCs w:val="32"/>
        </w:rPr>
      </w:pPr>
      <w:bookmarkStart w:id="0" w:name="_GoBack"/>
      <w:bookmarkEnd w:id="0"/>
      <w:r>
        <w:rPr>
          <w:rFonts w:ascii="Times New Roman" w:hAnsi="黑体" w:eastAsia="黑体"/>
          <w:sz w:val="32"/>
          <w:szCs w:val="32"/>
        </w:rPr>
        <w:t>附件</w:t>
      </w:r>
      <w:r>
        <w:rPr>
          <w:rFonts w:ascii="Times New Roman" w:hAnsi="Times New Roman" w:eastAsia="黑体"/>
          <w:sz w:val="32"/>
          <w:szCs w:val="32"/>
        </w:rPr>
        <w:t>3</w:t>
      </w:r>
    </w:p>
    <w:p>
      <w:pPr>
        <w:spacing w:after="156" w:afterLines="50" w:line="700" w:lineRule="exact"/>
        <w:jc w:val="center"/>
        <w:rPr>
          <w:rFonts w:ascii="Times New Roman" w:hAnsi="Times New Roman"/>
          <w:sz w:val="44"/>
          <w:szCs w:val="44"/>
        </w:rPr>
      </w:pPr>
      <w:r>
        <w:rPr>
          <w:rFonts w:ascii="Times New Roman" w:hAnsi="Times New Roman" w:eastAsia="方正小标宋简体"/>
          <w:kern w:val="0"/>
          <w:sz w:val="44"/>
          <w:szCs w:val="44"/>
        </w:rPr>
        <w:t>保留的市政府部门行政职权目录</w:t>
      </w:r>
    </w:p>
    <w:tbl>
      <w:tblPr>
        <w:tblStyle w:val="4"/>
        <w:tblW w:w="946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340"/>
        <w:gridCol w:w="6660"/>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黑体"/>
                <w:kern w:val="0"/>
                <w:sz w:val="24"/>
              </w:rPr>
            </w:pPr>
            <w:r>
              <w:rPr>
                <w:rFonts w:ascii="Times New Roman" w:hAnsi="黑体" w:eastAsia="黑体"/>
                <w:kern w:val="0"/>
                <w:sz w:val="24"/>
              </w:rPr>
              <w:t>序号</w:t>
            </w:r>
          </w:p>
        </w:tc>
        <w:tc>
          <w:tcPr>
            <w:tcW w:w="1340" w:type="dxa"/>
            <w:noWrap w:val="0"/>
            <w:vAlign w:val="center"/>
          </w:tcPr>
          <w:p>
            <w:pPr>
              <w:widowControl/>
              <w:jc w:val="center"/>
              <w:rPr>
                <w:rFonts w:ascii="Times New Roman" w:hAnsi="Times New Roman" w:eastAsia="黑体"/>
                <w:kern w:val="0"/>
                <w:sz w:val="24"/>
              </w:rPr>
            </w:pPr>
            <w:r>
              <w:rPr>
                <w:rFonts w:ascii="Times New Roman" w:hAnsi="黑体" w:eastAsia="黑体"/>
                <w:kern w:val="0"/>
                <w:sz w:val="24"/>
              </w:rPr>
              <w:t>职权总类及数量</w:t>
            </w:r>
          </w:p>
        </w:tc>
        <w:tc>
          <w:tcPr>
            <w:tcW w:w="6660" w:type="dxa"/>
            <w:noWrap w:val="0"/>
            <w:vAlign w:val="center"/>
          </w:tcPr>
          <w:p>
            <w:pPr>
              <w:widowControl/>
              <w:jc w:val="center"/>
              <w:rPr>
                <w:rFonts w:ascii="Times New Roman" w:hAnsi="Times New Roman" w:eastAsia="黑体"/>
                <w:kern w:val="0"/>
                <w:sz w:val="24"/>
              </w:rPr>
            </w:pPr>
            <w:r>
              <w:rPr>
                <w:rFonts w:ascii="Times New Roman" w:hAnsi="黑体" w:eastAsia="黑体"/>
                <w:kern w:val="0"/>
                <w:sz w:val="24"/>
              </w:rPr>
              <w:t>行政职权名称</w:t>
            </w:r>
            <w:r>
              <w:rPr>
                <w:rFonts w:ascii="Times New Roman" w:hAnsi="Times New Roman" w:eastAsia="黑体"/>
                <w:kern w:val="0"/>
                <w:sz w:val="24"/>
              </w:rPr>
              <w:t>(</w:t>
            </w:r>
            <w:r>
              <w:rPr>
                <w:rFonts w:ascii="Times New Roman" w:hAnsi="黑体" w:eastAsia="黑体"/>
                <w:kern w:val="0"/>
                <w:sz w:val="24"/>
              </w:rPr>
              <w:t>含子项</w:t>
            </w:r>
            <w:r>
              <w:rPr>
                <w:rFonts w:ascii="Times New Roman" w:hAnsi="Times New Roman" w:eastAsia="黑体"/>
                <w:kern w:val="0"/>
                <w:sz w:val="24"/>
              </w:rPr>
              <w:t>)</w:t>
            </w:r>
          </w:p>
        </w:tc>
        <w:tc>
          <w:tcPr>
            <w:tcW w:w="808" w:type="dxa"/>
            <w:noWrap w:val="0"/>
            <w:vAlign w:val="center"/>
          </w:tcPr>
          <w:p>
            <w:pPr>
              <w:widowControl/>
              <w:jc w:val="center"/>
              <w:rPr>
                <w:rFonts w:ascii="Times New Roman" w:hAnsi="Times New Roman" w:eastAsia="黑体"/>
                <w:kern w:val="0"/>
                <w:sz w:val="24"/>
              </w:rPr>
            </w:pPr>
            <w:r>
              <w:rPr>
                <w:rFonts w:ascii="Times New Roman" w:hAnsi="黑体" w:eastAsia="黑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65" w:type="dxa"/>
            <w:gridSpan w:val="4"/>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信阳市发展和改革委员会(共34项)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行政许可共3项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《政府核准的投资项目目录（河南省）》确定的项目审核（核准）</w:t>
            </w:r>
          </w:p>
        </w:tc>
        <w:tc>
          <w:tcPr>
            <w:tcW w:w="808"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除跨省辖市、省直管县（市）河流水资源配置调整的项目之外的水利工程项目核准</w:t>
            </w:r>
          </w:p>
        </w:tc>
        <w:tc>
          <w:tcPr>
            <w:tcW w:w="808"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除在跨省（区、市）河流上建设的单站总装机容量50万千瓦及以上项目之外的水电站项目核准</w:t>
            </w:r>
          </w:p>
        </w:tc>
        <w:tc>
          <w:tcPr>
            <w:tcW w:w="808"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燃气热电、背压式燃煤热电（含自备电站）项目核准</w:t>
            </w:r>
          </w:p>
        </w:tc>
        <w:tc>
          <w:tcPr>
            <w:tcW w:w="808"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110千伏及以下和产业集聚区局域电网220千伏电网项目核准</w:t>
            </w:r>
          </w:p>
        </w:tc>
        <w:tc>
          <w:tcPr>
            <w:tcW w:w="808"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液化石油气接收、存储设施（不含油气田、炼油厂的配套项目）项目核准</w:t>
            </w:r>
          </w:p>
        </w:tc>
        <w:tc>
          <w:tcPr>
            <w:tcW w:w="808"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不跨省辖市、省直管县（市）的输油管网（不含油田集输管网）项目核准</w:t>
            </w:r>
          </w:p>
        </w:tc>
        <w:tc>
          <w:tcPr>
            <w:tcW w:w="808"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不跨省辖市、省直管县（市）的输气管网（不含油气田集输管网）项目核准</w:t>
            </w:r>
          </w:p>
        </w:tc>
        <w:tc>
          <w:tcPr>
            <w:tcW w:w="808"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农林生物质热电项目核准</w:t>
            </w:r>
          </w:p>
        </w:tc>
        <w:tc>
          <w:tcPr>
            <w:tcW w:w="808"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集中并网风电项目核准</w:t>
            </w:r>
          </w:p>
        </w:tc>
        <w:tc>
          <w:tcPr>
            <w:tcW w:w="808"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1-10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分散并网风电项目核准</w:t>
            </w:r>
          </w:p>
        </w:tc>
        <w:tc>
          <w:tcPr>
            <w:tcW w:w="808"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1-11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非跨省辖市、省直管县（市）的铁路专用线项目核准</w:t>
            </w:r>
          </w:p>
        </w:tc>
        <w:tc>
          <w:tcPr>
            <w:tcW w:w="808"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1-12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非跨省辖市、省直管县（市）的普通省道网项目（按照规划）核准</w:t>
            </w:r>
          </w:p>
        </w:tc>
        <w:tc>
          <w:tcPr>
            <w:tcW w:w="808"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1-13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除国家高速公路网、普通国道网、地方高速公路和普通省道网项目之外的公路项目核准</w:t>
            </w:r>
          </w:p>
        </w:tc>
        <w:tc>
          <w:tcPr>
            <w:tcW w:w="808"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1-14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高速公路附属设施（含单独报批的高速公路互通式立交、连接线、服务区、收费站）项目核准</w:t>
            </w:r>
          </w:p>
        </w:tc>
        <w:tc>
          <w:tcPr>
            <w:tcW w:w="808"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1-15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非跨黄河大桥及非跨省辖市、省直管县（市）的独立公（铁）路桥梁、隧道项目核准</w:t>
            </w:r>
          </w:p>
        </w:tc>
        <w:tc>
          <w:tcPr>
            <w:tcW w:w="808"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1-16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除跨省（区、市）高等级航道的千吨级及以上航电枢纽项目之外的内河航运项目核准</w:t>
            </w:r>
          </w:p>
        </w:tc>
        <w:tc>
          <w:tcPr>
            <w:tcW w:w="808"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1-17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垃圾发电项目核准</w:t>
            </w:r>
          </w:p>
        </w:tc>
        <w:tc>
          <w:tcPr>
            <w:tcW w:w="808"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1-18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教育项目核准</w:t>
            </w:r>
          </w:p>
        </w:tc>
        <w:tc>
          <w:tcPr>
            <w:tcW w:w="808"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1-19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民政、残疾人项目核准</w:t>
            </w:r>
          </w:p>
        </w:tc>
        <w:tc>
          <w:tcPr>
            <w:tcW w:w="808"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1-20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文化项目核准</w:t>
            </w:r>
          </w:p>
        </w:tc>
        <w:tc>
          <w:tcPr>
            <w:tcW w:w="808"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1-21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体育项目核准</w:t>
            </w:r>
          </w:p>
        </w:tc>
        <w:tc>
          <w:tcPr>
            <w:tcW w:w="808"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1-22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广电新闻出版项目核准</w:t>
            </w:r>
          </w:p>
        </w:tc>
        <w:tc>
          <w:tcPr>
            <w:tcW w:w="808"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1-23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医疗卫生项目核准</w:t>
            </w:r>
          </w:p>
        </w:tc>
        <w:tc>
          <w:tcPr>
            <w:tcW w:w="808"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1-24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就业服务设施项目核准</w:t>
            </w:r>
          </w:p>
        </w:tc>
        <w:tc>
          <w:tcPr>
            <w:tcW w:w="808"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1-25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社会保障服务设施项目核准</w:t>
            </w:r>
          </w:p>
        </w:tc>
        <w:tc>
          <w:tcPr>
            <w:tcW w:w="808"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1-26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养老服务设施项目核准</w:t>
            </w:r>
          </w:p>
        </w:tc>
        <w:tc>
          <w:tcPr>
            <w:tcW w:w="808"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固定资产投资项目节能审查</w:t>
            </w:r>
          </w:p>
        </w:tc>
        <w:tc>
          <w:tcPr>
            <w:tcW w:w="808"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石油天然气管道受限制区域施工保护方案许可</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宋体"/>
                <w:color w:val="000000"/>
                <w:kern w:val="0"/>
                <w:sz w:val="22"/>
                <w:szCs w:val="22"/>
              </w:rPr>
              <w:t>　</w:t>
            </w:r>
          </w:p>
        </w:tc>
        <w:tc>
          <w:tcPr>
            <w:tcW w:w="134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行政确认共2项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企业技术中心认定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工程研究中心（实验室）认定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其他职权共27项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政府投资项目审核（批）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政府投资项目初步设计及概算审批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资金申请报告审核（批）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中央预算内补助和贴息补助资金申请报告审批初审（审查）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中央预算内投资补助和贴息资金项目实施情况的监督检查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市级政府投资项目代建组织实施</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农村电网改造升级中央预算内投资工程验收</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水利工程供水价格审批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城镇集中供热价格审批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污水处理费审批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管道天然气配气价格和销售价格审批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辖区内城乡公共管网供应的自来水价格审批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城市公共汽（电）车、轨道交通票价审批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非营利性民办学校学历教育收费标准审批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利用公共资源建设的景区门票价格，以及利用公共资源建设的景区内的交通运输服务价格审批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医疗废物处置费收费标准审批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公办养老机构基本服务收费标准审批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对散装水泥推广应用情况的监督检查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以工代赈稽查、监督检查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全市价格总水平和重要商品价格变动监测预测，价格总水平调控预期目标和重要商品价格调控政策建议；价格方面相关政策的制定；价格成本监审和调查工作；价格调节基金管理工作；全市价格认定及复核、价格行政调解等工作</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定价目录授权市级审批的收费项目</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道路客运价格审批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电动汽车充换电服务收费标准审批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国外贷款项目初审转报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外资银行借贷款初审转报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鼓励类外商直接投资项目进口设备免税初审转报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对在循环经济管理、科学技术研究、产品开发、示范和推广工作中做出显著成绩的单位和个人的表彰奖励</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宋体"/>
                <w:color w:val="000000"/>
                <w:kern w:val="0"/>
                <w:sz w:val="22"/>
                <w:szCs w:val="22"/>
              </w:rPr>
              <w:t>　</w:t>
            </w:r>
          </w:p>
        </w:tc>
        <w:tc>
          <w:tcPr>
            <w:tcW w:w="134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行政处罚共2项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对节能评估和审查意见违法行为及节约能源有关违法行为的处罚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水泥制品生产企业散装水泥使用量达不到70%的处罚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65" w:type="dxa"/>
            <w:gridSpan w:val="4"/>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信阳市教育体育局(共47项)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行政征收共18项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中招报名考务费征收</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高级专业技术职务任职资格评审费征收</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普通高等学校招生报名考务费征收</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研究生招生报名考务费征收</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高等学校专业加试考务费征收</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成人高等学校招生报名考务费征收</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普通中等专业学校招生费征收（不含师范学校）</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高等教育自学考试费征收</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全国计算机应用技术考试费征收</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全国大学英语四、六级考试报名考务费征收</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电子信息采集费征收</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普通高中学业水平考试报名考务费征收</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教师资格考试(笔试）考试费征收</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成人本科学士学位外语水平考试报名考务费征收</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普通话水平测试费征收</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普通高中信息技术学科毕业会考费征收</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中招考务报名费（中招理化生实验操作考务费）征收</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教师资格考试费（面试）征收</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行政确认共2项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高中、中等职业学校教师及中等职业学校实习指导教师资格认定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二级运动员、二级裁判员</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行政处罚共6项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学校及其他教育机构违反国家有关规定向受教育者收取费用的处罚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市管学校以向学生推销或者变相推销商品、服务等方式谋取利益的处罚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弄虚作假、骗取教师资格，品行不良、侮辱学生，影响恶劣的处罚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裁判员违规的处罚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体育竞赛申办违规的处罚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改变体育场地用途及占用体育用地的处罚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其他职权共21项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市教育系统先进集体、先进个人表彰奖励</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局学术技术带头人评选</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优秀班主任奖励</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学前教育先进单位及个人表彰奖励</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中小学师德标兵、先进个人表彰奖励</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学校体育工作先进单位和个人表彰奖励</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学校卫生工作先进集体、先进个人表彰奖励</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学校艺术工作先进集体、先进个人表彰奖励</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《国家学生体质健康标准》数据测试上报先进集体（示范校）、先进个人表彰奖励</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国家学生体质健康调研工作先进集体、先进个人表彰奖励</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校园足球工作先进单位、先进个人表彰奖励</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后备人才培养的单位和教练员的奖励</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学校体育工作中成绩显著的单位和个人的奖励</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全民健身事业中突出贡献的组织和个人的奖励</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信阳市国家教育考试优秀监考员表彰奖励</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对体彩公益金的监督与管理</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对公共文化体育场地设施功能用途的改变、拆除</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教师资格证书补办换发</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公办中等职业学校设置审批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对传统项目学校的审查管理</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国民体质监测</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65" w:type="dxa"/>
            <w:gridSpan w:val="4"/>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信阳市科学技术局（共31项）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行政确认共1项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技术合同认定登记</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其他职权共30项</w:t>
            </w:r>
          </w:p>
        </w:tc>
        <w:tc>
          <w:tcPr>
            <w:tcW w:w="6660" w:type="dxa"/>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高新技术企业认定推荐</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河南省院士工作站建设与管理推荐</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组织省级工程技术研究中心等科技创新基地的规划布局和建设审核推荐</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省级产业技术创新战略联盟组建和审核推荐</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新型研发机构备案审查推荐</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重大新型研发机构遴选审查推荐</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省重点实验室建设与管理推荐</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国际联合实验室建设初审推荐</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国际联合实验室评估初审推荐</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技术转移示范机构认定初审推荐</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技术转移示范机构评估初审推荐</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省级科技企业孵器认定初审推荐</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河南省大学科技园认定初审推荐</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河南省专业化众创空间备案初审推荐</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河南省众创空间备案初审推荐</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河南省文化和科技融合示范基地认定审核推荐</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河南省创新龙头企业培育审核推荐</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河南省创新龙头企业年度评估审核推荐</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河南省星创天地认定审查推荐</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河南省特派员选派审查推荐</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市级新产品新技术新工艺研发计划项目备案</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市级产业技术创新战略联盟组建和备案</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市级重点实验室建设与管理</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企业研究开发项目鉴定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市级企业研发中心认定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科技创新券后补助</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市级众创空间备案</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市级技术转移服务机构管理</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市级科技企业孵化器认定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30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市级专业化众创空间备案</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65" w:type="dxa"/>
            <w:gridSpan w:val="4"/>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信阳市工信局（共1项）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134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行政许可共1项</w:t>
            </w:r>
          </w:p>
        </w:tc>
        <w:tc>
          <w:tcPr>
            <w:tcW w:w="666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808"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甘草、麻黄草收购许可证核发</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65" w:type="dxa"/>
            <w:gridSpan w:val="4"/>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信阳市民族宗教事务局（共2项）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行政确认共2项</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公民民族成份变更（未满十八周岁）</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公民民族成份变更（年满十八周岁不满二十周岁）</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65" w:type="dxa"/>
            <w:gridSpan w:val="4"/>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 xml:space="preserve">信阳市民政局（共37项）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行政许可共21项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社会团体注销登记</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社会团体住所变更登记</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社会团体业务主管单位变更登记</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社会团体业务范围变更登记</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社会团体修改章程核准</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社会团体名称变更登记</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社会团体活动资金变更登记</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社会团体法定代表人变更登记</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社会团体成立登记</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民办非企业单位宗旨和业务范围变更登记</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民办非企业单位注销登记</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民办非企业单位住所变更登记</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民办非企业单位业务主管单位变更登记</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民办非企业单位修改章程核准</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民办非企业单位名称变更登记</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民办非企业单位开办资金变更登记</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民办非企业单位法定代表人或单位负责人变更登记</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民办非企业单位成立登记</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建设殡仪服务站及骨灰堂审批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地名命名、更名、登记审批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21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慈善组织公开募捐资格许可</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1340" w:type="dxa"/>
            <w:noWrap w:val="0"/>
            <w:vAlign w:val="bottom"/>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行政确认共7项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社会团体慈善组织认定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内地居民同香港居民、澳门居民、台湾居民在中国内地办理离婚登记</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内地居民同香港居民、澳门居民、台湾居民在中国内地办理结婚登记、补办结婚登记</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民办非企业单位慈善组织认定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华侨以及居住在香港、澳门、台湾地区的中国公民在内地收养登记、解除收养关系登记</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撤销中国公民收养登记</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撤销婚姻登记</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bottom"/>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行政给付共1项</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城市生活无着的流浪乞讨人员救助管理</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bottom"/>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其他职权共5项</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住宅区及建筑物名称备案</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养老机构备案</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慈善信托重新备案</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慈善信托设立备案</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慈善表彰</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行政检查共3项</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对民办非企业单位活动行为的行政检查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对社会团体活动行为的行政检查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对慈善组织活动的行政检查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65" w:type="dxa"/>
            <w:gridSpan w:val="4"/>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信阳市财政局（共2项）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1340" w:type="dxa"/>
            <w:noWrap w:val="0"/>
            <w:vAlign w:val="center"/>
          </w:tcPr>
          <w:p>
            <w:pPr>
              <w:widowControl/>
              <w:spacing w:line="34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行政确认共1项</w:t>
            </w:r>
          </w:p>
        </w:tc>
        <w:tc>
          <w:tcPr>
            <w:tcW w:w="6660" w:type="dxa"/>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808" w:type="dxa"/>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非营利组织免税资格认定</w:t>
            </w:r>
          </w:p>
        </w:tc>
        <w:tc>
          <w:tcPr>
            <w:tcW w:w="808" w:type="dxa"/>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1340" w:type="dxa"/>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其他职权共1项</w:t>
            </w:r>
          </w:p>
        </w:tc>
        <w:tc>
          <w:tcPr>
            <w:tcW w:w="6660" w:type="dxa"/>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808" w:type="dxa"/>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政府采购投诉处理</w:t>
            </w:r>
          </w:p>
        </w:tc>
        <w:tc>
          <w:tcPr>
            <w:tcW w:w="808" w:type="dxa"/>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65" w:type="dxa"/>
            <w:gridSpan w:val="4"/>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信阳市人力资源和社会保障局（共15项）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行政许可共4项</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劳务派遣经营、变更、延续、注销许可</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劳务派遣经营许可</w:t>
            </w:r>
          </w:p>
        </w:tc>
        <w:tc>
          <w:tcPr>
            <w:tcW w:w="808"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劳务派遣变更许可</w:t>
            </w:r>
          </w:p>
        </w:tc>
        <w:tc>
          <w:tcPr>
            <w:tcW w:w="808"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劳务派遣延续许可</w:t>
            </w:r>
          </w:p>
        </w:tc>
        <w:tc>
          <w:tcPr>
            <w:tcW w:w="808"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劳务派遣注销许可</w:t>
            </w:r>
          </w:p>
        </w:tc>
        <w:tc>
          <w:tcPr>
            <w:tcW w:w="808"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民办职业培训学校设立、分立、合并、变更及终止审批</w:t>
            </w:r>
          </w:p>
        </w:tc>
        <w:tc>
          <w:tcPr>
            <w:tcW w:w="808"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民办职业培训学校设立审批</w:t>
            </w:r>
          </w:p>
        </w:tc>
        <w:tc>
          <w:tcPr>
            <w:tcW w:w="808"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民办职业培训学校分立、合并审批</w:t>
            </w:r>
          </w:p>
        </w:tc>
        <w:tc>
          <w:tcPr>
            <w:tcW w:w="808"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民办职业培训学校变更审批</w:t>
            </w:r>
          </w:p>
        </w:tc>
        <w:tc>
          <w:tcPr>
            <w:tcW w:w="808"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民办职业培训学校终止审批</w:t>
            </w:r>
          </w:p>
        </w:tc>
        <w:tc>
          <w:tcPr>
            <w:tcW w:w="808"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人力资源服务许可审批</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企业实行不定时工作制和综合计算工时工作制审批</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其他职权共7项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机关事业单位工勤技能岗位人员考试报名</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职称申报评审及证书管理</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专业技术人员资格证书管理服务（职称）</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事业单位职称评审计划</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被征地农民社会保障情况审核</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副高级以上专业技术人员延长离退休年龄审批</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国有企业改革改制职工安置方案审核</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行政检查共3项</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对用人单位和个人遵守劳动用工和社会保险法律、法规情况的监督检查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社会保险稽核</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社会保险基金监督检查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行政处罚共1项</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劳动保障违法行为处罚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65" w:type="dxa"/>
            <w:gridSpan w:val="4"/>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信阳市自然资源和规划局（共115项）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shd w:val="clear" w:color="auto" w:fill="FFFFFF"/>
            <w:noWrap w:val="0"/>
            <w:vAlign w:val="center"/>
          </w:tcPr>
          <w:p>
            <w:pPr>
              <w:widowControl/>
              <w:spacing w:line="34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行政许可共9项</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340" w:type="dxa"/>
            <w:shd w:val="clear" w:color="auto" w:fill="auto"/>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建设用地(含临时用地)规划许可证核发</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340" w:type="dxa"/>
            <w:shd w:val="clear" w:color="auto" w:fill="auto"/>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建设工程（含临时建设）规划许可证核发</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340" w:type="dxa"/>
            <w:shd w:val="clear" w:color="auto" w:fill="auto"/>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采矿权（划定矿区范围，采矿权新立、延续、变更、注销）登记</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340" w:type="dxa"/>
            <w:shd w:val="clear" w:color="auto" w:fill="auto"/>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土地开垦区内开发未确定使用权的国有土地从事生产审查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340" w:type="dxa"/>
            <w:shd w:val="clear" w:color="auto" w:fill="auto"/>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国有土地使用权出让（划拨）审批</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340" w:type="dxa"/>
            <w:shd w:val="clear" w:color="auto" w:fill="auto"/>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国有建设用地使用权出让后土地使用权分割转让批准</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340" w:type="dxa"/>
            <w:shd w:val="clear" w:color="auto" w:fill="auto"/>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划拨土地使用权和地上建筑物及附着物所有权转让、出租、抵押审批</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340" w:type="dxa"/>
            <w:shd w:val="clear" w:color="auto" w:fill="auto"/>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临时用地审批</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340" w:type="dxa"/>
            <w:shd w:val="clear" w:color="auto" w:fill="auto"/>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地图审核审批</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1340" w:type="dxa"/>
            <w:shd w:val="clear" w:color="auto" w:fill="auto"/>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行政征收共3项</w:t>
            </w:r>
          </w:p>
        </w:tc>
        <w:tc>
          <w:tcPr>
            <w:tcW w:w="6660" w:type="dxa"/>
            <w:shd w:val="clear" w:color="auto" w:fill="FFFFFF"/>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340" w:type="dxa"/>
            <w:shd w:val="clear" w:color="auto" w:fill="auto"/>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耕地开垦费征收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340" w:type="dxa"/>
            <w:shd w:val="clear" w:color="auto" w:fill="auto"/>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土地闲置费征收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340" w:type="dxa"/>
            <w:shd w:val="clear" w:color="auto" w:fill="auto"/>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采矿权使用费和价款</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1340" w:type="dxa"/>
            <w:shd w:val="clear" w:color="auto" w:fill="FFFFFF"/>
            <w:noWrap w:val="0"/>
            <w:vAlign w:val="center"/>
          </w:tcPr>
          <w:p>
            <w:pPr>
              <w:widowControl/>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行政确认共3项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地质灾害治理责任认定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矿产资源储量评审备案</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建设工程验线</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1340" w:type="dxa"/>
            <w:shd w:val="clear" w:color="auto" w:fill="FFFFFF"/>
            <w:noWrap w:val="0"/>
            <w:vAlign w:val="center"/>
          </w:tcPr>
          <w:p>
            <w:pPr>
              <w:widowControl/>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其他职权共22项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地质环境监测奖励</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地质灾害防治工作中做出突出贡献奖励</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土地调查工作中做出突出贡献奖励</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对（全省）节约集约示范县（市）创建的奖励</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土地权属争议调处</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乙丙级城市规划编制单位资质初审</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提出建设用地规划条件</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修建性详细规划、建设工程规划设计方案审定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部省发证矿业权的新立、延续、变更、转让初审</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农村集体经济组织兴办企业用地审核</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乡（镇）村公共设施、公益事业建设用地审核</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国有建设用地使用权改变用途审核</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国有企业改制土地资产处置审核</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14</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乙、丙、丁级测绘资质初审转报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测绘任务备案</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报省政府审批和经省政府报国务院审批的农用地转用审查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17</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报省政府审批和经省政府报国务院审批的农用地土地征收事项的审查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18</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土地复垦方案审查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19</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矿山地质环境保护与土地复垦方案</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划拨国有建设用地使用权转为协议出让国有建设用地使用权审核</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21</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国有建设用地使用权续期</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22</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采矿许可证补发</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1340" w:type="dxa"/>
            <w:shd w:val="clear" w:color="auto" w:fill="FFFFFF"/>
            <w:noWrap w:val="0"/>
            <w:vAlign w:val="center"/>
          </w:tcPr>
          <w:p>
            <w:pPr>
              <w:widowControl/>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行政检查共9项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对矿山地质环境保护与土地复垦情况的行政检查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对地质灾害防治资质单位的行政检查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对探矿权人、采矿权人的行政检查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对地质勘查活动的行政检查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城市规划编制单位在我市从业活动情况的监督与检查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城乡规划编制审批、实施、修改的监督检查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对地理信息安全的行政检查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对开展全国地图工作企事业单位、法人和个人的行政检查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外国的组织或者个人来华测绘监督检查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1340" w:type="dxa"/>
            <w:shd w:val="clear" w:color="auto" w:fill="FFFFFF"/>
            <w:noWrap w:val="0"/>
            <w:vAlign w:val="center"/>
          </w:tcPr>
          <w:p>
            <w:pPr>
              <w:widowControl/>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行政处罚共69项</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城乡规划编制单位超越资质等级许可的范围承揽城乡规划编制工作、违反国家有关标准编制城乡规划或未依法取得资质证书承揽城乡规划编制工作、以欺骗手段取得资质证书承揽城乡规划编制工作的处罚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城市规划区内未按照建设工程规划许可证的规定进行建设的处罚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建设单位或者个人未按照批准内容进行临时建设或临时建筑物、构筑物超过批准期限不拆除的处罚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建设单位未向城乡规划主管部门报送有关竣工验收资料或报送资料不实的处罚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工程设计单位未按照城乡规划或者规划条件进行设计的处罚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对买卖或者以其他形式非法转让土地的行政处罚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对擅自将农民集体所有的土地使用权出让、转让或者出租用于非农业建设的行政处罚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对未经批准或者采取欺骗手段骗取批准，非法占用土地的行政处罚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对依法收回国有土地使用权当事人拒不交出土地的，临时使用土地期满拒不归还土地的，或者不按照批准的用途使用土地的行政处罚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临时占用耕地逾期不恢复耕地种植条件的处罚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破坏或者擅自改变基本农田保护区标志的处罚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对超过批准的数量占用土地的行政处罚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对拒不履行土地复垦义务的行政处罚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14</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以划拨方式取得土地使用权，未经批准转让房地产的处罚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土地使用者不按土地使用权出让合同约定的期限和条件开发、利用土地的处罚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擅自转让、出租、抵押划拨土地使用权的处罚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17</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对转让房地产时，不符合法律规定的条件，非法转让以出让方式取得的土地使用权的行政处罚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18</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销售无编制单位、无出版单位、无地图审核号地图的处罚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19</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被许可利用人利用属于国家秘密的基础测绘成果不当的处罚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对未经批准擅自建立相对独立的平面坐标系统，或者采用不符合国家标准的基础地理信息数据建立地理信息系统的行政处罚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21</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未经批准，在测绘活动中擅自采用国际坐标系统，擅自发布中华人民共和国领域和管辖的其他海域的重要地理信息数据的处罚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22</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对未取得测绘资质证书，擅自从事测绘活动的行政处罚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23</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对以欺骗手段取得测绘资质证书从事测绘活动的行政处罚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24</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对测绘单位超越资质等级许可的范围从事测绘活动的行政处罚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25</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对测绘单位以其他测绘单位的名义从事测绘活动的行政处罚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26</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对测绘单位允许其他单位以本单位的名义从事测绘活动的行政处罚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27</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对测绘项目的招标单位让不具有相应资质等级的测绘单位中标，或者让测绘单位低于测绘成本中标的行政处罚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28</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对中标的测绘单位向他人转让测绘项目的行政处罚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29</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对未取得测绘执业资格，擅自从事测绘活动的行政处罚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30</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对不汇交测绘成果资料的行政处罚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31</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对测绘单位测绘成果质量不合格的行政处罚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32</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违反地图编制行为的处罚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33</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对损毁、擅自移动永久性测量标志或者正在使用中的临时性测量标志的行政处罚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34</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对侵占永久性测量标志用地的行政处罚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35</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对在永久性测量标志安全控制范围内从事危害测量标志安全和使用效能的活动的行政处罚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36</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在测量标志占地范围内，建设影响测量标志使用效能的建筑物，擅自拆除永久性测量标志或者使永久标志失去使用效能，或者拒绝支付迁建费用、违反操作规程使用永久性测量标志，造成永久性测量标志损毁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37</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对外国的组织或者个人未经批准，擅自在中华人民共和国领域或管辖的其他海域从事测绘活动、外国的组织或者个人未与中华人民共和国有关部门、单位合作，擅自在中华人民共和国领域从事测绘活动的行政处罚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38</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对不需要送审的地图不符合国家有关标准和规定的行政处罚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39</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对经审核不符合国家有关标准和规定的地图未按照审核要求修改即向社会公开的行政处罚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40</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对通过互联网上传标注了含有按照国家有关规定在地图上不得表示的内容的行政处罚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41</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对弄虚作假、伪造申请材料骗取地图审核批准文件，或者伪造、冒用地图审核批准文件和审图号的行政处罚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42</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对互联网地图服务单位使用未经依法审核批准的地图提供服务，或者未对互联网地图新增内容进行核查校对的行政处罚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43</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对开展全国地图工作企事业单位、法人和个人的行政处罚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44</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对未在地图的适当位置显著标注审图号，或者未按照有关规定送交样本的行政处罚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45</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对应当送审而未送审地图或者附着地图图形产品的行政处罚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46</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对单位/个人未经审批拆迁永久性测量标志或者使永久性测量标志失去使用效能的行为的行政处罚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47</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对应当编制矿山地质环境保护与治理恢复方案而未编制的，或者扩大开采规模、变更矿区范围或者开采方式，未重新编制矿山地质环境保护与治理恢复方案并经原审批机关批准的行政处罚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48</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对矿山地质环境保护与土地复垦情况的行政处罚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49</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对探矿权人未采取治理恢复措施的行政处罚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50</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对未按照批准的矿山地质环境保护与治理恢复方案治理的，或者在矿山被批准关闭、闭坑前未完成治理恢复的行政处罚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51</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对土地复垦义务人未按照规定将土地复垦费用列入生产成本或者建设项目总投资的行政处罚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52</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对未按期缴存矿山地质环境治理恢复保证金的行政处罚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53</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对土地复垦义务人未按照规定补充编制土地复垦方案的行政处罚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54</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对土地复垦义务人不依法缴纳土地复垦费的行政处罚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55</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对土地复垦义务人拒绝、阻碍国土资源主管部门监督检查或者在接受监督检查时弄虚作假的行政处罚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56</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对土地复垦义务人未按照规定对拟损毁的耕地、林地、牧草地进行表土剥离的行政处罚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57</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对扰乱、阻碍矿山地质环境保护与治理恢复工作，侵占、损坏、损毁矿山地质环境监测设施或者矿山地质环境保护与治理恢复设施的行政处罚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58</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对土地复垦义务人未按照规定报告土地损毁情况、土地复垦费用使用情况或者土地复垦工程实施情况的行政处罚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59</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对地质灾害治理工程勘查、设计、施工资质单位不按照规定及时办理资质证书变更、注销手续的行政处罚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60</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对地质灾害治理工程监理资质单位不按照规定及时办理资质证书变更、注销手续的行政处罚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61</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对不按时进行地质灾害危险性评估资质和项目备案的行政处罚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62</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对在地质灾害治理工程勘查、设计、施工以及监理活动中弄虚作假、降低工程质量的行政处罚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63</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对在地质灾害危险性评估中弄虚作假或者故意隐瞒地质灾害真实情况的行政处罚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64</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对地质灾害治理工程勘查、设计、施工资质单位不进行备案的行政处罚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65</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对以其他单位的名义或者允许其他单位以本单位的名义承揽地质灾害危险性评估、地质灾害治理工程勘查、设计、施工和监理业务的行政处罚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66</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对地质灾害治理工程监理资质单位不按照规定进行备案的行政处罚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67</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对不及时办理地质灾害危险性评估资质证书变更、注销手续的行政处罚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68</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对无资质证书或者超越其资质等级许可的范围承揽地质灾害危险性评估、地质灾害治理工程勘查、设计、施工及监理业务的行政处罚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FFFFFF"/>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69</w:t>
            </w:r>
          </w:p>
        </w:tc>
        <w:tc>
          <w:tcPr>
            <w:tcW w:w="1340" w:type="dxa"/>
            <w:shd w:val="clear" w:color="auto" w:fill="auto"/>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对伪造、变造、买卖地质灾害危险性评估资质证书、地质灾害治理工程勘查、设计、施工和监理资质证书的行政处罚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65" w:type="dxa"/>
            <w:gridSpan w:val="4"/>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信阳市生态环境局（共29项）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行政许可共24项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辐射安全许可证新申请</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辐射安全许可证变更</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辐射安全许可证重新申请</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辐射安全许可证延续</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辐射安全许可证注销</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辐射安全许可证补发</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贮存危险废物超过一年的批准</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排污许可证延续</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排污许可证新申请</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排污许可证变更</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排污许可证申请补领</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建设项目环境影响评价文件审批（非辐射类且编制报告书的项目）</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建设项目环境影响评价文件审批（非辐射类且编制报告表的项目）</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建设项目环境影响评价文件审批（辐射类报告表）</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建设项目环境影响评价文件告知承诺（报告书项目）</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建设项目环境影响评价文件告知承诺（报告表项目）</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废弃电器电子产品处理资格许可证新申请</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废弃电器电子产品处理资格许可证重新申请</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废弃电器电子产品处理资格许可证变更</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现有经营单位变更危险废物经营许可证</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fldChar w:fldCharType="begin"/>
            </w:r>
            <w:r>
              <w:rPr>
                <w:rFonts w:ascii="Times New Roman" w:hAnsi="Times New Roman" w:eastAsia="仿宋_GB2312"/>
                <w:kern w:val="0"/>
                <w:sz w:val="24"/>
              </w:rPr>
              <w:instrText xml:space="preserve"> HYPERLINK "http://ay.hnzwfw.gov.cn/art/2019/10/29/art_318_57076581.html" \o "http://ay.hnzwfw.gov.cn/art/2019/10/29/art_318_57076581.html" </w:instrText>
            </w:r>
            <w:r>
              <w:rPr>
                <w:rFonts w:ascii="Times New Roman" w:hAnsi="Times New Roman" w:eastAsia="仿宋_GB2312"/>
                <w:kern w:val="0"/>
                <w:sz w:val="24"/>
              </w:rPr>
              <w:fldChar w:fldCharType="separate"/>
            </w:r>
            <w:r>
              <w:rPr>
                <w:rFonts w:ascii="Times New Roman" w:hAnsi="Times New Roman" w:eastAsia="仿宋_GB2312"/>
                <w:kern w:val="0"/>
                <w:sz w:val="24"/>
              </w:rPr>
              <w:t>首次申领危险废物经营许可证（医疗废物）</w:t>
            </w:r>
            <w:r>
              <w:rPr>
                <w:rFonts w:ascii="Times New Roman" w:hAnsi="Times New Roman" w:eastAsia="仿宋_GB2312"/>
                <w:kern w:val="0"/>
                <w:sz w:val="24"/>
              </w:rPr>
              <w:fldChar w:fldCharType="end"/>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fldChar w:fldCharType="begin"/>
            </w:r>
            <w:r>
              <w:rPr>
                <w:rFonts w:ascii="Times New Roman" w:hAnsi="Times New Roman" w:eastAsia="仿宋_GB2312"/>
                <w:kern w:val="0"/>
                <w:sz w:val="24"/>
              </w:rPr>
              <w:instrText xml:space="preserve"> HYPERLINK "http://ay.hnzwfw.gov.cn/art/2019/10/29/art_318_57076583.html" \o "http://ay.hnzwfw.gov.cn/art/2019/10/29/art_318_57076583.html" </w:instrText>
            </w:r>
            <w:r>
              <w:rPr>
                <w:rFonts w:ascii="Times New Roman" w:hAnsi="Times New Roman" w:eastAsia="仿宋_GB2312"/>
                <w:kern w:val="0"/>
                <w:sz w:val="24"/>
              </w:rPr>
              <w:fldChar w:fldCharType="separate"/>
            </w:r>
            <w:r>
              <w:rPr>
                <w:rFonts w:ascii="Times New Roman" w:hAnsi="Times New Roman" w:eastAsia="仿宋_GB2312"/>
                <w:kern w:val="0"/>
                <w:sz w:val="24"/>
              </w:rPr>
              <w:t>危险废物经营许可证（医疗废物）基础信息变更</w:t>
            </w:r>
            <w:r>
              <w:rPr>
                <w:rFonts w:ascii="Times New Roman" w:hAnsi="Times New Roman" w:eastAsia="仿宋_GB2312"/>
                <w:kern w:val="0"/>
                <w:sz w:val="24"/>
              </w:rPr>
              <w:fldChar w:fldCharType="end"/>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fldChar w:fldCharType="begin"/>
            </w:r>
            <w:r>
              <w:rPr>
                <w:rFonts w:ascii="Times New Roman" w:hAnsi="Times New Roman" w:eastAsia="仿宋_GB2312"/>
                <w:kern w:val="0"/>
                <w:sz w:val="24"/>
              </w:rPr>
              <w:instrText xml:space="preserve"> HYPERLINK "http://ay.hnzwfw.gov.cn/art/2019/10/29/art_318_57076577.html" \o "http://ay.hnzwfw.gov.cn/art/2019/10/29/art_318_57076577.html" </w:instrText>
            </w:r>
            <w:r>
              <w:rPr>
                <w:rFonts w:ascii="Times New Roman" w:hAnsi="Times New Roman" w:eastAsia="仿宋_GB2312"/>
                <w:kern w:val="0"/>
                <w:sz w:val="24"/>
              </w:rPr>
              <w:fldChar w:fldCharType="separate"/>
            </w:r>
            <w:r>
              <w:rPr>
                <w:rFonts w:ascii="Times New Roman" w:hAnsi="Times New Roman" w:eastAsia="仿宋_GB2312"/>
                <w:kern w:val="0"/>
                <w:sz w:val="24"/>
              </w:rPr>
              <w:t>到期换发危险废物经营许可证（医疗废物）</w:t>
            </w:r>
            <w:r>
              <w:rPr>
                <w:rFonts w:ascii="Times New Roman" w:hAnsi="Times New Roman" w:eastAsia="仿宋_GB2312"/>
                <w:kern w:val="0"/>
                <w:sz w:val="24"/>
              </w:rPr>
              <w:fldChar w:fldCharType="end"/>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fldChar w:fldCharType="begin"/>
            </w:r>
            <w:r>
              <w:rPr>
                <w:rFonts w:ascii="Times New Roman" w:hAnsi="Times New Roman" w:eastAsia="仿宋_GB2312"/>
                <w:kern w:val="0"/>
                <w:sz w:val="24"/>
              </w:rPr>
              <w:instrText xml:space="preserve"> HYPERLINK "http://ay.hnzwfw.gov.cn/art/2019/5/23/art_318_1188310.html" \o "http://ay.hnzwfw.gov.cn/art/2019/5/23/art_318_1188310.html" </w:instrText>
            </w:r>
            <w:r>
              <w:rPr>
                <w:rFonts w:ascii="Times New Roman" w:hAnsi="Times New Roman" w:eastAsia="仿宋_GB2312"/>
                <w:kern w:val="0"/>
                <w:sz w:val="24"/>
              </w:rPr>
              <w:fldChar w:fldCharType="separate"/>
            </w:r>
            <w:r>
              <w:rPr>
                <w:rFonts w:ascii="Times New Roman" w:hAnsi="Times New Roman" w:eastAsia="仿宋_GB2312"/>
                <w:kern w:val="0"/>
                <w:sz w:val="24"/>
              </w:rPr>
              <w:t>入河排污口的设置和扩大审核</w:t>
            </w:r>
            <w:r>
              <w:rPr>
                <w:rFonts w:ascii="Times New Roman" w:hAnsi="Times New Roman" w:eastAsia="仿宋_GB2312"/>
                <w:kern w:val="0"/>
                <w:sz w:val="24"/>
              </w:rPr>
              <w:fldChar w:fldCharType="end"/>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行政确认共1项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固体废物申报登记确认</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其他职权共4项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建设项目环境影响后评价报告的备案（非辐射类）</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放射性同位素转让和进出口的备案</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废旧放射源备案</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放射性同位素异地使用备案</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65" w:type="dxa"/>
            <w:gridSpan w:val="4"/>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信阳市住房和城乡建设局（共241项）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行政许可共24项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bottom"/>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建筑业企业资质升级</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bottom"/>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建筑业企业资质证书补办</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bottom"/>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建筑业企业资质注销</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bottom"/>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建筑业企业资质延续</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bottom"/>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建筑起重机械设备备案注销</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bottom"/>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建筑业企业首次申请资质核准</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bottom"/>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建筑业企业合并（吸收合并及新设合并）、全资子公司间重组分立、国有企业改制重组分立的资质重新核定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bottom"/>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建设工程消防设计审查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9</w:t>
            </w:r>
          </w:p>
        </w:tc>
        <w:tc>
          <w:tcPr>
            <w:tcW w:w="1340" w:type="dxa"/>
            <w:noWrap w:val="0"/>
            <w:vAlign w:val="bottom"/>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建筑工程施工许可证延期</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10</w:t>
            </w:r>
          </w:p>
        </w:tc>
        <w:tc>
          <w:tcPr>
            <w:tcW w:w="1340" w:type="dxa"/>
            <w:noWrap w:val="0"/>
            <w:vAlign w:val="bottom"/>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迁移古树名木审批</w:t>
            </w:r>
          </w:p>
        </w:tc>
        <w:tc>
          <w:tcPr>
            <w:tcW w:w="808"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城管局职能移交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11</w:t>
            </w:r>
          </w:p>
        </w:tc>
        <w:tc>
          <w:tcPr>
            <w:tcW w:w="1340" w:type="dxa"/>
            <w:noWrap w:val="0"/>
            <w:vAlign w:val="bottom"/>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工程建设涉及城市绿地、树木审批</w:t>
            </w:r>
          </w:p>
        </w:tc>
        <w:tc>
          <w:tcPr>
            <w:tcW w:w="808"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城管局职能移交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12</w:t>
            </w:r>
          </w:p>
        </w:tc>
        <w:tc>
          <w:tcPr>
            <w:tcW w:w="1340" w:type="dxa"/>
            <w:noWrap w:val="0"/>
            <w:vAlign w:val="bottom"/>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建筑业企业跨省变更资质重新核定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13</w:t>
            </w:r>
          </w:p>
        </w:tc>
        <w:tc>
          <w:tcPr>
            <w:tcW w:w="1340" w:type="dxa"/>
            <w:noWrap w:val="0"/>
            <w:vAlign w:val="bottom"/>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建筑起重机械设备使用登记</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14</w:t>
            </w:r>
          </w:p>
        </w:tc>
        <w:tc>
          <w:tcPr>
            <w:tcW w:w="1340" w:type="dxa"/>
            <w:noWrap w:val="0"/>
            <w:vAlign w:val="bottom"/>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建筑工程施工许可变更</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15</w:t>
            </w:r>
          </w:p>
        </w:tc>
        <w:tc>
          <w:tcPr>
            <w:tcW w:w="1340" w:type="dxa"/>
            <w:noWrap w:val="0"/>
            <w:vAlign w:val="bottom"/>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建筑业企业资质增项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16</w:t>
            </w:r>
          </w:p>
        </w:tc>
        <w:tc>
          <w:tcPr>
            <w:tcW w:w="1340" w:type="dxa"/>
            <w:noWrap w:val="0"/>
            <w:vAlign w:val="bottom"/>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建筑工程施工许可证书补办</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17</w:t>
            </w:r>
          </w:p>
        </w:tc>
        <w:tc>
          <w:tcPr>
            <w:tcW w:w="1340" w:type="dxa"/>
            <w:noWrap w:val="0"/>
            <w:vAlign w:val="bottom"/>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建筑业企业资质变更</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18</w:t>
            </w:r>
          </w:p>
        </w:tc>
        <w:tc>
          <w:tcPr>
            <w:tcW w:w="1340" w:type="dxa"/>
            <w:noWrap w:val="0"/>
            <w:vAlign w:val="bottom"/>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建筑起重机械设备备案登记</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19</w:t>
            </w:r>
          </w:p>
        </w:tc>
        <w:tc>
          <w:tcPr>
            <w:tcW w:w="1340" w:type="dxa"/>
            <w:noWrap w:val="0"/>
            <w:vAlign w:val="bottom"/>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建筑业企业外资退出资质重新核定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20</w:t>
            </w:r>
          </w:p>
        </w:tc>
        <w:tc>
          <w:tcPr>
            <w:tcW w:w="1340" w:type="dxa"/>
            <w:noWrap w:val="0"/>
            <w:vAlign w:val="bottom"/>
          </w:tcPr>
          <w:p>
            <w:pPr>
              <w:widowControl/>
              <w:jc w:val="center"/>
              <w:rPr>
                <w:rFonts w:ascii="Times New Roman" w:hAnsi="Times New Roman" w:eastAsia="仿宋_GB2312"/>
                <w:color w:val="FF0000"/>
                <w:kern w:val="0"/>
                <w:sz w:val="24"/>
              </w:rPr>
            </w:pPr>
            <w:r>
              <w:rPr>
                <w:rFonts w:ascii="Times New Roman" w:hAnsi="Times New Roman" w:eastAsia="仿宋_GB2312"/>
                <w:color w:val="FF0000"/>
                <w:kern w:val="0"/>
                <w:sz w:val="24"/>
              </w:rPr>
              <w:t>　</w:t>
            </w:r>
          </w:p>
        </w:tc>
        <w:tc>
          <w:tcPr>
            <w:tcW w:w="6660"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建筑起重机械设备安装（拆卸）告知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21</w:t>
            </w:r>
          </w:p>
        </w:tc>
        <w:tc>
          <w:tcPr>
            <w:tcW w:w="1340" w:type="dxa"/>
            <w:noWrap w:val="0"/>
            <w:vAlign w:val="bottom"/>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建筑业企业不符合简化审批手续的资质重新核定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22</w:t>
            </w:r>
          </w:p>
        </w:tc>
        <w:tc>
          <w:tcPr>
            <w:tcW w:w="1340" w:type="dxa"/>
            <w:noWrap w:val="0"/>
            <w:vAlign w:val="bottom"/>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建设工程消防验收</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23</w:t>
            </w:r>
          </w:p>
        </w:tc>
        <w:tc>
          <w:tcPr>
            <w:tcW w:w="1340" w:type="dxa"/>
            <w:noWrap w:val="0"/>
            <w:vAlign w:val="bottom"/>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建筑工程施工许可核准</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24</w:t>
            </w:r>
          </w:p>
        </w:tc>
        <w:tc>
          <w:tcPr>
            <w:tcW w:w="1340" w:type="dxa"/>
            <w:noWrap w:val="0"/>
            <w:vAlign w:val="bottom"/>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建筑起重机械设备使用登记注销</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bottom"/>
          </w:tcPr>
          <w:p>
            <w:pPr>
              <w:widowControl/>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行政确认共2项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bottom"/>
          </w:tcPr>
          <w:p>
            <w:pPr>
              <w:widowControl/>
              <w:jc w:val="center"/>
              <w:rPr>
                <w:rFonts w:ascii="Times New Roman" w:hAnsi="Times New Roman" w:eastAsia="仿宋_GB2312"/>
                <w:color w:val="FF0000"/>
                <w:kern w:val="0"/>
                <w:sz w:val="24"/>
              </w:rPr>
            </w:pPr>
            <w:r>
              <w:rPr>
                <w:rFonts w:ascii="Times New Roman" w:hAnsi="Times New Roman" w:eastAsia="仿宋_GB2312"/>
                <w:color w:val="FF0000"/>
                <w:kern w:val="0"/>
                <w:sz w:val="24"/>
              </w:rPr>
              <w:t>　</w:t>
            </w:r>
          </w:p>
        </w:tc>
        <w:tc>
          <w:tcPr>
            <w:tcW w:w="6660"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建设工程竣工验收消防备案</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bottom"/>
          </w:tcPr>
          <w:p>
            <w:pPr>
              <w:widowControl/>
              <w:jc w:val="center"/>
              <w:rPr>
                <w:rFonts w:ascii="Times New Roman" w:hAnsi="Times New Roman" w:eastAsia="仿宋_GB2312"/>
                <w:color w:val="FF0000"/>
                <w:kern w:val="0"/>
                <w:sz w:val="24"/>
              </w:rPr>
            </w:pPr>
            <w:r>
              <w:rPr>
                <w:rFonts w:ascii="Times New Roman" w:hAnsi="Times New Roman" w:eastAsia="仿宋_GB2312"/>
                <w:color w:val="FF0000"/>
                <w:kern w:val="0"/>
                <w:sz w:val="24"/>
              </w:rPr>
              <w:t>　</w:t>
            </w:r>
          </w:p>
        </w:tc>
        <w:tc>
          <w:tcPr>
            <w:tcW w:w="6660"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建立古树名木档案和标记</w:t>
            </w:r>
          </w:p>
        </w:tc>
        <w:tc>
          <w:tcPr>
            <w:tcW w:w="808"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城管局职能移交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bottom"/>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其他职权共5项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bottom"/>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房屋建筑和市政基础设施工程竣工验收备案</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bottom"/>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河南省新型墙体材料认定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bottom"/>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建设工程招投标情况报告</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bottom"/>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对城市轨道交通工程验收进行监督</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bottom"/>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jc w:val="left"/>
              <w:rPr>
                <w:rFonts w:ascii="Times New Roman" w:hAnsi="Times New Roman" w:eastAsia="仿宋_GB2312"/>
                <w:kern w:val="0"/>
                <w:sz w:val="24"/>
              </w:rPr>
            </w:pPr>
            <w:r>
              <w:rPr>
                <w:rFonts w:ascii="Times New Roman" w:hAnsi="Times New Roman" w:eastAsia="仿宋_GB2312"/>
                <w:kern w:val="0"/>
                <w:sz w:val="24"/>
              </w:rPr>
              <w:t>建设工程招标文件备案</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行政检查共64项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对建筑施工特种作业人员的考核、发证、从业情况的行政检查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未备案抽查或抽查不合格</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建设工程消防验收是否通过</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对国务院住房和城乡建设主管部门规定的特殊建设工程的消防设计行政检查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对租赁、安装、拆卸、使用建筑起重机械行为的行政检查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未审查或审查不合格；未验收或验收不合格</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对注册房地产估价师的行政检查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产品质量是否符合要求</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对建筑施工企业安全生产条件的行政检查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对其他建设工程的备案情况检查以及对备案项目的抽查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对未取得《商品房预售许可证》预售商品房、不正当手段取得商品房预售许可等情形的行政检查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对造价工程师注册、执业和继续教育的行政检查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对造价工程师执业资格审批初审的行政检查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对房地产估价机构的行政检查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对一级建造师考试、注册、执业、继续教育情况的行政检查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对二级建造师考试、注册、执业、继续教育情况的行政检查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对房屋建筑和市政基础设施工程的行政检查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公租房运营管理</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对有关单位/个人的行政检查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对施工图设计文件审查机构的行政检查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对工程造价咨询单位从事工程造价咨询业务活动的行政检查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建设单位、建筑设计单位、建筑施工企业、工程监理单位的违规行为</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对部分乙级及以下工程勘察设计企业资质情况的行政检查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对甲级、部分乙级工程勘察设计企业资质情况的行政检查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对二级注册结构工程师注册、执业情况的行政检查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对一级注册结构工程师和其他专业勘察设计注册工程师注册、执业情况的行政检查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火灾原因调查及认定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对工程招标代理机构的监管</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公租房使用</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30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对工程监理企业综合资质、甲级资质申请及监理活动情况的行政检查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31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责令停工整改的，整改后是否合格</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32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其他，对提供的消防设计图纸的形式检查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33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对监理工程师考试、注册、执业、继续教育情况的行政检查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34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对工程监理企业资质（专业乙级及以下、事务所）申请及监理活动情况的行政检查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35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公租房保障资格申请、登记为轮候对象或承租公租房</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36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对总承包特级、一级、铁路二级及部分专业一级除外的建筑业企业资质的行政检查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37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对总承包特级、一级、铁路二级及部分专业一级建筑业企业资质情况的行政检查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38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对一级注册建筑师注册、执业情况的行政检查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39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对二级注册建筑师注册、执业情况的行政检查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40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其他建设工程备案后的抽查是否通过</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41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对建筑施工企业主要负责人、项目负责人、专职安全生产管理人员持证上岗、教育培训和履行安全职责情况的行政检查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42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对国务院住房和城乡建设主管部门规定应当申请消防验收的建设工程竣工的行政检查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43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对建设单位、施工单位是否施工的行政检查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44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对房地产经纪机构和房地产经纪人员执（从）业情况的行政检查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45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对房屋出租人出租行为的行政检查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46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对房地产开发企业违法开发行为的行政检查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47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对房屋建筑、市政基础设施施工、城市规划区内道路建设工程施工及园林绿化施工等可能产生扬尘污染活动的施工现场未按照规定采取扬尘防治措施的行政检查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48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对建设单位建设工程招投标情况的行政检查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49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对建设单位编制建设工程招标文件的行政检查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50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对物业管理活动中建设单位行为的行政检查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51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对物业管理活动中物业服务市场主体服务行为的行政检查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52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对物业管理活动中专业经营单位行为的行政检查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53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对房地产开发企业销售行为的行政检查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54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对房地产开发企业是否具备相应开发经营能力的行政检查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55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对工程质量责任主体实行质量终身责任制落实的行政检查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56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对市政基础设施工程验收程序的规范性的行政检查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57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对工程明显部位设置永久性标牌的行政检查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58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对隐蔽工程报请监理单位检查验收的行政检查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59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对建设工程监理单位对发现的扬尘污染行为，未及时要求施工单位改正，并报告建设单位及有关主管部门的行政检查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60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对建设工程监理单位未将扬尘污染防治纳入工程监理细则的行政检查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61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对建设单位未将防治扬尘污染的费用列入工程造价的行政检查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62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对无障碍环境建设标准实施的行政检查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63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对施工单位执行监理单位停工整改要求的行政检查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64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对市政基础设施工程质量监督管理中监理工作行为的行政检查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行政处罚共146项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建设单位主管人员，其他直接责任人的违规行为的行政处罚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对房地产开发企业隐瞒真实情况、弄虚作假骗取资质证书的行政处罚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对房地产开发企业超越资质等级从事房地产开发经营的行政处罚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对房地产开发企业未取得资质等级证书从事房地产开发经营的行政处罚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对房地产开发企业不按照规定办理变更手续的行政处罚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对房地产开发企业涂改、出租、出借、转让、出卖资质证书的行政处罚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对注册房地产估价师、聘用单位未按要求提供房地产估价师信用档案信息的行政处罚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对提供虚假注册材料的的行政处罚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对建设单位未组织竣工验收，擅自交付使用的行政处罚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对建设单位验收不合格，擅自交付使用的行政处罚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对建设单位施工图设计文件未经审查或者审查不合格，擅自施工的行政处罚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color w:val="000000"/>
                <w:kern w:val="0"/>
                <w:sz w:val="22"/>
                <w:szCs w:val="22"/>
              </w:rPr>
            </w:pPr>
            <w:r>
              <w:rPr>
                <w:rFonts w:ascii="Times New Roman" w:hAnsi="Times New Roman"/>
                <w:color w:val="000000"/>
                <w:kern w:val="0"/>
                <w:sz w:val="22"/>
                <w:szCs w:val="22"/>
              </w:rPr>
              <w:t>12</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对建设单位未按照国家规定将竣工验收报告、有关认可文件或者准许使用文件报送备案的行政处罚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color w:val="000000"/>
                <w:kern w:val="0"/>
                <w:sz w:val="22"/>
                <w:szCs w:val="22"/>
              </w:rPr>
            </w:pPr>
            <w:r>
              <w:rPr>
                <w:rFonts w:ascii="Times New Roman" w:hAnsi="Times New Roman"/>
                <w:color w:val="000000"/>
                <w:kern w:val="0"/>
                <w:sz w:val="22"/>
                <w:szCs w:val="22"/>
              </w:rPr>
              <w:t>13</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对建设单位建设项目必须实行工程监理而未实行工程监理的行政处罚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color w:val="000000"/>
                <w:kern w:val="0"/>
                <w:sz w:val="22"/>
                <w:szCs w:val="22"/>
              </w:rPr>
            </w:pPr>
            <w:r>
              <w:rPr>
                <w:rFonts w:ascii="Times New Roman" w:hAnsi="Times New Roman"/>
                <w:color w:val="000000"/>
                <w:kern w:val="0"/>
                <w:sz w:val="22"/>
                <w:szCs w:val="22"/>
              </w:rPr>
              <w:t>14</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对建设单位对不合格的建设工程按照合格工程验收的行政处罚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color w:val="000000"/>
                <w:kern w:val="0"/>
                <w:sz w:val="22"/>
                <w:szCs w:val="22"/>
              </w:rPr>
            </w:pPr>
            <w:r>
              <w:rPr>
                <w:rFonts w:ascii="Times New Roman" w:hAnsi="Times New Roman"/>
                <w:color w:val="000000"/>
                <w:kern w:val="0"/>
                <w:sz w:val="22"/>
                <w:szCs w:val="22"/>
              </w:rPr>
              <w:t>15</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对建设单位明示或者暗示设计单位或者施工单位违反工程建设强制性标准，降低工程质量的行政处罚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color w:val="000000"/>
                <w:kern w:val="0"/>
                <w:sz w:val="22"/>
                <w:szCs w:val="22"/>
              </w:rPr>
            </w:pPr>
            <w:r>
              <w:rPr>
                <w:rFonts w:ascii="Times New Roman" w:hAnsi="Times New Roman"/>
                <w:color w:val="000000"/>
                <w:kern w:val="0"/>
                <w:sz w:val="22"/>
                <w:szCs w:val="22"/>
              </w:rPr>
              <w:t>16</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对建设单位明示或者暗示施工单位使用不合格的建筑材料、建筑构配件和设备的行政处罚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color w:val="000000"/>
                <w:kern w:val="0"/>
                <w:sz w:val="22"/>
                <w:szCs w:val="22"/>
              </w:rPr>
            </w:pPr>
            <w:r>
              <w:rPr>
                <w:rFonts w:ascii="Times New Roman" w:hAnsi="Times New Roman"/>
                <w:color w:val="000000"/>
                <w:kern w:val="0"/>
                <w:sz w:val="22"/>
                <w:szCs w:val="22"/>
              </w:rPr>
              <w:t>17</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对建设单位未按照国家规定办理工程质量监督手续的行政处罚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color w:val="000000"/>
                <w:kern w:val="0"/>
                <w:sz w:val="22"/>
                <w:szCs w:val="22"/>
              </w:rPr>
            </w:pPr>
            <w:r>
              <w:rPr>
                <w:rFonts w:ascii="Times New Roman" w:hAnsi="Times New Roman"/>
                <w:color w:val="000000"/>
                <w:kern w:val="0"/>
                <w:sz w:val="22"/>
                <w:szCs w:val="22"/>
              </w:rPr>
              <w:t>18</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消防产品质量认证、消防设施检测等消防技术服务机构的违规行为的行政处罚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color w:val="000000"/>
                <w:kern w:val="0"/>
                <w:sz w:val="22"/>
                <w:szCs w:val="22"/>
              </w:rPr>
            </w:pPr>
            <w:r>
              <w:rPr>
                <w:rFonts w:ascii="Times New Roman" w:hAnsi="Times New Roman"/>
                <w:color w:val="000000"/>
                <w:kern w:val="0"/>
                <w:sz w:val="22"/>
                <w:szCs w:val="22"/>
              </w:rPr>
              <w:t>19</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对未按照规定履行相关安全职责、未按照规定建立建筑起重机械安装、拆卸工程档案、未按照建筑起重机械安装、拆卸工程专项施工方案及安全操作规程组织安装、拆卸作业的单位的行政处罚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color w:val="000000"/>
                <w:kern w:val="0"/>
                <w:sz w:val="22"/>
                <w:szCs w:val="22"/>
              </w:rPr>
            </w:pPr>
            <w:r>
              <w:rPr>
                <w:rFonts w:ascii="Times New Roman" w:hAnsi="Times New Roman"/>
                <w:color w:val="000000"/>
                <w:kern w:val="0"/>
                <w:sz w:val="22"/>
                <w:szCs w:val="22"/>
              </w:rPr>
              <w:t>20</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对未按照规定履行相关安全职责的监理单位的行政处罚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color w:val="000000"/>
                <w:kern w:val="0"/>
                <w:sz w:val="22"/>
                <w:szCs w:val="22"/>
              </w:rPr>
            </w:pPr>
            <w:r>
              <w:rPr>
                <w:rFonts w:ascii="Times New Roman" w:hAnsi="Times New Roman"/>
                <w:color w:val="000000"/>
                <w:kern w:val="0"/>
                <w:sz w:val="22"/>
                <w:szCs w:val="22"/>
              </w:rPr>
              <w:t>21</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对未按照规定履行相关安全职责的施工总承包单位的行政处罚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color w:val="000000"/>
                <w:kern w:val="0"/>
                <w:sz w:val="22"/>
                <w:szCs w:val="22"/>
              </w:rPr>
            </w:pPr>
            <w:r>
              <w:rPr>
                <w:rFonts w:ascii="Times New Roman" w:hAnsi="Times New Roman"/>
                <w:color w:val="000000"/>
                <w:kern w:val="0"/>
                <w:sz w:val="22"/>
                <w:szCs w:val="22"/>
              </w:rPr>
              <w:t>22</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对未按照规定办理备案、未按照规定办理注销手续、未按照规定建立建筑起重机械安全技术档案的出租单位、自购建筑起重机械的使用单位的行政处罚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color w:val="000000"/>
                <w:kern w:val="0"/>
                <w:sz w:val="22"/>
                <w:szCs w:val="22"/>
              </w:rPr>
            </w:pPr>
            <w:r>
              <w:rPr>
                <w:rFonts w:ascii="Times New Roman" w:hAnsi="Times New Roman"/>
                <w:color w:val="000000"/>
                <w:kern w:val="0"/>
                <w:sz w:val="22"/>
                <w:szCs w:val="22"/>
              </w:rPr>
              <w:t>23</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对未按照规定协调组织制定防止多台塔式起重机相互碰撞的安全措施；接到监理单位报告后，未责令安装单位、使用单位立即停工整改的建设单位的行政处罚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color w:val="000000"/>
                <w:kern w:val="0"/>
                <w:sz w:val="22"/>
                <w:szCs w:val="22"/>
              </w:rPr>
            </w:pPr>
            <w:r>
              <w:rPr>
                <w:rFonts w:ascii="Times New Roman" w:hAnsi="Times New Roman"/>
                <w:color w:val="000000"/>
                <w:kern w:val="0"/>
                <w:sz w:val="22"/>
                <w:szCs w:val="22"/>
              </w:rPr>
              <w:t>24</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对未按照安全施工的要求配备齐全有效的保险、限位等安全设施和装置的为建设工程提供机械设备和配件的单位的行政处罚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color w:val="000000"/>
                <w:kern w:val="0"/>
                <w:sz w:val="22"/>
                <w:szCs w:val="22"/>
              </w:rPr>
            </w:pPr>
            <w:r>
              <w:rPr>
                <w:rFonts w:ascii="Times New Roman" w:hAnsi="Times New Roman"/>
                <w:color w:val="000000"/>
                <w:kern w:val="0"/>
                <w:sz w:val="22"/>
                <w:szCs w:val="22"/>
              </w:rPr>
              <w:t>25</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对未按照规定履行相关安全职责、未指定专职设备管理人员进行现场监督检查、擅自在建筑起重机械上安装非原制造厂制造的标准节和附着装置的使用单位的行政处罚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color w:val="000000"/>
                <w:kern w:val="0"/>
                <w:sz w:val="22"/>
                <w:szCs w:val="22"/>
              </w:rPr>
            </w:pPr>
            <w:r>
              <w:rPr>
                <w:rFonts w:ascii="Times New Roman" w:hAnsi="Times New Roman"/>
                <w:color w:val="000000"/>
                <w:kern w:val="0"/>
                <w:sz w:val="22"/>
                <w:szCs w:val="22"/>
              </w:rPr>
              <w:t>26</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对以欺骗、贿赂等不正当手段取得注册证书的房地产估价师注册行为的行政处罚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color w:val="000000"/>
                <w:kern w:val="0"/>
                <w:sz w:val="22"/>
                <w:szCs w:val="22"/>
              </w:rPr>
            </w:pPr>
            <w:r>
              <w:rPr>
                <w:rFonts w:ascii="Times New Roman" w:hAnsi="Times New Roman"/>
                <w:color w:val="000000"/>
                <w:kern w:val="0"/>
                <w:sz w:val="22"/>
                <w:szCs w:val="22"/>
              </w:rPr>
              <w:t>27</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对注册房地产估价师执业行为的行政处罚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color w:val="000000"/>
                <w:kern w:val="0"/>
                <w:sz w:val="22"/>
                <w:szCs w:val="22"/>
              </w:rPr>
            </w:pPr>
            <w:r>
              <w:rPr>
                <w:rFonts w:ascii="Times New Roman" w:hAnsi="Times New Roman"/>
                <w:color w:val="000000"/>
                <w:kern w:val="0"/>
                <w:sz w:val="22"/>
                <w:szCs w:val="22"/>
              </w:rPr>
              <w:t>28</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对未经注册，擅自以注册房地产估价师名义从事房地产估价活动的行政处罚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29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对房地产估价师未办理变更注册仍然执业的行政处罚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30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对隐瞒有关情况或者提供虚假材料申请房地产估价师注册的行政处罚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对转让及接受转让安全生产许可证的建筑施工企业的行政处罚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对超过一定规模的危大工程专项施工方案进行专家论证；未根据专家论证报告对超过一定规模的危大工程专项施工方案进行修改或者未按照本规定重新组织专家论证；未严格按照专项施工方案组织施工，或者擅自修改专项施工方案的的建筑施工企业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对未取得安全生产许可证擅自从事建筑施工活动的建筑施工企业的行政处罚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对发生重大安全事故的建筑施工企业的行政处罚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对冒用安全生产许可证或者使用伪造的安全生产许可证的建筑施工企业的行政处罚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对未按规定编制并审核危大工程专项施工方案的建筑施工企业的行政处罚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对不再具备安全生产条件的建筑施工企业的行政处罚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对安全生产许可证有效期满未办理延期手续，继续从事建筑施工活动的建筑施工企业的行政处罚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对隐瞒有关情况或者提供虚假材料申请安全生产许可证的建筑施工企业的行政处罚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对以欺骗、贿赂等不正当手段取得安全生产许可证的建筑施工企业的行政处罚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对未取得《商品房预售许可证》预售商品房、不正当手段取得商品房预售许可等情形的行政处罚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对负责造价工程师管理的部门和其他有关部门工作人员的行政处罚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对造价工程师未经注册而以注册名义从事造价活动的行政处罚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对造价工程师聘用单位提供虚假注册材料的行政处罚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对造价工程师聘用单位未按要求提供信用档案信息的行政处罚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对造价工程师未及时办理变更注册的行政处罚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对造价工程师隐瞒有关情况或者提供虚假材料申请注册的行政处罚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对造价工程师执业过程中违规的行政处罚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对造价工程师以不正当手段取得注册的行政处罚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50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对房地产估价机构违反规定设立分支机构的行政处罚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51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对房地产估价机构违反规定承揽业务、擅自转让业务、出具估价报告的行政处罚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52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对房地产估价机构违规执业行为的行政处罚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53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对房地产估价机构及其估价人员应当回避未回避的行政处罚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54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对二级建造师考试、注册、执业、继续教育情况的行政处罚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55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对一级建造师考试、注册、执业、继续教育情况的行政处罚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56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对施工图设计文件审查机构的行政处罚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57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对勘察设计单位未依据项目批准文件和深度要求等行为的行政处罚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58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对勘察设计单位未按照工程建设强制性标准等行为的行政处罚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59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对建设单位的行政处罚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对工程造价咨询单位未及时办理资质证书变更的行政处罚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对工程造价咨询单位隐瞒情况提供虚假材料申请资质的行政处罚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对工程造价咨询单位未按规定设立分支机构和跨省承接业务的行政处罚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对工程造价咨询企业违规承揽业务的行政处罚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对工程造价咨询单位以不正当手段取得企业资质的行政处罚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对工程造价咨询单位未取得或超越资质等级而从事造价咨询业务的行政处罚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对工程造价咨询企业资质许可机关的行政处罚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对工程质量检测机构法定代表人和其他直接责任人员的行政处罚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对部分乙级及以下工程勘察设计企业资质情况的行政处罚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对甲级、部分乙级工程勘察设计企业资质情况的行政处罚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对一级注册结构工程师和其他专业勘察设计注册工程师注册、执业情况的行政处罚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对二级注册结构工程师注册、执业情况的行政处罚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对施工单位在施工中偷工减料的，使用不合格的建筑材料、建筑构配件和设备的行政处罚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对施工单位有不按照工程设计图纸或者施工技术标准施工的其他行为的行政处罚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对施工单位不履行保修义务或者拖延履行保修义务的行政处罚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对施工单位未对涉及结构安全的试块、试件以及有关材料取样检测的行政处罚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对施工单位未对建筑材料、建筑构配件、设备和商品混凝土进行检验的行政处罚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对建设工程质量检测委托方弄虚作假送检试样的行政处罚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对建设工程质量检测委托方明示或暗示检测机构出具虚假检测报告，篡改或伪造检测报告的行政处罚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对建设工程质量检测委托方委托未取得相应资质的检测机构进行检测的行政处罚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80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对工程监理企业综合资质、甲级资质申请及监理活动情况的行政处罚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81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对监理单位与建设单位或者施工单位串通，弄虚作假、降低工程质量的行政处罚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82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对监理单位与被监理工程的施工承包单位以及建筑材料、建筑构配件和设备供应单位有隶属关系或者其他利害关系承担该项建设工程的监理业务的行政处罚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83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对监理单位将不合格的建设工程、建筑材料、建筑构配件和设备按照合格签字的行政处罚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84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对监理工程师考试、注册、执业、继续教育情况的行政处罚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85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对工程监理企业资质（专业乙级及以下、事务所）申请及监理活动情况的行政处罚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86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对总承包特级、一级、铁路二级及部分专业一级除外的建筑业企业资质的行政处罚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87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对总承包特级、一级、铁路二级及部分专业一级建筑业企业资质情况的行政处罚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88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对一级注册建筑师注册、执业情况的行政处罚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89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对二级注册建筑师注册、执业情况的行政处罚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90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对未取得施工许可证或者开工报告未经批准擅自施工的行政处罚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91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不得发放施工许可证或者批准开工报告。”的行政处罚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92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对直接负责的主管人员和其他直接责任人员的行政处罚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93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对工程质量检测机构未按照国家有关工程建设强制性标准进行检测的行政处罚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94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对工程质量检测机构档案资料管理混乱，造成检测数据无法追溯的行政处罚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95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对工程质量检测机构以欺骗、贿赂等不正当手段取得资质证书的行政处罚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96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对工程质量检测机构伪造检测数据，出具虚假检测报告或者鉴定结论的行政处罚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97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对工程质量检测机构涂改、倒卖、出租、出借、转让资质证书的行政处罚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98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对工程质量检测机构转包检测业务的行政处罚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99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对工程质量检测机构未按规定在检测报告上签字盖章的行政处罚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100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对工程质量检测机构使用不符合条件的检测人员的行政处罚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101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对工程质量检测机构未取得相应的资质，擅自承担本办法规定的检测业务的行政处罚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102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对工程质量检测机构未按规定上报发现的违法违规行为和检测不合格事项的行政处罚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103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对工程质量检测机构隐瞒有关情况或者提供虚假材料申请资质的行政处罚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104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对工程质量检测机构超出资质范围从事检测活动的行政处罚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105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对未按规定履行安全生产管理职责的建筑施工企业专职安全生产管理人员的行政处罚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106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对以欺骗、贿赂等不正当手段取得安全生产考核合格证书的建筑施工企业主要负责人、项目负责人、专职安全生产管理人员的行政处罚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107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对未按规定开展“安管人员”安全生产教育培训考核，或者未按规定如实将考核情况记入安全生产教育培训档案的建筑施工企业的行政处罚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108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对涂改、倒卖、出租、出借或者以其他形式非法转让安全生产考核合格证书的建筑施工企业主要负责人、项目负责人、专职安全生产管理人员的行政处罚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109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未按规定设立安全生产管理机构、未按规定配备专职安全生产管理人员、危险性较大的分部分项工程施工时未安排专职安全生产管理人员现场监督、“安管人员”未取得安全生产考核合格证书的建筑施工企业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110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对隐瞒有关情况或者提供虚假材料申请安全生产考核的建筑施工企业主要负责人、项目负责人、专职安全生产管理人员的行政处罚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111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对未按规定履行安全生产管理职责的建筑施工企业主要负责人、项目负责人的行政处罚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112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对未按规定办理证书变更的建筑施工企业主要负责人、项目负责人、专职安全生产管理人员的行政处罚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113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对房屋出租人违法出租行为的行政处罚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114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对房地产经纪机构和房地产经纪人员违法行为的行政处罚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115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对房地产开发企业交付使用统一装修装饰的商品住宅时，未向购房人提供装修装饰竣工图、室内空气质量检测合格报告和包含装修装饰内容的《住宅质量保证书》、《住宅使用说明书》的行政处罚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116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对房地产开发企业不按规定发放《住宅质量保证书》和《住宅使用说明书》行为的行政处罚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117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对房地产开发企业擅自改变房地产开发项目中涉及公共安全和公众利益的内容,侵害买受人利益的行政处罚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118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对房屋建筑、市政基础设施施工、城市规划区内道路建设工程施工及园林绿化施工等可能产生扬尘污染活动的施工现场未按照规定采取扬尘防治措施的行政处罚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119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对建设单位建设工程招投标情况的行政处罚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120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对建设单位将多余车位、车库出租给本物业管理区域外使用人租赁期限超过六个月的，的行政处罚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121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对建设单位将车位车库出售给本域业主以外的其他人的行政处罚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122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对建设单位对业主要求承租的车位、车库只售不租的行政处罚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123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对建设单位将未出售或者未附赠的车位、车库不优先出租给本区域内业主的行政处罚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124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对建设单位未及时报送资料、不提供筹备费用的行政处罚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125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对物业服务企业擅自利用或者擅自允许他人利用共用部位、公共设施设备进行广告、宣传、经营等活动的行政处罚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126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对原物业服务企业未在规定时间内退出物业管理区域的行政处罚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127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对物业服务企业未在物业管理区域显著位置公示有关信息的行政处罚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128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对物业服务企业未按照规定办理移交手续的行政处罚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129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对物业服务企业擅自设置或者擅自允许他人设置营业摊点的行政处罚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130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对物业服务企业未按照约定时间提前撤出物业管理区域的行政处罚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131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对专业经营单位拒不接收或拒不履行运行、维修和更新责任的行政处罚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132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对房地产开发企业将已经预售、销售的商品房进行抵押的行政处罚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133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对房地产开发企业将已经抵押的商品房进行预售、销售，未书面告知抵押权人和买受人，并将预售、销售所得款项用于提前清偿该房的抵押债务，解除抵押行为的行政处罚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134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对房地产开发企业隐瞒真实情况骗取资质证书或伪造、涂改、租借、受让资质证书开发房地产的行政处罚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135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对房地产开发企业出租、出借、转让资质证书的行政处罚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136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对房地产开发企业不按规定办理房地产开发企业资质变更手续的行政处罚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137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对未在工程明显部位设置永久性标牌的行政处罚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138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对隐蔽工程在隐蔽前，施工单位未报请监理单位检查验收的行政处罚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139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对未书面通知市政工程质量主管部门或者受委托的建设工程质量监督机构对竣工验收进行监督的行政处罚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140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对未将工程质量责任主体和有关单位项目负责人质量终身责任信息档案依法移交的行政处罚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141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对建设工程监理单位对发现的扬尘污染行为，未及时要求施工单位改正，并报告建设单位及有关主管部门的行政处罚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142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对建设工程监理单位未将扬尘污染防治纳入工程监理细则的行政处罚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143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对建设单位未将防治扬尘污染的费用列入工程造价的行政处罚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144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对违反无障碍环境建设标准的行政处罚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145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对施工单位不执行监理单位停工整改要求的行政处罚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146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对市政基础设施工程质量监督管理中违反监理工作行为的行政处罚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65" w:type="dxa"/>
            <w:gridSpan w:val="4"/>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信阳市城市管理局(共105项)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134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行政许可共9项</w:t>
            </w:r>
          </w:p>
        </w:tc>
        <w:tc>
          <w:tcPr>
            <w:tcW w:w="666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808"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w:t>
            </w:r>
          </w:p>
        </w:tc>
        <w:tc>
          <w:tcPr>
            <w:tcW w:w="1340" w:type="dxa"/>
            <w:noWrap w:val="0"/>
            <w:vAlign w:val="center"/>
          </w:tcPr>
          <w:p>
            <w:pPr>
              <w:widowControl/>
              <w:jc w:val="center"/>
              <w:rPr>
                <w:rFonts w:ascii="Times New Roman" w:hAnsi="Times New Roman"/>
                <w:kern w:val="0"/>
                <w:sz w:val="24"/>
              </w:rPr>
            </w:pPr>
            <w:r>
              <w:rPr>
                <w:rFonts w:ascii="Times New Roman" w:hAnsi="Times New Roman"/>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关闭、闲置、拆除城市环卫设施许可</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从事生活垃圾（含粪便）经营性清扫、收集、运输、处理服务审批（含子项2项）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市政设施建设类审批（含子项3项）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设置大型户外广告及在城市建筑物、设施上悬挂、张贴宣传品审批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因工程建设需要拆除、改动、迁移供水、排水与污水处理设施审核</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停止供水（气）、改（迁、拆）公共供水的审批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燃气经营许可证核发（含子项2项）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燃气经营者改动市政燃气设施审批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城镇污水排入排水管网许可</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行政征收共2项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color w:val="000000"/>
                <w:kern w:val="0"/>
                <w:sz w:val="24"/>
              </w:rPr>
            </w:pPr>
            <w:r>
              <w:rPr>
                <w:rFonts w:ascii="Times New Roman" w:hAnsi="Times New Roman" w:eastAsia="仿宋_GB2312"/>
                <w:color w:val="000000"/>
                <w:kern w:val="0"/>
                <w:sz w:val="24"/>
              </w:rPr>
              <w:t>垃圾处理费征收</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color w:val="000000"/>
                <w:kern w:val="0"/>
                <w:sz w:val="24"/>
              </w:rPr>
            </w:pPr>
            <w:r>
              <w:rPr>
                <w:rFonts w:ascii="Times New Roman" w:hAnsi="Times New Roman" w:eastAsia="仿宋_GB2312"/>
                <w:color w:val="000000"/>
                <w:kern w:val="0"/>
                <w:sz w:val="24"/>
              </w:rPr>
              <w:t>污水处理费征收</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行政检查共11项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对城市市容和环境卫生的行政检查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对排水设施的水量和水质、未取得排水许可证擅自向排水设施排放污水、超标排放污水的行政检查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对市政公用事业特许经营的监督检查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对城市供水企业供水情况和城市供水水质的行政检查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color w:val="000000"/>
                <w:kern w:val="0"/>
                <w:sz w:val="22"/>
                <w:szCs w:val="22"/>
              </w:rPr>
            </w:pPr>
            <w:r>
              <w:rPr>
                <w:rFonts w:ascii="Times New Roman" w:hAnsi="Times New Roman"/>
                <w:color w:val="000000"/>
                <w:kern w:val="0"/>
                <w:sz w:val="22"/>
                <w:szCs w:val="22"/>
              </w:rPr>
              <w:t>5</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对城市照明设施和城市景观照明能耗等情况的监督检查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color w:val="000000"/>
                <w:kern w:val="0"/>
                <w:sz w:val="22"/>
                <w:szCs w:val="22"/>
              </w:rPr>
            </w:pPr>
            <w:r>
              <w:rPr>
                <w:rFonts w:ascii="Times New Roman" w:hAnsi="Times New Roman"/>
                <w:color w:val="000000"/>
                <w:kern w:val="0"/>
                <w:sz w:val="22"/>
                <w:szCs w:val="22"/>
              </w:rPr>
              <w:t>6</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对城市生活垃圾经营性清扫、收集、运输、处置企业的监督检查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color w:val="000000"/>
                <w:kern w:val="0"/>
                <w:sz w:val="22"/>
                <w:szCs w:val="22"/>
              </w:rPr>
            </w:pPr>
            <w:r>
              <w:rPr>
                <w:rFonts w:ascii="Times New Roman" w:hAnsi="Times New Roman"/>
                <w:color w:val="000000"/>
                <w:kern w:val="0"/>
                <w:sz w:val="22"/>
                <w:szCs w:val="22"/>
              </w:rPr>
              <w:t>7</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对城市桥梁养护情况的检查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对城镇排水和污水处理设施运行维护和保护情况的监督检查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color w:val="000000"/>
                <w:kern w:val="0"/>
                <w:sz w:val="22"/>
                <w:szCs w:val="22"/>
              </w:rPr>
            </w:pPr>
            <w:r>
              <w:rPr>
                <w:rFonts w:ascii="Times New Roman" w:hAnsi="Times New Roman"/>
                <w:color w:val="000000"/>
                <w:kern w:val="0"/>
                <w:sz w:val="22"/>
                <w:szCs w:val="22"/>
              </w:rPr>
              <w:t>9</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对燃气企业年度动态考核及燃气经营活动、燃气规划建设与应急保障、燃气使用的安全状况、服务情况、安全管理等的监督检查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color w:val="000000"/>
                <w:kern w:val="0"/>
                <w:sz w:val="22"/>
                <w:szCs w:val="22"/>
              </w:rPr>
            </w:pPr>
            <w:r>
              <w:rPr>
                <w:rFonts w:ascii="Times New Roman" w:hAnsi="Times New Roman"/>
                <w:color w:val="000000"/>
                <w:kern w:val="0"/>
                <w:sz w:val="22"/>
                <w:szCs w:val="22"/>
              </w:rPr>
              <w:t>10</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对燃气燃烧器具安装维修的监督管理</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color w:val="000000"/>
                <w:kern w:val="0"/>
                <w:sz w:val="22"/>
                <w:szCs w:val="22"/>
              </w:rPr>
            </w:pPr>
            <w:r>
              <w:rPr>
                <w:rFonts w:ascii="Times New Roman" w:hAnsi="Times New Roman"/>
                <w:color w:val="000000"/>
                <w:kern w:val="0"/>
                <w:sz w:val="22"/>
                <w:szCs w:val="22"/>
              </w:rPr>
              <w:t>11</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对污水处理费缴纳情况的行政检查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5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行政处罚共83项</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color w:val="000000"/>
                <w:kern w:val="0"/>
                <w:sz w:val="22"/>
                <w:szCs w:val="22"/>
              </w:rPr>
            </w:pPr>
            <w:r>
              <w:rPr>
                <w:rFonts w:ascii="Times New Roman" w:hAnsi="Times New Roman"/>
                <w:color w:val="000000"/>
                <w:kern w:val="0"/>
                <w:sz w:val="22"/>
                <w:szCs w:val="22"/>
              </w:rPr>
              <w:t>1</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危害市容市貌行为的处罚（东站、车站区域内）（含子项14项）</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color w:val="000000"/>
                <w:kern w:val="0"/>
                <w:sz w:val="22"/>
                <w:szCs w:val="22"/>
              </w:rPr>
            </w:pPr>
            <w:r>
              <w:rPr>
                <w:rFonts w:ascii="Times New Roman" w:hAnsi="Times New Roman"/>
                <w:color w:val="000000"/>
                <w:kern w:val="0"/>
                <w:sz w:val="22"/>
                <w:szCs w:val="22"/>
              </w:rPr>
              <w:t>2</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未经批准擅自饲养家禽家畜影响市容和环境卫生的处罚（东站区域内）</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擅自设置户外广告或摆摊等影响市容的；或未经批准擅自拆除环境卫生设施的或未按批准的拆迁方案对环境卫生设施进行拆迁的处罚（东站、车站区域内）（含子项3项）</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建筑物或者设施不符合城市容貌标准、环境卫生标准的处罚（东站、车站区域内）</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color w:val="000000"/>
                <w:kern w:val="0"/>
                <w:sz w:val="22"/>
                <w:szCs w:val="22"/>
              </w:rPr>
            </w:pPr>
            <w:r>
              <w:rPr>
                <w:rFonts w:ascii="Times New Roman" w:hAnsi="Times New Roman"/>
                <w:color w:val="000000"/>
                <w:kern w:val="0"/>
                <w:sz w:val="22"/>
                <w:szCs w:val="22"/>
              </w:rPr>
              <w:t>5</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损坏各类环境卫生设施及其附属设施的处罚（东站区域内）</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color w:val="000000"/>
                <w:kern w:val="0"/>
                <w:sz w:val="22"/>
                <w:szCs w:val="22"/>
              </w:rPr>
            </w:pPr>
            <w:r>
              <w:rPr>
                <w:rFonts w:ascii="Times New Roman" w:hAnsi="Times New Roman"/>
                <w:color w:val="000000"/>
                <w:kern w:val="0"/>
                <w:sz w:val="22"/>
                <w:szCs w:val="22"/>
              </w:rPr>
              <w:t>6</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单位和个人未按规定缴纳城市生活垃圾处理费的处罚（东站区域内）</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color w:val="000000"/>
                <w:kern w:val="0"/>
                <w:sz w:val="22"/>
                <w:szCs w:val="22"/>
              </w:rPr>
            </w:pPr>
            <w:r>
              <w:rPr>
                <w:rFonts w:ascii="Times New Roman" w:hAnsi="Times New Roman"/>
                <w:color w:val="000000"/>
                <w:kern w:val="0"/>
                <w:sz w:val="22"/>
                <w:szCs w:val="22"/>
              </w:rPr>
              <w:t>7</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未按照城市生活垃圾治理规划和环境卫生设施标准配套建设城市生活垃圾收集设施的处罚（东站区域内）</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城市生活垃圾处置设施未经验收或者验收不合格投入使用的处罚（东站区域内）</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color w:val="000000"/>
                <w:kern w:val="0"/>
                <w:sz w:val="22"/>
                <w:szCs w:val="22"/>
              </w:rPr>
            </w:pPr>
            <w:r>
              <w:rPr>
                <w:rFonts w:ascii="Times New Roman" w:hAnsi="Times New Roman"/>
                <w:color w:val="000000"/>
                <w:kern w:val="0"/>
                <w:sz w:val="22"/>
                <w:szCs w:val="22"/>
              </w:rPr>
              <w:t>9</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未经批准擅自关闭、闲置或者拆除城市生活垃圾处置设施、场所的处罚（东站、车站区域内）</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color w:val="000000"/>
                <w:kern w:val="0"/>
                <w:sz w:val="22"/>
                <w:szCs w:val="22"/>
              </w:rPr>
            </w:pPr>
            <w:r>
              <w:rPr>
                <w:rFonts w:ascii="Times New Roman" w:hAnsi="Times New Roman"/>
                <w:color w:val="000000"/>
                <w:kern w:val="0"/>
                <w:sz w:val="22"/>
                <w:szCs w:val="22"/>
              </w:rPr>
              <w:t>10</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随意倾倒、抛洒、堆放城市生活垃圾的处罚（东站、车站区域内）</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color w:val="000000"/>
                <w:kern w:val="0"/>
                <w:sz w:val="22"/>
                <w:szCs w:val="22"/>
              </w:rPr>
            </w:pPr>
            <w:r>
              <w:rPr>
                <w:rFonts w:ascii="Times New Roman" w:hAnsi="Times New Roman"/>
                <w:color w:val="000000"/>
                <w:kern w:val="0"/>
                <w:sz w:val="22"/>
                <w:szCs w:val="22"/>
              </w:rPr>
              <w:t>11</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未经批准从事城市生活垃圾经营性清扫、收集、运输或者处置活动的处罚（东站区域内）</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color w:val="000000"/>
                <w:kern w:val="0"/>
                <w:sz w:val="22"/>
                <w:szCs w:val="22"/>
              </w:rPr>
            </w:pPr>
            <w:r>
              <w:rPr>
                <w:rFonts w:ascii="Times New Roman" w:hAnsi="Times New Roman"/>
                <w:color w:val="000000"/>
                <w:kern w:val="0"/>
                <w:sz w:val="22"/>
                <w:szCs w:val="22"/>
              </w:rPr>
              <w:t>12</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从事城市生活垃圾经营性清扫、收集、运输的企业在运输过程中沿途丢弃、遗撒生活垃圾的处罚（东站区域内）</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color w:val="000000"/>
                <w:kern w:val="0"/>
                <w:sz w:val="22"/>
                <w:szCs w:val="22"/>
              </w:rPr>
            </w:pPr>
            <w:r>
              <w:rPr>
                <w:rFonts w:ascii="Times New Roman" w:hAnsi="Times New Roman"/>
                <w:color w:val="000000"/>
                <w:kern w:val="0"/>
                <w:sz w:val="22"/>
                <w:szCs w:val="22"/>
              </w:rPr>
              <w:t>13</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从事生活垃圾经营性清扫、收集、运输的企业不履行规定义务的；或城市生活垃圾经营性处置企业不履行规定义务的处罚（东站区域内）（含子项2项）</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14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城市生活垃圾经营者违反规定义务的处罚（东站区域内）（含子项3项）</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15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对违规处置城市生活垃圾的处罚（东站、车站区域内）（含子项4项）</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16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对违规处置建筑垃圾的处罚（东站、车站区域内）（含子项3项）</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17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建筑垃圾储运消纳场受纳工业垃圾、生活垃圾和有毒有害垃圾的处罚（东站区域内）</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18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对施工单位未及时清运建筑垃圾造成环境污染的或施工单位将建筑垃圾交给个人或者未经核准从事建筑垃圾运输的单位处置的处罚（东站区域内）</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19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处置建筑垃圾的单位在运输建筑垃圾过程中沿途丢弃、遗撒建筑垃圾的处罚（东站区域内）</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20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涂改、倒卖、出租、出借或者以其他形式非法转让城市建筑垃圾处置核准文件的处罚（东站区域内）</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21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对擅自处置或超出核准范围处置建筑垃圾的处罚（东站区域内）（含子项2项）</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22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对单位或个人随意倾倒、抛撒或者堆放建筑垃圾的处罚（东站区域内）</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23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未取得建设工程规划许可证或者未按照建设工程规划许可证进行建设的处罚（东站区域内）</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24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未经批准进行临时建设的处罚（东站、车站区域内）</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25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未定期对城市道路进行养护、维修或者未按照规定的期限修复竣工，并拒绝接受市政工程行政主管部门监督、检查的处罚（东站区域内）</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26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未采取防燃、防尘措施，在人口集中地区存放煤炭、煤矸石、煤渣、煤灰、砂石、灰土等物料的处罚（东站区域内）</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27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对未采取有效措施，造成大气污染行为的处罚（东站区域内）（含子项3项）</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28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在人口集中地区焚烧产生有毒有害烟尘和来恶臭气体物质或秸秆、落叶等的处罚（东站区域内）（含子项2项）</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29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在城市市区进行建设施工或者从事其他产生扬尘污染的活动，未采取有效扬尘防治措施，致使大气环境受到污染的处罚（东站区域内）</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30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向（城市）水体排放、倾倒工业废渣、城镇垃圾和其他废弃物的处罚（东站区域内）</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31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在城市市区噪声敏感建筑的集中区域内，夜间进行禁止进行的产生环境噪声污染的建筑施工作业的处罚（东站、车站区域内）</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违反垃圾管理规定的处罚（东站区域内）（含子项5项）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在城市市区噪声敏感建筑的集中区域内夜间进行禁止进行的产生环境噪声污染的建筑施工作业的处罚（东站区域内）</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在人口集中地区使用音响器材干扰周围生活环境的处罚（东站、车站区域内）（含子项2项）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文化娱乐场所或商业经营场所噪声超过国家排放标准的处罚（东站、车站区域内）（含子项2项）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未经批准，擅自挖掘道路、占用道路施工或者从事其他影响道路交通安全活动的处罚（东站、车站区域内）</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非机动车辆未按指定地点停放，妨碍其他车辆和行人通行的处罚（东站、车站区域内）</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在道路两侧及隔离带上种植树木、其他植物的；在道路两侧及隔离带上设置广告牌、管线等，遮挡路灯、交通信号灯、交通标志，妨碍安全视距的处罚（东站、车站区域内）</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擅自设置或者占用、撤销道路临时停车泊位，或者在机动车停车泊位内设置停车障碍的处罚(车站区域内)</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道路静态交通管理处罚（东站区域内）</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缴纳义务人逾期拒不缴纳污水处理费的处罚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对擅自设置大型户外广告影响市容的处罚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危害城市公共用水安全或不按规定缴纳水费的处罚（含子项7项）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对在城市景观照明中有过度照明等超能耗标准行为的处罚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危害城市照明设施行为的处罚（含子项6项）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对擅自在城市桥梁上架设各类管线、设置广告等辅助物的处罚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擅自在城市桥梁施工控制范围内从事河道疏浚、挖掘、打桩、地下管道顶进、爆破等作业的行为的处罚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对承载能力下降的桥梁未设置警示标志及加固措施的，超限机动车辆、履带车、铁轮车未经批准擅自通行的处罚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市政施工过程违反规定义务的处罚 （含子项13项）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50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未经批准占用、挖掘、改动、迁移市政设施的；新建、改(扩)建各种管线、杆(塔)线、地面设备、建(构)筑物等行为的；未经批准利用道路、桥涵、杆塔等设施设置标语、广告、悬浮物、安装线路和设备等行为的；向城市排水管道加压排放污废水的；未经批准占用车行道、人行道做临时停车场的处罚（含子项5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51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排水户违规排放污水或不交污水处理费的处罚（含子项2项）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52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违规设计、实施城市道路工程的处罚（含子项3项）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53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在城市道路上从事违禁行为或未按规定要求办理相关后续即从事城市道路现场施工的处罚（含子项6项）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54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其他违反城市道路管理规定行为的处罚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55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违反规定未按照国家有关规定将污水排入城镇排水设施及在雨、污分流地区雨、污水管混接的处罚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56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违反规定未取得污水排入排水管网许可证向城镇排水设施排放污水及未按照污水排入排水管网许可证的要求向城镇排水设施排放污水的处罚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57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违反规定从事危及城镇排水与污水处理设施安全活动的处罚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58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有关单位未制定设施保护方案或擅自拆除、改动城镇排水与污水理设施的处罚（含子项2项）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59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排水户名称、法定代表人等其他事项变更，未按本办法规定及时向城镇排水主管部门申请办理变更的处罚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排水户以欺骗、贿赂等不正当手段取得排水许可的处罚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排水户因发生事故或者其他突发事件，排放的污水可能危及城镇排水与污水处理设施安全运行，没有立即停止排放，未采取措施消除危害，或者并未按规定及时向城镇排水主管部门等有关部门报告的处罚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排水户违反本办法规定，拒不接受水质、水量监测或者妨碍、阻挠城镇排水主管部门依法监督检查的处罚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未取得燃气经营许可证从事燃气经营活动的；燃气经营者不按照燃气经营许可证的规定从事燃气经营活动的处罚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燃气经营者未履行规定义务的处罚（含子项7项）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销售充装单位擅自为非自有气瓶充装的瓶装燃气的处罚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燃气经营者未按照国家有关工程建设标准和安全生产管理的规定，设置燃气设施防腐、绝缘、防雷、降压、隔离等保护装置和安全警示标志的；未定期进行巡查、检测、维修和维护的；未采取措施及时消除燃气安全事故隐患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对燃气用户及相关单位和个人违反规定行为的处罚（含子项8项）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在燃气设施保护范围内从事违规活动的处罚（含子项4项）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侵占、毁损、擅自拆除、移动燃气设施的；擅自改动市政燃气设施的；毁损、覆盖、涂改、擅自拆除或者移动燃气设施安全警示标志的处罚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建设工程施工范围内有地下燃气管线等重要燃气设施，建设单位未会同施工单位与管道燃气经营者共同制定燃气设施保护方案的；建设工程施工范围内有地下燃气管线等重要燃气设施，建设单位、施工单位未采取相应的安全保护措施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燃气燃烧器具安装、维修企业违规行为的处罚（含子项4项）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燃气燃烧器具安装、维修企业违反规定限定用户购买指定产品或聘用无资质人员的处罚（含子项2项）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燃气燃烧器具安装、维修企业没有在规定的时间内安装、维修的；燃气燃烧器具安装、维修企业没有在与用户约定的时间维修的处罚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无《资质证书》的企业从事燃气燃烧器具安装、维修业务的处罚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燃气燃烧器具安装、维修企业的安装、维修人员违规从事安装、维修业务的处罚（含子项2项）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燃气经营企业分立、合并、中止经营,或者燃气经营许可证载明的内容发生变更,燃气经营企业未在规定期限内报原审批机关申请办理相关手续的处罚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瓶装燃气经营企业违规行为的处罚（含子项3项）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向未经使用登记、与使用登记证不一致的车用气瓶加气或者向车用气瓶以外的其他气瓶或者装置加气的处罚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燃气燃烧器具安装维修企业安装不符合国家标准的燃气燃烧器具的；燃气燃烧器具安装维修企业安装气源不适配的燃气燃烧器具；燃气燃烧器具安装维修企业安装维修达到报废年限的燃气燃烧器具的处罚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80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擅自占用城市绿化用地的处罚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81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损坏城市树木、花草、草坪或者盗窃绿地设施等行为的处罚（含子项5项）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82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对城市生态环境造成破坏活动的处罚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83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对违反规定进行城市供水工程建设的处罚（含子项3项）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65" w:type="dxa"/>
            <w:gridSpan w:val="4"/>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信阳市交通运输局（共400项）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行政许可共61项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船舶进入或穿越禁航区审批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道路旅客运输经营许可</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建设港口设施使用非深水岸线审批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专用航标设置、撤除、位置移动和其他状况改变审批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公路超限运输许可</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因修建铁路、机场、供电、水利、通信等建设工程需要占用、挖掘公路、公路用地或者使公路改线审批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在公路增设或改造平面交叉道口审批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在公路用地范围内设置非公路标志许可</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公路建设项目施工许可</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水运工程监理丙级企业资质认定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水路运输企业设立及经营跨省辖市水路运输审批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市域内水路运输审批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港口经营许可（申请从事港口理货除外）</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巡游出租汽车经营许可</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网络预约出租汽车经营许可</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巡游出租汽车运输证核发</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网络预约出租汽车运输证核发</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港口采掘、爆破施工作业许可</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港口内进行危险货物的装卸、过驳作业许可</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新建、改建、扩建从事港口危险货物作业的建设项目安全条件审查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公路水运工程建设项目设计文件审批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国家重点公路工程设计审批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在公路用地范围内架设、埋设管道、电缆等设施的许可</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公路建筑控制区内埋设管线、电缆等设施许可</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放射性物品道路运输经营许可</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危险货物运输经营许可</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新增客船、危险品船投入运营审批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船员适任证书核发</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水上水下活动许可（通航水域岸线安全使用）</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水上水下活动许可（内河载运或拖带超限物体）</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水上水下活动许可（勘探、采掘、爆破）</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水上水下活动许可（航道建设，航道、码头前沿水域疏浚）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水上水下活动许可（构筑、设置、维修、拆除水上水下构筑物或者设施）</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水上水下活动许可（架设桥梁索道）</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水上水下活动许可（设置系船浮筒、浮趸、缆桩等设施）</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水上水下活动许可（大型群众性活动、体育比赛）</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水上水下活动许可（铺设、检修、拆除水上水下电缆或者管道）</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船舶装卸、过驳危险货物或者载运危险货物进出港口审批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大型设施、移动式平台、超限物体水上拖带审批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港口危险货物作业的建设项目安全设施设计审查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船舶国籍证书核发</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船舶临时国籍证书核发</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通航建筑物运行方案审批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经营国内船舶管理业务审批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放射性物品道路运输驾驶员资格证核发</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放射性物品道路运输装卸管理员、押运员资格证核发</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道路危险货物运输驾驶员资格证核发</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道路危险货物运输装卸管理员、押运员资格证核发</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公路建设项目竣工验收</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50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国际航行船舶进出口岸审批</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51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海员证核发</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52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航运公司安全营运与防污染能力符合证明核发</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kern w:val="0"/>
                <w:sz w:val="22"/>
                <w:szCs w:val="22"/>
              </w:rPr>
            </w:pPr>
            <w:r>
              <w:rPr>
                <w:rFonts w:ascii="Times New Roman" w:hAnsi="Times New Roman"/>
                <w:kern w:val="0"/>
                <w:sz w:val="22"/>
                <w:szCs w:val="22"/>
              </w:rPr>
              <w:t>53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船舶进行散装液体污染危害性货物水上过驳作业审批</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kern w:val="0"/>
                <w:sz w:val="22"/>
                <w:szCs w:val="22"/>
              </w:rPr>
            </w:pPr>
            <w:r>
              <w:rPr>
                <w:rFonts w:ascii="Times New Roman" w:hAnsi="Times New Roman"/>
                <w:kern w:val="0"/>
                <w:sz w:val="22"/>
                <w:szCs w:val="22"/>
              </w:rPr>
              <w:t>54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内河通航水域载运或拖带超重、超长、超高、超宽、半潜物体许可</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kern w:val="0"/>
                <w:sz w:val="22"/>
                <w:szCs w:val="22"/>
              </w:rPr>
            </w:pPr>
            <w:r>
              <w:rPr>
                <w:rFonts w:ascii="Times New Roman" w:hAnsi="Times New Roman"/>
                <w:kern w:val="0"/>
                <w:sz w:val="22"/>
                <w:szCs w:val="22"/>
              </w:rPr>
              <w:t>55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渔业船舶及船用产品检验</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kern w:val="0"/>
                <w:sz w:val="22"/>
                <w:szCs w:val="22"/>
              </w:rPr>
            </w:pPr>
            <w:r>
              <w:rPr>
                <w:rFonts w:ascii="Times New Roman" w:hAnsi="Times New Roman"/>
                <w:kern w:val="0"/>
                <w:sz w:val="22"/>
                <w:szCs w:val="22"/>
              </w:rPr>
              <w:t>56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远洋渔业船舶检验和渔业船舶船用产品认可</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kern w:val="0"/>
                <w:sz w:val="22"/>
                <w:szCs w:val="22"/>
              </w:rPr>
            </w:pPr>
            <w:r>
              <w:rPr>
                <w:rFonts w:ascii="Times New Roman" w:hAnsi="Times New Roman"/>
                <w:kern w:val="0"/>
                <w:sz w:val="22"/>
                <w:szCs w:val="22"/>
              </w:rPr>
              <w:t>57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道路普通货物运输驾驶员资格证核发</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kern w:val="0"/>
                <w:sz w:val="22"/>
                <w:szCs w:val="22"/>
              </w:rPr>
            </w:pPr>
            <w:r>
              <w:rPr>
                <w:rFonts w:ascii="Times New Roman" w:hAnsi="Times New Roman"/>
                <w:kern w:val="0"/>
                <w:sz w:val="22"/>
                <w:szCs w:val="22"/>
              </w:rPr>
              <w:t>58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工程设计变更审批</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kern w:val="0"/>
                <w:sz w:val="22"/>
                <w:szCs w:val="22"/>
              </w:rPr>
            </w:pPr>
            <w:r>
              <w:rPr>
                <w:rFonts w:ascii="Times New Roman" w:hAnsi="Times New Roman"/>
                <w:kern w:val="0"/>
                <w:sz w:val="22"/>
                <w:szCs w:val="22"/>
              </w:rPr>
              <w:t>59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水运建设项目竣工验收</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kern w:val="0"/>
                <w:sz w:val="22"/>
                <w:szCs w:val="22"/>
              </w:rPr>
            </w:pPr>
            <w:r>
              <w:rPr>
                <w:rFonts w:ascii="Times New Roman" w:hAnsi="Times New Roman"/>
                <w:kern w:val="0"/>
                <w:sz w:val="22"/>
                <w:szCs w:val="22"/>
              </w:rPr>
              <w:t>60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内河客船、载运危险货物船舶特殊培训合格证核发</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kern w:val="0"/>
                <w:sz w:val="22"/>
                <w:szCs w:val="22"/>
              </w:rPr>
            </w:pPr>
            <w:r>
              <w:rPr>
                <w:rFonts w:ascii="Times New Roman" w:hAnsi="Times New Roman"/>
                <w:kern w:val="0"/>
                <w:sz w:val="22"/>
                <w:szCs w:val="22"/>
              </w:rPr>
              <w:t>61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道路旅客运输驾驶员资格证核发</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行政确认共20项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公路施工作业验收</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客运站站级核定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船舶最低安全配员证书核发</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船舶进出港口报告</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出租汽车驾驶员从业资格注册</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确认特定时段开行包车或者加班车资质</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船舶所有权登记</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船舶抵押权登记</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光船租赁登记</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10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废钢船登记</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11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船舶变更登记</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12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船舶注销登记</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13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船舶烟囱标志、公司旗登记</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14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船舶名称核准</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15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残骸清除责任保险或其他财务保证证书签发</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16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船员培训合格证书签发</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17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公路工程交工验收向交通主管部门备案</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18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营运车辆道路运输证配发</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19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船舶营运证配发</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20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高速客船操作安全证书核发</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行政强制共3项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对与航道有关的工程建设项目对航道通航条件影响的监管（对违反航道通航条件影响评价的规定建成的项目导致航道通航条件严重下降的，逾期未采取补救措施或者拆除等行为的强制）</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对港口采掘、爆破施工作业的监管（对未经依法批准在港口内进行采掘、爆破等活动的，向港口水域倾倒泥土、砂石行为的强制）</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对在航道和航道保护范围内采砂，损害航道通航条件行为的监管（强制）</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其他职权共12项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航行警（通）告发布</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航行通（警）告办理</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船舶文书签注（《航海（行）日志》《轮机日志》《车钟记录簿》《垃圾记录簿》《货物记录簿》《油类记录簿》《货物系固手册》）</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对出租汽车经营者和驾驶员先进事迹的表彰和奖励</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裁决客运经营者发车时间安排纠纷</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道路运输出租车企业信誉核定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通航水域禁航区、交通管制区、锚地和安全作业区划定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船舶吨位复核</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航道养护工程的设计审查、交（竣）工验收</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船舶设计图纸审核</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内河通航水域安全作业备案</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船舶文书签注（航行日志、轮机日志、油类记录簿、垃圾记录簿、垃圾管理计划、垃圾交付方案等）</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行政检查共140项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对船舶进出港报告的监管(检查)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对未如实记录危险货物作业基础数据等行为的监管(检查)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对专用航标设置、撤除、位置移动和其他状况改变情况的监管(检查)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对在托运的普通货物中夹带危险货物，或者将危险货物谎报或者匿报为普通货物托运行为的监管(检查)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对装卸国家禁止通过该港口水域水路运输的危险货物等行为的监管(检查)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对巡游出租汽车经营服务的监管（经营者、巡游出租汽车车辆、巡游出租汽车驾驶员经营服务行为的检查）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对巡游出租汽车经营服务的监管（经营者履行经营协议情况的检查）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对水路运输经营者经营行为的监管（对水路运输经营者使用未取得船舶营运证件的船舶从事水路运输行为的检查）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对水路运输经营者经营行为的监管（对以不正当方式或者不规范行为争抢客源、货源及提供水路运输或水路运输辅助服务扰乱市场秩序行为的检查）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对水路运输经营者经营行为的监管（对水路旅客运输业务经营者未为其经营的客运船舶投保承运人责任保险或者取得相应的财务担保行为的检查）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对水路运输经营者经营行为的监管(对未以公布的票价或者变相变更公布的票价销售客票行为的检查)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对水路运输经营者经营行为的监管(对使用的运输单证不符合有关规定行为的检查)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对水路运输经营者经营行为的监管(对拒绝管理部门依据《国内水路运输管理规定》《国内水路运输辅助业管理规定》进行的监督检查或者隐匿有关资料或者瞒报、谎报有关情况行为的检查)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对水路运输经营者经营行为的监管(对出租、出借、倒卖《国内水路运输条例》规定的行政许可证件或者以其他方式非法转让《国内水路运输管理条例》规定的行政许可行为的检查)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对水路运输经营者经营行为的监管(对老旧运输船舶所有人或者经营人违反《老旧运输船舶管理规定》第十三条第（四）项的规定，使用未取得船舶营运证的船舶从事水路运输行为的检查)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对水路运输经营者经营行为的监管(对虚假宣传，误导旅客或者托运人、委托人行为的检查)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对水路运输经营者经营行为的监管(对水路旅客运输经营者或者其委托的船票销售单位、港口经营人未按对客户身份进行查验，或者对身份不明、拒绝身份查验的客户提供服务行为的检查)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对水路运输经营者经营行为的监管(对班轮运输业务经营者未提前向社会公布所使用的船舶、班期、班次和运价或者其变更信息行为的检查)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对水路运输经营者经营行为的监管(对伪造、变造、涂改《国内水路运输管理条例》规定的行政许可证件行为的检查)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对危险货物专用库场、储罐未设专人负责管理等行为的监管(对危险货物专用库场、储罐未设专人负责管理等行为的检查)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对未对其铺设的危险货物管道设置明显的标志，或者未对危险货物管道定期检查、检测行为的监管(检查)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对经营港口理货业务的监管（备案的检查）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对危险货物道路运输从业人员资格的监管（从业行为的检查）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对建设工程从业单位未为从业人员提供符合标准的劳动防护用品行为的监管（检查）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对水路运输辅助业务经营者经营资质的监管（对国内船舶管理经营人经营资质情况的检查）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对从事国内水路运输业务的“三资”企业经营资质监管（对不满足从事国内水路运输业务的“三资”企业经营资质条件的检查）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对公路水运建设工程质量的监管（特别重大质量事故的调查处理检查）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对公路水运建设工程质量的监管（监督检查检查）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对公路水运工程试验检测机构标准规范执行、工作规范性、内部运行管理等情况的监管（检查）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对水路运输经营者和水路运输辅助业务经营者经营资质的监管（对以欺骗或者贿赂等不正当手段取得《国内水路运输管理条例》规定的行政许可行为的检查）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对水路运输辅助业经营者经营行为的监管（对未将报废船舶的船舶营业证或者国际船舶备案证明书交回原发证机关行为的检查）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对水路运输辅助业经营者经营行为的监管（经营者与船舶所有人、经营人、承租人未订立船舶管理协议或者协议未对船舶海务、机务管理责任做出明确规定等行为的检查）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对水路运输辅助业经营者经营行为的监管（对港口经营人为船舶所有人、经营人以及货物托运人、收货人指定水路运输辅助业务经营者，提供船舶、水路货物运输代理等服务行为的检查）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对水路运输辅助业经营者经营行为的监管（经营者为未依法取得水路运输业务经营许可或者超越许可范围的经营者提供水路运输辅助服务等的检查）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对水路运输辅助业经营者经营行为的监管（对船舶管理业务经营者名义上接收委托实际不承担船舶海务、机务管理责任行为的检查）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对未按规定报送从业人员信息行为的监管（检查）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对危险货物港口经营人未按照规定设置安全生产管理机构或者配备安全生产管理人员等行为的监管（检查）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对船舶污染港区水域作业的监管（检查）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对机动车驾驶员培训经营的监管（检查）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对未对安全生产条件定期进行安全评价行为的监管（检查）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对未在作业场所和安全设施、设备上设置明显的安全警示标志，或者未在作业场所设置通信、报警装置行为的监管（检查）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对船舶污染事故技术鉴定机构出具的鉴定结论的监管（检查）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对持有海事管理机构签发的承认签证的监管（检查）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对船舶修造、水上拆解地点的监管（检查）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对机动车维修经营的监管（对机动车维修企业经营行为的检查）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对危险货物的储存方式、方法或者储存数量不符合国家标准或者国家有关规定行为的监管（对危险货物的储存方式、方法或者储存数量不符合国家标准或者国家有关规定行为的检查）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对用于危险化学品运输作业的内河码头、泊位不符合国家有关安全规范，或者未与饮用水取水口保持国家规定的安全距离行为的监管（检查）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对船舶所有人、经营人或者管理人防治船舶及其有关作业活动污染海洋环境应急预案备案的监管（检查）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对未按照国家标准、行业标准或者国家有关规定安装、使用安全设施、设备并进行经常性维护、保养和定期检测等行为的监管（检查）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50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对建设工程从业单位主要负责人或安全生产管理人员未履行安全生产管理职责行为的监管（检查）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51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对船舶油污损害民事责任保险证书、保险单证或其他财务保证证明的监管（检查）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52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对与航道有关的工程建设项目对航道通航条件影响的监管（检查）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53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对通航建筑物运行的监管（运行方案的检查）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54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对装卸、储存没有安全技术说明书的危险货物或者外包装没有相应标志的包装危险货物行为的监管（检查）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55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对未及时清除影响航道通航条件的临时设施及其残留物行为的监管（检查）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56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对实施危害航标、危害航标辅助设施或者影响航标工作效能行为的监管（检查）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57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对港口经营情况的监管（对港口经营情况的检查）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58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对没有安全设施设计或者安全设施设计未按照规定报经港口管理部门审查同意行为的监管（检查）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59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对危险货物港口经营人未依法提取和使用安全生产经费导致不具备安全生产条件行为的监管（检查）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对港口采掘、爆破施工作业的监管（检查）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对港口危险货物作业的建设项目安全设施的监管（对港口危险货物作业的建设项目安全设施设计的检查）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对建设工程从业单位未按照规定对相关从业人员进行安全生产教育和培训或未按规定如实告知有关的安全生产事项行为的监管（检查）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对从事内河船舶船员服务业务备案的监管（检查）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对公路水运建设工程安全生产的监管（监督检查检查）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对公路水运建设工程安全生产的监管（对公路水运建设工程国务院要求组织或参与特别重大安全生产事故的调查处理检查）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对建设工程施工单位未在较大危险因素区域设置明显的安全警示标志或未在施工现场按规定设置消防通道等行为的监管（检查)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对省内客船、危险品船营运资格情况的监管(检查)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对持有船员服务簿的监管（检查）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对普通货船运输和省内水路运输经营者经营资质的监管（对省际普通货船运输业务经营者和省内水路运输业务经营者经营资质情况的检查）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对未按规定向港口经营人提供所托运的危险货物有关资料行为的监管（检查）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对危险化学品专用仓库未设置明显标志行为的监管（检查）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对出具船员任职资格特免证明的监管（检查）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对在港口建设的危险货物作业场所、实施卫生除害处理的专用场所与人口密集区或者港口客运设施的距离不符合国务院有关部门的规定行为的监管（检查）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对国际船舶及港口设施保安证书的监管（检查）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对未将危险货物储存在专用库场、储罐内等行为的监管（检查）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对港口理货业务经营人违规兼营货物装卸经营业务、仓储经营业务行为的监管（检查）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对水路运输经营者经营行为的监管 （对从事水路运输经营的船舶未随船携带船舶营运证件行为的检查）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对危险货物道路运输经营的监管（对从事危险货物道路运输企业经营行为的检查）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对未及时、如实提供港口统计资料行为的监管（检查）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80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对在航道和航道保护范围内采砂，损害航道通航条件行为的监管（检查）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81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对在航道和航道保护范围内采砂，损害航道通航条件行为的监管（损害航道通航条件行为的检查）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82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对新建、改建、扩建从事港口危险货物作业的建设项目安全条件的监管（检查）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83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对主要安全管理人员未按照规定经考核合格行为的监管（检查）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84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对在港口进行可能危及危险货物管道安全的施工作业或未按照规定书面通知管道所属单位等行为的监管（检查）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85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对水路运输经营者、辅助业经营者经营行为的监管（对未履行备案义务或者报告义务行为的检查）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kern w:val="0"/>
                <w:sz w:val="22"/>
                <w:szCs w:val="22"/>
              </w:rPr>
            </w:pPr>
            <w:r>
              <w:rPr>
                <w:rFonts w:ascii="Times New Roman" w:hAnsi="Times New Roman"/>
                <w:kern w:val="0"/>
                <w:sz w:val="22"/>
                <w:szCs w:val="22"/>
              </w:rPr>
              <w:t>86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对网络预约出租汽车经营服务的监管（对网络预约出租汽车经营者、网络预约出租汽车车辆、网络预约出租汽车驾驶员经营服务行为的检查）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kern w:val="0"/>
                <w:sz w:val="22"/>
                <w:szCs w:val="22"/>
              </w:rPr>
            </w:pPr>
            <w:r>
              <w:rPr>
                <w:rFonts w:ascii="Times New Roman" w:hAnsi="Times New Roman"/>
                <w:kern w:val="0"/>
                <w:sz w:val="22"/>
                <w:szCs w:val="22"/>
              </w:rPr>
              <w:t>87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对违反航道通航条件影响评价的规定建成的项目导致航道通航条件严重下降的，逾期未采取补救措施或者拆除行为的监管（检查）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kern w:val="0"/>
                <w:sz w:val="22"/>
                <w:szCs w:val="22"/>
              </w:rPr>
            </w:pPr>
            <w:r>
              <w:rPr>
                <w:rFonts w:ascii="Times New Roman" w:hAnsi="Times New Roman"/>
                <w:kern w:val="0"/>
                <w:sz w:val="22"/>
                <w:szCs w:val="22"/>
              </w:rPr>
              <w:t>88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对水路运输经营者经营资质保持情况的监管（对未按照规定要求配备海务、机务管理人员行为的检查）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kern w:val="0"/>
                <w:sz w:val="22"/>
                <w:szCs w:val="22"/>
              </w:rPr>
            </w:pPr>
            <w:r>
              <w:rPr>
                <w:rFonts w:ascii="Times New Roman" w:hAnsi="Times New Roman"/>
                <w:kern w:val="0"/>
                <w:sz w:val="22"/>
                <w:szCs w:val="22"/>
              </w:rPr>
              <w:t>89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对危险货物港口经营人未采取措施消除事故隐患的行为的监管（检查）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kern w:val="0"/>
                <w:sz w:val="22"/>
                <w:szCs w:val="22"/>
              </w:rPr>
            </w:pPr>
            <w:r>
              <w:rPr>
                <w:rFonts w:ascii="Times New Roman" w:hAnsi="Times New Roman"/>
                <w:kern w:val="0"/>
                <w:sz w:val="22"/>
                <w:szCs w:val="22"/>
              </w:rPr>
              <w:t>90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对两个以上危险货物港口经营人在同一作业区域内进行可能危及对方安全生产的生产经营活动，未签订安全生产管理协议或者未指定专职安全管理人员进行安全检查和协调行为的监管（检查）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kern w:val="0"/>
                <w:sz w:val="22"/>
                <w:szCs w:val="22"/>
              </w:rPr>
            </w:pPr>
            <w:r>
              <w:rPr>
                <w:rFonts w:ascii="Times New Roman" w:hAnsi="Times New Roman"/>
                <w:kern w:val="0"/>
                <w:sz w:val="22"/>
                <w:szCs w:val="22"/>
              </w:rPr>
              <w:t>91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对危险化学品水路运输人员资格的监管（检查）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kern w:val="0"/>
                <w:sz w:val="22"/>
                <w:szCs w:val="22"/>
              </w:rPr>
            </w:pPr>
            <w:r>
              <w:rPr>
                <w:rFonts w:ascii="Times New Roman" w:hAnsi="Times New Roman"/>
                <w:kern w:val="0"/>
                <w:sz w:val="22"/>
                <w:szCs w:val="22"/>
              </w:rPr>
              <w:t>92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设置非公路标志审批的监管（对危险化学品水路运输装卸管理人员资格的检查）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kern w:val="0"/>
                <w:sz w:val="22"/>
                <w:szCs w:val="22"/>
              </w:rPr>
            </w:pPr>
            <w:r>
              <w:rPr>
                <w:rFonts w:ascii="Times New Roman" w:hAnsi="Times New Roman"/>
                <w:kern w:val="0"/>
                <w:sz w:val="22"/>
                <w:szCs w:val="22"/>
              </w:rPr>
              <w:t>93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对未按规定组织、实施防阵风防台风工作行为的监管(检查)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kern w:val="0"/>
                <w:sz w:val="22"/>
                <w:szCs w:val="22"/>
              </w:rPr>
            </w:pPr>
            <w:r>
              <w:rPr>
                <w:rFonts w:ascii="Times New Roman" w:hAnsi="Times New Roman"/>
                <w:kern w:val="0"/>
                <w:sz w:val="22"/>
                <w:szCs w:val="22"/>
              </w:rPr>
              <w:t>94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对港口内进行危险货物的装卸、过驳作业的监管（检查）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kern w:val="0"/>
                <w:sz w:val="22"/>
                <w:szCs w:val="22"/>
              </w:rPr>
            </w:pPr>
            <w:r>
              <w:rPr>
                <w:rFonts w:ascii="Times New Roman" w:hAnsi="Times New Roman"/>
                <w:kern w:val="0"/>
                <w:sz w:val="22"/>
                <w:szCs w:val="22"/>
              </w:rPr>
              <w:t>95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对船员服务簿持有的监管（检查）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kern w:val="0"/>
                <w:sz w:val="22"/>
                <w:szCs w:val="22"/>
              </w:rPr>
            </w:pPr>
            <w:r>
              <w:rPr>
                <w:rFonts w:ascii="Times New Roman" w:hAnsi="Times New Roman"/>
                <w:kern w:val="0"/>
                <w:sz w:val="22"/>
                <w:szCs w:val="22"/>
              </w:rPr>
              <w:t>96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对船舶污染物清除作业单位的监管（检查）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kern w:val="0"/>
                <w:sz w:val="22"/>
                <w:szCs w:val="22"/>
              </w:rPr>
            </w:pPr>
            <w:r>
              <w:rPr>
                <w:rFonts w:ascii="Times New Roman" w:hAnsi="Times New Roman"/>
                <w:kern w:val="0"/>
                <w:sz w:val="22"/>
                <w:szCs w:val="22"/>
              </w:rPr>
              <w:t>97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对在港口从事危险货物添加抑制剂或者稳定剂作业前，未将有关情况告知相关危险货物港口经营人和作业船舶等行为的监管（检查）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kern w:val="0"/>
                <w:sz w:val="22"/>
                <w:szCs w:val="22"/>
              </w:rPr>
            </w:pPr>
            <w:r>
              <w:rPr>
                <w:rFonts w:ascii="Times New Roman" w:hAnsi="Times New Roman"/>
                <w:kern w:val="0"/>
                <w:sz w:val="22"/>
                <w:szCs w:val="22"/>
              </w:rPr>
              <w:t>98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对违反港口规划建设港口、码头或者其他港口设施等行为的监管（对未经依法批准，建设港口设施使用港口岸线的检查）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kern w:val="0"/>
                <w:sz w:val="22"/>
                <w:szCs w:val="22"/>
              </w:rPr>
            </w:pPr>
            <w:r>
              <w:rPr>
                <w:rFonts w:ascii="Times New Roman" w:hAnsi="Times New Roman"/>
                <w:kern w:val="0"/>
                <w:sz w:val="22"/>
                <w:szCs w:val="22"/>
              </w:rPr>
              <w:t>99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对违反港口规划建设港口、码头或者其他港口设施等行为的监管（检查）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kern w:val="0"/>
                <w:sz w:val="22"/>
                <w:szCs w:val="22"/>
              </w:rPr>
            </w:pPr>
            <w:r>
              <w:rPr>
                <w:rFonts w:ascii="Times New Roman" w:hAnsi="Times New Roman"/>
                <w:kern w:val="0"/>
                <w:sz w:val="22"/>
                <w:szCs w:val="22"/>
              </w:rPr>
              <w:t>100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对内河运输危险化学品船舶污染损害责任保险证书或者财务担保证明的监管（检查）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kern w:val="0"/>
                <w:sz w:val="22"/>
                <w:szCs w:val="22"/>
              </w:rPr>
            </w:pPr>
            <w:r>
              <w:rPr>
                <w:rFonts w:ascii="Times New Roman" w:hAnsi="Times New Roman"/>
                <w:kern w:val="0"/>
                <w:sz w:val="22"/>
                <w:szCs w:val="22"/>
              </w:rPr>
              <w:t>101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对安全设施未经验收合格，擅自从事危险货物港口作业行为的监管（检查）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kern w:val="0"/>
                <w:sz w:val="22"/>
                <w:szCs w:val="22"/>
              </w:rPr>
            </w:pPr>
            <w:r>
              <w:rPr>
                <w:rFonts w:ascii="Times New Roman" w:hAnsi="Times New Roman"/>
                <w:kern w:val="0"/>
                <w:sz w:val="22"/>
                <w:szCs w:val="22"/>
              </w:rPr>
              <w:t>102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对港口、码头、装卸站以及从事船舶修造、打捞、拆解等作业活动的单位污染海洋环境应急预案备案的监管（检查）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kern w:val="0"/>
                <w:sz w:val="22"/>
                <w:szCs w:val="22"/>
              </w:rPr>
            </w:pPr>
            <w:r>
              <w:rPr>
                <w:rFonts w:ascii="Times New Roman" w:hAnsi="Times New Roman"/>
                <w:kern w:val="0"/>
                <w:sz w:val="22"/>
                <w:szCs w:val="22"/>
              </w:rPr>
              <w:t>103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对持有船员适任证书的监管（检查）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kern w:val="0"/>
                <w:sz w:val="22"/>
                <w:szCs w:val="22"/>
              </w:rPr>
            </w:pPr>
            <w:r>
              <w:rPr>
                <w:rFonts w:ascii="Times New Roman" w:hAnsi="Times New Roman"/>
                <w:kern w:val="0"/>
                <w:sz w:val="22"/>
                <w:szCs w:val="22"/>
              </w:rPr>
              <w:t>104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对未在取得从业资格的装卸管理人员现场指挥或者监控下进行作业行为的监管（检查）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kern w:val="0"/>
                <w:sz w:val="22"/>
                <w:szCs w:val="22"/>
              </w:rPr>
            </w:pPr>
            <w:r>
              <w:rPr>
                <w:rFonts w:ascii="Times New Roman" w:hAnsi="Times New Roman"/>
                <w:kern w:val="0"/>
                <w:sz w:val="22"/>
                <w:szCs w:val="22"/>
              </w:rPr>
              <w:t>105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对危险货物专用库场、储罐不符合国家标准、行业标准的要求行为的监管（检查）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106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对储存危险物品未建立专门安全管理制度、未采取可靠的安全措施行为的监管（检查）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107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对建设工程施工单位进行吊装等危险作业未安排专门管理人员进行现场安全管理行为的监管（检查）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108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对道路旅客运输的监管（对道路旅客运输经营者经营行为的检查）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109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对道路旅客运输的监管（对道路旅客运输站场经营者经营行为的检查）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110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对未经批准从事危险货物港口作业行为的监管（检查）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111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对建设工程从业单位使用应当淘汰的危及生产安全的工艺、设备、材料行为的监管（检查）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112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对未按照规定对危险货物港口建设项目进行安全评价行为的监管（检查）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113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对公路工程监理企业资质的监管（对监理企业及监理现场工作的检查）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114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对拒绝、阻碍港口行政管理部门依法实施安全监督检查行为的监管（检查）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115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对侵占、破坏航道或航道设施行为的监管（检查）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116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对未将安全评价报告以及落实情况报港口管理部门备案等行为的监管（检查）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117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对不优先安排抢险、救灾、国防建设急需物资作业行为的监管（检查）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118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对危险货物港口经营人对重大危险源未登记建档、或者未进行评估、监控，或者未制定应急预案的行为的监管（检查）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119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对放射性物品道路运输经营许可的监管（从事放射性物品道路运输的检查）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120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对放射性物品道路运输从业人员资格证的监管（检查）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121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对未建立危险货物出入库核查、登记制度行为的监管（检查）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122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对道路货运经营的监管（对从事货物道路运输企业经营行为的检查）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123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对建设工程建设单位未将保证安全施工的措施或者拆除工程的有关资料报送有关部门备案行为的监管（检查）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124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对触碰航标不报告行为的监管（检查）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125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对危害航道通通航安全行为的监管（检查）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126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对港口经营人违反安全生产的规定行为的监管（检查）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127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对国家重点水运建设项目设计文件的监管（检查）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128</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对危险货物港口经营人作业未建立事故隐患排查治理制度的行为的监管（检查）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129</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对外国籍船舶经营国内港口之间的海上运输和拖航的监管（检查）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130</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对船载化学品安全运输条件评估机构评估报告的监管（检查）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131</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对船舶污染物接收单位的监管（检查）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132</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对建设工程建设单位对其他从业单位提出不符合安全生产法律、法规和强制性标准规定的要求行为的监管（检查）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133</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对未制定事故应急救援预案，或未配备充足、有效的应急救援器材和设备行为的监管（检查）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134</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对高速公路建筑控制区内的监管（修建、扩建建筑物、地面构筑物的检查）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135</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对高速公路桥梁的监管（对在高速公路桥梁一定范围内挖沙、采石、取土、倾倒废弃物、进行爆破、地下开采作业及其他危及高速公路安全的活动的检查）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136</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对农村公路、桥隧的监管（对在农村公路一定范围内挖砂、采石、取土、倾倒废弃物、爆破作业及其他危及公路、公路桥梁、公路隧道、公路渡口安全的活动的检查）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137</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对货运源头企业为无牌无证或者证照不全的货运车辆装(配)载货物的；为货运车辆超标准装载货物并放行的监管（检查）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138</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货运源头企业未安装合格的称重和计量设备的；未建立货运车辆驾驶和放行岗位职责及责任追究制度的；货物装运前未对货运车辆及驾驶员的车辆营运证和从业资格证进行查验登记的；为货运车辆提供虚假装载证明的监管（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139</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对高速公路运营单位放行违法超限超载车辆驶入高速公路的监管（检查）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140</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对建设工程监理单位未对施工组织设计中的安全技术措施或者专项施工方案进行审查等行为的监管（检查）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5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行政处罚共164项</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color w:val="000000"/>
                <w:kern w:val="0"/>
                <w:sz w:val="22"/>
                <w:szCs w:val="22"/>
              </w:rPr>
            </w:pPr>
            <w:r>
              <w:rPr>
                <w:rFonts w:ascii="Times New Roman" w:hAnsi="Times New Roman"/>
                <w:color w:val="000000"/>
                <w:kern w:val="0"/>
                <w:sz w:val="22"/>
                <w:szCs w:val="22"/>
              </w:rPr>
              <w:t>1</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对船舶进出港报告的监管(处罚)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color w:val="000000"/>
                <w:kern w:val="0"/>
                <w:sz w:val="22"/>
                <w:szCs w:val="22"/>
              </w:rPr>
            </w:pPr>
            <w:r>
              <w:rPr>
                <w:rFonts w:ascii="Times New Roman" w:hAnsi="Times New Roman"/>
                <w:color w:val="000000"/>
                <w:kern w:val="0"/>
                <w:sz w:val="22"/>
                <w:szCs w:val="22"/>
              </w:rPr>
              <w:t>2</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对未如实记录危险货物作业基础数据等行为的监管(处罚)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对专用航标设置、撤除、位置移动和其他状况改变情况的监管(对未经主管部门同意擅自设置专用航标行为的处罚)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对专用航标设置、撤除、位置移动和其他状况改变情况的监管(对未按主管部门意见设置必要的航标行为的处罚)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对专用航标设置、撤除、位置移动和其他状况改变情况的监管(对在通航水域上建设桥梁等建筑物未按照规定设置航标等设施行为的处罚)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对装卸国家禁止通过该港口水域水路运输的危险货物等行为的监管(处罚)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对巡游出租汽车经营服务的监管(出租汽车驾驶员未经乘客同意搭载其他乘客或不按照规定使用计程计阶设备、违规收费或不按照规定出具相应车费票据等行为的处罚)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对巡游出租汽车经营服务的监管（对未取得经营许可，擅自从事经营活动或起讫点均不在许可的经营区域从事经营活动或使用失效、伪造、变造、被注销等无效道路运输证的车辆从事经营活动的处罚）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对巡游出租汽车经营服务的监管（对巡游出租汽车经营者擅自暂停、终止全部或者部分巡游出租汽车经营或出租或者擅自转让巡游出租汽车车辆经营权等行为的处罚）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10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对巡游出租汽车经营服务的监管（对巡游出租汽车驾驶员在机场、火车站、汽车客运站、港口、公共交通枢纽等客流集散地不服从调度私自揽客或转让、倒卖、伪造巡游出租汽车相关票据等行为的处罚）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11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对水路运输经营者经营行为的监管（对水路旅客运输业务经营者未为其经营的客运船舶投保承运人责任保险或者取得相应的财务担保行为的处罚）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12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对水路运输经营者经营行为的监管（对水路运输经营者使用未取得船舶营运证件的船舶从事水路运输行为的处罚）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13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对水路运输经营者经营行为的监管（对伪造、变造、涂改《国内水路运输管理条例》规定的行政许可证件行为的处罚）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14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对水路运输经营者经营行为的监管（对未以公布的票价或者变相变更公布的票价销售客票行为的处罚）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15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对水路运输经营者经营行为的监管（对班轮运输业务经营者未提前向社会公布所使用的船舶、班期、班次和运价或者其变更信息行为的处罚）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16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对水路运输经营者经营行为的监管（对使用的运输单证不符合有关规定行为的处罚）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17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对水路运输经营者经营行为的监管(对老旧运输船舶所有人或者经营人违反《老旧运输船舶管理规定》第十三条第（四）项的规定，使用未取得船舶营运证的船舶从事水路运输行为的处罚)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color w:val="000000"/>
                <w:kern w:val="0"/>
                <w:sz w:val="22"/>
                <w:szCs w:val="22"/>
              </w:rPr>
            </w:pPr>
            <w:r>
              <w:rPr>
                <w:rFonts w:ascii="Times New Roman" w:hAnsi="Times New Roman"/>
                <w:color w:val="000000"/>
                <w:kern w:val="0"/>
                <w:sz w:val="22"/>
                <w:szCs w:val="22"/>
              </w:rPr>
              <w:t>18</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对水路运输经营者经营行为的监管(对拒绝管理部门依据《国内水路运输管理规定》《国内水路运输辅助业管理规定》进行的监督检查或者隐匿有关资料或者瞒报、谎报有关情况行为的处罚)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对水路运输经营者经营行为的监管(对水路旅客运输经营者或者其委托的船票销售单位、港口经营人未按对客户身份进行查验，或者对身份不明、拒绝身份查验的客户提供服务行为的处罚)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对水路运输经营者经营行为的监管(对出租、出借、倒卖《国内水路运输条例》规定的行政许可证件或者以其他方式非法转让《国内水路运输管理条例》规定的行政许可行为的处罚)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对水路运输经营者经营行为的监管(对以不正当方式或者不规范行为争抢客源、货源及提供水路运输或水路运输辅助服务扰乱市场秩序行为的处罚)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对水路运输经营者经营行为的监管（对虚假宣传，误导旅客或者托运人、委托人行为的处罚）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对危险货物专用库场、储罐未设专人负责管理等行为的监管（对危险货物专用库场、储罐未设专人负责管理等行为的处罚）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对未对其铺设的危险货物管道设置明显的标志，或者未对危险货物管道定期检查、检测行为的监管(处罚)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对危险货物道路运输从业人员资格的监管（违法行为的处罚）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对建设工程从业单位未为从业人员提供符合标准的劳动防护用品行为的监管（处罚）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对公路水运建设工程质量的监管（对建设单位在公路水运建设工程中质量违法违规行为的处罚）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对公路水运建设工程质量的监管（对监理单位在公路水运建设中工程质量违法违规行为的处罚）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29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对公路水运工程试验检测机构标准规范执行、工作规范性、内部运行管理等情况的监管（对公路水运工程试验检测人员违反《公路水运工程试验检测管理办法》有关规定的处罚）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对公路水运工程试验检测机构标准规范执行、工作规范性、内部运行管理等情况的监管（对公路水运工程试验检测机构违反《公路水运工程试验检测管理办法》有关规定的处罚）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对水路运输经营者和水路运输辅助业务经营者经营资质的监管（对以欺骗或者贿赂等不正当手段取得《国内水路运输管理条例》规定的行政许可行为的处罚）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对水路运输辅助业经营者经营行为的监管（对水路运输辅助业务经营者为未依法取得水路运输业务经营许可或者超越许可范围的经营者提供水路运输辅助服务等的处罚）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对水路运输辅助业经营者经营行为的监管（经营者与船舶所有人、经营人、承租人未订立船舶管理协议或者协议未对船舶海务、机务管理责任做出明确规定等行为的处罚）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对水路运输辅助业经营者经营行为的监管（对船舶管理业务经营者与委托人订立虚假协议或者名义上接收委托实际不承担船舶海务、机务管理责任行为的处罚）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对水路运输辅助业经营者经营行为的监管（对港口经营人为船舶所有人、经营人以及货物托运人、收货人指定水路运输辅助业务经营者，提供船舶、水路货物运输代理等服务行为的处罚）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对水路运输辅助业经营者经营行为的监管（对未将报废船舶的船舶营业证或者国际船舶备案证明书交回原发证机关行为的处罚）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对未按规定报送从业人员信息行为的监管（处罚）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对危险货物港口经营人未按照规定设置安全生产管理机构或者配备安全生产管理人员等行为的监管（处罚）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39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对船舶污染港区水域作业的监管（对船舶污染港区水域作业的处罚）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对机动车驾驶员培训经营的监管（对机动车驾驶员培训机构非法转让出租许可证件的处罚）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对机动车驾驶员培训经营的监管（对机动车驾驶员培训机构未按规定培训或者培训结业证书发放时弄虚作假的处罚）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对机动车驾驶员培训经营的监管（对机动车驾驶员培训机构未经许可擅自从事经营的处罚）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对未对安全生产条件定期进行安全评价行为的监管（处罚）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对未在作业场所和安全设施、设备上设置明显的安全警示标志，或者未在作业场所设置通信、报警装置行为的监管（处罚）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对持有海事管理机构签发的承认签证的监管（处罚）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对机动车维修经营的监管（对机动车维修企业未按规定备案、从事经营行为不符合标准的处罚）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对危险货物的储存方式、方法或者储存数量不符合国家标准或者国家有关规定行为的监管（处罚）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对用于危险化学品运输作业的内河码头、泊位不符合国家有关安全规范，或者未与饮用水取水口保持国家规定的安全距离行为的监管（处罚）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49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对船舶所有人、经营人或者管理人防治船舶及其有关作业活动污染海洋环境应急预案备案的监管（处罚）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50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对未按照国家标准、行业标准或者国家有关规定安装、使用安全设施、设备并进行经常性维护、保养和定期检测等行为的监管（处罚）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color w:val="000000"/>
                <w:kern w:val="0"/>
                <w:sz w:val="22"/>
                <w:szCs w:val="22"/>
              </w:rPr>
            </w:pPr>
            <w:r>
              <w:rPr>
                <w:rFonts w:ascii="Times New Roman" w:hAnsi="Times New Roman"/>
                <w:color w:val="000000"/>
                <w:kern w:val="0"/>
                <w:sz w:val="22"/>
                <w:szCs w:val="22"/>
              </w:rPr>
              <w:t>51</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建设工程从业单位主要负责人或安全生产管理人员未履行安全生产管理职责行为的监管（交通运输领域）（对建设工程从业单位主要负责人或安全生产管理人员未履行安全生产管理职责行为的处罚）（交通运输领域）</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color w:val="000000"/>
                <w:kern w:val="0"/>
                <w:sz w:val="22"/>
                <w:szCs w:val="22"/>
              </w:rPr>
            </w:pPr>
            <w:r>
              <w:rPr>
                <w:rFonts w:ascii="Times New Roman" w:hAnsi="Times New Roman"/>
                <w:color w:val="000000"/>
                <w:kern w:val="0"/>
                <w:sz w:val="22"/>
                <w:szCs w:val="22"/>
              </w:rPr>
              <w:t>52</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对与航道有关的工程建设项目对航道通航条件影响的监管（对报送的航道通航条件影响评价材料未通过审核而开工建设行为的处罚）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53</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对与航道有关的工程建设项目对航道通航条件影响的监管（对未依法报送航道通航条件影响评价材料而开工建设行为的处罚）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54</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对通航建筑物运行的监管（对未经同意，对通航建筑物运行方案进行调整行为的处罚）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55</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对通航建筑物运行的监管（对未编制通航建筑物运行方案行为的处罚）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56</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对通航建筑物运行的监管（对未按照运行方案开放通航建筑物行为的处罚）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57</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对普通货船运输和省内水路运输经营者经营行为的监管（对未经许可擅自经营或者超越许可范围经营水路运输业务行为的处罚）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58</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对装卸、储存没有安全技术说明书的危险货物或者外包装没有相应标志的包装危险货物行为的监管（处罚）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59</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对未及时清除影响航道通航条件的临时设施及其残留物行为的监管（处罚）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60</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对实施危害航标、危害航标辅助设施或者影响航标工作效能行为的监管（处罚）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61</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对港口经营情况的监管（对未依法取得港口经营许可证从事港口经营行为的处罚）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62</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对没有安全设施设计或者安全设施设计未按照规定报经港口管理部门审查同意行为的监管（处罚）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63</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对危险货物港口经营人未依法提取和使用安全生产经费导致不具备安全生产条件行为的监管（处罚）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64</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对港口采掘、爆破施工作业的监管（对未经依法批准在港口内进行采掘、爆破等活动的，向港口水域倾倒泥土、砂石行为的处罚）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65</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对港口危险货物作业的建设项目安全设施的监管（对港口危险货物作业的建设项目安全设施设计的处罚）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66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对建设工程从业单位未按照规定对相关从业人员进行安全生产教育和培训或未按规定如实告知有关的安全生产事项行为的监管（处罚）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对从事内河船舶船员服务业务备案的监管（对从事内河船舶船员服务业务备案的处罚）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对公路水运建设工程安全生产的监管（对施工方在公路水运建设工程安全生产违规行为的处罚）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69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对公路水运建设工程安全生产的监管（对建设单位在公路水运建设工程安全生产违规行为的处罚）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对公路水运建设工程安全生产的监管（对监理单位在公路水运建设工程安全生产违规行为的处罚）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对建设工程施工单位未在较大危险因素区域设置明显的安全警示标志或未在施工现场按规定设置消防通道等行为的监管（处罚）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对持有船员服务簿的监管（处罚）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更新采伐护路林审批的监管（处罚）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对未按规定向港口经营人提供所托运的危险货物有关资料行为的监管（处罚）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对危险化学品专用仓库未设置明显标志行为的监管（处罚）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对在港口建设的危险货物作业场所、实施卫生除害处理的专用场所与人口密集区或者港口客运设施的距离不符合国务院有关部门的规定行为的监管（处罚）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对国际船舶及港口设施保安证书的监管（对未按规定取得有效港口设施保安符合证书的处罚）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对国际船舶及港口设施保安证书的监管（对擅自为航行国际航线船舶提供服务行为的处罚）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79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对未将危险货物储存在专用库场、储罐内等行为的监管（处罚）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80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对港口理货业务经营人违规兼营货物装卸经营业务、仓储经营业务行为的监管（处罚）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81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对水路运输经营者经营行为的监管 （对从事水路运输经营的船舶未随船携带船舶营运证件行为的处罚）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82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对危险货物道路运输经营的监管（对危险货物道路运输从业人员未取得资格证上岗作业的处罚）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83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对危险货物道路运输经营的监管（对未取得道路运输经营许可，擅自从事危险货物道路运输经营的处罚）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84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对危险货物道路运输经营的监管（对危险货物道路运输经营者未按规定配备安全生产管理人员的处罚）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85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对危险货物道路运输经营的监管（对危险货物道路运输经营者未按规定投保承运人责任险的处罚）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86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对未及时、如实提供港口统计资料行为的监管（处罚）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87</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对在航道和航道保护范围内采砂，损害航道通航条件行为的监管（损害航道通航条件行为的处罚）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88</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对新建、改建、扩建从事港口危险货物作业的建设项目安全条件的监管（对未经安全条件审查，新建、改建、扩建危险货物港口建设项目行为的处罚）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89</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对主要安全管理人员未按照规定经考核合格行为的监管（处罚）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90</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对在港口进行可能危及危险货物管道安全的施工作业或未按照规定书面通知管道所属单位等行为的监管（处罚）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91</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对水路运输经营者、辅助业经营者经营行为的监管（对未履行备案义务或者报告义务行为的处罚）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92</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对网络预约出租汽车经营服务的监管（对网络预约出租汽车驾驶员的途中甩客或者故意绕道行驶、违规收费或对举报、投诉其服务质量或者对其服务作出不满意评价的乘客实施报复行为处罚）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93</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对网络预约出租汽车经营服务的监管（对未取得经营许可擅自从事或者变相从事网约车经营活动或伪造、变造经营许可证的处罚）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94</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对网络预约出租汽车经营服务的监管（对网络预约出租汽车经营者提供服务车辆或驾驶员未取得经营许可证》,或者线上提供服务车辆或驾驶员与线下实际提供服务车辆或驾驶员不一致等行为的处罚）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95</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对水路运输经营者经营资质保持情况的监管（对未按照规定要求配备海务、机务管理人员行为的处罚）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96</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对危险货物港口经营人未采取措施消除事故隐患的行为的监管（处罚）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97</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对两个以上危险货物港口经营人在同一作业区域内进行可能危及对方安全生产的生产经营活动，未签订安全生产管理协议或者未指定专职安全管理人员进行安全检查和协调行为的监管（处罚）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98</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对危险化学品水路运输人员资格的监管（对水路运输企业装卸管理人员未取得从业资格上岗作业行为的处罚）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99</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对危险化学品水路运输人员资格的监管（对将《资格证书》转借他人使用、涂改《资格证书》行为的处罚）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100</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对未按规定组织、实施防阵风防台风工作行为的监管(处罚）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101</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对港口内进行危险货物的装卸、过驳作业的监管（处罚）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kern w:val="0"/>
                <w:sz w:val="22"/>
                <w:szCs w:val="22"/>
              </w:rPr>
            </w:pPr>
            <w:r>
              <w:rPr>
                <w:rFonts w:ascii="Times New Roman" w:hAnsi="Times New Roman"/>
                <w:kern w:val="0"/>
                <w:sz w:val="22"/>
                <w:szCs w:val="22"/>
              </w:rPr>
              <w:t>102</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对船员服务簿持有的监管（处罚）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103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对船舶污染物清除作业单位的监管（处罚）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104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对在港口从事危险货物添加抑制剂或者稳定剂作业前，未将有关情况告知相关危险货物港口经营人和作业船舶等行为的监管（处罚）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105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对违反港口规划建设港口、码头或者其他港口设施等行为的监管（对未经依法批准，建设港口设施使用港口岸线的处罚）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106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对违反港口规划建设港口、码头或者其他港口设施等行为的监管（处罚）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107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对内河运输危险化学品船舶污染损害责任保险证书或者财务担保证明的监管（处罚）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108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对安全设施未经验收合格，擅自从事危险货物港口作业行为的监管（处罚）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109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对港口、码头、装卸站以及从事船舶修造、打捞、拆解等作业活动的单位污染海洋环境应急预案备案的监管（处罚）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110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对持有船员适任证书的监管（处罚）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111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对未在取得从业资格的装卸管理人员现场指挥或者监控下进行作业行为的监管（处罚）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112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对危险货物专用库场、储罐不符合国家标准、行业标准的要求行为的监管（处罚）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113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对省内客船、危险品船营运资格的监管（对水路运输经营者使用未取得船舶营运证件的船舶从事水路运输行为的处罚）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114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对储存危险物品未建立专门安全管理制度、未采取可靠的安全措施行为的监管 （处罚）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115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对建设工程施工单位进行吊装等危险作业未安排专门管理人员进行现场安全管理行为的监管（处罚）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116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对道路旅客运输的监管（对客运经营者不按照规定维护和检测运输车辆、擅自改装已取得营运证车辆的处罚）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117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对道路旅客运输的监管（对客运经营者不按批准的客运站点停靠或者不按规定的线路、公布的班次行驶，强行招揽客、擅自变更运输车辆、擅自终止客运经营的处罚）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118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对道路旅客运输的监管（对客运经营者非法转让、出租道路运输许可证件的处罚）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119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对道路旅客运输的监管（对客运经营者未按规定投保承运人责任险的处罚）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120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对道路旅客运输的监管（对未取得道路旅客运输经营许可，擅自从事道路客运经营的处罚）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121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道路旅客运输的监管（对道路旅客运输站（场）经营者允许无证经营的车辆进站经营、超载车辆、未经安全检查的车辆出站或者无正当理由拒绝道路运输车辆进站经营、擅自改变站场用途、不按规定公布站点、线路、班次、时间票价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122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对道路旅客运输的监管（对未经许可擅自从事道路运输运输站（场）经营的处罚）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123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对道路旅客运输的监管（对客运经营者不按规定规定携带车辆营运证的处罚）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124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对道路旅客运输的监管（对不符合条件的人员驾驶道路运输车辆的的处罚）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125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对建设工程监理单位未对施工组织设计中的安全技术措施或者专项施工方案进行审查等行为的监管（处罚）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126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协助人力资源和社会保障部门加强事中事后监管（处罚）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127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对未经批准从事危险货物港口作业行为的监管（处罚）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128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对建设工程从业单位使用应当淘汰的危及生产安全的工艺、设备、材料行为的监管（处罚）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129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对未按照规定对危险货物港口建设项目进行安全评价行为的监管（处罚）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74" w:hRule="atLeast"/>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130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公路工程监理企业资质的监管（对监理单位超越本单位资质等级承揽工程、未取得资质证书承揽工程、以欺骗手段取得资质证书承揽工程、允许其他单位或者个人以本单位名义承揽工程、转让工程监理业务、与建设单位或者施工单位串通，弄虚作假、降低工程质量、将不合格的建设工程、建筑材料、建筑构配件和设备按照合格签字、与被监理工程的施工承包单位以及建筑材料、建筑构配件和设备供应单位有隶属关系或者其他利害关系承担该项建设工程的监理业务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131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对拒绝、阻碍港口行政管理部门依法实施安全监督检查行为的监管（处罚）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8" w:hRule="atLeast"/>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132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对侵占、破坏航道或航道设施行为的监管（处罚）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133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对未将安全评价报告以及落实情况报港口管理部门备案等行为的监管（处罚）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134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对不优先安排抢险、救灾、国防建设急需物资作业行为的监管（处罚）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135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对危险货物港口经营人对重大危险源未登记建档、或者未进行评估、监控，或者未制定应急预案的行为的监管（处罚）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136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对放射性物品道路运输经营许可的监管（对未经许可从事放射性物品道路运输的处罚）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137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对放射性物品道路运输经营许可的监管（对放射性物品道路运输经营者未按规定投保承运人责任险的处罚）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138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对放射性物品道路运输从业人员资格证的监管（对未取得从业资格证的人员从事放射性物品道路运输的处罚）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139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对未建立危险货物出入库核查、登记制度行为的监管（处罚）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140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对道路货运经营的监管（对货运经营经营者强行招揽货物的、没有采取必要措施防止货物脱落、扬撒等的处罚）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141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对道路货运经营的监管（对未取得道路运输经营许可，擅自从事道路运输经营的处罚）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142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对道路货运经营的监管（对货运经营者不按照规定携带车辆营运证的处罚）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143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对道路货运经营的监管（对货运经营者非法转让、出租道路运输许可证件的处罚）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144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对道路货运经营的监管（对货运经营者不按规定维护和检测运输车辆的、擅自改装已取得车辆营运证的车辆的处罚）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145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对道路货运经营的监管（对不合格人员驾驶道路运输经营车辆的的处罚）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146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对建设工程建设单位未将保证安全施工的措施或者拆除工程的有关资料报送有关部门备案行为的监管（处罚）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147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对触碰航标不报告行为的监管（处罚）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148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对水路运输辅助业务经营者经营行为的监管（对未经许可擅自经营或者超越许可范围经营国内船舶管理业务行为的处罚）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149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对从事国内水路运输业务的“三资”企业经营资质情况的监管（对不满足从事国内水路运输业务的“三资”企业经营资质条件的处罚）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150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对危害航道通通航安全行为的监管（处罚）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151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对港口经营人违反安全生产的规定行为的监管（处罚）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152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对国家重点水运建设项目设计文件的监管（对设计单位未按要求进行设计行为的处罚）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153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对国家重点水运建设项目设计文件的监管（对设计文件未经审查或审查不合格擅自施工行为的处罚）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154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对危险货物港口经营人作业未建立事故隐患排查治理制度的行为的监管（处罚）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155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对外国籍船舶经营国内港口之间的海上运输和拖航的监管（或者利用租用的中国籍船舶和舱位以及用互换舱位等方式经营中国港口之间的船舶运输业务的处罚）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156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外国籍船舶经营国内港口之间的海上运输和拖航的监管（对未经许可或者超越许可范围使用外国籍船舶经营水路运输业务，或者外国的企业、其他经济组织和个人经营或者以租用中国籍船舶或者舱位等方式变相经营水路运输业务行为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157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对船舶污染物接收单位的监管（处罚）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158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对建设工程建设单位对其他从业单位提出不符合安全生产法律、法规和强制性标准规定的要求行为的监管（处罚）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159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对未制定事故应急救援预案，或未配备充足、有效的应急救援器材和设备行为的监管（处罚）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160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对货运源头企业为无牌无证或者证照不全的货运车辆装(配)载货物的；为货运车辆超标准装载货物并放行的监管（处罚）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161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货运源头企业未安装合格的称重和计量设备的；未建立货运车辆驾驶和放行岗位职责及责任追究制度的；货物装运前未对货运车辆及驾驶员的车辆营运证和从业资格证进行查验登记的；为货运车辆提供虚假装载证明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162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对高速公路运营单位放行违法超限超载车辆驶入高速公路的监管（处罚）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163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对在托运的普通货物中夹带危险货物，或者将危险货物谎报或者匿报为普通货物托运行为的监管(处罚)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kern w:val="0"/>
                <w:sz w:val="22"/>
                <w:szCs w:val="22"/>
              </w:rPr>
            </w:pPr>
            <w:r>
              <w:rPr>
                <w:rFonts w:ascii="Times New Roman" w:hAnsi="Times New Roman"/>
                <w:kern w:val="0"/>
                <w:sz w:val="22"/>
                <w:szCs w:val="22"/>
              </w:rPr>
              <w:t>164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对违反航道通航条件影响评价的规定建成的项目导致航道通航条件严重下降的，逾期未采取补救措施或者拆除行为的监管（处罚）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65" w:type="dxa"/>
            <w:gridSpan w:val="4"/>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信阳市水利局（共176项）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行政许可共17项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洪水影响评价审批（河道管理范围内建设项目工程建设方案）</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洪水影响评价审批（非防洪工程建设项目）</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洪水影响评价审批（水工程规划同意书）</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取水许可新办</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取水许可延续</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取水许可变更</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占用农业灌溉水源灌排工程设施补偿项目审批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不同行政区域边界水工程批准</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农村集体经济组织修建水库审批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生产建设项目水土保持方案审批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水利基建项目初步设计文件审批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河道采砂许可</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河道管理范围内有关活动（不含河道采砂）审批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400" w:lineRule="exact"/>
              <w:jc w:val="left"/>
              <w:rPr>
                <w:rFonts w:ascii="Times New Roman" w:hAnsi="Times New Roman" w:eastAsia="仿宋_GB2312"/>
                <w:kern w:val="0"/>
                <w:sz w:val="24"/>
              </w:rPr>
            </w:pPr>
            <w:r>
              <w:rPr>
                <w:rFonts w:ascii="Times New Roman" w:hAnsi="Times New Roman" w:eastAsia="仿宋_GB2312"/>
                <w:kern w:val="0"/>
                <w:sz w:val="24"/>
              </w:rPr>
              <w:t>大中型水利水电工程建设征地移民后期扶持规划审批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坝顶兼做公路审批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利用堤顶、戗台兼做公路审批</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在大坝管理和保护范围内修建码头、渔塘许可</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行政确认共2项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水利工程质量等级核定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法人验收质量结论核定核备</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行政强制共15项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拆除阻碍行洪的建筑物、构筑物</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400" w:lineRule="exact"/>
              <w:jc w:val="left"/>
              <w:rPr>
                <w:rFonts w:ascii="Times New Roman" w:hAnsi="Times New Roman" w:eastAsia="仿宋_GB2312"/>
                <w:kern w:val="0"/>
                <w:sz w:val="24"/>
              </w:rPr>
            </w:pPr>
            <w:r>
              <w:rPr>
                <w:rFonts w:ascii="Times New Roman" w:hAnsi="Times New Roman" w:eastAsia="仿宋_GB2312"/>
                <w:kern w:val="0"/>
                <w:sz w:val="24"/>
              </w:rPr>
              <w:t>拆除未经水行政主管部门审查批准的工程设施</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400" w:lineRule="exact"/>
              <w:jc w:val="left"/>
              <w:rPr>
                <w:rFonts w:ascii="Times New Roman" w:hAnsi="Times New Roman" w:eastAsia="仿宋_GB2312"/>
                <w:kern w:val="0"/>
                <w:sz w:val="24"/>
              </w:rPr>
            </w:pPr>
            <w:r>
              <w:rPr>
                <w:rFonts w:ascii="Times New Roman" w:hAnsi="Times New Roman" w:eastAsia="仿宋_GB2312"/>
                <w:kern w:val="0"/>
                <w:sz w:val="24"/>
              </w:rPr>
              <w:t>拆除或者封闭未取得取水申请批准文件而擅自建设的取水工程或者设施</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400" w:lineRule="exact"/>
              <w:jc w:val="left"/>
              <w:rPr>
                <w:rFonts w:ascii="Times New Roman" w:hAnsi="Times New Roman" w:eastAsia="仿宋_GB2312"/>
                <w:kern w:val="0"/>
                <w:sz w:val="24"/>
              </w:rPr>
            </w:pPr>
            <w:r>
              <w:rPr>
                <w:rFonts w:ascii="Times New Roman" w:hAnsi="Times New Roman" w:eastAsia="仿宋_GB2312"/>
                <w:kern w:val="0"/>
                <w:sz w:val="24"/>
              </w:rPr>
              <w:t>违法围湖造地、围垦河道，既不恢复原状也不采取其他补救措施的，代为恢复原状或者采取其他补救措施</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400" w:lineRule="exact"/>
              <w:jc w:val="left"/>
              <w:rPr>
                <w:rFonts w:ascii="Times New Roman" w:hAnsi="Times New Roman" w:eastAsia="仿宋_GB2312"/>
                <w:kern w:val="0"/>
                <w:sz w:val="24"/>
              </w:rPr>
            </w:pPr>
            <w:r>
              <w:rPr>
                <w:rFonts w:ascii="Times New Roman" w:hAnsi="Times New Roman" w:eastAsia="仿宋_GB2312"/>
                <w:kern w:val="0"/>
                <w:sz w:val="24"/>
              </w:rPr>
              <w:t>拒不缴纳水土保持补偿费的，加处罚款或者滞纳金</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400" w:lineRule="exact"/>
              <w:jc w:val="left"/>
              <w:rPr>
                <w:rFonts w:ascii="Times New Roman" w:hAnsi="Times New Roman" w:eastAsia="仿宋_GB2312"/>
                <w:kern w:val="0"/>
                <w:sz w:val="24"/>
              </w:rPr>
            </w:pPr>
            <w:r>
              <w:rPr>
                <w:rFonts w:ascii="Times New Roman" w:hAnsi="Times New Roman" w:eastAsia="仿宋_GB2312"/>
                <w:kern w:val="0"/>
                <w:sz w:val="24"/>
              </w:rPr>
              <w:t>逾期不清理在水土保持方案确定的专门存放地以外的区域倾倒砂、石、土、矸石、尾矿、废渣等，代为治理</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400" w:lineRule="exact"/>
              <w:jc w:val="left"/>
              <w:rPr>
                <w:rFonts w:ascii="Times New Roman" w:hAnsi="Times New Roman" w:eastAsia="仿宋_GB2312"/>
                <w:kern w:val="0"/>
                <w:sz w:val="24"/>
              </w:rPr>
            </w:pPr>
            <w:r>
              <w:rPr>
                <w:rFonts w:ascii="Times New Roman" w:hAnsi="Times New Roman" w:eastAsia="仿宋_GB2312"/>
                <w:kern w:val="0"/>
                <w:sz w:val="24"/>
              </w:rPr>
              <w:t>逾期不治理开办生产建设项目或者从事其他生产建设活动造成水土流失的，代为治理</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400" w:lineRule="exact"/>
              <w:jc w:val="left"/>
              <w:rPr>
                <w:rFonts w:ascii="Times New Roman" w:hAnsi="Times New Roman" w:eastAsia="仿宋_GB2312"/>
                <w:kern w:val="0"/>
                <w:sz w:val="24"/>
              </w:rPr>
            </w:pPr>
            <w:r>
              <w:rPr>
                <w:rFonts w:ascii="Times New Roman" w:hAnsi="Times New Roman" w:eastAsia="仿宋_GB2312"/>
                <w:kern w:val="0"/>
                <w:sz w:val="24"/>
              </w:rPr>
              <w:t>查封、扣押被检查单位或者个人拒不停止违法行为，造成严重水土流失实施违法行为的工具及施工机械、设备等</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400" w:lineRule="exact"/>
              <w:jc w:val="left"/>
              <w:rPr>
                <w:rFonts w:ascii="Times New Roman" w:hAnsi="Times New Roman" w:eastAsia="仿宋_GB2312"/>
                <w:kern w:val="0"/>
                <w:sz w:val="24"/>
              </w:rPr>
            </w:pPr>
            <w:r>
              <w:rPr>
                <w:rFonts w:ascii="Times New Roman" w:hAnsi="Times New Roman" w:eastAsia="仿宋_GB2312"/>
                <w:kern w:val="0"/>
                <w:sz w:val="24"/>
              </w:rPr>
              <w:t>河道、水库管理范围内阻碍行洪障碍物的强行清除</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紧急防汛期对壅水、阻水严重的工程设施的紧急处置</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紧急防汛期紧急措施的采用</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紧急抗旱期物资、设备、运输工具的征用</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抗旱期间限制措施的采用</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清除因施工造成河道的淤积或者对河道堤防等水利工程设施造成的损害</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水事纠纷调解</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其他职权共12项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生产建设项目水土保持设施自主验收报备</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水利项目重大设计变更</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水利工程开工报告备案</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水利工程建设项目招标投标备案</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法人验收备案</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水利工程建设安全生产措施备案</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对节约和保护水资源做出显著成绩、有突出贡献的单位和个人的奖励</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建设项目占用防洪规划保留区用地审核</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用水计划的核定、下达、增加、核减</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对水土保持工作中成绩显著的单位和个人的表彰和奖励</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水土保持生态建设项目年度验收和竣工验收</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水利工程建设项目竣工验收</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行政检查共17项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水利工程质量监督检查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水利工程建设安全生产监督管理</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水利工程建设项目监督检查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河道采砂检查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水利工程建设项目招标投标监督检查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水利建设市场主体行为监督检查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水土保持监督检查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最严格水资源管理制度落实情况考核</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9</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水资源论证制度监督检查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10</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取水许可监督检查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400" w:lineRule="exact"/>
              <w:jc w:val="left"/>
              <w:rPr>
                <w:rFonts w:ascii="Times New Roman" w:hAnsi="Times New Roman" w:eastAsia="仿宋_GB2312"/>
                <w:kern w:val="0"/>
                <w:sz w:val="24"/>
              </w:rPr>
            </w:pPr>
            <w:r>
              <w:rPr>
                <w:rFonts w:ascii="Times New Roman" w:hAnsi="Times New Roman" w:eastAsia="仿宋_GB2312"/>
                <w:kern w:val="0"/>
                <w:sz w:val="24"/>
              </w:rPr>
              <w:t>主要防洪河道管理范围内工程设施建设检查及验收</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12</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市内防汛日常工作检查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13</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汛期水工程运用检查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14</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旱灾后水利工程检查评估</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15</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抗旱检查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16</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水库大坝的定期检查和监督管理</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17</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节约用水监督检查</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行政处罚共113项</w:t>
            </w:r>
          </w:p>
        </w:tc>
        <w:tc>
          <w:tcPr>
            <w:tcW w:w="6660"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1" w:hRule="atLeast"/>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监理单位聘用无相应监理人员资格的人员从事监理业务的；隐瞒有关情况、拒绝提供材料或者提供虚假材料的处罚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必须进行招标的项目而不招标的，将必须进行招标的项目化整为零或者以其他任何方式规避招标的处罚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招标代理机构泄露应当保密的与招标投标活动有关的情况和资料的，或者与招标人、投标人串通损害国家利益、社会公共利益或者他人合法权益的处罚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招标人以不合理的条件限制或者排斥潜在投标人的，对潜在投标人实行歧视待遇的，强制要求投标人组成联合体共同投标的，或者限制投标人之间竞争的、依法应当公开招标的项目不按照规定在指定媒介发布资格预审公告或者招标公告；在不同媒介发布的同一招标项目的资格预审公告或者招标公告的内容不一致，影响潜在投标人申请资格预审或者投标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依法必须进行招标的项目的招标人向他人透露已获取招标文件的潜在投标人的名称、数量或者可能影响公平竞争的有关招标投标的其他情况的，或者泄露标底的处罚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投标人相互串通投标或者与招标人串通投标的，投标人以向招标人或者评标委员会成员行贿的手段谋取中标的、以行贿谋取中标的处罚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投标人以他人名义投标或者以其他方式弄虚作假，骗取中标的处罚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依法必须进行招标的项目，招标人违反本法规定，与投标人就投标价格、投标方案等实质性内容进行谈判的处罚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招标人在评标委员会依法推荐的中标候选人以外确定中标人的，依法必须进行招标的项目在所有投标被评标委员会否决后自行确定中标人的处罚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中标人将中标项目转让给他人的，将中标项目肢解后分别转让给他人的，违反本法规定将中标项目的部分主体、关键性工作分包给他人的，或者分包人再次分包的处罚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p>
        </w:tc>
        <w:tc>
          <w:tcPr>
            <w:tcW w:w="1340" w:type="dxa"/>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jc w:val="left"/>
              <w:rPr>
                <w:rFonts w:ascii="Times New Roman" w:hAnsi="Times New Roman" w:eastAsia="仿宋_GB2312"/>
                <w:kern w:val="0"/>
                <w:sz w:val="24"/>
              </w:rPr>
            </w:pPr>
            <w:r>
              <w:rPr>
                <w:rFonts w:ascii="Times New Roman" w:hAnsi="Times New Roman" w:eastAsia="仿宋_GB2312"/>
                <w:kern w:val="0"/>
                <w:sz w:val="24"/>
              </w:rPr>
              <w:t>招标人与中标人不按照招标文件和中标人的投标文件订立合同的，或者招标人、中标人订立背离合同实质性内容的协议的处罚</w:t>
            </w:r>
          </w:p>
        </w:tc>
        <w:tc>
          <w:tcPr>
            <w:tcW w:w="808" w:type="dxa"/>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非因不可抗力原因，中标人不履行与招标人订立的合同的、不按照与招标人订立的合同履行义务的处罚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依法应当公开招标而采用邀请招标的、招标文件、资格预审文件的发售、澄清、修改的时限，或者确定的提交资格预审申请文件、投标文件的时限不符合招标投标法和本条例规定的、接受未通过资格预审的单位或者个人参加投标、接受应当拒收的投标文件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招标代理机构在所代理的招标项目中投标、代理投标或者向该项目投标人提供咨询，接受委托编制标底的中介机构参加受托编制标底项目的投标或者为该项目的投标人编制投标文件、提供咨询的处罚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招标人超过本条例规定的比例收取投标保证金、履约保证金或者不按照规定退还投标保证金及银行同期存款利息的处罚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依法必须进行招标的项目的招标人不按照规定组建评标委员会，或者确定、更换评标委员会成员违反招标投标法和本条例规定的处罚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招标人无正当理由不发出中标通知书的、不按照规定确定中标人的、中标通知书发出后无正当理由改变中标结果的、无正当理由不与中标人订立合同的在订立合同时向中标人提出附加条件的处罚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中标人无正当理由不与招标人订立合同，在签订合同时向招标人提出附加条件，或者不按照招标文件要求提交履约保证金的处罚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投标人或者其他利害关系人捏造事实、伪造材料或者以非法手段取得证明材料进行投诉的处罚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取得招标职业资格的专业人员违反国家有关规定办理招标业务的处罚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勘察、设计、施工、工程监理单位超越本单位资质等级承揽工程、未取得资质证书承揽工程、以欺骗手段取得资质证书承揽工程的处罚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勘察、设计、施工、工程监理单位允许其他单位或者个人以本单位名义承揽工程的处罚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施工单位取得资质证书后，降低安全生产条件的处罚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工程监理单位未对施工组织设计中的安全技术措施或专项施工方案进行审查；发现安全事故隐患未及时要求施工单位整改或者暂停施工；施工单位拒不整改或者不停止施工，未及时向有关主管部门报告；未依照法律、法规和工程建设强制性标准实施监理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生产经营单位的主要负责人未履行安全生产管理责任的处罚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工程监理单位与被监理工程的施工承包单位以及建筑材料、建筑构配件和设备供应单位有隶属关系,或者其他利害关系承担该项建设工程的监理业务的处罚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检测人员从事质量检测活动中,不如实记录,随意取舍检测数据;弄虚作假、伪造数据;未执行法律、法规和强制性标准的处罚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委托方委托未取得相应资质的检测单位进行检测;明示或暗示检测单位出具虚假检测报告,篡改或伪造检测报告;送检试样弄虚作假的处罚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检测单位伪造检测数据,出具虚假质量检测报告的处罚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质量检测单位以欺骗、贿赂等不正当手段取得资质等级证书的处罚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未取得相应的资质,擅自承担检测业务的处罚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工程监理单位将不合格的建设工程、建筑材料、建筑构配件和设备按照合格签字的处罚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施工单位未对建筑材料、建筑构配件、设备和商品混凝土进行检验,或者未对涉及结构安全的试块、试件以及有关材料取样检测的处罚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勘察单位未按照工程建设强制性标准进行勘察;设计单位未根据勘察成果文件进行工程设计，设计单位指定建筑材料、建筑构配件的生产厂、供应商，设计单位未按照工程建设强制性标准进行设计的处罚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工程监理单位与建设单位或者建筑施工企业串通,弄虚作假、降低工程质量,或转让监理业务的处罚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承包单位将承包的工程转包,违反规定进行分包的处罚（实施依据中有该项）</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在河道管理范围内建设妨碍行洪的建筑物、构筑物，或者从事影响河势稳定、危害河岸堤防安全和其他妨碍河道行洪的活动；未经水行政主管部门 或者流域管理机构同意，擅自修建水工程，或者建设桥梁、码头和其他拦 河、跨河、临河建筑物、构筑物，铺设跨河管道、电缆，且防洪法未作规定；虽经水行政主管部门或者流域管理机构同意，但未按照要求修建水工程的处罚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在江河、湖泊、水库、运河、渠道内弃置、堆放阻碍行洪的物体和种植阻碍行洪的林木及高秆作物的处罚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未经批准擅自取水的、未依照批准的取水许可规定条件取水的处罚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建设项目的节水设施没有建成或者没有达到国家规定的要求，擅自投入使用的处罚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侵占、毁坏水工程及堤防、护岸等有关设施，毁坏防汛、水文监测、水文地质监测设施的；在水工程保护范围内，从事影响水工程运行和危害水工程安全的爆破、打井、采石等活动的处罚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在河道、湖泊管理范围内建设妨碍行洪的建筑物、构筑物，倾倒垃圾、渣土、种植阻碍行洪的林木和高秆作物，从事影响河势稳定、危害河岸堤防安全和其他妨碍河道行洪的活动的处罚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围海造地、围湖造地或者未经批准围垦河道的处罚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未经水行政主管部门对其工程建设方案审查同意或者未按照有关水行政主管部门审查批准的位置、界限，在河道、湖泊管理范围内从事工程设施建设活动的处罚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破坏、侵占、毁损堤防、水闸、护岸、抽水站、排水渠系等防洪工程和水文、通信设施以及防汛备用的器材、物料的处罚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在崩塌、 滑坡危险区或者泥石流易发区从事取土、 挖砂、 采石等可能造成水土流失活动的处罚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在禁止开垦坡度以上陡坡地开垦种植农作物, 或者在禁止开垦、 开发的植物保护带内开垦、 开发的处罚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采集发菜，或者在水土流失重点预防区和重点治理区铲草皮、挖树兜、滥挖虫草、甘草、麻黄等的处罚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在林区采伐林木, 不依法采取水土流失措施并造成水土流失的处罚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生产建设项目应编未编水保方案或者编制的水保方案未经批准开工建设;生产建设项目的地点、规模发生重大变化而未补充、修改水保方案或者补充、修改的水保方案未经原审批机关批准;水保方案实施过程中,未经原审批机关批准对水土保持措施作出重大变更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水保设施未经验收或者验收不合格, 将生产建设项目投产使用的处罚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在水保方案确定的专门存放地以外的区域倾倒砂、 石、 土、 矸石、 尾矿、废渣等的处罚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53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拒不缴纳水土保持补偿费的处罚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54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未取得取水申请批准文件擅自建设取水工程或者设施的处罚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55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申请人隐瞒有关情况，或者提供虚假材料骗取取水申请批准文件或者取水 许可证的处罚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56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拒不执行审批机关作出的取水量限制决定，或者未经批准擅自转让取水权的处罚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57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不按照规定报送年度取水情况的或者拒绝接受监督检查或者弄虚作假的或者退水水质达不到规定要求的处罚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58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未安装计量设施或者计量设施不合格或者运行不正常的处罚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59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伪造、涂改、冒用取水申请批准文件、取水许可证的处罚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涂改、倒卖、出租、出借行政许可证件，或者以其他形式非法转让行政许可的或者超越行政许可范围进行活动的或者向负责监督检查的行政机关隐瞒有关情况、提供虚假材料或者拒绝提供反映其活动情况的真实材料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61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擅自从事依法应当取得水行政许可的活动的处罚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在河道、水库、渠道内弃置、堆放阻碍行洪、排涝、灌溉、航运的物体的，种植阻碍行洪的林木和高秆作物的或者在航道内弃置沉船、设置碍航渔具、种植水生植物的或者未经批准在大中型渠道管理范围内修建建筑物的或者在水库库区违法造地以及擅自围垦河流的或者未经批准占用农业灌溉水源、灌排工程设施，或者对原有灌溉用水、供水水源有不利影响的或者未经批准或者不按照采砂许可规定的区域、期限和作业方式进行采砂活动的或者在地下水禁止开采区内取用地下水的或者未经批准在地下水限制开采区内取用地下水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未经批准利用河道、国有水库从事养殖、旅游、餐饮等活动的处罚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经营洗浴、游泳、水上娱乐、洗车的单位和个人未按照有关规定安装使用或者安装不符合规定的节水设施、器具；计划用水单位拒不安装水计量器具，计划用水单位未依照《河南省节水用水管理条例》规定办理计划用水指标擅自用水，计划用水单位擅自停止使用节水设施的或者计划用水单位擅自停止使用节水设施；供水单位实行包费制，或者应被纳入计划用水管理的用水单位或者个人拒绝纳入计划管理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生产设备冷却水、锅炉冷凝水未循环使用或者未回收使用，以水为主要原料生产饮料、纯净水未采取节水措施或者未将生产后的尾水回收利用，或者未按规定进行水平衡测试的处罚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在水利工程及其管理范围内，进行爆破、打井、取土、建窑、葬坟等危害工程安全的活动或者在水利工程的安全保护区内，未经水利工程管理单位同意，并采取有效的防护措施，进行挖坑、打井、建房、建窑、钻探、爆破等可能危害工程安全活动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占用水库库容，在堤防、护堤地挖筑坑塘的处罚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从事建设项目水资源论证工作的单位，在建设项目水资源论证工作中弄虚作假的处罚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未经水行政主管部门签署规划同意书，擅自在江河、湖泊上建设防洪工程和其他水工程、水电站的处罚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70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未按照规划治导线整治河道和修建控制引导河水流向、保护堤岸等工程，影响防洪的处罚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71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在洪泛区、蓄滞洪区内建设非防洪建设项目，未编制洪水影响评价报告；防洪工程设施未经验收，即将建设项目投入生产或者使用的处罚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72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在水保方案确定的专门存放地以外的区域倾倒砂、石、土、矸石、尾矿、废渣等的处罚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73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以欺骗、贿赂等不正当手段取得水行政许可的处罚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74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未经审批擅自兴建水利工程，但不违反水利工程建设规划的处罚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75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擅自改变灌区灌排渠系或者未按批准建设施工的，或者未经批准占用农业灌溉水源、灌排工程设施的处罚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76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因施工造成河道淤积或者对河道堤防等水利工程设施造成损害，建设单位不承担清淤责任的处罚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77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有防汛任务的水利工程的使用权采取承包、租赁、拍卖、股份制或者股份合作制等方式经营的，经营者在防汛期间拒不服从水行政主管部门的监督管理和防汛调度的处罚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78</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未经批准或者不按照河道采砂许可证规定的区域、期限和作业方式进行采砂的处罚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79</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伪造、涂改、买卖、出租、出借或者以其他方式转让河道采砂许可证的或者未及时将砂石清运出河道、平整弃料堆体的处罚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80</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禁采期未将采砂机具撤出河道管理范围的处罚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81</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水库、水电站、拦河闸坝等工程的管理单位以及其他经营工程设施的经营者拒不服从统一调度和指挥的处罚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82</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侵占、破坏水源和抗旱设施的处罚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83</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建设单位未取得施工许可证或者未经批准擅自施工的处罚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84</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发包单位将工程发包给不具有相应资质条件的承包单位、将建筑工程肢解发包、超越本单位资质等级承揽工程、未取得资质证书承揽工程的处罚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85</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工程监理单位与建设单位或者建筑施工企业串通,弄虚作假、降低工程质量,或者转让监理业务的处罚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86</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建筑施工企业在施工中偷工减料,使用不合格的建筑材料、建筑构配件和设备,或者有其他不按照工程设计图纸或者施工技术标准施工的行为的处罚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87</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建设单位任意压缩合理工期,明示或者暗示设计单位或者施工单位违反工程建设强制性标准,降低工程质量;施工图设计文件未经审查或者审查不合格,擅自施工;建设项目必须实行工程监理而未实行工程监理;未按照国家规定办理工程质量监督手续;明示或者暗示施工单位使用不合格的建筑材料、建筑构配件和设备;未按照国家规定将竣工验收报告、有关认可文件或者准许使用文件报送备案的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70" w:lineRule="exact"/>
              <w:jc w:val="center"/>
              <w:rPr>
                <w:rFonts w:ascii="Times New Roman" w:hAnsi="Times New Roman" w:eastAsia="仿宋_GB2312"/>
                <w:kern w:val="0"/>
                <w:sz w:val="24"/>
              </w:rPr>
            </w:pPr>
            <w:r>
              <w:rPr>
                <w:rFonts w:ascii="Times New Roman" w:hAnsi="Times New Roman" w:eastAsia="仿宋_GB2312"/>
                <w:kern w:val="0"/>
                <w:sz w:val="24"/>
              </w:rPr>
              <w:t>88</w:t>
            </w:r>
          </w:p>
        </w:tc>
        <w:tc>
          <w:tcPr>
            <w:tcW w:w="1340" w:type="dxa"/>
            <w:noWrap w:val="0"/>
            <w:vAlign w:val="center"/>
          </w:tcPr>
          <w:p>
            <w:pPr>
              <w:widowControl/>
              <w:spacing w:line="37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70" w:lineRule="exact"/>
              <w:jc w:val="left"/>
              <w:rPr>
                <w:rFonts w:ascii="Times New Roman" w:hAnsi="Times New Roman" w:eastAsia="仿宋_GB2312"/>
                <w:kern w:val="0"/>
                <w:sz w:val="24"/>
              </w:rPr>
            </w:pPr>
            <w:r>
              <w:rPr>
                <w:rFonts w:ascii="Times New Roman" w:hAnsi="Times New Roman" w:eastAsia="仿宋_GB2312"/>
                <w:kern w:val="0"/>
                <w:sz w:val="24"/>
              </w:rPr>
              <w:t>建设单位未组织竣工验收,擅自交付使用;验收不合格,擅自交付使用;对不合格的建设工程按照合格工程验收的处罚</w:t>
            </w:r>
          </w:p>
        </w:tc>
        <w:tc>
          <w:tcPr>
            <w:tcW w:w="808" w:type="dxa"/>
            <w:noWrap w:val="0"/>
            <w:vAlign w:val="center"/>
          </w:tcPr>
          <w:p>
            <w:pPr>
              <w:widowControl/>
              <w:spacing w:line="37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89</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质量检测单位隐瞒有关情况或者提供虚假材料申请资质的处罚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90</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检测单位超出资质等级范围从事检测活动,涂改、倒卖、出租、出借或者以其他形式非法转让资质等级证书,使用不符合条件的检测人员,未按规定上报发现的违法违规行为和检测不合格事项,未按规定在质量检测报告上签字盖章,未按照国家和行业标准进行检测,档案资料管理混乱、造成检测数据无法追溯,转包、违规分包检测业务的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91</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在工程发包与承包中索贿、受贿、行贿的处罚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92</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建筑施工企业对建筑安全事故隐患不采取措施予以消除的处罚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93</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建设工程竣工验收后,建设单位未向建设行政主管部门或者其他有关部门移交建设项目档案的处罚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94</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施工单位不履行保修义务或者拖延履行保修义务的处罚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95</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工程监理单位与被监理工程的施工承包单位以及建筑材料、建筑构配件和设备供应单位有隶属关系或者其他利害关系承担该项建设工程的监理业务的处罚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96</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生产经营单位的决策机构、主要负责人、个人经营的投资人未依照《中华人民共和国安全生产法》规定保证安全生产所必需的资金投入,致使生产经营单位不具备安全生产条件的处罚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trPr>
        <w:tc>
          <w:tcPr>
            <w:tcW w:w="657"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97</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生产经营单位的主要负责人未履行安全生产管理职责的处罚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98</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生产经营单位未按照规定设置安全生产管理机构或者配备安全生产管理人员的；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99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100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生产经营单位生产、经营、运输、储存、使用危险物品或者处置废弃危险物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101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生产经营单位将生产经营项目、场所、设备发包或者出租给不具备安全生产条件或者相应资质的单位或者个人;生产经营单位未与承包单位、承租单位签订专门的安全生产管理协议或者未在承包合同、租赁合同中明确各自的安全生产管理职责,或者未对承包单位、承租单位的安全生产统一协调、管理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04" w:hRule="atLeast"/>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102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两个以上生产经营单位在同一作业区域内进行可能危及对方安全生产的生产经营活动,未签订安全生产管理协议或者未指定专职安全生产管理人员进行安全检查与协调的处罚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17" w:hRule="atLeast"/>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103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生产、经营、储存、使用危险物品的车间、商店、仓库与员工宿舍在同一座建筑内,或者与员工宿舍的距离不符合安全要求;生产经营场所和员工宿舍未设有符合紧急疏散需要、标志明显、保持畅通的出口,或者封闭、堵塞生产经营场所或者员工宿舍出口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104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生产经营单位与从业人员订立协议,免除或者减轻其对从业人员因生产安全事故伤亡依法应承担的责任的处罚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105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建设单位未提供建设工程安全生产作业环境及安全施工措施所需费用,未将保证安全施工的措施或者拆除工程的有关资料报送有关部门备案的处罚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106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建设单位对勘察、设计、施工、工程监理等单位提出不符合安全生产法律、法规和强制性标准规定的要求,要求施工单位压缩合同约定的工期,将拆除工程发包给不具有相应资质等级的施工单位的处罚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107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采用新结构、新材料、新工艺的建设工程和特殊结构的建设工程,设计单位未在设计中提出保障施工作业人员安全和预防生产安全事故的措施建议的处罚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108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施工单位未按照国家有关规定在施工现场设置消防通道、消防水源、配备消防设施和灭火器材,未按照规定在施工起重机械和整体提升脚手架、模板等自升式架设设施验收合格后登记的处罚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109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施工单位挪用列入建设工程概算的安全生产作业环境及安全施工措施所需费用的处罚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施工单位施工前未对有关安全施工的技术要求作出详细说明;未根据不同施工阶段和周围环境及季节、气候的变化,在施工现场采取相应的安全施工措施,或者在城市市区内的建设工程的施工现场未实行封闭围挡;在尚未竣工的建筑物内设置员工集体宿舍;施工现场临时搭建的建筑物不符合安全使用要求;未对因建设工程施工可能造成损害的毗邻建筑物、构筑物和地下管线等采取专项防护措施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施工单位安全防护用具、机械设备、施工机具及配件在进入施工现场前未经查验或者查验不合格即投入使用,使用未经验收或者验收不合格的施工起重机械和整体提升脚手架、模板等自升式架设设施,委托不具有相应资质的单位承担施工现场安装、拆卸施工起重机械和整体提升脚手架、模板等自升式架设设施,在施工组织设计中未编制安全技术措施、施工现场临时用电方案或者专项施工方案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未经注册,擅自以注册建设工程勘察、设计人员的名义从事建设工程勘察、设计活动的处罚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建设工程勘察、设计注册执业人员和其他专业技术人员未受聘于一个建设工程勘察、设计单位或者同时受聘于两个以上建设工程勘察、设计单位,从事建设工程勘察、设计活动的处罚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65" w:type="dxa"/>
            <w:gridSpan w:val="4"/>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信阳市农业农村局（共387项）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行政许可共12项</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限制使用农药经营许可证初审</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农药经营许可</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农作物种子生产经营许可证初审</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农作物种子生产经营许可证核发</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农业植物及其产品调运检疫及植物检疫证书签发</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生猪定点屠宰厂（场）设立审批</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种畜禽生产经营许可证核发（父母代场）</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跨省引进乳用种用动物检疫审批</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水产苗种生产许可证</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内陆渔业捕捞许可证</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水产苗种产地检疫</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内陆渔业船员证书（内陆职务船员证书、内陆普通船员证书）</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6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行政确认共8项</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8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农作物种子质量纠纷田间现场鉴定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8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农业技术人员的职称评定和考核发证</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较大农机事故责任的认定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动物疫情的认定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突发重大动物疫情疫点、疫区和受威胁区的划定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生猪定点屠宰厂（场）病害猪损失、无害化处理费用财政补贴申领确认</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内陆渔业船舶登记</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内陆渔业船舶船名确定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8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行政强制共21项</w:t>
            </w:r>
          </w:p>
        </w:tc>
        <w:tc>
          <w:tcPr>
            <w:tcW w:w="6660"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对违反规定调运的植物和植物产品予以封存、没收、销毁或者责令改变用途</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查封、扣押经检测不符法定要求的产品，违法使用的原料、辅料、添加剂、农业投入品以及用于违法生产的工具、设备</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查封、扣押经检测不符合农产品质量安全标准的农产品</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扣押拒不排除并继续使用存在事故隐患的农业机械</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扣押违反规定载人并拒不改正的拖拉机、联合收割机证书、牌照</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扣押未按照规定办理登记手续并取得相应的证书、牌照擅自将拖拉机、联合收割机投入使用，或者未按规定办理变更登记手续并拒不停止使用的拖拉机、联合收割机</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扣押发生事故后企图逃逸、拒不停止作业或转移存在重大事故隐患的农业机械及证书、牌照、操作证件</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查封、扣押经检测不符合畜产品质量安全标准的畜产品</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查封、扣押假劣兽药</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查封违法生产、经营饲料、饲料添加剂的场所</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代处理不按规定免疫接种和未经检测和经检测不合格的种用乳用动物</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查封、隔离、扣押、扑杀、销毁染疫或者疑似染疫的动物、动物产品</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查封与违法生猪屠宰活动有关的场所、设施；扣押与违法生猪屠宰活动有关的生猪、生猪产品以及屠宰工具和设备</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强制拆除在临时占用的草原上修建的永久性建筑物、构筑物</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代清洗、消毒运载工具</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未依法取得养殖证擅自在全民所有的水域从事养殖生产的，责令改正，补办养殖证或者限期拆除养殖设施</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强制拆除未依法取得养殖证或者超越养殖证许可范围在全民所有的水域从事养殖生产，妨碍航运、行洪的养殖设施</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强制拆解报废渔船</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强制拆除非法使用设备、部件和材料，暂扣渔业船舶检验证书</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查封、扣押不符合农产品质量安全标准的水产品</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其他职权共37项</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为生产者提供信息服务</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畜牧业惠农政策落实</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畜禽养殖废弃物综合利用的指导和服务</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饲料生产许可证申请受理</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提供畜禽养殖技术培训、良种推广、疫病防治等畜牧技术推广服务工作</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动物疫病诊断、疫情监测</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饲料、兽药、畜禽及其产品的检验、检测、监测服务</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水域滩涂养殖证登记</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水生野生动物特许捕捉证初审</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水生野生动物驯养繁殖许可证初审</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水生野生动物经营利用证初审</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农村土地承包经营权纠纷仲裁</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无公害农产品产地认证</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产地检疫</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指导农村农民合作组织的发展和管理</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指导农村家庭联产承包责任制和双层经营体制的稳定和完善</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国内农业植物调运检疫审批</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跨区作业中介服务组织备案</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跨区作业联合收割机存在作业质量争议的调解</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河南省拖拉机驾驶培训教学人员资格的复审</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处理农业机械存在产品质量、维修质量纠纷</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农机购置补贴政策实施监管</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一般农机事故责任的认定复核</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农业机械事故损害赔偿争议调解</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农业机械事故损害赔偿调解</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农业机械事故责任的认定复核</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水产品质量安全事故处置</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渔业污染事故或者渔业船舶造成水污染事故调查处理</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渔业污染事故损害赔偿责任和赔偿金额的纠纷调解</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对在农业机械推广工作中做出贡献的单位和个人，给予奖励</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对在发展畜牧业工作中做出突出成绩的单位和个人的表彰和奖励</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对在畜禽品种资源保护、培育和种畜禽科研、生产中作出显著成绩的奖励</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畜产品质量安全先进单位和先进个人奖</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对在动物防疫工作、动物防疫科学研究中做出成绩和贡献的单位和个人的奖励</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生猪屠宰管理屠宰技术研究推广先进单位和先进个人</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对在草原管理、保护、建设、合理利用和科学研究等工作中做出显著成绩的单位和个人奖励</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对在农业技术推广工作中做出贡献的单位和个人奖励</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行政检查共42项</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种子质量监督检查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种子生产、经营活动监督检查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转基因生物安全监督检查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无公害农产品标志监督检查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绿色食品及绿色食品标志监督检查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农产品地理标志监督检查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基本农田保护监督检查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对农药生产、经营单位的农药实施监督检查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对农药使用单位的农药实施监督检查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对肥料生产、经营单位的肥料实施监督检查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对生产中或者市场上销售的农产品进行监督抽查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植物检疫检查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对拖拉机驾驶培训机构进行监督检查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组织、协调和监督管理，维护作业秩序</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农业机械维修和维修配件经营监督检查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对拖拉机参加机动车交通事故责任强制保险情况的监督检查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对农业机械的安全监督管理</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农业机械安全监督管理执法人员在农田、场院等场所进行农业机械安全监督检查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对危及人身财产安全的农业机械进行免费实地安全检验</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农业机械安全使用的宣传、教育和管理</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畜禽质量安全监督检查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乳品质量安全监督检查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养殖环境监督检查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种畜禽生产经营监督检查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对屠宰、经营、运输以及参加展览、演出和比赛的动物的监督检查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兽药监督检查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饲料、饲料添加剂的监督检查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对生猪屠宰活动的日常监督检查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对生猪定点屠宰厂（场）病害猪无害化处理的监督检查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草种质量的监督检查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对动物饲养、屠宰、经营、隔离、运输以及动物产品生产、经营、加工、贮藏、运输等活动中动物防疫的监督检查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渔业安全生产检查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对生产、销售的水产品进行现场检查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对水产品质量安全进行监督抽查和抽样检测</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对无公害水产品标志使用情况开展检查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监督检查珍贵濒危水生野生动物或者其产品的经营利用情况</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对渔业船舶的检验证书和技术状况进行检查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对渔业船员持证情况检查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对船员培训机构检查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对单位和个人自行开展规模性水生生物增殖放流活动的检查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对管辖范围内向水体排放污染物的单位进行现场检查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水产苗种防疫检疫情况现场检查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行政处罚共267项</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生产、经营假、劣种子的处罚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未取得种子生产（经营）许可证或者伪造、变造、买卖、租借种子生产（经营）许可证、未按照种子生产（经营）许可证的规定生产（经营）种子的处罚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为境外制种的种子在国内销售的、从境外引进农作物种子进行引种试验的收获物在国内作商品种子销售的、未经批准私自采集或者采伐国家重点保护的天然种质资源的处罚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从境外引进食用菌菌种进行引种试验的收获物在国内作商品种子销售的处罚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经营的种子应当包装而没有包装的、没有标签或者标签内容不符合法律规定的、伪造、涂改标签或者试验、检验数据的、未按规定制作、保存种子生产、经营档案的、种子经营者在异地设立分支机构未按规定备案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违法向境外提供或者从境外引进种质资源的处罚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经营、推广应当审定而未经审定通过的种子的处罚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违法在种子生产基地进行病虫害接种试验的处罚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违反规定生产、销售肥料产品的处罚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违反肥料登记管理规定或包装管理规定的处罚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违规生产、经营农药的处罚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生产、经营假农药、劣质农药的处罚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未取得农药临时登记证而擅自分装农药的处罚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经营未注明“过期农药”字样的超过产品质量保证期的农药产品的处罚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转基因植物种子的生产、经营单位和个人，未按照规定制作、保存生产、经营档案的处罚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违反农业转基因生物标识管理规定的处罚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假冒、伪造、转让或者买卖农业转基因生物有关证明文书的处罚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假冒授权品种的处罚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销售授权品种未使用其注册登记的名称的处罚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伪造、冒用、转让、买卖无公害农产品产地认定证书、产品认证证书和标志的处罚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获得无公害农产品认证并加贴标志的产品，经检查、检测、鉴定，不符合无公害农产品质量标准要求的处罚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向耕地及农田沟渠中排放有毒有害工业、生活废水和未经处理的养殖小区畜禽粪便的行为的处罚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破坏耕地质量定位监测点的基础设施或保护性标志的行为的处罚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破坏或者擅自改变基本农田保护区标志的处罚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未取得采集证或者未按照采集证的规定采集国家重点保护野生植物的处罚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违法出售、收购国家重点保护野生植物的处罚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伪造、倒卖、转让野生植物采集证、允许进出口证明书或者有关批准文件、标签的处罚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外国人在中国境内采集、收购国家重点保护野生植物，或者未经批准对国家重点保护野生植物进行野外考察的处罚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农产品质量安全检测机构伪造检测结果的处罚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农产品生产企业、农民专业合作经济组织未建立或者未按照规定保存农产品生产记录的，或者伪造农产品生产记录的处罚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销售的农产品未按照规定进行包装、标识的处罚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销售的农产品有不符合农产品质量安全标准的处罚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冒用农产品质量标志的处罚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销售的农产品（水产品）未按照规定进行包装、标识，逾期不改正的处罚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在报检过程中弄虚作假的处罚  </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在调运过程中擅自开拆检讫的植物、植物产品，调换或者夹带其他未经检疫的植物、植物产品，或者擅自将非种用植物、植物产品作种用的处罚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伪造、涂改、买卖、转让植物检疫单证、印章、标志、封识的处罚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擅自调运应检疫植物、植物产品的处罚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试验、生产、推广带有植物检疫对象的种子、苗木和其他繁殖材料，或者未经批准在非疫区进行检疫对象活体试验研究的的处罚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不在指定地点种植或者不按要求隔离试种，或者隔离试种期间擅自分散种子、苗木和其他繁殖材料的处罚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违反规定加工、经营、试种未 经检疫的种子、苗木等繁殖材料或者擅自种植未经审批的国外引进或从省外转口引进的种子、苗木等繁殖材料的处罚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违反规定承运、收寄无检疫证书的种子、苗木等繁殖材料和其他应施检疫的植物、植物产品的处罚。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违反植物检疫规定,引起疫情扩散的处罚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未取得培训许可擅自从事拖拉机驾驶培训业务的处罚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擅自开办拖拉机、联合收割机驾驶培训学校、驾驶培训班，未取得《农业机械维修技术合格证》从事农业机械维修业务的处罚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农业机械维修者未在经营场所的醒目位置悬挂统一的《农业机械维修技术合格证》的；农业机械维修者未按规定填写维修记录和报送年度维修情况统计表的处罚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使用不符合国家技术规范强制性要求的维修配件维修农业机械的；承揽已报废农业机械维修业务的处罚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超越范围承揽无技术能力保障的维修项目的处罚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未取得《农业机械维修技术合格证》从事维修业务的处罚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持假冒《作业证》或扰乱跨区作业秩序的处罚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跨区作业中介服务组织不配备相应的服务设施和技术人员，没有兑现服务承诺，只收费不服务或者多收费少服务的处罚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农业机械维修经营者使用不符合农业机械安全技术标准的配件维修农业机械，或者拼装、改装农业机械整机，或者承揽维修已经达到报废条件的农业机械的处罚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53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未取得维修技术合格证书或者使用伪造、变造、过期的维修技术合格证书从事维修经营的处罚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54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不按规定悬挂号牌，喷涂放大的牌号的；不按规定参加年度安全技术检验的；拖拉机乘坐3人以上的工作人员或者违规载客的；自走式联合收割机拖带其它农机具，超员，超速、超负荷作业的；驾驶拖拉机、联合收割机不随身携带行驶证、驾驶证，转借、涂改拖拉机、联合收割机号牌、行驶证、登记证书、驾驶证的；进行易燃作业时无防火装置、器材的；拼装或者擅自改变农业机械结构或者特征，使用或者转让报废的农业机械，伪造、变造或者使用伪造、变造的拖拉机、联合收割机登记证书、号牌、行驶证、检验合格标志或者使用其它拖拉机、联合收割机登记证书、号牌、行驶证、检验合格标志的；酒后或者患有妨碍安全作业的疾病时驾驶或者操作农业机械，无证驾驶或者驾驶与驾驶证内容不符的拖拉机、联合收割机，驾驶或操作安全设施不全或机件失效的农业机械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55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使用拖拉机、联合收割机违反规定载人的处罚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56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57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未取得拖拉机、联合收割机操作证件而操作拖拉机、联合收割机行为的处罚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58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 伪造、变造或者使用伪造、变造的拖拉机、联合收割机证书和牌照，或者使用其他拖拉机、联合收割机的证书和牌照行为的处罚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59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未按照规定办理登记手续并取得相应的证书、牌照擅自将拖拉机、联合收割机投入使用，或者未按规定办理变更登记手续行为的处罚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60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伪造、冒用或使用过期的农业机械推广鉴定证书和标志的处罚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61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生猪定点屠宰厂（场）不再具备法定条件的处罚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62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奶畜养殖者和生鲜乳收购者、乳制品生产企业和销售者在发生乳品质量安全事故后未报告、处置的处罚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63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违反国家规定销售、推广未经审定或者鉴定的畜禽品种的处罚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64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无种畜禽生产经营许可证或违反种畜禽生产经营许可证规定生产经营种畜禽的处罚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65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违反国家规定使用不符合种用标准的种畜禽品种处罚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66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转让、租借种畜禽生产经营许可证的处罚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67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违反国家规定销售不符合种用标准的种畜禽品种的处罚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68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畜禽养殖场未建立养殖档案或者未按照规定保存好养殖档案的处罚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69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销售的种畜禽未附具种畜禽合格证明、检疫合格证明、家畜系谱的，销售、收购国务院畜牧兽医行政主管部门规定应当加施标识而没有标识的畜禽的，或者重复使用畜禽标识的处罚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70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违反规定使用伪造、变造的畜禽标识的处罚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71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销售不符合国家技术规范强制性要求的畜禽的处罚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72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在生鲜乳收购、乳制品生产过程中，加入非食品用化学物质或者其他可能危害人体健康的物质的处罚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73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生产、销售不符合乳品质量安全国家标准的乳品的处罚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74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对病死及死因不明的畜禽不进行无害化处理或者致使病死及死因不明的畜禽流入市场的处罚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未建立或者未按照规定保存畜产品质量安全记录的，或者伪造畜产品质量安全记录的处罚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在饲养或运输过程中擅自销售、转移、销毁被查封或者扣押的畜禽、畜禽产品的处罚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在饲养或运输过程中擅自转移或者销售监控饲养的畜禽的处罚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无兽药生产许可证、兽药经营许可证生产、经营兽药的，或者虽有兽药生产许可证、兽药经营许可证，生产、经营假、劣兽药的，或者兽药经营企业经营人用药品的处罚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提供虚假的资料、样品或者采取其他欺骗手段取得兽药生产许可证、兽药经营许可证或者兽药批准证明文件的处罚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买卖、出租、出借兽药生产许可证、兽药经营许可证和兽药批准证明文件的处罚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xml:space="preserve">兽药安全性评价单位、临床试验单位、生产和经营企业未按照规定实施兽药研究试验、生产、经营质量管理规范或研制新兽药不具备规定的条件的处罚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兽药生产企业兽药标签和说明书未经批准、兽药生产企业兽药包装上未附有标签和说明书或者标签和说明书与批准的不一致的处罚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境外企业在中国直接销售兽药的处罚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兽药使用单位未按照国家有关兽药安全使用规定使用兽药的、未建立用药记录或者记录不完整真实的，或者使用禁止使用的药品和其他化合物的，或者将人用药品用于动物的处罚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饲养者销售尚在用药期、休药期内的动物及其产品用于食品消费的或者销售含有违禁药物和兽药残留超标的动物产品用于食品消费的处罚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xml:space="preserve">兽药生产企业、经营企业、兽药使用单位和开具处方的兽医人员发现可能与兽药使用有关的严重不良反应，不向所在地人民政府兽医行政管理部门报告、兽药生产企业在新兽药监测期内不收集或者不及时报送该新兽药的疗效、不良反应等资料的处罚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未经注册执业兽医开具处方销售、购买、使用兽用处方药的的处罚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兽药生产、经营企业将兽用原料药拆零销售或者销售给兽药生产企业以外的单位和个人的处罚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兽药抽查检验连续2次不合格、对药效不确定、不良反应大以及可能对养殖业、人体健康造成危害或者存在潜在风险、国务院兽医行政管理部门禁止生产、经营和使用的兽药、生产、进口被撤销产品批准文号或者被吊销进口兽药注册证书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3" w:hRule="atLeast"/>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xml:space="preserve">兽药生产、经营和使用单位擅自转移、使用、销毁、销售被查封或者扣押的兽药及有关材料的处罚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兽药经营者未在经营场所明显位置悬挂或者张贴提示语、对兽用处方药与兽用非处方药未分区或分柜摆放、对兽用处方药采用开架自选方式销售、对兽医处方笺和兽用处方药购销记录未按规定保存的处罚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兽用处方药未标注“兽用处方药”和“兽用非处方药的处罚”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兽药生产企业擅自生产强制免疫所需兽用生物制品的处罚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提供虚假的资料、样品或者采取其他欺骗方式取得许可证明文件的处罚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9" w:hRule="atLeast"/>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假冒、伪造或者买卖饲料添加剂、添加剂预混合饲料生产许可证明文件的处罚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未取得生产许可证生产饲料、饲料添加剂、饲料、饲料添加剂生产企业不再具备生产条件而继续生产、已经取得生产许可证，但未取得产品批准文号而生产饲料添加剂、添加剂预混合饲料的处罚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97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饲料、饲料添加剂生产企业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98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饲料、饲料添加剂生产企业不按规定生产饲料及饲料添加剂的处罚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99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饲料、饲料添加剂生产企业不按规定实行采购、生产、销售记录制度或者产品留样观察制度、销售的饲料、饲料添加剂未附具产品质量检验合格证或者包装、标签不符合规定的处罚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100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不符合国家规定的条件经营饲料、饲料添加剂的处罚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101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饲料、饲料添加剂经营者对饲料、饲料添加剂进行再加工或者添加物质、饲料、饲料添加剂经营者经营无产品标签、无生产许可证、无产品质量检验合格证的饲料、饲料添加剂等的处罚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饲料、饲料添加剂经营者对饲料、饲料添加剂进行拆包、分装的、不依照规定实行产品购销台账制度、经营的饲料、饲料添加剂失效、霉变或者超过保质期的处罚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生产企业对存在安全隐患的饲料、饲料添加剂不主动召回、不停止销售的处罚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饲料、饲料添加剂生产企业、经营者在生产、经营过程中，以非饲料、非饲料添加剂冒充饲料、饲料添加剂或者以此种饲料、饲料添加剂冒充他种饲料、饲料添加剂；生产、经营无产品质量标准或者不符合产品质量标准的饲料、饲料添加剂；生产、经营的饲料、饲料添加剂与标签标示的内容不一致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在饲料或者动物饮用水中添加国务院农业行政主管部门公布禁用的物质以及对人体具有直接或者潜在危害的其他物质，或者直接使用上述物质养殖动物的处罚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养殖户、养殖场、动物诊疗机构等使用者转手销售兽用生物制品的，或者兽药经营者超出《兽药经营许可证》载明的经营范围经营兽用生物制品的处罚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农业部指定的生产企业违反《兽药管理条例》和《兽用生物制品经营管理办法》的处罚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将盐酸克伦特罗(瘦肉精)、苏丹红等国家明令禁止使用的药物和其他化合物用于畜禽、向畜禽养殖者销售、提供或者诱导畜禽养殖者使用盐酸克伦特罗、苏丹红等禁用药物和其他化合物的处罚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109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未经定点从事生猪屠宰活动、冒用或者使用伪造的生猪定点屠宰证书或者生猪定点屠宰标志牌、生猪定点屠宰厂（场）出借、转让生猪定点屠宰证书或者生猪定点屠宰标志牌的处罚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生猪定点屠宰厂（场）屠宰生猪不符合国家规定的操作规程和技术要求、未如实记录其屠宰的生猪来源和生猪产品流向、未建立或者实施肉品品质检验制度、对经肉品品质检验不合格的生猪产品未按照国家有关规定处理并如实记录处理情况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7" w:hRule="atLeast"/>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生猪定点屠宰厂（场）出厂未经肉品品质检验或者经肉品品质检验不合格的生猪产品的处罚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生猪定点屠宰厂（场）、其他单位或者个人对生猪、生猪产品注水或者注入其他物质的处罚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生猪定点屠宰厂（场）屠宰注水或者注入其他物质的生猪的处罚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为未经定点违法从事生猪屠宰活动的单位或者个人提供生猪屠宰场所或者生猪产品储存设施，或者为对生猪、生猪产品注水或者注入其他物质的单位或者个人提供场所的处罚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生猪定点屠宰厂（场）未建立并实施生猪屠宰、检验、质量追溯等制度的处罚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生猪定点屠宰厂（场）未建立或未落实缺陷产品召回制度的处罚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生猪定点屠宰厂（场）从事肉品品质检验的人员未经考核合格的、运输肉品不符合本办法规定的处罚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生猪定点屠宰厂（场）未按要求及时报送屠宰、销售等相关信息、所有权或经营权发生更未及时向当地商务主管部门备案、冒用、使用伪造、出借、转让其他证、章、标志牌的处罚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生猪定点屠宰厂（场）未按本规定对病害猪进行无害化处理的处罚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120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生猪定点屠宰厂（场）或者提供病害猪的货主虚报无害化处理数量的处罚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121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生猪定点屠宰厂（场）肉品品质检验人员和无害化处理人员不按照操作规程操作、不履行职责、弄虚作假的处罚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400" w:lineRule="exact"/>
              <w:jc w:val="center"/>
              <w:rPr>
                <w:rFonts w:ascii="Times New Roman" w:hAnsi="Times New Roman" w:eastAsia="仿宋_GB2312"/>
                <w:kern w:val="0"/>
                <w:sz w:val="24"/>
              </w:rPr>
            </w:pPr>
            <w:r>
              <w:rPr>
                <w:rFonts w:ascii="Times New Roman" w:hAnsi="Times New Roman" w:eastAsia="仿宋_GB2312"/>
                <w:kern w:val="0"/>
                <w:sz w:val="24"/>
              </w:rPr>
              <w:t>122</w:t>
            </w:r>
          </w:p>
        </w:tc>
        <w:tc>
          <w:tcPr>
            <w:tcW w:w="1340" w:type="dxa"/>
            <w:noWrap w:val="0"/>
            <w:vAlign w:val="center"/>
          </w:tcPr>
          <w:p>
            <w:pPr>
              <w:widowControl/>
              <w:spacing w:line="4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4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买卖或者以其他形式非法转让草原的处罚</w:t>
            </w:r>
          </w:p>
        </w:tc>
        <w:tc>
          <w:tcPr>
            <w:tcW w:w="808" w:type="dxa"/>
            <w:noWrap w:val="0"/>
            <w:vAlign w:val="center"/>
          </w:tcPr>
          <w:p>
            <w:pPr>
              <w:widowControl/>
              <w:spacing w:line="4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400" w:lineRule="exact"/>
              <w:jc w:val="center"/>
              <w:rPr>
                <w:rFonts w:ascii="Times New Roman" w:hAnsi="Times New Roman" w:eastAsia="仿宋_GB2312"/>
                <w:kern w:val="0"/>
                <w:sz w:val="24"/>
              </w:rPr>
            </w:pPr>
            <w:r>
              <w:rPr>
                <w:rFonts w:ascii="Times New Roman" w:hAnsi="Times New Roman" w:eastAsia="仿宋_GB2312"/>
                <w:kern w:val="0"/>
                <w:sz w:val="24"/>
              </w:rPr>
              <w:t>123</w:t>
            </w:r>
          </w:p>
        </w:tc>
        <w:tc>
          <w:tcPr>
            <w:tcW w:w="1340" w:type="dxa"/>
            <w:noWrap w:val="0"/>
            <w:vAlign w:val="center"/>
          </w:tcPr>
          <w:p>
            <w:pPr>
              <w:widowControl/>
              <w:spacing w:line="4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400" w:lineRule="exact"/>
              <w:jc w:val="left"/>
              <w:rPr>
                <w:rFonts w:ascii="Times New Roman" w:hAnsi="Times New Roman" w:eastAsia="仿宋_GB2312"/>
                <w:kern w:val="0"/>
                <w:sz w:val="24"/>
              </w:rPr>
            </w:pPr>
            <w:r>
              <w:rPr>
                <w:rFonts w:ascii="Times New Roman" w:hAnsi="Times New Roman" w:eastAsia="仿宋_GB2312"/>
                <w:kern w:val="0"/>
                <w:sz w:val="24"/>
              </w:rPr>
              <w:t>非法开垦草原的处罚</w:t>
            </w:r>
          </w:p>
        </w:tc>
        <w:tc>
          <w:tcPr>
            <w:tcW w:w="808" w:type="dxa"/>
            <w:noWrap w:val="0"/>
            <w:vAlign w:val="center"/>
          </w:tcPr>
          <w:p>
            <w:pPr>
              <w:widowControl/>
              <w:spacing w:line="4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124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未经批准或者未按照规定的时间、区域和采挖方式在草原上进行采土、采砂、采石等活动的处罚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125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擅自在草原上开展经营性旅游活动，破坏草原植被的处罚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126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未经批准或者采取欺骗手段骗取批准，非法使用草原的处罚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127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在荒漠、半荒漠和严重退化、沙化、盐碱化、石漠化、水土流失的草原，以及生态脆弱区的草原上采挖植物或者从事破坏草原植被的其他活动的处罚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128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非抢险救灾和牧民搬迁的机动车辆离开道路在草原上行驶，或者从事地质勘探、科学考察等活动，未事先向所在地县级人民政府草原行政主管部门报告或者未按照报告的行驶区域和行驶路线在草原上行驶，破坏草原植被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129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对饲养的动物不按照动物疫病强制免疫计划进行免疫接种、种用乳用动物未经检测或者经检测不合格而不按照规定处理、动物及动物产品的运载工具在装载前和卸载后没有及时清洗和消毒的处罚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130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不按照国务院兽医主管部门规定处置染疫动物及其排泄物，染疫动物产品，病死或者死因不明的动物尸体，运载工具中的动物排泄物以及垫料、包装物、容器等污染物以及其他经检疫不合格的动物、动物产品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131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直接将原料药添加到饲料及动物饮用水中或者饲喂动物的处罚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132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违法屠宰、经营、运输、生产、加工、贮藏封锁疫区内与所发生动物疫病有关的,疫区内易感染的,依法应当检疫而未经检疫或者检疫不合格的,染疫或者疑似染疫的,病死或者死因不明的,其他不符合国务院兽医主管部门有关动物防疫规定的动物及动物产品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133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兴办动物饲养场（养殖小区）和隔离场、动物屠宰加工场所、动物及动物无害化处理场所未取得动物防疫合格证，未办理审批手续跨省、自治区、直辖市引进乳用动物、种用动物及其精液、胚胎、种蛋，未经检疫向无规定动物疫病区输入动物、动物产品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134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屠宰、经营、运输的动物未附有检疫证明，经营和运输的动物产品未附有检疫证明、检疫标志、参加展览、演出和比赛的动物未附有检疫证明的处罚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135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转让、伪造或者变造检疫证明、检疫标志或者畜禽标识的处罚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136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不遵守县级以上人民政府及其兽医主管部门依法作出的有关控制、扑灭动物疫病规定，藏匿、转移、盗掘已被依法隔离、封存、处理的动物和动物产品，其他单位和个人违法发布动物疫情的处罚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137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未取得动物诊疗许可证从事动物诊疗活动、动物诊疗机构不履行法定义务造成动物疫病扩散的处罚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138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未经兽医执业注册从事动物诊疗活动、执业兽医违反有关动物诊疗的操作技术规范造成或者可能造成动物疫病传播、流行，使用不符合国家规定的兽药和兽医器械，不按照当地人民政府或者兽医主管部门要求参加动物疫病预防、控制和扑灭活动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139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不履行动物疫情报告义务、不如实提供与动物防疫活动有关资料、拒绝动物卫生监督机构进行监督检查、拒绝动物疫病预防控制机构进行动物疫病监测及检测的处罚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90" w:hRule="atLeast"/>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140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跨省、自治区、直辖市引进用于饲养的非乳用、非种用动物和水产苗种到达目的地后，未向所在地动物卫生监督机构报告的处罚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141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跨省、自治区、直辖市引进的乳用、种用动物到达输入地后，未按规定进行隔离观察的处罚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142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动物诊疗机构超出动物诊疗许可证核定的诊疗活动范围从事动物诊疗活动，变更从业地点、诊疗活动范围未重新办理动物诊疗许可证的的处罚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143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动物诊疗机构使用伪造、变造、受让、租用、借用的动物诊疗许可证的处罚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144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动物诊疗场所不再具备法定动物诊疗条件的处罚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145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动物诊疗机构连续停业两年以上，或者连续两年未向发证机关报告动物诊疗活动情况的处罚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146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动物诊疗机构变更机构名称或者法定代表人未办理变更手续、未在诊疗场所悬挂动物诊疗许可证或者公示从业人员基本情况、不使用病历或者应当开具处方未开具处方、使用不规范的病历及处方笺的处罚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1" w:hRule="atLeast"/>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147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变更场所地址或者经营范围，未按规定重新申请《动物防疫条件合格证》的处罚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148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动物诊疗机构违法使用兽药、处理医疗废弃物的处罚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149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动物诊疗机构随意抛弃病死动物、动物病理组织和医疗废弃物，排放未经无害化处理或者处理不达标的诊疗废水的处罚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150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未经审查擅自变更布局、设施设备和制度，可能引起动物防疫条件发生变化的处罚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151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经营动物和动物产品的集贸市场不符合动物防疫条件的处罚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152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转让、伪造或者变造和使用转让、伪造或者变造《动物防疫条件合格证》的处罚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153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执业兽医超出注册机关核定的执业范围从事动物诊疗活动，变更受聘的动物诊疗机构未重新办理注册或者备案的处罚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154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使用伪造、变造、受让、租用、借用的兽医师执业证书或者助理兽医师执业证书的处罚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155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执业兽医师不使用病历或者应当开具处方未开具处方、使用不规范的处方笺、病历册或者未在处方笺、病历册上签名、未经亲自诊断、治疗，开具处方药、填写诊断书、出具有关证明文件、伪造诊断结果，出具虚假证明文件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156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执业兽医或乡村兽医在动物诊疗活动中违法使用兽药的处罚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157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拒绝、阻碍动物防疫监督机构进行重大动物疫情监测，或者发现动物出现群体发病或者死亡不向当地动物防疫监督机构报告的处罚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158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收购禁止收购的生鲜乳的处罚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159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擅自采集重大动物疫病病料的处罚，或者在重大动物疫病病原分离时不遵守国家有关生物安全管理规定的处罚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160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乡村兽医不按照规定区域从业，不按照当地人民政府或者有关部门的要求参加动物疫病预防、控制和扑灭活动的处罚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161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使用炸鱼、毒鱼、电鱼等破坏渔业资源方法进行捕捞的处罚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162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违反关于禁渔区、禁渔期的规定进行捕捞的处罚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163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使用禁用的渔具、捕捞方法和小于最小网目尺寸的网具进行捕捞的处罚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164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渔获物中幼鱼超过规定比例的处罚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165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在禁渔区或者禁渔期内销售非法捕捞的渔获物的处罚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166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制造、销售禁用的渔具的处罚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167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偷捕、抢夺他人养殖的水产品的，或者破坏他人养殖水体、养殖设施的处罚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0" w:hRule="atLeast"/>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168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使用全民所有的水域、滩涂从事养殖生产，无正当理由使水域、滩涂荒芜满一年的责令限期开发利用，逾期未开发利用的处罚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169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未依法取得养殖证擅自在全民所有的水域从事养殖生产的处罚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170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未依法取得捕捞许可证擅自进行捕捞的处罚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171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违反捕捞许可证关于作业类型、场所、时限和渔具数量的规定进行捕捞的处罚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172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涂改、买卖、出租或者以其他形式转让捕捞许可证的处罚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173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非法生产、进口、出口水产苗种的处罚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174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经营未经审定的水产苗种的处罚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175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未经批准在水产种质资源保护区内从事捕捞活动的处罚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176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外国人、外国渔船违反本法规定，擅自进入中华人民共和国管辖水域从事渔业生产和渔业资源调查活动的处罚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177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渔业船舶未按规定申报营运检验或者临时检验的处罚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178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使用未经检验合格的有关航行、作业和人身财产安全以及防止污染环境的重要设备、部件和材料，制造、改造、维修渔业船舶的处罚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179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擅自拆除渔业船舶上的重要设备、部件的处罚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180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擅自改变渔业船舶的吨位、载重线、主机功率、人员定额和适航区域的处罚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181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未经渔政渔港监督管理机关批准，违章装载货物且影响船舶适航性能的处罚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182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未经渔政渔港监督管理机关批准违章载客的处罚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183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超过核定航区航行和超过抗风等级出航的处罚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184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对拒不执行渔政渔港监督管理机关作出离港 、禁止离港、停航、改航、停止作业等决定的船舶的处罚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185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在渔港内倾倒污染物、垃圾、有害物质的处罚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186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无有效的渔业船舶船员、船号、船舶登记证书（或船舶国籍证书）、检验证书的处罚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187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渔船改建未按规定办理变更登记的处罚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188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船舶证书转让他船使用的处罚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189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未按规定配备救生消防设备的处罚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190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对以不正当手段取得船员证书的处罚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191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对伪造、变造、转让、冒用、租借他人或涂改渔业船员证书的处罚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192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对渔业船员培训机构违反有关规定的处罚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193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未按规定配齐渔业职务船员，或招用未取得本办法规定证件的人员在渔业船舶上工作的处罚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194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渔业船员在渔业船舶上生活和工作的场所不符合相关要求的处罚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195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渔业船员在船工作期间患病或者受伤，未及时给予救助的的处罚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196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对渔业生产经营单位拒绝消除事故隐患的处罚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197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对渔业船员违反船员规定的处罚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198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对渔业船长违反有关规定的处罚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199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对渔业船舶的船长违反船长规定的处罚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200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对渔业生产经营单位未按照规定设置安全生产管理机构或者配备安全生产管理人员的处罚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201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对渔业生产经营单位危险物品的生产、经营、储存单位以及矿山、金属冶炼、建筑施工、道路运输单位的主要负责人和安全生产管理人员未按照规定经考核合格的的处罚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202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对渔业生产经营单位未按照规定对从业人员、被派遣劳动者、实习学生进行安全生产教育和培训，或者未按照规定如实告知有关的安全生产事项的处罚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203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对渔业生产经营单位未如实记录安全生产教育和培训情况的的处罚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204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对渔业生产经营单位未将事故隐患排查治理情况如实记录或者未向从业人员通报的的处罚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205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对渔业生产经营单位未按照规定制定生产安全事故应急救援预案或者未定期组织演练的的处罚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206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造成渔业污染事故的单位和个人的处罚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207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对渔业生产经营单位未在有较大危险因素的生产经营场所和有关设施、设备上设置明显的安全警示标志的处罚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208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对渔业生产经营单位安全设备的安装、使用、检测、改造和报废不符合国家标准或者行业标准的处罚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209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对渔业生产经营单位未对安全设备进行经常性维护、保养和定期检测的处罚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210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对渔业生产经营单位未为从业人员提供符合国家标准或者行业标准的劳动防护用品的处罚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211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危险物品的容器、运输工具，以及涉及人身安全、危险性较大的海洋石油开采特种设备和矿山井下特种设备未经具有专业资质的机构检测、检验合格，取得安全使用证或者安全标志，投入使用的处罚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212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对渔业生产经营单位使用应当淘汰的危及生产安全的工艺、设备的处罚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213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使用过期渔业船舶登记证书或渔业船舶国籍证书的处罚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214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未按规定标写船名、船号、船籍港，没有悬挂船名牌的处罚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215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在非紧急情况下，未经渔政渔港监督管理机关批准，滥用烟火信号、信号枪、无线电设备、号笛及其他遇险求救信号的处罚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216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没有配备、不正确填写或污损、丢弃航海日志、轮机日志的处罚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217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因违规被扣或吊销船员证书而谎报遗失，申请补发的处罚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218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向渔政渔港监督管理机关提供虚假证明材料、伪造资历或以其他舞弊方式获取船员证书的处罚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219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船员证书持证人与证书所载内容不符的处罚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220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到期未办理证件审验的职务船员的处罚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221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发现有人遇险、遇难或收到求救信号，在不危及自身安全的情况下，不提供救助或不服从渔政渔港监督管理机关救助指挥的处罚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222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发生碰撞事故，接到渔政渔港监督管理机关守候现场或到指定地点接受调查的指令后，擅离现场或拒不到指定地点的处罚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223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未按规定时间向渔政渔港监督管理机关提交《海事报告书》的处罚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224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《海事报告书》内容不真实，影响海损事故的调查处理工作的处罚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225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违反港航法律、法规造成水上交通特大事故的处罚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226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违反港航法律、法规造成水上交通重大事故的处罚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227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违反港航法律、法规造成水上交通一般事故的处罚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228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对损坏航标的处罚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229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向水产品产地排放或者倾倒废水、废气、固体废物或者其他有毒有害物质的处罚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230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使用渔业投入品违法违规行为的处罚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231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生产销售水产品不符合质量安全标准的处罚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232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伪造、冒用、转让、超范围使用水产品质量标志的处罚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233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销售的水产品未按照规定进行包装、标识的处罚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234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未建立或者未按照规定保存水产品生产记录的，或者伪造水产品生产记录的处罚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235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水产品质量安全检测机构伪造检测结果的处罚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236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水产品包装和标识不符合规定的处罚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237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擅自移动、损毁水产品禁止生产区域标示牌的处罚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238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水产品生产中使用的保鲜剂、防腐剂、添加剂等材料不符合国家有关强制性的技术规范的处罚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239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在禁猎区、禁猎期或者使用禁用的工具、方法猎捕珍贵濒危水生野生动物的处罚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240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未取得狩猎证或者未按狩猎证规定猎捕珍贵濒危水生野生动物的处罚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241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在自然保护区、禁猎区、禁渔区破坏珍贵濒危水生野生动物主要生息、繁衍场所的处罚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242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伪造、倒卖、转让珍贵濒危水生野生动物猎捕证、狩猎证、驯养繁殖许可证或者允许进出口证明书的处罚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6" w:hRule="atLeast"/>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243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非法捕杀珍贵濒危水生野生动物的处罚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244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在自然保护区以及珍贵濒危水生野生动物集中繁殖地、越冬地、停歇地、产卵场、洄游通道、索饵场等，排放工业污水、废气的处罚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245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在自然保护区以及珍贵濒危水生野生动物集中繁殖地、越冬地、停歇地、产卵场、洄游通道、索饵场等堆积、倾倒工业废渣、生活垃圾的处罚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246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在自然保护区以及珍贵濒危水生野生动物集中繁殖地、越冬地、停歇地、产卵场、洄游通道、索饵场等使用危及国家和省重点保护野生动物生存的剧毒药物的处罚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247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未取得狩猎证或者未按狩猎证规定猎捕珍贵濒危水生野生动物的处罚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248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不凭野生动物及其产品运输许可证承运、携带珍贵濒危水生野生动物及其产品的处罚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249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饭店、餐馆等饮食服务行业利用珍贵濒危水生野生动物及其产品的名称或别称作菜谱招徕顾客的处罚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250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伪造、倒卖、转让珍贵濒危水生野生动物猎捕证、狩猎证、驯养繁殖许可证或者允许进出口证明书的处罚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251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擅自移动或者破坏珍贵濒危水生野生动物自然保护区界标的的处罚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252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未经批准进入自然保护区或者在自然保护区内不服从管理机构管理的处罚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253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经批准在自然保护区的缓冲区内从事科学研究、教学实习和标本采集的单位和个人，不向自然保护区管理机构提交活动成果副本的处罚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254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在珍贵濒危水生野生动物自然保护区进行砍伐、放牧、狩猎、捕捞、采药、开垦、烧荒、开矿、挖沙等活动的处罚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255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出售、收购、运输、携带珍贵濒危水生野生动物或者其产品的处罚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256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外国人未经批准在中国境内对珍贵濒危水生野生动物进行科学考察、标准采集、拍摄电影、录像的处罚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257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对珍贵濒危水生动植物自然保护区造成损失的处罚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258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渔业船舶未配置相应的防污染设备和器材的处罚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259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渔业船舶未持有合法有效的防止水域环境污染的证书与文书的处罚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7" w:hRule="atLeast"/>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260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渔业船舶进行涉及污染物排放的作业，未遵守操作规程或者未在相应的记录簿上如实记载的的处罚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261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渔业船舶向水体倾倒船舶垃圾或者排放船舶的残油、废油的，或者未经作业地渔业主管部门批准，在渔港水域进行渔业船舶水上拆解的处罚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262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渔业污染事故或者渔业船舶造成水污染事故的处罚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263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转让、伪造或者变造水生动物苗种检疫证明的处罚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264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不履行水生动物苗种疫情报告义务的处罚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265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不如实提供与水生动物苗种防疫活动有关资料的处罚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266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拒绝水生动物苗种卫生监督机构进行监督检查的处罚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267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拒绝水生动物苗种疫病预防控制机构进行动物疫病监测、检测的的处罚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65" w:type="dxa"/>
            <w:gridSpan w:val="4"/>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信阳市商务局（共23项）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134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行政许可共6项</w:t>
            </w:r>
          </w:p>
        </w:tc>
        <w:tc>
          <w:tcPr>
            <w:tcW w:w="666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808"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报废机动车回收企业资质认定初审</w:t>
            </w:r>
          </w:p>
        </w:tc>
        <w:tc>
          <w:tcPr>
            <w:tcW w:w="808"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拍卖企业分公司从事拍卖业务许可初审</w:t>
            </w:r>
          </w:p>
        </w:tc>
        <w:tc>
          <w:tcPr>
            <w:tcW w:w="808"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成品油零售经营资格审批</w:t>
            </w:r>
          </w:p>
        </w:tc>
        <w:tc>
          <w:tcPr>
            <w:tcW w:w="808"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外国非企业经济组织在华设立常驻代表机构审批</w:t>
            </w:r>
          </w:p>
        </w:tc>
        <w:tc>
          <w:tcPr>
            <w:tcW w:w="808"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对外贸易经营者备案登记</w:t>
            </w:r>
          </w:p>
        </w:tc>
        <w:tc>
          <w:tcPr>
            <w:tcW w:w="808"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外商投资企业从事拍卖业务许可初审</w:t>
            </w:r>
          </w:p>
        </w:tc>
        <w:tc>
          <w:tcPr>
            <w:tcW w:w="808"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134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其他职权共2项</w:t>
            </w:r>
          </w:p>
        </w:tc>
        <w:tc>
          <w:tcPr>
            <w:tcW w:w="666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808"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单用途商业预付卡备案登记</w:t>
            </w:r>
          </w:p>
        </w:tc>
        <w:tc>
          <w:tcPr>
            <w:tcW w:w="808"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二手车交易市场及经营主体备案</w:t>
            </w:r>
          </w:p>
        </w:tc>
        <w:tc>
          <w:tcPr>
            <w:tcW w:w="808"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134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行政检查共4项</w:t>
            </w:r>
          </w:p>
        </w:tc>
        <w:tc>
          <w:tcPr>
            <w:tcW w:w="666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808"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对已取得原油、成品油经营资格的企业的行政检查</w:t>
            </w:r>
          </w:p>
        </w:tc>
        <w:tc>
          <w:tcPr>
            <w:tcW w:w="808"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对报废机动车回收企业的行政检查</w:t>
            </w:r>
          </w:p>
        </w:tc>
        <w:tc>
          <w:tcPr>
            <w:tcW w:w="808"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对外商投资企业及其投资者的行政检查</w:t>
            </w:r>
          </w:p>
        </w:tc>
        <w:tc>
          <w:tcPr>
            <w:tcW w:w="808"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对取得对外劳务合作经营资格企业的行政检查</w:t>
            </w:r>
          </w:p>
        </w:tc>
        <w:tc>
          <w:tcPr>
            <w:tcW w:w="808"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134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行政处罚共11项</w:t>
            </w:r>
          </w:p>
        </w:tc>
        <w:tc>
          <w:tcPr>
            <w:tcW w:w="666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808"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对已取得原油、成品油经营资格，但在年度检查中不合格的企业的行政处罚</w:t>
            </w:r>
          </w:p>
        </w:tc>
        <w:tc>
          <w:tcPr>
            <w:tcW w:w="808"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对已取得原油、成品油经营资格，但已不再具备原油、成品油经营资格申请条件等情况企业的行政处罚</w:t>
            </w:r>
          </w:p>
        </w:tc>
        <w:tc>
          <w:tcPr>
            <w:tcW w:w="808"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对已取得原油、成品油经营资格，但发生涂改、倒卖、出租、出借或者以其他形式非法转让成品油经营批准证书等行为的企业的行政处罚</w:t>
            </w:r>
          </w:p>
        </w:tc>
        <w:tc>
          <w:tcPr>
            <w:tcW w:w="808"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对报废机动车回收企业的行政处罚</w:t>
            </w:r>
          </w:p>
        </w:tc>
        <w:tc>
          <w:tcPr>
            <w:tcW w:w="808"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对外商投资企业或其投资者在国家规定实施准入特别管理措施所列的禁止投资领域开展投资经营活动的行政处罚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对外商投资企业或其投资者违反本办法的规定，逃避履行备案义务，在进行备案时隐瞒真实情况、提供误导性或虚假信息，或伪造、变造、出租、出借、转让《备案回执》的行政处罚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对外商投资企业或其投资者违反本办法的规定，未能按期履行备案义务，或在进行备案时存在重大遗漏的行政处罚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对外商投资企业或其投资者未经审批在国家规定实施准入特别管理措施所列的限制投资领域开展投资经营活动的行政处罚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对外商投资企业或其投资者逃避、拒绝或以其他方式阻挠商务主管部门监督检查的行政处罚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对外劳务合作企业未依照规定缴存或者补足备用金的的行政处罚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对取得对外劳务合作经营资格企业违法行为的行政处罚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65" w:type="dxa"/>
            <w:gridSpan w:val="4"/>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信阳市文化广电和旅游局（共37项）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b/>
                <w:bCs/>
                <w:kern w:val="0"/>
                <w:sz w:val="24"/>
              </w:rPr>
            </w:pPr>
            <w:r>
              <w:rPr>
                <w:rFonts w:ascii="Times New Roman" w:hAnsi="Times New Roman"/>
                <w:b/>
                <w:bCs/>
                <w:kern w:val="0"/>
                <w:sz w:val="24"/>
              </w:rPr>
              <w:t>　</w:t>
            </w:r>
          </w:p>
        </w:tc>
        <w:tc>
          <w:tcPr>
            <w:tcW w:w="134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行政许可共23项</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6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设置卫星电视广播地面接收设施审批</w:t>
            </w:r>
          </w:p>
        </w:tc>
        <w:tc>
          <w:tcPr>
            <w:tcW w:w="808" w:type="dxa"/>
            <w:noWrap w:val="0"/>
            <w:vAlign w:val="center"/>
          </w:tcPr>
          <w:p>
            <w:pPr>
              <w:widowControl/>
              <w:spacing w:line="36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乡镇设立广播电视站和机关、部队、团体、企业事业单位设立有线广播电视站审批</w:t>
            </w:r>
          </w:p>
        </w:tc>
        <w:tc>
          <w:tcPr>
            <w:tcW w:w="808" w:type="dxa"/>
            <w:noWrap w:val="0"/>
            <w:vAlign w:val="center"/>
          </w:tcPr>
          <w:p>
            <w:pPr>
              <w:widowControl/>
              <w:spacing w:line="36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广播电视视频点播业务许可证（乙种）审批</w:t>
            </w:r>
          </w:p>
        </w:tc>
        <w:tc>
          <w:tcPr>
            <w:tcW w:w="808" w:type="dxa"/>
            <w:noWrap w:val="0"/>
            <w:vAlign w:val="center"/>
          </w:tcPr>
          <w:p>
            <w:pPr>
              <w:widowControl/>
              <w:spacing w:line="36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有线广播电视传输覆盖网工程建设及验收审核</w:t>
            </w:r>
          </w:p>
        </w:tc>
        <w:tc>
          <w:tcPr>
            <w:tcW w:w="808" w:type="dxa"/>
            <w:noWrap w:val="0"/>
            <w:vAlign w:val="center"/>
          </w:tcPr>
          <w:p>
            <w:pPr>
              <w:widowControl/>
              <w:spacing w:line="36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广播电台、电视台设立、终止审批</w:t>
            </w:r>
          </w:p>
        </w:tc>
        <w:tc>
          <w:tcPr>
            <w:tcW w:w="808" w:type="dxa"/>
            <w:noWrap w:val="0"/>
            <w:vAlign w:val="center"/>
          </w:tcPr>
          <w:p>
            <w:pPr>
              <w:widowControl/>
              <w:spacing w:line="36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广播电视专用频段频率使用许可证（乙类）核发</w:t>
            </w:r>
          </w:p>
        </w:tc>
        <w:tc>
          <w:tcPr>
            <w:tcW w:w="808" w:type="dxa"/>
            <w:noWrap w:val="0"/>
            <w:vAlign w:val="center"/>
          </w:tcPr>
          <w:p>
            <w:pPr>
              <w:widowControl/>
              <w:spacing w:line="36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导游证核发</w:t>
            </w:r>
          </w:p>
        </w:tc>
        <w:tc>
          <w:tcPr>
            <w:tcW w:w="808" w:type="dxa"/>
            <w:noWrap w:val="0"/>
            <w:vAlign w:val="center"/>
          </w:tcPr>
          <w:p>
            <w:pPr>
              <w:widowControl/>
              <w:spacing w:line="36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文物保护单位安全防护工程审批</w:t>
            </w:r>
          </w:p>
        </w:tc>
        <w:tc>
          <w:tcPr>
            <w:tcW w:w="808" w:type="dxa"/>
            <w:noWrap w:val="0"/>
            <w:vAlign w:val="center"/>
          </w:tcPr>
          <w:p>
            <w:pPr>
              <w:widowControl/>
              <w:spacing w:line="36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国有文物保护单位改变管理关系审批</w:t>
            </w:r>
          </w:p>
        </w:tc>
        <w:tc>
          <w:tcPr>
            <w:tcW w:w="808" w:type="dxa"/>
            <w:noWrap w:val="0"/>
            <w:vAlign w:val="center"/>
          </w:tcPr>
          <w:p>
            <w:pPr>
              <w:widowControl/>
              <w:spacing w:line="36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10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利用文物保护单位举办大型活动审批</w:t>
            </w:r>
          </w:p>
        </w:tc>
        <w:tc>
          <w:tcPr>
            <w:tcW w:w="808" w:type="dxa"/>
            <w:noWrap w:val="0"/>
            <w:vAlign w:val="center"/>
          </w:tcPr>
          <w:p>
            <w:pPr>
              <w:widowControl/>
              <w:spacing w:line="36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11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文物保护单位及未核定为文物保护单位的不可移动文物修缮许可</w:t>
            </w:r>
          </w:p>
        </w:tc>
        <w:tc>
          <w:tcPr>
            <w:tcW w:w="808" w:type="dxa"/>
            <w:noWrap w:val="0"/>
            <w:vAlign w:val="center"/>
          </w:tcPr>
          <w:p>
            <w:pPr>
              <w:widowControl/>
              <w:spacing w:line="36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12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核定为文物保护单位的属于国家所有的纪念建筑物或者古建筑改变用途审批</w:t>
            </w:r>
          </w:p>
        </w:tc>
        <w:tc>
          <w:tcPr>
            <w:tcW w:w="808" w:type="dxa"/>
            <w:noWrap w:val="0"/>
            <w:vAlign w:val="center"/>
          </w:tcPr>
          <w:p>
            <w:pPr>
              <w:widowControl/>
              <w:spacing w:line="36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13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大型基本建设工程文物考古调查、勘探审批</w:t>
            </w:r>
          </w:p>
        </w:tc>
        <w:tc>
          <w:tcPr>
            <w:tcW w:w="808" w:type="dxa"/>
            <w:noWrap w:val="0"/>
            <w:vAlign w:val="center"/>
          </w:tcPr>
          <w:p>
            <w:pPr>
              <w:widowControl/>
              <w:spacing w:line="36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14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在文物保护单位的保护范围内进行其他建设工程或者爆破、钻探、挖掘等作业审批</w:t>
            </w:r>
          </w:p>
        </w:tc>
        <w:tc>
          <w:tcPr>
            <w:tcW w:w="808" w:type="dxa"/>
            <w:noWrap w:val="0"/>
            <w:vAlign w:val="center"/>
          </w:tcPr>
          <w:p>
            <w:pPr>
              <w:widowControl/>
              <w:spacing w:line="36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15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文物保护单位建设控制地带内建设工程设计方案审核</w:t>
            </w:r>
          </w:p>
        </w:tc>
        <w:tc>
          <w:tcPr>
            <w:tcW w:w="808" w:type="dxa"/>
            <w:noWrap w:val="0"/>
            <w:vAlign w:val="center"/>
          </w:tcPr>
          <w:p>
            <w:pPr>
              <w:widowControl/>
              <w:spacing w:line="36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16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文物保护单位原址保护措施审批</w:t>
            </w:r>
          </w:p>
        </w:tc>
        <w:tc>
          <w:tcPr>
            <w:tcW w:w="808" w:type="dxa"/>
            <w:noWrap w:val="0"/>
            <w:vAlign w:val="center"/>
          </w:tcPr>
          <w:p>
            <w:pPr>
              <w:widowControl/>
              <w:spacing w:line="36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17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广播电视专用频段频率使用许可证（甲类）核发</w:t>
            </w:r>
          </w:p>
        </w:tc>
        <w:tc>
          <w:tcPr>
            <w:tcW w:w="808" w:type="dxa"/>
            <w:noWrap w:val="0"/>
            <w:vAlign w:val="center"/>
          </w:tcPr>
          <w:p>
            <w:pPr>
              <w:widowControl/>
              <w:spacing w:line="36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18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无线广播电视发射设备（不含小功率无线广播电视发射设备）订购证明核发</w:t>
            </w:r>
          </w:p>
        </w:tc>
        <w:tc>
          <w:tcPr>
            <w:tcW w:w="808" w:type="dxa"/>
            <w:noWrap w:val="0"/>
            <w:vAlign w:val="center"/>
          </w:tcPr>
          <w:p>
            <w:pPr>
              <w:widowControl/>
              <w:spacing w:line="36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19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广播电视设施迁建审批</w:t>
            </w:r>
          </w:p>
        </w:tc>
        <w:tc>
          <w:tcPr>
            <w:tcW w:w="808" w:type="dxa"/>
            <w:noWrap w:val="0"/>
            <w:vAlign w:val="center"/>
          </w:tcPr>
          <w:p>
            <w:pPr>
              <w:widowControl/>
              <w:spacing w:line="34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20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广播电台、电视台变更台名、台标、节目设置范围或节目套数审批</w:t>
            </w:r>
          </w:p>
        </w:tc>
        <w:tc>
          <w:tcPr>
            <w:tcW w:w="808" w:type="dxa"/>
            <w:noWrap w:val="0"/>
            <w:vAlign w:val="center"/>
          </w:tcPr>
          <w:p>
            <w:pPr>
              <w:widowControl/>
              <w:spacing w:line="34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21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付费频道开办、终止和节目设置调整及播出区域、呼号、标识识别号审批</w:t>
            </w:r>
          </w:p>
        </w:tc>
        <w:tc>
          <w:tcPr>
            <w:tcW w:w="808" w:type="dxa"/>
            <w:noWrap w:val="0"/>
            <w:vAlign w:val="center"/>
          </w:tcPr>
          <w:p>
            <w:pPr>
              <w:widowControl/>
              <w:spacing w:line="34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22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跨省经营广播电视节目传送（有线）业务审批</w:t>
            </w:r>
          </w:p>
        </w:tc>
        <w:tc>
          <w:tcPr>
            <w:tcW w:w="808" w:type="dxa"/>
            <w:noWrap w:val="0"/>
            <w:vAlign w:val="center"/>
          </w:tcPr>
          <w:p>
            <w:pPr>
              <w:widowControl/>
              <w:spacing w:line="34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23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跨省经营广播电视节目传送（无线）业务审批</w:t>
            </w:r>
          </w:p>
        </w:tc>
        <w:tc>
          <w:tcPr>
            <w:tcW w:w="808" w:type="dxa"/>
            <w:noWrap w:val="0"/>
            <w:vAlign w:val="center"/>
          </w:tcPr>
          <w:p>
            <w:pPr>
              <w:widowControl/>
              <w:spacing w:line="34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b/>
                <w:bCs/>
                <w:kern w:val="0"/>
                <w:sz w:val="24"/>
              </w:rPr>
            </w:pPr>
            <w:r>
              <w:rPr>
                <w:rFonts w:ascii="Times New Roman" w:hAnsi="Times New Roman"/>
                <w:b/>
                <w:bCs/>
                <w:kern w:val="0"/>
                <w:sz w:val="24"/>
              </w:rPr>
              <w:t>　</w:t>
            </w:r>
          </w:p>
        </w:tc>
        <w:tc>
          <w:tcPr>
            <w:tcW w:w="1340" w:type="dxa"/>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行政确认共5项</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808" w:type="dxa"/>
            <w:noWrap w:val="0"/>
            <w:vAlign w:val="center"/>
          </w:tcPr>
          <w:p>
            <w:pPr>
              <w:widowControl/>
              <w:spacing w:line="34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对非物质文化遗产代表性传承人的组织推荐评审认定</w:t>
            </w:r>
            <w:r>
              <w:rPr>
                <w:rFonts w:ascii="Times New Roman" w:hAnsi="Times New Roman" w:eastAsia="仿宋_GB2312"/>
                <w:kern w:val="0"/>
                <w:sz w:val="24"/>
              </w:rPr>
              <w:br w:type="textWrapping"/>
            </w:r>
            <w:r>
              <w:rPr>
                <w:rFonts w:ascii="Times New Roman" w:hAnsi="Times New Roman" w:eastAsia="仿宋_GB2312"/>
                <w:kern w:val="0"/>
                <w:sz w:val="24"/>
              </w:rPr>
              <w:t>（子项：省级非物质文化遗产代表性项目保护单位认定）</w:t>
            </w:r>
          </w:p>
        </w:tc>
        <w:tc>
          <w:tcPr>
            <w:tcW w:w="808" w:type="dxa"/>
            <w:noWrap w:val="0"/>
            <w:vAlign w:val="center"/>
          </w:tcPr>
          <w:p>
            <w:pPr>
              <w:widowControl/>
              <w:spacing w:line="34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对非物质文化遗产代表性传承人的组织推荐评审认定</w:t>
            </w:r>
            <w:r>
              <w:rPr>
                <w:rFonts w:ascii="Times New Roman" w:hAnsi="Times New Roman" w:eastAsia="仿宋_GB2312"/>
                <w:kern w:val="0"/>
                <w:sz w:val="24"/>
              </w:rPr>
              <w:br w:type="textWrapping"/>
            </w:r>
            <w:r>
              <w:rPr>
                <w:rFonts w:ascii="Times New Roman" w:hAnsi="Times New Roman" w:eastAsia="仿宋_GB2312"/>
                <w:kern w:val="0"/>
                <w:sz w:val="24"/>
              </w:rPr>
              <w:t>（子项：省级非物质文化遗产代表性项目评审）</w:t>
            </w:r>
          </w:p>
        </w:tc>
        <w:tc>
          <w:tcPr>
            <w:tcW w:w="808" w:type="dxa"/>
            <w:noWrap w:val="0"/>
            <w:vAlign w:val="center"/>
          </w:tcPr>
          <w:p>
            <w:pPr>
              <w:widowControl/>
              <w:spacing w:line="34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对非物质文化遗产代表性传承人的组织推荐评审认定</w:t>
            </w:r>
            <w:r>
              <w:rPr>
                <w:rFonts w:ascii="Times New Roman" w:hAnsi="Times New Roman" w:eastAsia="仿宋_GB2312"/>
                <w:kern w:val="0"/>
                <w:sz w:val="24"/>
              </w:rPr>
              <w:br w:type="textWrapping"/>
            </w:r>
            <w:r>
              <w:rPr>
                <w:rFonts w:ascii="Times New Roman" w:hAnsi="Times New Roman" w:eastAsia="仿宋_GB2312"/>
                <w:kern w:val="0"/>
                <w:sz w:val="24"/>
              </w:rPr>
              <w:t>（子项：省级非物质文化遗产代表性传承人的评审认定）</w:t>
            </w:r>
          </w:p>
        </w:tc>
        <w:tc>
          <w:tcPr>
            <w:tcW w:w="808" w:type="dxa"/>
            <w:noWrap w:val="0"/>
            <w:vAlign w:val="center"/>
          </w:tcPr>
          <w:p>
            <w:pPr>
              <w:widowControl/>
              <w:spacing w:line="34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文物的认定（子项：可移动文物认定）</w:t>
            </w:r>
          </w:p>
        </w:tc>
        <w:tc>
          <w:tcPr>
            <w:tcW w:w="808" w:type="dxa"/>
            <w:noWrap w:val="0"/>
            <w:vAlign w:val="center"/>
          </w:tcPr>
          <w:p>
            <w:pPr>
              <w:widowControl/>
              <w:spacing w:line="34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文物的认定（子项：不可移动文物认定）</w:t>
            </w:r>
          </w:p>
        </w:tc>
        <w:tc>
          <w:tcPr>
            <w:tcW w:w="808" w:type="dxa"/>
            <w:noWrap w:val="0"/>
            <w:vAlign w:val="center"/>
          </w:tcPr>
          <w:p>
            <w:pPr>
              <w:widowControl/>
              <w:spacing w:line="34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b/>
                <w:bCs/>
                <w:kern w:val="0"/>
                <w:sz w:val="24"/>
              </w:rPr>
            </w:pPr>
            <w:r>
              <w:rPr>
                <w:rFonts w:ascii="Times New Roman" w:hAnsi="Times New Roman"/>
                <w:b/>
                <w:bCs/>
                <w:kern w:val="0"/>
                <w:sz w:val="24"/>
              </w:rPr>
              <w:t>　</w:t>
            </w:r>
          </w:p>
        </w:tc>
        <w:tc>
          <w:tcPr>
            <w:tcW w:w="1340" w:type="dxa"/>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其他职权共9项</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4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对在公共文化体育设施的建设、管理和保护工作中做出突出贡献的单位和个人给予奖励</w:t>
            </w:r>
          </w:p>
        </w:tc>
        <w:tc>
          <w:tcPr>
            <w:tcW w:w="808" w:type="dxa"/>
            <w:noWrap w:val="0"/>
            <w:vAlign w:val="center"/>
          </w:tcPr>
          <w:p>
            <w:pPr>
              <w:widowControl/>
              <w:spacing w:line="34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对作出突出贡献的营业性演出社会义务监督员的表彰</w:t>
            </w:r>
          </w:p>
        </w:tc>
        <w:tc>
          <w:tcPr>
            <w:tcW w:w="808" w:type="dxa"/>
            <w:noWrap w:val="0"/>
            <w:vAlign w:val="center"/>
          </w:tcPr>
          <w:p>
            <w:pPr>
              <w:widowControl/>
              <w:spacing w:line="34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对营业性演出举报人的奖励</w:t>
            </w:r>
          </w:p>
        </w:tc>
        <w:tc>
          <w:tcPr>
            <w:tcW w:w="808" w:type="dxa"/>
            <w:noWrap w:val="0"/>
            <w:vAlign w:val="center"/>
          </w:tcPr>
          <w:p>
            <w:pPr>
              <w:widowControl/>
              <w:spacing w:line="34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对在艺术档案工作中做出显著成绩的单位和个人的表彰和奖励</w:t>
            </w:r>
          </w:p>
        </w:tc>
        <w:tc>
          <w:tcPr>
            <w:tcW w:w="808" w:type="dxa"/>
            <w:noWrap w:val="0"/>
            <w:vAlign w:val="center"/>
          </w:tcPr>
          <w:p>
            <w:pPr>
              <w:widowControl/>
              <w:spacing w:line="34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卫星电视广播地面接收设施安装审核</w:t>
            </w:r>
          </w:p>
        </w:tc>
        <w:tc>
          <w:tcPr>
            <w:tcW w:w="808" w:type="dxa"/>
            <w:noWrap w:val="0"/>
            <w:vAlign w:val="center"/>
          </w:tcPr>
          <w:p>
            <w:pPr>
              <w:widowControl/>
              <w:spacing w:line="34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广播电视节目制作经营单位设立审核</w:t>
            </w:r>
          </w:p>
        </w:tc>
        <w:tc>
          <w:tcPr>
            <w:tcW w:w="808" w:type="dxa"/>
            <w:noWrap w:val="0"/>
            <w:vAlign w:val="center"/>
          </w:tcPr>
          <w:p>
            <w:pPr>
              <w:widowControl/>
              <w:spacing w:line="34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电视剧制作许可证（乙种）核发审核</w:t>
            </w:r>
          </w:p>
        </w:tc>
        <w:tc>
          <w:tcPr>
            <w:tcW w:w="808" w:type="dxa"/>
            <w:noWrap w:val="0"/>
            <w:vAlign w:val="center"/>
          </w:tcPr>
          <w:p>
            <w:pPr>
              <w:widowControl/>
              <w:spacing w:line="34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国有文物收藏单位之间借用馆藏文物备案</w:t>
            </w:r>
          </w:p>
        </w:tc>
        <w:tc>
          <w:tcPr>
            <w:tcW w:w="808" w:type="dxa"/>
            <w:noWrap w:val="0"/>
            <w:vAlign w:val="center"/>
          </w:tcPr>
          <w:p>
            <w:pPr>
              <w:widowControl/>
              <w:spacing w:line="34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top"/>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非国有不可移动文物转让、抵押或改变用途备案</w:t>
            </w:r>
          </w:p>
        </w:tc>
        <w:tc>
          <w:tcPr>
            <w:tcW w:w="808" w:type="dxa"/>
            <w:noWrap w:val="0"/>
            <w:vAlign w:val="center"/>
          </w:tcPr>
          <w:p>
            <w:pPr>
              <w:widowControl/>
              <w:spacing w:line="34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65" w:type="dxa"/>
            <w:gridSpan w:val="4"/>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信阳市卫生健康委员会（共472项）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4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行政许可共32项</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护士执业注册（重新注册）</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医疗机构执业登记（变更）</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医师执业注册（变更）</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麻醉药品和第一类精神药品购用许可</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护士执业注册</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医师执业注册（多机构备案）</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护士执业注册（延续）</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母婴保健服务人员（婚前医学检查）资格认定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340" w:type="dxa"/>
            <w:shd w:val="clear" w:color="auto" w:fill="auto"/>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母婴保健技术服务（婚前医学检查）机构执业许可</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麻醉药品和第一类精神药品购用许可（变更）</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医疗机构放射性职业病危害建设项目竣工验收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医疗机构执业登记（中医、中西医结合医院）（注销）</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医疗机构设置及执业登记（中医、中西医结合医院）</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医疗机构放射性职业病危害建设项目预评价报告审核</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医师执业注册（离职备案）</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放射源诊疗技术和医用辐射机构许可（变更）</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饮用水供水单位卫生许可（变更）</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医疗机构设置及执业登记</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医疗机构执业登记（注销）</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外籍医师来华短期执业许可</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医疗机构执业登记（中医、中西医结合医院）（变更）</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饮用水供水单位卫生许可（延续）</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饮用水供水单位卫生许可</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医师执业注册</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护士执业注册（注销）</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职业卫生技术服务机构乙级（除煤矿外）、丙级资质认可</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医师执业注册（注销）</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放射源诊疗技术和医用辐射机构许可</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医疗广告审查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护士执业注册（变更）</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医疗美容主诊医师备案</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港澳台医师来内地短期执业许可</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4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行政征收共1项</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对违反法律法规规定多生育子女的行政征收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4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行政确认共9项</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计划生育手术并发症鉴定（市级）</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病残儿医学鉴定（市级）</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对传染病病人尸体或者疑似传染病病人的尸体进行解剖查验的批准</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对婚前医学检查、遗传病诊断和产前诊断结果有异议的医学技术鉴定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对职业病诊断争议的鉴定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职权范围内的医疗机构评审（中医、中西医结合医院）（市级）</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职权范围内的医疗机构评审（西医）（市级）</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尸检机构认定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职权范围内的医疗机构评审（妇幼保健机构）（市级）</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4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行政给付共2项</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为严重精神障碍患者免费提供基本公共卫生服务</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血吸虫病病人医疗费减免</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4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行政强制共20项</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对未取得《外国医师短期行医许可证》来华行医的行政强制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对未经注册在村医疗卫生机构从事医疗活动的行政强制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对未经批准擅自开办医疗机构行医或者非医师行医的行政强制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对传染病病原体污染的公共饮用水水源及相关物品的行政强制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对未取得省、自治区、直辖市人民政府卫生行政部门核发的《单采血浆许可证》、非法从事组织、采集、供应、倒卖原料血浆活动的行政强制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对涂改、伪造、转让《供血浆证》的行政强制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对在医疗机构及其执行职务的医务人员发现由于实验室感染而引起的与高致病性病原微生物相关的传染病病人、疑似传染病病人的行政强制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对实验室发生工作人员感染事故或者病原微生物泄漏事件的行政强制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对医疗机构不符合法定条件擅自从事精神障碍诊断、治疗的行政强制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对发生因医疗废物管理不当导致传染病传播，或者有证据证明传染病传播的事故有可能发生的行政强制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对涉嫌违反《医疗废物管理条例》规定的行政强制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对用人单位未经许可，擅自从事使用有毒物品作业的行政强制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对有证据证明可能被艾滋病病毒污染的物品的行政强制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对突发公共卫生事件现场的行政强制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对交通工具上的传染病病人密切接触者的行政强制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对非法采集血液的；血站、医疗机构出售无偿献血的血液的；非法组织他人出卖血液的行政强制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对医疗机构麻醉药品和精神药品管理有证据可能流入非法渠道的行政强制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在职业病危害事故或者有证据证明危害状态可能导致职业病危害事故发生时的行政强制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对用人单位在作业场所使用国家明令禁止使用的有毒物品或者使用不符合国家标准的有毒物品的行政强制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FF0000"/>
                <w:kern w:val="0"/>
                <w:sz w:val="24"/>
              </w:rPr>
            </w:pPr>
            <w:r>
              <w:rPr>
                <w:rFonts w:ascii="Times New Roman" w:hAnsi="Times New Roman" w:eastAsia="仿宋_GB2312"/>
                <w:color w:val="FF0000"/>
                <w:kern w:val="0"/>
                <w:sz w:val="24"/>
              </w:rPr>
              <w:t>对以不正当手段取得乡村医生执业证书的行政强制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4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其他职权共176项</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34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对在艾滋病防治工作中做出显著成绩和贡献的单位和个人给予表彰和奖励</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34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对做出突出贡献护士的表彰奖励</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34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职业病防治奖励</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34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无偿献血奖励、先进表彰</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34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对医师的表彰奖励</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34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“两非”案件举报奖励</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34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对在学校卫生工作中成绩显著的单位或者个人的表彰奖励</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34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对在传染病防治工作中做出显著成绩和贡献的单位和个人给予表彰和奖励</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34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对在食盐加碘消除碘缺乏危害工作中做出显著成绩的单位和个人给予奖励</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134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中医药工作奖励</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p>
        </w:tc>
        <w:tc>
          <w:tcPr>
            <w:tcW w:w="134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对在突发事件应急处理、突发公共卫生事件与传染病疫情监测信息报告管理工作中做出贡献的人员给予表彰和奖励</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134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对在母婴保健工作中做出显著成绩和在母婴保健科学研究中取得显著成果的组织和个人的奖励</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w:t>
            </w:r>
          </w:p>
        </w:tc>
        <w:tc>
          <w:tcPr>
            <w:tcW w:w="134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对在预防接种工作中作出显著成绩和贡献的接种单位及其工作人员给予奖励</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14</w:t>
            </w:r>
          </w:p>
        </w:tc>
        <w:tc>
          <w:tcPr>
            <w:tcW w:w="134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spacing w:val="-6"/>
                <w:kern w:val="0"/>
                <w:sz w:val="24"/>
              </w:rPr>
            </w:pPr>
            <w:r>
              <w:rPr>
                <w:rFonts w:ascii="Times New Roman" w:hAnsi="Times New Roman" w:eastAsia="仿宋_GB2312"/>
                <w:color w:val="000000"/>
                <w:spacing w:val="-6"/>
                <w:kern w:val="0"/>
                <w:sz w:val="24"/>
              </w:rPr>
              <w:t>对在精神卫生工作中作出突出贡献的组织、个人给予表彰、奖励</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134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对在继承和发展中医药事业、中医医疗工作等中做出显著贡献的单位和个人奖励表彰</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134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医疗机构名称裁定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医疗机构静脉用药集中调配中心（室）执业审核（中医、中西医结合医院）</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医疗机构静脉用药集中调配中心（室）执业审核</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FF0000"/>
                <w:kern w:val="0"/>
                <w:sz w:val="24"/>
              </w:rPr>
            </w:pPr>
            <w:r>
              <w:rPr>
                <w:rFonts w:ascii="Times New Roman" w:hAnsi="Times New Roman" w:eastAsia="仿宋_GB2312"/>
                <w:color w:val="FF0000"/>
                <w:kern w:val="0"/>
                <w:sz w:val="24"/>
              </w:rPr>
              <w:t>使用放射性同位素和射线装置的对使用放射性同位素和射线装置医疗卫生机构和职业卫生技术服务机构被责令限期整改，逾期不整改或者经整改仍不符合的行政命令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港澳台医师未按照注册的执业地点、执业类别、执业范围从事诊疗活动的行政命令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对乡村医生变更执业的村医疗卫生机构未办理变更执业注册手续的行政命令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对违反规定使用非卫生技术人员从事医疗卫生技术工作的行政命令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对乡村医生超范围执业的；未按照规定进行转诊的；违反规定使用乡村医生基本用药目录以外的处方药品的；违反规定出具医学证明或者伪造卫生统计资料的；发现传染病疫情、中毒事件不按规定报告的行政命令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对乡村医生违反规定进行实验性临床医疗活动或者重复使用一次性医疗器械和卫生材料的行政命令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对饮用水供水单位供应的饮用水和涉及饮用水卫生安全产品和饮用水不符合国家卫生标准和卫生规范，导致或者可能导致传染病传播、流行的行政命令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医疗器械使用单位在大型医用设备配置许可申请和大型医用设备使用中虚报、瞒报相关情况的行政决定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医疗器械使用单位对重复使用的医疗器械未按照消毒和管理的规定进行处理的；重复使用一次性使用的医疗器械或者未按照规定销毁使用过的一次性使用的医疗器械的；对需要定期检查、检验、校准、保养、维护的医疗器械，医疗器械使用单位未按照产品说明书要求检查、检验、校准、保养、维护并予以记录，及时进行分析、评估，确保医疗器械处于良好状态的;医疗器械使用单位未妥善保存购入第三类医疗器械的原始资料或者未按照规定将大型医疗器械以及植入和介入类医疗器械的信息记载到病历等相关记录中的；医疗器械使用单位发现使用的医疗器械存在安全隐患未立即停止使用、通知检修，或者继续使用经检修仍不能达到使用安全标准的医疗器械的；违规使用大型医用设备，不能保障医疗质量安全的；未依照本条例规定开展医疗器械不良事件监测未按照要求报告不良事件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对未经许可擅自配置使用大型医用设备的行政命令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对违规使用以及与大型医用设备相关的过度检查、过度治疗等情形的行政管理措施</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对提供虚假资料或者采取其他欺骗手段取得大型医用设备配置许可证的行政决定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违反规定购置、使用不合格或国家有关部门规定淘汰的放射诊疗设备的；未按规定使用安全防护装置和个人防护用品的；未按规定对放射诊疗设备、工作场所及防护设施进行检测和检查的；未按照规定对放射诊疗工作人员进行个人剂量监测、健康检查、建立个人剂量和健康档案的；发生放射事件并造成人员健康严重损害的；发生放射事件未立即采取应急救援和控制措施或者未按照规定及时报告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对建设单位未按照规定及时、如实报告建设项目职业病防护设施验收方案，或者职业病危害严重建设项目未提交职业病危害控制效果评价与职业病防护设施验收的书面报告的行政命令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隐瞒技术、工艺、设备、材料所产生的职业病危害而采用的；隐瞒本单位职业卫生真实情况的；可能发生急性职业损伤的有毒、有害工作场所、放射工作场所或者放射性同位素的运输贮存不符合职业病防治法规定的；使用国家明令禁止使用的可能产生职业病危害的设备或者材料的；将产生职业病危害的作业转移给没有职业病防护条件的单位和个人，或者没有职业病防护条件的单位和个人接受产生职业病危害的作业的；擅自拆除、停止使用职业病防护设备或者应急救援设施的；安排未经职业健康检查的劳动者、有职业禁忌的劳动者、未成年工或者孕期、哺乳期女职工从事接触职业病危害的作业或者禁忌作业的；违章指挥和强令劳动者进行没有职业病防护措施的作业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按照规定进行职业病危害预评价的；对可能产生放射性职业病危害的建设项目未按照规定提交放射性职业病危害预评价报告或者放射性职业病危害预评价报告未经卫生行政部门审核同意开工建设的；建设项目的职业病防护设施未落实“三同时”的；建设项目的职业病防护设施设计不符合国家职业卫生标准和卫生要求或者医疗机构放射性职业病危害严重的建设项目的防护设施设计未经卫生行政部门审查同意擅自施工的；未按照规定对职业病防护设施进行职业病危害控制效果评价的；建设项目竣工投入生产和使用前职业病防护设施未按照规定验收合格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用人单位违反规定工作场所职业病危害因素的强度或者浓度超过国家职业卫生标准的；未提供职业病防护设施和个人使用的职业病防护用品，或者提供的职业病防护设施和个人使用的职业病防护用品不符合国家职业卫生标准和卫生要求的；对职业病防护设备、应急救援设施和个人使用的职业病防护用品未按照规定进行维护、检修、检测，或者不能保持正常运行、使用状态的；未按照规定对工作场所职业病危害因素进行检测、评价的；工作场所职业病危害因素经治理仍然达不到国家职业卫生标准和卫生要求时，未停止存在职业病危害因素的作业的；未按照规定安排职业病病人、疑似职业病病人进行诊治的；发生或者可能发生急性职业病危害事故时，未立即采取应急救援和控制措施或者未按照规定及时报告的；未按照规定在产生严重职业病危害的作业岗位醒目位置设置警示标识和中文警示说明的；拒绝职业卫生监督管理部门监督检查的；隐瞒、伪造、篡改、毁损职业健康监护档案、工作场所职业病危害因素检测评价结果等相关资料，或者拒不提供职业病诊断、鉴定所需资料的；未按照规定承担职业病诊断、鉴定费用和职业病病人的医疗、生活保障费用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对向用人单位提供可能产生职业病危害的设备、材料，未按照规定提供中文说明书或者设置警示标识和中文警示说明的行政命令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建设单位未按规定对职业病危害预评价报告、职业病防护设施设计、职业病危害控制效果评价报告进行评审或者组织职业病防护设施验收的；职业病危害预评价、职业病防护设施设计、职业病危害控制效果评价或者职业病防护设施验收工作过程未形成书面报告备查的；建设项目的生产规模、工艺等发生变更导致职业病危害风险发生重大变化但建设单位对变更内容未重新进行职业病危害预评价和评审或者未重新进行职业病防护设施设计和评审的；需要试运行的职业病防护设施未与主体工程同时试运行的；未按照规定公布有关信息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对医疗机构使用不具备相应资质的人员从事放射诊疗工作的行政命令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对职业卫生技术服务机构以欺骗等不正当手段取得职业卫生技术服务机构资质证书的行政决定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2" w:hRule="atLeast"/>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对职业卫生技术服务的机构超出资质认可范围从事职业卫生技术服务的、不履行职业病防治法规定的法定职责的、出具虚假证明文件的行政命令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对职业卫生专职技术人员同时在两个以上职业卫生技术服务机构从业的行政命令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7" w:hRule="atLeast"/>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对未取得资质认可从事职业卫生技术服务机构的行政命令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对已经取得资质认可的职业卫生技术服务机构，不再符合本办法规定的资质条件的行政决定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院等级评审证书有效期间发现医疗机构在医德医风、医疗质量和医疗安全等方面存在重大缺陷或经查实确在接受评审过程中弄虚做假、拒不配合评审工作的、拒绝参加对口支援工作或者未按照要求完成对口支援任务的、因医院地址、所有制形式、服务方式、诊疗科目、床位（牙椅）等事项改变而变更登记卫提前申请评审的行政决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4" w:hRule="atLeast"/>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对评审中不符合《医疗机构基本标准》以及根据《医疗机构评审标准》评审不合格的医疗机构的行政命令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单采血浆站采集血浆前，未按照国务院卫生行政部门颁布的健康检查标准对供血浆者进行健康检查和血液化验的；采集非划定区域内的供血浆者或者其他人员的血浆的，或者不对供血浆者进行身份识别，采集冒名顶替者、健康检查不合格者或者无《供血浆证》者的血浆的；违反国务院卫生行政部门制定的血浆采集技术操作标准和程序，过频过量采集血浆的；向医疗机构直接供应原料血浆或者擅自采集血液的；未使用单采血浆机械进行血浆采集的；未使用有产品批准文号并经国家药品生物制品检定机构逐批检定合格的体外诊断试剂以及合格的一次性采血浆器材的；未按照国家规定的卫生标准和要求包装、储存、运输原料血浆的；对国家规定检测项目检测结果呈阳性的血浆不清除、不及时上报的；对污染的注射器、采血浆器材及不合格血浆等不经消毒处理，擅自倾倒，污染环境，造成社会危害的；重复使用一次性采血浆器材的；向与其签订质量责任书的血液制品生产单位以外的其他单位供应原料血浆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7" w:hRule="atLeast"/>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对承担单采血浆站技术评价、检测的技术机构出具虚假证明文件的行政命令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血站超出执业登记的项目、内容、范围开展业务活动的；工作人员未取得相关岗位执业资格或者未经执业注册而从事采供血工作的；血液检测实验室未取得相应资格即进行检测的；擅自采集原料血浆、买卖血液的；采集血液前未按照国家颁布的献血者健康检查要求对献血者进行健康检查、检测的；采集冒名顶替者、健康检查不合格者血液以及超量、频繁采集血液的；违反输血技术操作规程、有关质量规范和标准的；采血前未向献血者、特殊血液成分捐赠者履行规定的告知义务的；擅自涂改、毁损或者不按规定保存工作记录的；使用的药品、体外诊断试剂、一次性卫生器材不符合国家有关规定的；重复使用一次性卫生器材的；对检测不合格或者报废的血液未按有关规定处理的；擅自与外省、自治区、直辖市调配血液的，未按规定保存血液标本的；脐带血造血干细胞库等特殊血站违反有关技术规范等行为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临床用血的包装、储存、运输不符合国家规定的卫生标准和要求的行政命令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对血站违反规定向医疗机构提供不符合国家标准的血液的；医疗机构的医务人员将不符合国家标准的血液用于患者的行政命令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对血站违反有关操作规程和制度采集血液的行政命令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对违反规定采集或者使用人体组织、器官、细胞、骨髓等的行政命令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对承担职业病诊断的医疗卫生机构超出诊疗项目登记范围从事职业病诊断的；不履行法定职责的；出具虚假证明文件的行政命令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对用人单位和医疗卫生机构未按照规定报告职业病、疑似职业病的行政命令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对承担职业病诊断的医疗卫生机构未建立职业病诊断管理制度的；不按照规定向劳动者公开职业病诊断程序的；泄露劳动者涉及个人隐私的有关信息、资料的行政命令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56</w:t>
            </w:r>
          </w:p>
        </w:tc>
        <w:tc>
          <w:tcPr>
            <w:tcW w:w="1340" w:type="dxa"/>
            <w:shd w:val="clear" w:color="auto" w:fill="auto"/>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对戒毒医疗机构发现接受戒毒治疗的戒毒人员在治疗期间吸食、注射毒品不向公安机关报告</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3" w:hRule="atLeast"/>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对未经批准擅自从事戒毒治疗业务的行政命令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对实施告知承诺但实际情况与承诺内容不符的公共场所的行政命令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59</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公共场所的经营者未查验服务人员的健康合格证明或者允许未取得健康合格证明的人员从事服务工作；省、自治区、直辖市人民政府确定的公共场所的经营者未在公共场所内放置安全套或者设置安全套发售设施的行政命令</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60</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对卫生质量不符合国家卫生标准和要求且继续营业的；未取得卫生许可证擅自营业的；拒绝卫生监督的；工作人员未获得健康合格证明直接为顾客服务的公共场所的行政命令</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61</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对实施告知承诺但实际情况与承诺内容不符且逾期拒不整改或者整改后仍不符合法定条件的公共场所的行政决定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62</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对餐具、饮具集中消毒服务单位违反本法规定用水，使用洗涤剂、消毒剂，或者出厂的餐具、饮具未按规定检验合格并随附消毒合格证明，或者未按规定在独立包装上标注相关内容的行政命令</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63</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对消毒产品卫生安全评价不合格、卫生质量不符合要求、不符合国家卫生标准和卫生规范的行政命令</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未建立医疗技术临床应用管理专门组织或者未指定专（兼）职人员负责具体管理工作的、未建立医疗技术临床应用管理相关规章制度的、医疗技术临床应用管理混乱存在医疗质量和医疗安全隐患的、未按照要求对医疗技术临床应用备案的、未按要求报告或者报告不实信息的、未按要求向国家和省级医疗技术临床应用信息化管理平台报送相关信息的、未将相关信息纳入院务公开范围向社会公开的、未按要求保障医务人员接受医疗技术临床应用规范化培训权益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对医疗机构管理混乱导致医疗技术临床应用造成严重不良后果并产生重大社会影响的行政命令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及其医务人员未按规定制定和实施医疗质量安全管理制度的、未按规定告知患者病情、医疗措施、医疗风险、替代医疗方案等的、开展具有较高医疗风险的诊疗活动未提前预备应对方案防范突发风险的、未按规定填写、保管病历资料或者未按规定补记抢救病历的、拒绝为患者提供查阅、复制病历资料服务的、未建立投诉接待制度、设置统一投诉管理部门或者配备专（兼）职人员的、未按规定封存、保管、启封病历资料和现场实物的、未按规定向卫生主管部门报告重大医疗纠纷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对医疗机构开展相关医疗技术与登记的诊疗科目不相符的、开展禁止类技术临床应用的、不符合医疗技术临床应用管理规范要求擅自开展相关医疗技术的行政命令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计划生育技术服务机构未经批准擅自从事产前诊断和使用辅助生殖技术治疗不育症的行政命令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对买卖、出借、出租或者涂改、伪造计划生育技术服务执业许可证明文件的行政命令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对医疗保健机构未取得合格证书从事婚前医学检查、遗传病诊断、产前或者医学技术鉴定的；施行终止妊娠手术的；出具有关医学证明的行政决定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对作为新生儿疾病筛查中心抽查评估不合格的医疗机构的行政决定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对违反《母婴保健法实施办法》规定进行胎儿性别鉴定的行政命令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对计划生育技术服务机构未经批准擅自从事产前诊断和使用辅助生殖技术治疗不育症的行政命令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对计划生育技术服务机构或者医疗、保健机构以外的机构或者人员违反规定擅自从事计划生育技术服务的行政命令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对违反《新生儿疾病筛查技术规范》的，未履行告知程序擅自进行新生儿疾病筛查的，未按规定进行实验室质量监测、检查的，违反《新生儿疾病筛查管理办法》其他规定的医疗机构的行政命令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6" w:hRule="atLeast"/>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对逾期不校验计划生育技术服务执业许可证明文件且继续从事计划生育技术服务的行政命令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护士在执业活动中发现患者病情危急未立即通知医师的；发现医嘱违反法律、法规、规章或者诊疗技术规范的规定，未依照规定提出或者报告的；泄露患者隐私的；发生自然灾害、公共卫生事件等严重威胁公众生命健康的突发事件不服从安排参加医疗救护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78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对医疗卫生机构未制定、实施本机构护士在职培训计划或者未保证护士接受培训的；未依照本条例规定履行护士管理职责的行政命令</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79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卫生机构违规规定护士配备低于标准的、允许未取得护士执业证书的人员或者允许未依照本条例规定办理执业地点变更手续、延续执业注册有效期的护士在本机构从事诊疗技术规范规定的护理活动的行政命令</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80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取得印鉴卡的医疗机构未依照规定购买、储存麻醉药品和第一类精神药品的；未依照规定保存麻醉药品和精神药品专用处方或者未依照规定进行处方专册登记的、未依照规定报告麻醉药品和精神药品的进货、库存、使用数量的；紧急借用麻醉药品和第一类精神药品后未备案的；未依照规定销毁麻醉药品和精神药品的行政命令</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81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对医疗机构的麻醉药品和精神药品管理存在安全隐患的行政命令</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82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对发生麻醉药品和精神药品被盗、被抢、丢失案件的医疗机构，违反本条例的规定未采取必要的控制措施或者未依照本条例的规定报告的医疗卫生机构的行政命令</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83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实验室在相关实验活动结束后未依照规定及时将病原微生物菌（毒）种和样本就地销毁或者送交保藏机构保管的；使用新技术、新方法从事高致病性病原微生物相关实验活动未经国家病原微生物实验室生物安全专家委员会论证的；未经批准擅自从事在我国尚未发现或者已经宣布消灭的病原微生物相关实验活动的；在未经指定的专业实验室从事在我国尚未发现或者已经宣布消灭的病原微生物相关实验活动的；在同一个实验室的同一个独立安全区域内同时从事两种或者两种以上高致病性病原微生物的相关实验活动的行政管理措施</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对在不符合相应生物安全要求的实验室从事病原微生物相关实验活动的行政管理措施</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经批准运输高致病性病原微生物菌（毒）种或者样本，或者承运单位经批准运输高致病性病原微生物菌（毒）种或者样本未履行保护义务，导致高致病性病原微生物菌（毒）种或者样本被盗、被抢、丢失、泄漏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依照规定在明显位置标示规定的生物危险标识和生物安全实验室级别标志的；未向原批准部门报告实验活动结果以及工作情况的；未依照规定采集病原微生物样本，或者对所采集样本的来源、采集过程和方法等未作详细记录的；新建、改建或者扩建一级、二级实验室未向设区的市级人民政府卫生主管部门或者兽医主管部门备案的；未依照规定定期对工作人员进行培训，或者工作人员考核不合格允许其上岗，或者批准未采取防护措施的人员进入实验室的；实验室工作人员未遵守实验室生物安全技术规范和操作规程的；未依照规定建立或者保存实验档案的；未依照规定制定实验室感染应急处置预案并备案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拒绝接受卫生主管部门依法开展有关高致病性病原微生物扩散的调查取证、采集样品等活动或者依照规定采取有关预防、控制措施的行政命令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对经依法批准从事高致病性病原微生物相关实验活动的实验室的设立单位未建立健全安全保卫制度，或者未采取安全保卫措施的行政命令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三级、四级实验室未依照本条例的规定取得从事高致病性病原微生物实验活动的资格证书，或者已经取得相关资格证书但是未经批准从事某种高致病性病原微生物或者疑似高致病性病原微生物实验活动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疾病预防控制机构、医疗机构和从事病原微生物实验的单位不符合国家规定的条件和技术标准对传染病病原体样本未按照规定进行严格管理造成实验室感染和病原微生物扩散的；违反国家有关规定，采集、保藏、携带、运输和使用传染病菌种、毒种和传染病检测样本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对无《医疗机构执业许可证》擅自开展职业健康检查的的行政命令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93</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业健康检查机构未指定主检医师或者指定的主检医师未取得职业病诊断资格的；未按要求建立职业健康检查档案的；未履行职业健康检查信息报告义务的；未按照相关职业健康监护技术规范规定开展工作的行政命令</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94</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对医疗机构未按规定备案开展职业健康检查的；未按规定告知疑似职业病的；出具虚假证明文件的行政命令</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95</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对职业健康检查机构未按规定参加实验室比对或者职业健康检查质量考核工作或者参加质量考核不合格未按要求整改仍开展职业健康检查工作的行政命令</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96</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对医疗机构诊疗活动超出登记范围；使用非卫生技术人员从事医疗卫生工作的行政命令</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97</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未经批准擅自使用“120”院前医疗急救呼叫号码或者其他带有院前医疗急救呼叫性质号码的；未经批准擅自使用救护车开展院前医疗急救服务的；急救中心（站）因指挥调度或者费用等因素拒绝、推诿或者延误院前医疗急救服务等的行政命令</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98</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未如实告知患者病情、医疗措施和医疗风险的；没有正当理由，拒绝为患者提供复印或者复制病历资料服务的；未按照国务院卫生行政部门规定的要求书写和妥善保管病历资料的；未在规定时间内补记抢救工作病历内容的；未按照本条例的规定封存、保管和启封病历资料和实物的；未设置医疗服务质量监控部门或者配备专（兼）职人员的；未制定有关医疗事故防范和处理预案的；未在规定时间内向卫生行政部门报告重大医疗过失行为的；未按照本条例的规定向卫生行政部门报告医疗事故的；未按照规定进行尸检和保存、处理尸体的行政命令</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99</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对未取得《医疗机构执业许可证》擅自执业的行政命令</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100</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对医疗机构或其他机构承担尸检任务的机构没有正当理由，拒绝进行尸检的；涂改、伪造、隐匿、销毁病历资料的行政命令</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101</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对医疗机构发生医院感染暴发事件未按规定报告的行政命令</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102</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未建立或者未落实医院感染管理的规章制度、工作规范，未设立医院感染管理部门、分管部门以及指定专（兼）职人员负责医院感染预防与控制工作，违反对医疗器械、器具的消毒工作技术规范，违反无菌操作技术规范和隔离技术规范，未对消毒药械和一次性医疗器械、器具的相关证明进行审核，未对医务人员职业暴露提供职业卫生防护等的行政命令</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卫生机构未履行艾滋病监测职责的；未按照规定免费提供咨询和初筛检测的；对临时应急采集的血液未进行艾滋病检测，对临床用血艾滋病检测结果未进行核查，或者将艾滋病检测阳性的血液用于临床的；未遵守标准防护原则，或者未执行操作规程和消毒管理制度，发生艾滋病医院感染或者医源性感染的；未采取有效的卫生防护措施和医疗保健措施的；推诿、拒绝治疗艾滋病病毒感染者或者艾滋病病人的其他疾病，或者对艾滋病病毒感染者、艾滋病病人未提供咨询、诊断和治疗服务的；未对艾滋病病毒感染者或者艾滋病病人进行医学随访的；未按照规定对感染艾滋病病毒的孕产妇及其婴儿提供预防艾滋病母婴传播技术指导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未制订重大医疗纠纷事件应急处置预案的；投诉管理混乱的；未按规定建立健全医患沟通机制的；未按规定及时处理投诉并反馈患者的；对接待过程中发现的可能激化矛盾，引起治安案件、刑事案件的投诉，未及时向当地公安机关报告的；发布违背或者夸大事实、渲染事件处理过程的信息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对医疗机构逾期不校验仍从事诊疗活动的行政命令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未设立临床用血管理委员会或者工作组的，未拟定临床用血计划或者一年内未对计划实施情况进行评估和考核的，未建立血液发放和输血核对制度的，未建立临床用血申请管理制度的，未建立医务人员临床用血和无偿献血知识培训制度的，未建立科室和医师临床用血评价及公示制度的，将经济收入作为对输血科或者血库工作的考核指标的，违反《医疗机构临床用血管理办法》其他条款的行为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对医疗机构及医务人员违法将不符合国家规定标准的血液用于患者的行政命令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对医疗机构违反应急用血采血规定的行政命令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及其工作人员违法实施约束、隔离等保护性医疗措施的，违法强迫精神障碍患者劳动的，违法对精神障碍患者实施外科手术或者实验性临床医疗的，违法侵害精神障碍患者的通讯和会见探访者等权利的，违反精神障碍诊断标准，将非精神障碍患者诊断为精神障碍患者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及其工作人员拒绝对送诊的疑似精神障碍患者作出诊断的;对已经发生伤害他人安全的行为或有危害他人安全的危险的实施住院治疗的严重精神障碍患者未及时进行检查评估或未根据评估结果作出处理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在职责范围内的心理咨询人员从事心理治疗或者精神障碍的诊断、治疗的，从事心理治疗的人员在医疗机构以外开展心理治疗活动的，专门从事心理治疗的人员从事精神障碍的诊断的，专门从事心理治疗的人员为精神障碍患者开具处方或者提供外科治疗的情况的行政命令</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托幼机构未按要求设立保健室，卫生室或者配备卫生保健人员的；聘用未进行健康检查或者健康检查不合格的工作人员的；未定期组织工作人员健康检查的；招收未经健康检查或健康检查不合格的儿童入托幼机构的；未严格按照《托儿所幼儿园卫生保健工作规范》开展卫生保健工作的行政命令</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对学校教学建筑、环境噪声、室内微小气候、采光、照明等环境质量以及黑板、课桌椅的设置不符合国家有关标准的行政命令</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对未组织学生进行安全教育且提供必要的安全和卫生防护措施，致使学生健康受到损害的行政命令</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对未为学生设置厕所和洗手设施的，寄宿制学校未为学生提供相应的洗漱、洗澡等卫生设施的，未为学生提供充足的符合卫生标准的饮用水的行政命令</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对学校体育场地和器材不符合卫生和安全要求的，运动项目和运动强度不适合学生的生理承受能力和体质健康状况导致伤害事故的行政命令</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对擅自更改设置未经备案或者实际设置与取得的《中医诊所备案证》记载事项不一致的且擅自开展诊疗活动的中医诊所的行政命令</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对违法以不正当手段取得《医疗气功技能合格证书》的医疗气功人员的行政决定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对职责范围内的举办中医诊所、炮制中药饮片、委托配制中药制剂应当备案而未备案，或者备案时提供虚假材料的行政命令</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120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对未经县级中医药主管部门备案擅自进行中医诊所执业的行政相对人的行政命令</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121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对损毁或者破坏中医药文献的行政命令</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122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对造成重大中医药资源流失和国家科学技术秘密泄露的行政命令</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123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对出卖、转让、出借《中医诊所备案证》的行政相对人的行政命令</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124</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在注册的执业地点以外开展医疗气功活动的，借医疗气功之名损害公民身心健康、宣扬迷信、骗人敛财的，非医疗气功人员开展医疗气功活动的，制造、使用、经营、散发宣称具有医疗气功效力物品的，未经批准擅自组织开展大型医疗气功讲座、大型现场性医疗气功活动或未经批准擅自开展国家中医药管理局规定必须严格管理的其它医疗气功活动的医疗气功人员的行政命令</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125</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对中医诊所超出备案范围开展医疗活动的行政命令</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126</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对超出备案范围开展医疗活动且有因超出备案范围开展医疗活动曾受过行政处罚的，给患者造成伤害的，违法造成其他严重后果的中医诊所的行政命令</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127</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对提交虚假备案材料取得《中医诊所备案证》的行政相对人的行政命令</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128</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对中医药教育机构不符合规定的设置标准的；没有建立符合规定标准的临床教学基地的行政命令</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129</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对以不正当手段取得计划生育证明的行政命令</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130</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对非法为他人施行计划生育手术的；利用超声技术和其他技术手段为他人进行非医学需要的胎儿性别鉴定或者选择性别的人工终止妊娠的；进行假医学鉴定、出具假计划生育证明的行政命令</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131</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对拒绝、阻碍计划生育行政部门及其工作人员依法执行公务的行政命令</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132</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对不履行协助计划生育管理义务的行政命令</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133</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对未依法落实流动人口计划生育奖励、优待政策的用人单位的行政命令</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134</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对违法《医疗废物管理条例》的单位和个人的行政命令</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135</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对医疗卫生机构在不具备集中处置医疗废物条件的农村未依法处置医疗废物的行政命令</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136</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对职责范围内的医疗卫生机构、医疗废物集中处置单位发生医疗废物流失、泄漏、扩散时，未采取紧急处理措施，或者未及时向卫生行政主管部门报告的行政命令</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137</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责范围内的医疗卫生机构、医疗废物集中处置单位贮存设施或者设备不符合环境保护、卫生要求的，未将医疗废物按照类别分置于专用包装物或者容器的，未使用符合标准的专用车辆运送医疗废物或者使用运送医疗废物的车辆运送其他物品的，未安装污染物排放在线监控装置或者监控装置未经常处于正常运行状态的医疗卫生机构、医疗废物集中处置单位的行政命令</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138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对职责范围内的无正当理由阻碍卫生行政主管部门执法人员执行职务，拒绝执法人员进入现场，或者不配合执法部门的检查、监测、调查取证的医疗卫生机构、医疗废物集中处置单位的行政命令</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139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责范围内的医疗卫生机构、医疗废物集中处置单位未建立、健全医疗废物管理制度，或者未设置监控部门或者专（兼）职人员的，未对有关人员进行相关法律和专业技术、安全防护以及紧急处理等知识的培训的，未对从事医疗废物收集、运送、贮存、处置等工作的人员和管理人员采取职业卫生防护措施的，未对医疗废物进行登记或者未保存登记资料的，对使用后的医疗废物运送工具或者运送车辆未在指定地点及时进行消毒和清洁的，未及时收集、运送医疗废物的，未定期对医疗废物处置设施的环境污染防治和卫生学效果进行检测、评价，或者未将检测、评价效果存档、报告的行政命令</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140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责范围内的医疗卫生机构、医疗废物集中处置单位在运送过程中丢弃医疗废物，在非贮存地点倾倒、堆放医疗废物或者将医疗废物混入其他废物和生活垃圾的；将医疗废物交给未取得经营许可证的单位或者个人收集、运送、贮存、处置的；对医疗废物的处置不符合国家规定的卫生标准、规范的；未按规定对污水、传染病病人或者疑似传染病病人的排泄物，进行严格消毒的；对收治的传染病病人或者疑似传染病病人产生的生活垃圾，未按照医疗废物进行管理和处置的行政命令</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141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疾病预防控制机构未依法履行传染病监测职责的；未依法履行传染病疫情报告、通报职责或者隐瞒、谎报、缓报传染病疫情的，未主动收集传染病疫情信息或者对传染病疫情信息和疫情报告未及时进行分析、调查、核实的，发现传染病疫情时未依据职责及时采取本法规定的措施的，故意泄露传染病病人、病原携带者、疑似传染病病人、密切接触者涉及个人隐私的有关信息、资料的行政命令</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142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未按照规定承担本单位的传染病预防、控制工作、医院感染控制任务和责任区域内的传染病预防工作的，未按照规定报告传染病疫情或者隐瞒、谎报、缓报传染病疫情的，发现传染病疫情时未按照规定对传染病病人、疑似传染病病人提供医疗救护、现场救援、接诊、转诊的，或者拒绝接受转诊的，未按照规定对本单位内被传染病病原体污染的场所、物品以及医疗废物实施消毒或者无害化处置的，未按照规定对医疗器械进行消毒或者对按照规定一次使用的医疗器具未予销毁，再次使用的，在医疗救治过程中未按照规定保管医学记录资料的，故意泄露传染病病人、病原携带者、疑似传染病病人、密切接触者涉及个人隐私的有关信息、资料的行政命令</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143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用人单位未按照规定配备或者聘请职业卫生医师和护士的，未为从事使用高毒物品作业的劳动者设置淋浴间、更衣室或者未设置清洗、存放和处理工作服、工作鞋帽等物品的专用间或不能正常使用的，未安排从事使用高毒物品作业一定年限的劳动者进行岗位轮换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144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用人单位使用有毒物品作业场所未与生活场所分开或者在作业场所住人的，未将有害作业与无害作业分开的，高毒作业场所未与其他作业场所有效隔离的，从事高毒作业未按照规定配备应急救援设施或者制定事故应急救援预案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145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从事使用高毒物品作业的用人单位作业场所职业中毒危害因素不符合国家职业卫生标准和卫生要求而不立即停止高毒作业并采取相应的治理措施的，职业中毒危害因素治理不符合国家职业卫生标准和卫生要求重新作业的;未依规维护、检修存在高毒物品的生产装置的;未采取合规措施安排劳动者进入存在高毒物品的设备、容器或者狭窄封闭场所作业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146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用人单位使用有毒物品作业场所未设置有效通风装置的，或者可能突然泄漏大量有毒物品或者易造成急性中毒的作业场所未设置自动报警装置或者事故通风设施的；职业卫生防护设备、应急救援设施、通讯报警装置处于不正常状态而不停止作业，或者擅自拆除或者停止运行职业卫生防护设备、应急救援设施、通讯报警装置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147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用人单位使用未经培训考核合格的劳动者从事高毒作业的，安排有职业禁忌的劳动者从事所禁忌的作业的，发现有职业禁忌或者有与所从事职业相关的健康损害的劳动者未及时调离原工作岗位并妥善安置的，安排未成年人或者孕期、哺乳期的女职工从事使用有毒物品作业的，使用童工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148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用人单位未组织从事使用有毒物品作业的劳动者进行上岗前职业健康检查，安排未经上岗前职业健康检查的劳动者从事使用有毒物品作业的；未组织从事使用有毒物品作业的劳动者进行定期职业健康检查的；未组织从事使用有毒物品作业的劳动者进行离岗职业健康检查的；对未进行离岗职业健康检查的劳动者，解除或者终止与其订立的劳动合同的；发生分立、合并、解散、破产情形，未对从事使用有毒物品作业的劳动者进行健康检查，并按照国家有关规定妥善安置职业病病人的；对受到或者可能受到急性职业中毒危害的劳动者，未及时组织进行健康检查和医学观察的；未建立职业健康监护档案的；劳动者离开用人单位时，用人单位未如实、无偿提供职业健康监护档案的；未依法依规将工作过程中可能产生的职业中毒危害及其后果、有关职业卫生防护措施和待遇等如实告知劳动者并在劳动合同中写明的；劳动者在存在威胁生命、健康危险的情况下，从危险现场中撤离，而被取消或者减少应当享有的待遇的用人单位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149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对用人单位在转产、停产、停业或者解散、破产时未采取有效措施妥善处理留存或者残留高毒物品的设备、包装物和容器的行政命令</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150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对用人单位未按照规定向卫生行政部门申报高毒作业项目的，变更使用高毒物品品种未按照规定向原受理申报的卫生行政部门重新申报或者申报不及时、有虚假的行政命令</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151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用人单位使用有毒物品作业场所未按照规定设置警示标识和中文警示说明的；未对职业卫生防护设备、应急救援设施、通讯报警装置进行维护、检修和定期检测，导致上述设施处于不正常状态的；未依照本条例的规定进行职业中毒危害因素检测和职业中毒危害控制效果评价的；高毒作业场所未按照规定设置撤离通道和泄险区的；高毒作业场所未按照规定设置警示线的；未向从事使用有毒物品作业的劳动者提供符合国家职业卫生标准的防护用品，或者未保证劳动者正确使用的行政命令</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152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用人单位违反规定对于可能产生职业中毒危害的建设项目未依法依规进行职业中毒危害预评价或者预评价未经卫生行政部门审核同意，擅自开工的；职业卫生防护设施未与主体工程同时设计，同时施工，同时投入生产和使用的；建设项目竣工，未进行职业中毒危害控制效果评价，或者未经卫生行政部门验收或者验收不合格，擅自投入使用的；存在高毒作业的建设项目的防护设施设计未经卫生行政部门审查同意擅自施工的行政命令</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153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对未经卫生主管部门依法指定擅自从事接种工作的行政命令</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154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对卫生主管部门、疾病预防控制机构、接种单位以外的单位或者个人违规进行群体性预防接种的行政命令</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155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对违规发布接种第二类疫苗的建议信息的行政命令</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156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接种单位接收或者购进疫苗时未依照规定索要温度监测记录，接收、购进不符合要求的疫苗，或者未依照规定报告的；未依照规定建立并保存真实、完整的疫苗接收或者购进记录的；未在其接种场所的显著位置公示第一类疫苗的品种和接种方法的；医疗卫生人员在接种前，未依照本条例规定告知、询问受种者或者其监护人有关情况的；实施预防接种的医疗卫生人员未依照规定填写并保存接种记录的；未依照规定对接种疫苗的情况进行登记并报告的行政命令</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157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疾病控制机构未按照使用计划将第一类疫苗分发到下级疾病预防控制机构、接种单位、乡级医疗卫生机构的；未依照规定建立并保存疫苗购进、储存、分发、供应记录的；接收或者购进疫苗时未依照规定索要温度监测记录，接收、购进不符合要求的疫苗，或者未依照规定报告；对乡级医疗卫生机构未依照规定将第一类疫苗分发到承担预防接种工作的村医疗卫生机构等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158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疾病预防控制机构、接种单位未通过省级公共资源交易平台采购疫苗的；从疫苗生产企业、县级疾病预防控制机构以外的单位或者个人购进第二类疫苗的；接种疫苗未遵守预防接种工作规范、免疫程序、疫苗使用指导原则、接种方案的；发现预防接种异常反应或者疑似预防接种异常反应，未依照规定及时处理或者报告的；擅自进行群体性预防接种的；未依照规定对包装无法识别、超过有效期、脱离冷链、经检验不符合标准、来源不明的疫苗进行登记、报告，或者未依照规定记录销毁情况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159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对疾控机构、接种单位在疫苗分发、供应和接种过程中违规收取费用的行政决定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160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对具有高度致残风险且未履行残疾防控责任的用人单位的行政命令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161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对医疗卫生机构及其工作人员未依法开展残疾预防和残疾人康复工作的行政命令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162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对医疗卫生机构未按照规定设立伦理委员会擅自开展涉及人的生物医学研究的行政命令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163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研究项目或者研究方案未获得伦理委员会审查批准擅自开展项目研究工作的，研究过程中发生严重不良反应或者严重不良事件未及时报告伦理委员会的，违反知情同意相关规定开展项目研究的，有其他违法情形的项目研究者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164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卫生机构及其伦理委员会违反规定，伦理委员会组成、委员资质不符合要求的；未建立伦理审查工作制度或者操作规程的；未按照伦理审查原则和相关规章制度进行审查的；泄露研究项目方案、受试者个人信息以及委员审查意见的；未按照规定进行备案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165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对未经核准，擅自使用抗菌药物开展静脉输注活动的村卫生室、诊所、社区卫生服务站的行政命令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166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对药师未按照规定审核、调剂抗菌药物处方且情节严重的；未按照规定私自增加抗菌药物品种或者品规的行政命令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167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存在使用未取得抗菌药物处方权的医师或者使用被取消抗菌药物处方权的医师开具抗菌药物处方的，未对抗菌药物处方、医嘱实施适宜性审核，情节严重的，非药学部门从事抗菌药物购销、调剂活动的，将抗菌药物购销、临床应用情况与个人或者科室经济利益挂钩的，在抗菌药物购销、临床应用中牟取不正当利益的行政命令</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168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未建立抗菌药物管理组织机构或者未指定专（兼）职技术人员负责具体管理工作的；未建立抗菌药物管理规章制度的；抗菌药物临床应用管理混乱的；未按照本办法规定执行抗菌药物分级管理、医师抗菌药物处方权限管理、药师抗菌药物调剂资格管理或者未配备相关专业技术人员的行政命令</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169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对未履行报告职责，隐瞒、缓报或者谎报的，未及时采取控制措施的，未履行突发事件监测职责的，拒绝接诊病人的，拒不服从突发事件应急处理指挥部调度的医疗机构的行政命令</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170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建设单位在血吸虫病防治地区兴建水利、交通、旅游、能源等大型建设项目，未事先提请省级以上疾病预防控制机构进行卫生调查，或未根据疾病预防控制机构的意见，采取必要的血吸虫病预防、控制措施的建设单位的行政命令</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171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责范围内未依照规定对因生产、工作必须接触疫水的人员采取防护措施，或者未定期组织进行血吸虫病的专项体检的;不配合政府有关部门采取的预防、控制措施的;使用国家明令禁止使用的药物杀灭钉螺的；在血吸虫病防治地区施用未经无害化处理粪便的单位的行政命令</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172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疾病预防机构未依照规定开展血吸虫病防治工作的；未定期对其工作人员进行血吸虫病防治知识、技能培训和考核的；发现急性血吸虫病疫情或者接到急性血吸虫病暴发、流行报告时，未及时采取措施的行政命令</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173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color w:val="FF0000"/>
                <w:kern w:val="0"/>
                <w:sz w:val="24"/>
              </w:rPr>
            </w:pPr>
            <w:r>
              <w:rPr>
                <w:rFonts w:ascii="Times New Roman" w:hAnsi="Times New Roman" w:eastAsia="仿宋_GB2312"/>
                <w:color w:val="FF0000"/>
                <w:kern w:val="0"/>
                <w:sz w:val="24"/>
              </w:rPr>
              <w:t>对违反规定，工作场所职业病危害因素检测、评价结果没有存档、上报、公布的；未采取本法第二十条规定的职业病防治管理措施的；未按照规定公布有关职业病防治的规章制度、操作规程、职业病危害事故应急救援措施的；未按照规定组织劳动者进行职业卫生培训，或者未对劳动者个人职业病防护采取指导、督促措施的；国内首次使用或者首次进口与职业病危害有关的化学材料，未按照规定报送毒性鉴定资料以及经有关部门登记注册或者批准进口的文件的行政命令</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174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FF0000"/>
                <w:kern w:val="0"/>
                <w:sz w:val="24"/>
              </w:rPr>
            </w:pPr>
            <w:r>
              <w:rPr>
                <w:rFonts w:ascii="Times New Roman" w:hAnsi="Times New Roman" w:eastAsia="仿宋_GB2312"/>
                <w:color w:val="FF0000"/>
                <w:kern w:val="0"/>
                <w:sz w:val="24"/>
              </w:rPr>
              <w:t>对用人单位未按照规定及时、如实向卫生行政部门申报产生职业病危害的项目的；未实施由专人负责的职业病危害因素日常监测，或者监测系统不能正常监测的；订立或者变更劳动合同时，未告知劳动者职业病危害真实情况的；未按规定组织职业健康检查、建立职业健康监护档案或者未将检查结果书面告知劳动者的；未依规定在劳动者离开用人单位时提供职业健康监护档案复印件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175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FF0000"/>
                <w:kern w:val="0"/>
                <w:sz w:val="24"/>
              </w:rPr>
            </w:pPr>
            <w:r>
              <w:rPr>
                <w:rFonts w:ascii="Times New Roman" w:hAnsi="Times New Roman" w:eastAsia="仿宋_GB2312"/>
                <w:color w:val="FF0000"/>
                <w:kern w:val="0"/>
                <w:sz w:val="24"/>
              </w:rPr>
              <w:t>对从事放射诊疗的医疗机构和放射业务的职业卫生技术服务机构违反规定造成辐射事故的行政命令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176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FF0000"/>
                <w:kern w:val="0"/>
                <w:sz w:val="24"/>
              </w:rPr>
            </w:pPr>
            <w:r>
              <w:rPr>
                <w:rFonts w:ascii="Times New Roman" w:hAnsi="Times New Roman" w:eastAsia="仿宋_GB2312"/>
                <w:color w:val="FF0000"/>
                <w:kern w:val="0"/>
                <w:sz w:val="24"/>
              </w:rPr>
              <w:t>对医疗机构未取得放射诊疗许可从事放射诊疗工作的；未办理诊疗科目登记或者未按照规定进行校验的；未经批准擅自变更放射诊疗项目或者超出批准范围从事放射诊疗工作的行政命令</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4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行政检查共35项</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对医师执业的行政检查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对饮用水供水单位和涉及饮用水卫生安全产品的行政检查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对医疗器械使用的行政检查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对职业病危害场所、单位和项目的行政检查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对职业卫生技术服务机构（含医用放射技术服务机构）的行政检查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对医疗机构等级评审评价的行政检查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对采供血机构的行政检查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对职业病诊断、鉴定、报告工作的行政检查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对戒毒医疗机构的行政检查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对公共场所卫生的行政检查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对医疗机构临床使用境外来源血液的行政检查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对消毒剂和消毒器械及其生产经营使用单位的行政检查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对医疗机构发布虚假违法医疗广告的行政检查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对医疗技术临床应用的行政检查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对母婴保健和计划生育技术服务的行政检查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对护士的行政检查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对互联网医疗保健信息服务的行政检查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对麻醉药品和第一类精神药品的行政检查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对高致病性病原微生物或疑似高致病性病原微生物实验的行政检查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对职业健康检查机构的行政检查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对医疗机构设置和执业的行政检查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对精神卫生工作的行政检查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对学校卫生、托幼机构卫生工作的行政检查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对中医药工作的行政检查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对计划生育落实情况的行政检查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对医疗废物收集、运送、贮存、处置活动中的疾病防治工作的行政检查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对疾病预防控制机构、医疗机构传染病防控工作的行政检查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对具备使用有毒物品、粉尘超标等易导致职业病因素的作业场所的行政检查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对预防接种的行政检查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对按职责分工的残疾预防和残疾人康复工作的行政检查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对涉及人的生物医学研究伦理工作的行政检查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对医疗机构抗菌药物临床应用的行政检查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对艾滋病预防控制的行政检查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对突发事件应急处理中医疗机构的行政检查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对血吸虫病防治工作的行政检查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4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行政处罚共197项</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经人体器官移植技术临床应用与伦理委员会审查同意摘取人体器官的；摘取活体器官前未依照规定履行说明、查验、确认义务的；对摘取器官完毕的尸体未进行符合伦理原则的医学处理，恢复尸体原貌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对从事人体器官移植的医务人员参与尸体器官捐献人的死亡判定的行政处罚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对乡村医生变更执业的村医疗卫生机构未办理变更执业注册手续的行政处罚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对医师业务水平、工作成绩和职业道德状况考核不合格的行政处罚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对未取得《外国医师短期行医许可证》来华行医的行政处罚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对医师未按照《反兴奋剂条例》的规定使用药品，或者未履行告知义务的行政处罚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对未经批准擅自开办医疗机构行医或者非医师行医的行政处罚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对乡村医生超范围执业的；未按照规定进行转诊的；违反规定使用乡村医生基本用药目录以外的处方药品的；违反规定出具医学证明或者伪造卫生统计资料的；发现传染病疫情、中毒事件不按规定报告的行政处罚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对职业病诊断鉴定委员会组成人员收受职业病诊断争议当事人的财物或者其他好处的行政处罚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对违反规定使用非卫生技术人员从事医疗卫生技术工作的行政处罚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对中医医师超出注册的执业范围从事医疗活动的行政处罚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港澳台医师未按照注册的执业地点、执业类别、执业范围从事诊疗活动的行政处罚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对乡村医生违反规定进行实验性临床医疗活动或者重复使用一次性医疗器械和卫生材料的行政处罚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对医师业务水平、工作成绩和职业道德状况考核不合格，且暂停执业活动期满，再次进行考核仍不合格的行政处罚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对未经注册在村医疗卫生机构从事医疗活动的行政处罚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师在执业活动中违反卫生行政规章制度或者技术操作规范造成严重后果的；因不负责任延误急危患者的抢救和诊治造成严重后果的；造成医疗事故的；未经亲自诊查、调查，签署诊断、治疗、流行病学等证明文件或者有关出生、死亡等证明文件的；使用未经批准使用的药品、消毒药剂和医疗器械的；不按照规定使用麻醉药品、医疗用毒性药品、精神药品和放射性药品的；未经患者或者其家属同意对患者进行实验性临床医疗的；泄露患者隐私造成严重后果的；利用职务之便索取、非法收受患者财物或者牟取其他不正当利益的；发生自然灾害、传染病流行、突发重大伤亡事故以及其他严重威胁人民生命健康的紧急情况时不服从卫生行政部门调遣的；发生医疗事故或者发现传染病疫情，患者涉嫌伤害事件或者非正常死亡不按照规定报告的；使用假学历骗取考试得来的医师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对饮用水供水单位供应的饮用水和涉及饮用水卫生安全产品和饮用水不符合国家卫生标准和卫生规范，导致或者可能导致传染病传播、流行的行政处罚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对未经许可擅自配置使用大型医用设备的行政处罚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对提供虚假资料或者采取其他欺骗手段取得大型医用设备配置许可证的行政处罚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医疗器械使用单位对重复使用的医疗器械未按照消毒和管理的规定进行处理的；重复使用一次性使用的医疗器械或者未按照规定销毁使用过的一次性使用的医疗器械的；对需要定期检查、检验、校准、保养、维护的医疗器械，医疗器械使用单位未按照产品说明书要求检查、检验、校准、保养、维护并予以记录，及时进行分析、评估，确保医疗器械处于良好状态的;医疗器械使用单位未妥善保存购入第三类医疗器械的原始资料或者未按照规定将大型医疗器械以及植入和介入类医疗器械的信息记载到病历等相关记录中的；医疗器械使用单位发现使用的医疗器械存在安全隐患未立即停止使用、通知检修，或者继续使用经检修仍不能达到使用安全标准的医疗器械的；违规使用大型医用设备，不能保障医疗质量安全的；未依照本条例规定开展医疗器械不良事件监测未按照要求报告不良事件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21</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用人单位未按照规定及时、如实向卫生行政部门申报产生职业病危害的项目的；未实施由专人负责的职业病危害因素日常监测，或者监测系统不能正常监测的；订立或者变更劳动合同时，未告知劳动者职业病危害真实情况的；未按规定组织职业健康检查、建立职业健康监护档案或者未将检查结果书面告知劳动者的；未依规定在劳动者离开用人单位时提供职业健康监护档案复印件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22</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违反规定购置、使用不合格或国家有关部门规定淘汰的放射诊疗设备的；未按规定使用安全防护装置和个人防护用品的；未按规定对放射诊疗设备、工作场所及防护设施进行检测和检查的；未按照规定对放射诊疗工作人员进行个人剂量监测、健康检查、建立个人剂量和健康档案的；发生放射事件并造成人员健康严重损害的；发生放射事件未立即采取应急救援和控制措施或者未按照规定及时报告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23</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对使用放射性同位素和射线装置医疗卫生机构和职业卫生技术服务机构违反规定造成辐射事故的行政处罚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24</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对向用人单位提供可能产生职业病危害的设备、材料，未按照规定提供中文说明书或者设置警示标识和中文警示说明的行政处罚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隐瞒技术、工艺、设备、材料所产生的职业病危害而采用的；隐瞒本单位职业卫生真实情况的；可能发生急性职业损伤的有毒、有害工作场所、放射工作场所或者放射性同位素的运输贮存不符合职业病防治法规定的；使用国家明令禁止使用的可能产生职业病危害的设备或者材料的；将产生职业病危害的作业转移给没有职业病防护条件的单位和个人，或者没有职业病防护条件的单位和个人接受产生职业病危害的作业的；擅自拆除、停止使用职业病防护设备或者应急救援设施的；安排未经职业健康检查的劳动者、有职业禁忌的劳动者、未成年工或者孕期、哺乳期女职工从事接触职业病危害的作业或者禁忌作业的；违章指挥和强令劳动者进行没有职业病防护措施的作业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使用放射性同位素和射线装置的对使用放射性同位素和射线装置医疗卫生机构和职业卫生技术服务机构被责令限期整改，逾期不整改或者经整改仍不符合的行政处罚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违反规定，工作场所职业病危害因素检测、评价结果没有存档、上报、公布的；未采取本法第二十条规定的职业病防治管理措施的；未按照规定公布有关职业病防治的规章制度、操作规程、职业病危害事故应急救援措施的；未按照规定组织劳动者进行职业卫生培训，或者未对劳动者个人职业病防护采取指导、督促措施的；国内首次使用或者首次进口与职业病危害有关的化学材料，未按照规定报送毒性鉴定资料以及经有关部门登记注册或者批准进口的文件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72" w:hRule="atLeast"/>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用人单位违反规定工作场所职业病危害因素的强度或者浓度超过国家职业卫生标准的；未提供职业病防护设施和个人使用的职业病防护用品，或者提供的职业病防护设施和个人使用的职业病防护用品不符合国家职业卫生标准和卫生要求的；对职业病防护设备、应急救援设施和个人使用的职业病防护用品未按照规定进行维护、检修、检测，或者不能保持正常运行、使用状态的；未按照规定对工作场所职业病危害因素进行检测、评价的；工作场所职业病危害因素经治理仍然达不到国家职业卫生标准和卫生要求时，未停止存在职业病危害因素的作业的；未按照规定安排职业病病人、疑似职业病病人进行诊治的；发生或者可能发生急性职业病危害事故时，未立即采取应急救援和控制措施或者未按照规定及时报告的；未按照规定在产生严重职业病危害的作业岗位醒目位置设置警示标识和中文警示说明的；拒绝职业卫生监督管理部门监督检查的；隐瞒、伪造、篡改、毁损职业健康监护档案、工作场所职业病危害因素检测评价结果等相关资料，或者拒不提供职业病诊断、鉴定所需资料的；未按照规定承担职业病诊断、鉴定费用和职业病病人的医疗、生活保障费用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按照规定进行职业病危害预评价的；对可能产生放射性职业病危害的建设项目未按照规定提交放射性职业病危害预评价报告或者放射性职业病危害预评价报告未经卫生行政部门审核同意开工建设的；建设项目的职业病防护设施未落实“三同时”的；建设项目的职业病防护设施设计不符合国家职业卫生标准和卫生要求或者医疗机构放射性职业病危害严重的建设项目的防护设施设计未经卫生行政部门审查同意擅自施工的；未按照规定对职业病防护设施进行职业病危害控制效果评价的；建设项目竣工投入生产和使用前职业病防护设施未按照规定验收合格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对医疗机构未取得放射诊疗许可从事放射诊疗工作的；未办理诊疗科目登记或者未按照规定进行校验的；未经批准擅自变更放射诊疗项目或者超出批准范围从事放射诊疗工作的行政处罚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对建设单位未按照规定及时、如实报告建设项目职业病防护设施验收方案，或者职业病危害严重建设项目未提交职业病危害控制效果评价与职业病防护设施验收的书面报告的行政处罚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对医疗卫生机构和职业卫生技术服务机构违反《放射性同位素与射线装置安全和防护条例》规定，被依法吊销许可证的医疗卫生机构和职业卫生技术服务机构或者伪造、变造许可证的行政处罚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对医疗机构使用不具备相应资质的人员从事放射诊疗工作的行政处罚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建设单位未按规定对职业病危害预评价报告、职业病防护设施设计、职业病危害控制效果评价报告进行评审或者组织职业病防护设施验收的；职业病危害预评价、职业病防护设施设计、职业病危害控制效果评价或者职业病防护设施验收工作过程未形成书面报告备查的；建设项目的生产规模、工艺等发生变更导致职业病危害风险发生重大变化但建设单位对变更内容未重新进行职业病危害预评价和评审或者未重新进行职业病防护设施设计和评审的；需要试运行的职业病防护设施未与主体工程同时试运行的；未按照规定公布有关信息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对用人单位违反规定已经对劳动者生命健康造成严重损害的行政处罚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业卫生技术服务机构泄露服务对象的技术秘密和商业秘密的、转让或者租借资质证书的、转包职业卫生技术服务项目的、采取不正当竞争手段，故意贬低、诋毁其他职业卫生技术服务机构的、未按照规定办理资质证书变更手续的、未依法与建设单位用人单位签订职业卫生技术服务合同的、擅自更改、简化职业卫生技术服务程序和相关内容的、在申请资质、资质延续、接受监督检查时，隐瞒有关情况或者提供虚假文件、资料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对职业卫生技术服务机构在申请资质、资质延续、接受监督检查时，采取弄虚作假等不正当手段的行政处罚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职业卫生技术服务机构以欺骗等不正当手段取得职业卫生技术服务机构资质证书的行政处罚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对未取得资质认可从事职业卫生技术服务机构的行政处罚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对职业卫生专职技术人员同时在两个以上职业卫生技术服务机构从业的行政处罚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对申请人隐瞒有关情况或者提供虚假材料申请职业卫生技术服务机构资质认可的行政处罚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9" w:hRule="atLeast"/>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对职业卫生技术服务机构超出资质认可范围从事职业卫生技术服务的、不履行职业病防治法规定的法定职责的、出具虚假证明文件的行政处罚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0" w:hRule="atLeast"/>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单采血浆站采集血浆前，未按照国务院卫生行政部门颁布的健康检查标准对供血浆者进行健康检查和血液化验的；采集非划定区域内的供血浆者或者其他人员的血浆的，或者不对供血浆者进行身份识别，采集冒名顶替者、健康检查不合格者或者无《供血浆证》者的血浆的；违反国务院卫生行政部门制定的血浆采集技术操作标准和程序，过频过量采集血浆的；向医疗机构直接供应原料血浆或者擅自采集血液的；未使用单采血浆机械进行血浆采集的；未使用有产品批准文号并经国家药品生物制品检定机构逐批检定合格的体外诊断试剂以及合格的一次性采血浆器材的；未按照国家规定的卫生标准和要求包装、储存、运输原料血浆的；对国家规定检测项目检测结果呈阳性的血浆不清除、不及时上报的；对污染的注射器、采血浆器材及不合格血浆等不经消毒处理，擅自倾倒，污染环境，造成社会危害的；重复使用一次性采血浆器材的；向与其签订质量责任书的血液制品生产单位以外的其他单位供应原料血浆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对未取得省、自治区、直辖市人民政府卫生行政部门核发的《单采血浆许可证》、非法从事组织、采集、供应、倒卖原料血浆活动的行政处罚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临床用血的包装、储存、运输不符合国家规定的卫生标准和要求的行政处罚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04" w:hRule="atLeast"/>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有隐瞒、阻碍、拒绝卫生计生行政部门监督检查或者不如实提供有关资料的；对供血浆者未履行事先告知义务未经供血浆者同意开展特殊免疫的；未按照规定建立供血浆者档案管理及屏蔽、淘汰制度的；未按照规定制订各项工作制度或者不落实的；工作人员未取得相关岗位执业资格或者未经执业注册从事采供血浆工作的；不按照规定记录或者保存工作记录的；未按照规定保存血浆标本等行为的单采血浆站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对涂改、伪造、转让《供血浆证》的行政处罚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对血站违反规定向医疗机构提供不符合国家标准的血液且情节严重造成经血液传播的疾病传播或者有传播严重危险的行政处罚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对承担单采血浆站技术评价、检测的技术机构出具虚假证明文件的行政处罚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对违反规定采集或者使用人体组织、器官、细胞、骨髓等的行政处罚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对非法采集血液，血站、医疗机构出售无偿献血的血液的，非法组织他人出卖血液的行政处罚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对单采血浆站已知其采集的血浆检测结果呈阳性仍向血液制品生产单位供应的行政处罚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对擅自进出口血液制品或者出口原料血浆的行政处罚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血站超出执业登记的项目、内容、范围开展业务活动的；工作人员未取得相关岗位执业资格或者未经执业注册而从事采供血工作的；血液检测实验室未取得相应资格即进行检测的；擅自采集原料血浆、买卖血液的；采集血液前未按照国家颁布的献血者健康检查要求对献血者进行健康检查、检测的；采集冒名顶替者、健康检查不合格者血液以及超量、频繁采集血液的；违反输血技术操作规程、有关质量规范和标准的；采血前未向献血者、特殊血液成分捐赠者履行规定的告知义务的；擅自涂改、毁损或者不按规定保存工作记录的；使用的药品、体外诊断试剂、一次性卫生器材不符合国家有关规定的；重复使用一次性卫生器材的；对检测不合格或者报废的血液未按有关规定处理的；擅自与外省、自治区、直辖市调配血液的，未按规定保存血液标本的；脐带血造血干细胞库等特殊血站违反有关技术规范等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对承担职业病诊断的医疗卫生机构超出诊疗项目登记范围从事职业病诊断的；不履行法定职责的；出具虚假证明文件的行政处罚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对用人单位和医疗卫生机构未按照规定报告职业病、疑似职业病的行政处罚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对承担职业病诊断的医疗卫生机构未建立职业病诊断管理制度；不按照规定向劳动者公开职业病诊断程序；泄露劳动者涉及个人隐私有关信息、资料且逾期不改正的行政处罚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对未经批准擅自从事戒毒治疗业务的行政处罚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对戒毒医疗机构发现接受戒毒治疗的戒毒人员在治疗期间吸食、注射毒品不向公安机关报告的行政处罚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公共场所的经营者未查验服务人员的健康合格证明或者允许未取得健康合格证明的人员从事服务工作；省、自治区、直辖市人民政府确定的公共场所的经营者未在公共场所内放置安全套或者设置安全套发售设施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卫生质量不符合国家卫生标准和要求且继续营业的；未取得卫生许可证擅自营业的；拒绝卫生监督的；工作人员未获得健康合格证直接为顾客服务；公共场所经营者对发生的危害健康事故未立即采取处置措施，导致危害扩大，或者隐瞒、缓报、谎报的公共场所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对医疗机构临床使用未经出入境检验检疫机构检疫的进口人体血液、血浆、组织、器官、细胞、骨髓等的行政处罚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6" w:hRule="atLeast"/>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对消毒产品卫生安全评价不合格、卫生质量不符合要求、不符合国家卫生标准和卫生规范的行政处罚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对餐具、饮具集中消毒服务单位违反本法规定用水，使用洗涤剂、消毒剂，或者出厂的餐具、饮具未按规定检验合格并随附消毒合格证明，或者未按规定在独立包装上标注相关内容的行政处罚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对医疗机构违反规定发布医疗广告的行政处罚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对医疗机构发布虚假广告的的行政处罚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尸检机构出具虚假尸检报告的行政处罚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9" w:hRule="atLeast"/>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对医疗机构管理混乱导致医疗技术临床应用造成严重不良后果并产生重大社会影响的行政处罚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未建立医疗技术临床应用管理专门组织或者未指定专（兼）职人员负责具体管理工作的、未建立医疗技术临床应用管理相关规章制度的、医疗技术临床应用管理混乱存在医疗质量和医疗安全隐患的、未按照要求对医疗技术临床应用备案的、未按要求报告或者报告不实信息的、未按要求向国家和省级医疗技术临床应用信息化管理平台报送相关信息的、未将相关信息纳入院务公开范围向社会公开的、未按要求保障医务人员接受医疗技术临床应用规范化培训权益等问题逾期不改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对医疗机构开展相关医疗技术与登记的诊疗科目不相符的、开展禁止类技术临床应用的、不符合医疗技术临床应用管理规范要求擅自开展相关医疗技术的行政处罚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对医务人员将未通过技术评估和伦理审查的医疗新技术应用于临床的行政处罚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承担限制类技术临床应用规范化培训的医疗机构未按照要求向省级卫生行政部门备案的、提供不实备案材料或者弄虚作假的、未按照要求开展培训考核的、管理混乱导致培训造成严重不良后果并产生重大社会影响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对医学会出具虚假医疗损害鉴定意见的行政处罚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对医疗机构将未通过技术评估和伦理审查的医疗新技术应用于临床的行政处罚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及其医务人员未按规定制定和实施医疗质量安全管理制度的、未按规定告知患者病情、医疗措施、医疗风险、替代医疗方案等的、开展具有较高医疗风险的诊疗活动未提前预备应对方案防范突发风险的、未按规定填写、保管病历资料或者未按规定补记抢救病历的、拒绝为患者提供查阅、复制病历资料服务的、未建立投诉接待制度、设置统一投诉管理部门或者配备专（兼）职人员的、未按规定封存、保管、启封病历资料和现场实物的、未按规定向卫生主管部门报告重大医疗纠纷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对计划生育技术服务机构未经批准擅自从事产前诊断和使用辅助生殖技术治疗不育症的行政处罚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对逾期不校验计划生育技术服务执业许可证明文件且责令限期补办校验手续但拒不校验的行政处罚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计划生育技术服务机构未经批准擅自从事产前诊断和使用辅助生殖技术治疗不育症的行政处罚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对计划生育技术服务机构或者医疗、保健机构以外的机构或者人员违反规定擅自从事计划生育技术服务的行政处罚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2" w:hRule="atLeast"/>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对医疗保健机构未取得合格证书从事婚前医学检查、遗传病诊断、终止妊娠手术和医学技术鉴定的活着出具医学证明的行政处罚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对违反《新生儿疾病筛查技术规范》的，未履行告知程序擅自进行新生儿疾病筛查的，未按规定进行实验室质量监测、检查的，违反《新生儿疾病筛查管理办法》其他规定的医疗机构的行政处罚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1" w:hRule="atLeast"/>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对违反《母婴保健法实施办法》规定进行胎儿性别鉴定的行政处罚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从事母婴保健技术服务的人员出具虚假医学证明文件且对因延误诊治造成严重后果的、给当事人身心健康造成严重后果等的行政处罚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84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对买卖、出借、出租或者涂改、伪造计划生育技术服务执业许可证明文件的行政处罚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85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对医疗卫生机构未制定、实施本机构护士在职培训计划或者未保证护士接受培训的；未依照本条例规定履行护士管理职责的行政处罚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86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护士在执业活动中发现患者病情危急未立即通知医师的；发现医嘱违反法律、法规、规章或者诊疗技术规范的规定，未依照规定提出或者报告的；泄露患者隐私的、发生自然灾害、公共卫生事件等严重威胁公众生命健康的；突发事件不服从安排参加医疗救护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87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对护士被吊销执业证书的行政处罚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88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卫生机构违规规定护士配备低于标准的；允许未取得护士执业证书的人员或者允许未依照本条例规定办理执业地点变更手续、延续执业注册有效期的护士在本机构从事诊疗技术规范规定的护理活动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89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对发生麻醉药品和精神药品被盗、被抢、丢失案件的医疗机构，违反本条例的规定未采取必要的控制措施或者未依照规定报告的医疗卫生机构的行政处罚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90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对执业医师未按照临床应用指导原则的要求使用第二类精神药品或者未使用专用处方开具第二类精神药品造成严重后果的行政处罚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91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对具有麻醉药品和第一类精神药品处方资格的执业医师违反规定开具麻醉药品和第一类精神药品处方或者未按照临床应用指导原则的要求使用麻醉药品和第一类精神药品并造成严重后果的行政处罚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06" w:hRule="atLeast"/>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92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依法取得麻醉药品药用原植物种植或者麻醉药品和精神药品实验研究、使用资格的医疗卫生机构，倒卖、转让、出租、出借、涂改其麻醉药品和精神药品许可证明文件的行政处罚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9" w:hRule="atLeast"/>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93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对处方的调配人、核对人违反规定未对麻醉药品和第一类精神药品处方进行核对并造成严重后果的行政处罚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3" w:hRule="atLeast"/>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94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对未取得麻醉药品和第一类精神药品处方资格的执业医师擅自开具麻醉药品和第一类精神药品处方的行政处罚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95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取得印鉴卡的医疗机构未依照规定购买、储存麻醉药品和第一类精神药品的；未依照规定保存麻醉药品和精神药品专用处方或者未依照规定进行处方专册登记的；未依照规定报告麻醉药品和精神药品的进货、库存、使用数量的、紧急借用麻醉药品和第一类精神药品后未备案的；未依照规定销毁麻醉药品和精神药品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拒绝接受卫生主管部门依法开展有关高致病性病原微生物扩散的调查取证、采集样品等活动或者依照规定采取有关预防、控制措施的行政处罚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疾病预防控制机构、医疗机构和从事病原微生物实验的单位，不符合国家规定的条件和技术标准，对传染病病原体样本未按照规定进行严格管理，造成实验室感染和病原微生物扩散的；违反国家有关规定，采集、保藏、携带、运输和使用传染病菌种、毒种和传染病检测样本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三级、四级实验室未依照本条例的规定取得从事高致病性病原微生物实验活动的资格证书，或者已经取得相关资格证书但是未经批准从事某种高致病性病原微生物或者疑似高致病性病原微生物实验活动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经依法批准从事高致病性病原微生物相关实验活动的实验室的设立单位未建立健全安全保卫制度或者未采取安全保卫措施且逾期不改正导致高致病性病原微生物菌（毒）种、样本被盗、被抢或者造成其他严重后果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对在不符合相应生物安全要求的实验室从事病原微生物相关实验活动的行政处罚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实验室在相关实验活动结束后未依照规定及时将病原微生物菌（毒）种和样本就地销毁或者送交保藏机构保管的；使用新技术、新方法从事高致病性病原微生物相关实验活动未经国家病原微生物实验室生物安全专家委员会论证的；未经批准擅自从事在我国尚未发现或者已经宣布消灭的病原微生物相关实验活动的；在未经指定的专业实验室从事在我国尚未发现或者已经宣布消灭的病原微生物相关实验活动的；在同一个实验室的同一个独立安全区域内同时从事两种或者两种以上高致病性病原微生物的相关实验活动的，且造成传染病传播、流行或者其他严重后果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依照规定在明显位置标示规定的生物危险标识和生物安全实验室级别标志的；未向原批准部门报告实验活动结果以及工作情况的；未依照规定采集病原微生物样本，或者对所采集样本的来源、采集过程和方法等未作详细记录的；新建、改建或者扩建一级、二级实验室未向设区的市级人民政府卫生主管部门或者兽医主管部门备案的；未依照规定定期对工作人员进行培训，或者工作人员考核不合格允许其上岗，或者批准未采取防护措施的人员进入实验室的；实验室工作人员未遵守实验室生物安全技术规范和操作规程的；未依照规定建立或者保存实验档案的；未依照规定制定实验室感染应急处置预案并备案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经批准运输高致病性病原微生物菌（毒）种或者样本，或者承运单位经批准运输高致病性病原微生物菌（毒）种或者样本未履行保护义务，导致高致病性病原微生物菌（毒）种或者样本被盗、被抢、丢失、泄漏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对无《医疗机构执业许可证》擅自开展职业健康检查的的行政处罚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对医疗机构未按规定备案开展职业健康检查的；未按规定告知疑似职业病的；出具虚假证明文件的行政处罚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对职业健康检查机构未按规定参加实验室比对或者职业健康检查质量考核工作或者参加质量考核不合格未按要求整改仍开展职业健康检查工作的行政处罚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业健康检查机构未指定主检医师或者指定的主检医师未取得职业病诊断资格的；未按要求建立职业健康检查档案的；未履行职业健康检查信息报告义务的；未按照相关职业健康监护技术规范规定开展工作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对实施人体器官移植手术的医疗机构及其医务人员违反《人体器官移植条例》规定，未对人体器官捐献人进行医学检查或者未采取措施，导致接受人因人体器官移植手术感染疾病的行政处罚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对出卖、转让、出借《医疗机构执业许可证》或使用非卫生技术人员从事医疗卫生工作的行政处罚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对医疗机构篡改、伪造、隐匿、毁灭病历资料的行政处罚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卫生机构未履行艾滋病监测职责的；未按照规定免费提供咨询和初筛检测的；对临时应急采集的血液未进行艾滋病检测，对临床用血艾滋病检测结果未进行核查，或者将艾滋病检测阳性的血液用于临床的；未遵守标准防护原则，或者未执行操作规程和消毒管理制度，发生艾滋病医院感染或者医源性感染的；未采取有效的卫生防护措施和医疗保健措施的；推诿、拒绝治疗艾滋病病毒感染者或者艾滋病病人的其他疾病，或者对艾滋病病毒感染者、艾滋病病人未提供咨询、诊断和治疗服务的；未对艾滋病病毒感染者或者艾滋病病人进行医学随访的；未按照规定对感染艾滋病病毒的孕产妇及其婴儿提供预防艾滋病母婴传播技术指导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对医疗机构或其他机构承担尸检任务的机构没有正当理由，拒绝进行尸检的；涂改、伪造、隐匿、销毁病历资料的行政处罚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未经批准擅自使用“120”院前医疗急救呼叫号码或者其他带有院前医疗急救呼叫性质号码的；未经批准擅自使用救护车开展院前医疗急救服务的；急救中心（站）因指挥调度或者费用等因素拒绝、推诿或者延误院前医疗急救服务等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对医疗机构的负责人、药品采购人员、医师等有关人员收受药品生产企业、药品经营企业或者其代理人给予的财物或者其他利益的行政处罚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对医疗机构诊疗活动超出登记范围（含未办理人体器官移植诊疗科目登记）的行政处罚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对医疗机构出具虚假证明文件的行政处罚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对设置人类精子库的医疗机构采集精液前未按规定对供精者进行健康检查的；向医疗机构提供未经检验的精子的；向不具有人类辅助生殖技术批准证书的机构提供精子的；经评估机构检查质量不合格的行政处罚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开展人类辅助生殖技术的医疗机构买卖配子、合子、胚胎的；实施代孕技术的；使用不具有《人类精子库批准证书》机构提供的精子的；擅自进行性别选择的；实施人类辅助生殖技术档案不健全的；经指定技术评估机构检查技术质量不合格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对医疗机构逾期不校验且责令其校验拒不校验的行政处罚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对医疗机构违法未采取预防和控制措施或者发生医院感染未及时采取控制措施，造成医院感染暴发、传染病传播或者其他严重后果的行政处罚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对医疗机构违反应急用血采血规定的行政处罚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未设立临床用血管理委员会或者工作组的，未拟定临床用血计划或者一年内未对计划实施情况进行评估和考核的，未建立血液发放和输血核对制度的，未建立临床用血申请管理制度的，未建立医务人员临床用血和无偿献血知识培训制度的，未建立科室和医师临床用血评价及公示制度的，将经济收入作为对输血科或者血库工作的考核指标的，违反《医疗机构临床用血管理办法》其他条款的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对买卖人体器官或者从事与买卖人体器官有关活动的行政处罚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未制订重大医疗纠纷事件应急处置预案的；投诉管理混乱的；未按规定建立健全医患沟通机制的；未按规定及时处理投诉并反馈患者的；对接待过程中发现的可能激化矛盾，引起治安案件、刑事案件的投诉，未及时向当地公安机关报告的；发布违背或者夸大事实、渲染事件处理过程的信息，且逾期不改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未建立或者未落实医院感染管理的规章制度、工作规范，未设立医院感染管理部门、分管部门以及指定专（兼）职人员负责医院感染预防与控制工作，违反对医疗器械、器具的消毒工作技术规范，违反无菌操作技术规范和隔离技术规范，未对消毒药械和一次性医疗器械、器具的相关证明进行审核，未对医务人员职业暴露提供职业卫生防护等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对医疗机构发生医疗事故的行政处罚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对未取得《医疗机构执业许可证》擅自执业的行政处罚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对医疗机构使用未经卫生行政部门指定的血站供应的血液的行政处罚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130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及其工作人员拒绝对送诊的疑似精神障碍患者作出诊断的;对已经发生伤害他人安全的行为或有危害他人安全的危险的实施住院治疗的严重精神障碍患者未及时进行检查评估或未根据评估结果作出处理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131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违法实施约束、隔离等保护性医疗措施的，违法强迫精神障碍患者劳动的，违法对精神障碍患者实施外科手术或者实验性临床医疗的，违法侵害精神障碍患者的通讯和会见探访者等权利的，违反精神障碍诊断标准，将非精神障碍患者诊断为精神障碍患者的医疗机构及其工作人员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132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责范围内的心理咨询人员从事心理治疗或者精神障碍的诊断、治疗的，从事心理治疗的人员在医疗机构以外开展心理治疗活动的，专门从事心理治疗的人员从事精神障碍的诊断的，专门从事心理治疗的人员为精神障碍患者开具处方或者提供外科治疗的情况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133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对医疗机构不符合法定条件擅自从事精神障碍诊断、治疗的行政处罚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134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对未为学生设置厕所和洗手设施的，寄宿制学校未为学生提供相应的洗漱、洗澡等卫生设施的，未为学生提供充足的符合卫生标准的饮用水的行政处罚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135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对直接责任单位或个人拒绝或者妨碍学校卫生监督员依照规定实施卫生监督的行政处罚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136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对供学生使用的文具、娱乐器具、保健用品不符合国家有关卫生标准的行政处罚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137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对学校体育场地和器材不符合卫生和安全要求的，运动项目和运动强度不适合学生的生理承受能力和体质健康状况导致伤害事故的行政处罚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138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对学校教学建筑、环境噪声、室内微小气候、采光、照明等环境质量以及黑板、课桌椅的设置不符合国家有关标准的行政处罚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139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对未组织学生进行安全教育且提供必要的安全和卫生防护措施，致使学生健康受到损害的行政处罚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140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托幼机构未按要求设立保健室，卫生室或者配备卫生保健人员的；聘用未进行健康检查或者健康检查不合格的工作人员的；未定期组织工作人员健康检查的；招收未经健康检查或健康检查不合格的儿童入托幼机构的；未严格按照《托儿所幼儿园卫生保健工作规范》开展卫生保健工作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141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对发布中医医疗广告内容与经审查批准的内容不相符的；篡改经批准的中医医疗广告内容的行政处罚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142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对未经县级中医药主管部门备案擅自进行中医诊所执业的行政相对人的行政处罚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143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在注册的执业地点以外开展医疗气功活动的，借医疗气功之名损害公民身心健康、宣扬迷信、骗人敛财的，非医疗气功人员开展医疗气功活动的，制造、使用、经营、散发宣称具有医疗气功效力物品的，未经批准擅自组织开展大型医疗气功讲座、大型现场性医疗气功活动或未经批准擅自开展国家中医药管理局规定必须严格管理的其它医疗气功活动的医疗气功人员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144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对职责范围内的举办中医诊所、炮制中药饮片、委托配制中药制剂应当备案而未备案，或者备案时提供虚假材料的行政处罚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145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对超出备案范围开展医疗活动的的中医诊所的行政处罚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146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对擅自更改设置未经备案或者实际设置与取得的《中医诊所备案证》记载事项不一致的且擅自开展诊疗活动的中医诊所的行政处罚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147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假报姓名、年龄、学历、工龄、民族、户籍、学籍和伪造证件、证明、档案以取得申请考核资格的，在考核中扰乱考核秩序的，向考核人员行贿的，威胁或公然侮辱、诽谤考核人员的，有其它严重舞弊行为的申请出师考核和确有专长考核人员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148</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对提交虚假备案材料取得《中医诊所备案证》的行政相对人的行政处罚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149</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对擅自仿制被批准保护的中药保护品种的，伪造《中药品种保护证书》及有关证明文件进行生产、销售的行政处罚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150</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对经考核取得医师资格的中医医师超出注册的执业范围从事医疗活动的超范围执业的行政处罚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151</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对医疗机构聘用因中医诊所被责令停止执业活动而不得从事管理工作的人员从事管理工作的行政处罚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152</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对出卖、转让、出借《中医诊所备案证》的行政相对人的行政处罚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153</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对伪造、变造、买卖计划生育证明的行政处罚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154</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对非法为他人施行计划生育手术的；利用超声技术和其他技术手段为他人进行非医学需要的胎儿性别鉴定或者选择性别的人工终止妊娠的；进行假医学鉴定、出具假计划生育证明的行政处罚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155</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对职责范围内的医疗卫生机构、医疗废物集中处置单位发生医疗废物流失、泄漏、扩散时，未采取紧急处理措施，或者未及时向卫生行政主管部门报告的行政处罚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156</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责范围内的医疗卫生机构、医疗废物集中处置单位贮存设施或者设备不符合环境保护、卫生要求的，未将医疗废物按照类别分置于专用包装物或者容器的，未使用符合标准的专用车辆运送医疗废物或者使用运送医疗废物的车辆运送其他物品的，未安装污染物排放在线监控装置或者监控装置未经常处于正常运行状态的医疗卫生机构、医疗废物集中处置单位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157</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责范围内的医疗卫生机构、医疗废物集中处置单位在运送过程中丢弃医疗废物，在非贮存地点倾倒、堆放医疗废物或者将医疗废物混入其他废物和生活垃圾的；将医疗废物交给未取得经营许可证的单位或者个人收集、运送、贮存、处置的；对医疗废物的处置不符合国家规定的卫生标准、规范的；未按规定对污水、传染病病人或者疑似传染病病人的排泄物，进行严格消毒的；对收治的传染病病人或者疑似传染病病人产生的生活垃圾，未按照医疗废物进行管理和处置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158</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对在不具备集中处置医疗废物条件的农村未依法依规处置医疗废物的医疗卫生机构的行政处罚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159</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对医疗卫生机构违反规定，将未达到国家规定标准的污水、传染病病人或者疑似传染病病人的排泄物排入城市排水管网的并造成传染病传播的行政处罚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160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责范围内的医疗卫生机构、医疗废物集中处置单位未建立、健全医疗废物管理制度，或者未设置监控部门或者专（兼）职人员的，未对有关人员进行相关法律和专业技术、安全防护以及紧急处理等知识的培训的，未对从事医疗废物收集、运送、贮存、处置等工作的人员和管理人员采取职业卫生防护措施的，未对医疗废物进行登记或者未保存登记资料的，对使用后的医疗废物运送工具或者运送车辆未在指定地点及时进行消毒和清洁的，未及时收集、运送医疗废物的，未定期对医疗废物处置设施的环境污染防治和卫生学效果进行检测、评价，或者未将检测、评价效果存档、报告的医疗卫生机构、医疗废物集中处置单位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161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对职责范围内的无正当理由阻碍卫生行政主管部门执法人员执行职务，拒绝执法人员进入现场，或者不配合执法部门的检查、监测、调查取证的医疗卫生机构、医疗废物集中处置单位的行政处罚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162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未按照规定承担本单位的传染病预防、控制工作、医院感染控制任务和责任区域内的传染病预防工作的，未按照规定报告传染病疫情或者隐瞒、谎报、缓报传染病疫情的，发现传染病疫情时未按照规定对传染病病人、疑似传染病病人提供医疗救护、现场救援、接诊、转诊的，或者拒绝接受转诊的，未按照规定对本单位内被传染病病原体污染的场所、物品以及医疗废物实施消毒或者无害化处置的，未按照规定对医疗器械进行消毒或者对按照规定一次使用的医疗器具未予销毁，再次使用的，在医疗救治过程中未按照规定保管医学记录资料的，故意泄露传染病病人、病原携带者、疑似传染病病人、密切接触者涉及个人隐私的有关信息、资料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163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疾病预防控制机构未依法履行传染病监测职责的；未依法履行传染病疫情报告、通报职责或者隐瞒、谎报、缓报传染病疫情的，未主动收集传染病疫情信息或者对传染病疫情信息和疫情报告未及时进行分析、调查、核实的，发现传染病疫情时未依据职责及时采取本法规定的措施的，故意泄露传染病病人、病原携带者、疑似传染病病人、密切接触者涉及个人隐私的有关信息、资料的疾病预防控制机构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164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对用人单位未经许可，擅自从事使用有毒物品作业的行政处罚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165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对用人单位未按照规定向卫生行政部门申报高毒作业项目的，变更使用高毒物品品种未按照规定向原受理申报的卫生行政部门重新申报或者申报不及时、有虚假的行政处罚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166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用人单位未按照规定配备或者聘请职业卫生医师和护士的，未为从事使用高毒物品作业的劳动者设置淋浴间、更衣室或者未设置清洗、存放和处理工作服、工作鞋帽等物品的专用间或不能正常使用的，未安排从事使用高毒物品作业一定年限的劳动者进行岗位轮换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68" w:hRule="atLeast"/>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167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责范围内的作业场所粉尘浓度超过国家卫生标准，逾期不采取措施的，任意拆除防尘设施，致使粉尘危害严重的，挪用防尘措施经费的，工程设计和竣工验收未经卫生行政部门审查同意，擅自施工、投产的，将粉尘作业转嫁、外包或以联营的形式给没有防尘设施的乡镇、街道企业或个体工商户的，不执行健康检查制度和测尘制度的，强令尘肺病患者继续从事粉尘作业的，假报测尘结果或尘肺病诊断结果的，安排未成年人从事粉尘作业的企业、事业单位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168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用人单位未组织从事使用有毒物品作业的劳动者进行上岗前职业健康检查，安排未经上岗前职业健康检查的劳动者从事使用有毒物品作业的；未组织从事使用有毒物品作业的劳动者进行定期职业健康检查的；未组织从事使用有毒物品作业的劳动者进行离岗职业健康检查的；对未进行离岗职业健康检查的劳动者，解除或者终止与其订立的劳动合同的；发生分立、合并、解散、破产情形，未对从事使用有毒物品作业的劳动者进行健康检查，并按照国家有关规定妥善安置职业病病人的；对受到或者可能受到急性职业中毒危害的劳动者，未及时组织进行健康检查和医学观察的；未建立职业健康监护档案的；劳动者离开用人单位时，用人单位未如实、无偿提供职业健康监护档案的；未依法依规将工作过程中可能产生的职业中毒危害及其后果、有关职业卫生防护措施和待遇等如实告知劳动者并在劳动合同中写明的；劳动者在存在威胁生命、健康危险的情况下，从危险现场中撤离，而被取消或者减少应当享有的待遇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6" w:hRule="atLeast"/>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169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对用人单位在作业场所使用国家明令禁止使用的有毒物品或者使用不符合国家标准的有毒物品的行政处罚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170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用人单位使用未经培训考核合格的劳动者从事高毒作业的，安排有职业禁忌的劳动者从事所禁忌的作业的，发现有职业禁忌或者有与所从事职业相关的健康损害的劳动者未及时调离原工作岗位并妥善安置的，安排未成年人或者孕期、哺乳期的女职工从事使用有毒物品作业的，使用童工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171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用人单位使用有毒物品作业场所未与生活场所分开或者在作业场所住人的，未将有害作业与无害作业分开的，高毒作业场所未与其他作业场所有效隔离的，从事高毒作业未按照规定配备应急救援设施或者制定事故应急救援预案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172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对用人单位在转产、停产、停业或者解散、破产时未采取有效措施妥善处理留存或者残留高毒物品的设备、包装物和容器的行政处罚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173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用人单位使用有毒物品作业场所未设置有效通风装置的，或者可能突然泄漏大量有毒物品或者易造成急性中毒的作业场所未设置自动报警装置或者事故通风设施的；职业卫生防护设备、应急救援设施、通讯报警装置处于不正常状态而不停止作业，或者擅自拆除或者停止运行职业卫生防护设备、应急救援设施、通讯报警装置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174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从事使用高毒物品作业的用人单位作业场所职业中毒危害因素不符合国家职业卫生标准和卫生要求而不立即停止高毒作业并采取相应的治理措施的，职业中毒危害因素治理不符合国家职业卫生标准和卫生要求重新作业的;未依规维护、检修存在高毒物品的生产装置的;未采取合规措施安排劳动者进入存在高毒物品的设备、容器或者狭窄封闭场所作业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175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用人单位使用有毒物品作业场所未按照规定设置警示标识和中文警示说明的；未对职业卫生防护设备、应急救援设施、通讯报警装置进行维护、检修和定期检测，导致上述设施处于不正常状态的；未依照本条例的规定进行职业中毒危害因素检测和职业中毒危害控制效果评价的；高毒作业场所未按照规定设置撤离通道和泄险区的；高毒作业场所未按照规定设置警示线的；未向从事使用有毒物品作业的劳动者提供符合国家职业卫生标准的防护用品，或者未保证劳动者正确使用的行政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176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用人单位违反规定对于可能产生职业中毒危害的建设项目，未依照职业病防治法的规定进行职业中毒危害预评价，或者预评价未经卫生行政部门审核同意，擅自开工的；职业卫生防护设施未与主体工程同时设计，同时施工，同时投入生产和使用的；建设项目竣工，未进行职业中毒危害控制效果评价，或者未经卫生行政部门验收或者验收不合格，擅自投入使用的；存在高毒作业的建设项目的防护设施设计未经卫生行政部门审查同意，擅自施工的行政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177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对未经卫生主管部门依法指定擅自从事接种工作的行政处罚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178</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疾病控制机构未按照使用计划将第一类疫苗分发到下级疾病预防控制机构、接种单位、乡级医疗卫生机构的；未依照规定建立并保存疫苗购进、储存、分发、供应记录的，接收或者购进疫苗时未依照规定索要温度监测记录，接收、购进不符合要求的疫苗，或者未依照规定报告；对乡级医疗卫生机构未依照规定将第一类疫苗分发到承担预防接种工作的村医疗卫生机构等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179</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对卫生主管部门、疾病预防控制机构、接种单位以外的单位或者个人违规进行群体性预防接种的行政处罚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180</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对违规发布接种第二类疫苗的建议信息的行政处罚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181</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对疾病预防控制机构、接种单位未在规定的冷藏条件下储存、运输疫苗且造成严重后果的行政处罚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182</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疾病预防控制机构、接种单位未通过省级公共资源交易平台采购疫苗的；从疫苗生产企业、县级疾病预防控制机构以外的单位或者个人购进第二类疫苗的；接种疫苗未遵守预防接种工作规范、免疫程序、疫苗使用指导原则、接种方案的；发现预防接种异常反应或者疑似预防接种异常反应，未依照规定及时处理或者报告的；擅自进行群体性预防接种的；未依照规定对包装无法识别、超过有效期、脱离冷链、经检验不符合标准、来源不明的疫苗进行登记、报告，或者未依照规定记录销毁情况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183</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接种单位接收或者购进疫苗时未依照规定索要温度监测记录，接收、购进不符合要求的疫苗，或者未依照规定报告的；未依照规定建立并保存真实、完整的疫苗接收或者购进记录的；未在其接种场所的显著位置公示第一类疫苗的品种和接种方法的；医疗卫生人员在接种前，未依照本条例规定告知、询问受种者或者其监护人有关情况的；实施预防接种的医疗卫生人员未依照规定填写并保存接种记录的；未依照规定对接种疫苗的情况进行登记并报告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184</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对具有高度致残风险用人单位未履行残疾防控责任的行政处罚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185</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对医疗卫生机构及其工作人员未依法开展残疾预防和残疾人康复工作的行政处罚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186</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卫生机构及其伦理委员会违反规定，伦理委员会组成、委员资质不符合要求的；未建立伦理审查工作制度或者操作规程的；未按照伦理审查原则和相关规章制度进行审查的；泄露研究项目方案、受试者个人信息以及委员审查意见的；未按照规定进行备案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187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对医疗卫生机构未按照规定设立伦理委员会擅自开展涉及人的生物医学研究的行政处罚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188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项目研究者违反规定，研究项目或者研究方案未获得伦理委员会审查批准擅自开展项目研究工作的；研究过程中发生严重不良反应或者严重不良事件未及时报告伦理委员会的；违反知情同意相关规定开展项目研究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189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对未经核准，擅自使用抗菌药物开展静脉输注活动的村卫生室、诊所、社区卫生服务站的行政处罚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190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对药师未按照规定审核、调剂抗菌药物处方且情节严重的；未按照规定私自增加抗菌药物品种或者品规的行政处罚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191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未建立抗菌药物管理组织机构或者未指定专（兼）职技术人员负责具体管理工作的；未建立抗菌药物管理规章制度的；抗菌药物临床应用管理混乱的；未按照本办法规定执行抗菌药物分级管理、医师抗菌药物处方权限管理、药师抗菌药物调剂资格管理或者未配备相关专业技术人员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192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师未按照本办法规定开具抗菌药物处方，造成严重后果的；使用未经国家药品监督管理部门批准的抗菌药物的；使用本机构抗菌药物供应目录以外的品种、品规造成严重后果的，违反规定造成严重后果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193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存在使用未取得抗菌药物处方权的医师或者使用被取消抗菌药物处方权的医师开具抗菌药物处方的，未对抗菌药物处方、医嘱实施适宜性审核，情节严重的，非药学部门从事抗菌药物购销、调剂活动的，将抗菌药物购销、临床应用情况与个人或者科室经济利益挂钩的，在抗菌药物购销、临床应用中牟取不正当利益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194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对未履行报告职责，隐瞒、缓报或者谎报的，未及时采取控制措施的，未履行突发事件监测职责的，拒绝接诊病人的，拒不服从突发事件应急处理指挥部调度的医疗机构的行政处罚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195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建设单位在血吸虫病防治地区兴建水利、交通、旅游、能源等大型建设项目，未事先提请省级以上疾病预防控制机构进行卫生调查，或未根据疾病预防控制机构的意见，采取必要的血吸虫病预防、控制措施的建设单位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196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职责范围未依照规定对因生产、工作必须接触疫水的人员采取防护措施，或者未定期组织进行血吸虫病的专项体检的，不配合政府有关部门采取的预防、控制措施的，使用国家明令禁止使用的药物杀灭钉螺的；在血吸虫病防治地区施用未经无害化处理粪便的单位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197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医疗机构、疾病预防机构未依照规定开展血吸虫病防治工作的；未定期对其工作人员进行血吸虫病防治知识、技能培训和考核的；发现急性血吸虫病疫情或者接到急性血吸虫病暴发、流行报告时，未及时采取措施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65" w:type="dxa"/>
            <w:gridSpan w:val="4"/>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信阳市退役军人事务局（共24项）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　</w:t>
            </w:r>
          </w:p>
        </w:tc>
        <w:tc>
          <w:tcPr>
            <w:tcW w:w="1340" w:type="dxa"/>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行政确认共9项</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自主择业军转干部退役金复核</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退役军人总结表彰、荣誉奖励</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困难退役军人的帮扶援助</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行政复议</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退役军人事务新闻发布</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对非现役军人、公务员等人员残疾等级的审核报省审批</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伤残抚恤关系接收、转移办理</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评定烈士初审</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带病回乡退伍军人审核报省备案</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行政给付共4项</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退役士兵自主就业一次性经济补助金的给付</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自主择业军转干部独生子女费、医保的给付</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退役士兵待安排工作期间生活费的给付</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1至4级分散供养残疾士兵购（建）房补助</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其他职权共11项</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自主就业退役士兵技能培训</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自主择业军转干部个性化培训</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退役军人相关法律法规及政策落实督查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军休人员接收安置</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落实军休干部政治待遇和生活待遇</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计划分配军转干部接收安置</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军队转业干部进高校专项培训</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军队转业干部培训</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企业军转干部身份审核认定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企业军转干部权益保障</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符合政府安排工作条件退役士兵接受安置</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65" w:type="dxa"/>
            <w:gridSpan w:val="4"/>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信阳市应急管理局（共177项）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行政许可共23项</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非煤矿山企业安全生产许可</w:t>
            </w:r>
            <w:r>
              <w:rPr>
                <w:rFonts w:ascii="Times New Roman" w:hAnsi="Times New Roman" w:eastAsia="仿宋_GB2312"/>
                <w:kern w:val="0"/>
                <w:sz w:val="24"/>
              </w:rPr>
              <w:br w:type="textWrapping"/>
            </w:r>
            <w:r>
              <w:rPr>
                <w:rFonts w:ascii="Times New Roman" w:hAnsi="Times New Roman" w:eastAsia="仿宋_GB2312"/>
                <w:kern w:val="0"/>
                <w:sz w:val="24"/>
              </w:rPr>
              <w:t>（首次申请）</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非煤矿山企业安全生产许可</w:t>
            </w:r>
            <w:r>
              <w:rPr>
                <w:rFonts w:ascii="Times New Roman" w:hAnsi="Times New Roman" w:eastAsia="仿宋_GB2312"/>
                <w:kern w:val="0"/>
                <w:sz w:val="24"/>
              </w:rPr>
              <w:br w:type="textWrapping"/>
            </w:r>
            <w:r>
              <w:rPr>
                <w:rFonts w:ascii="Times New Roman" w:hAnsi="Times New Roman" w:eastAsia="仿宋_GB2312"/>
                <w:kern w:val="0"/>
                <w:sz w:val="24"/>
              </w:rPr>
              <w:t>（延续申请）</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非煤矿山企业安全生产许可</w:t>
            </w:r>
            <w:r>
              <w:rPr>
                <w:rFonts w:ascii="Times New Roman" w:hAnsi="Times New Roman" w:eastAsia="仿宋_GB2312"/>
                <w:kern w:val="0"/>
                <w:sz w:val="24"/>
              </w:rPr>
              <w:br w:type="textWrapping"/>
            </w:r>
            <w:r>
              <w:rPr>
                <w:rFonts w:ascii="Times New Roman" w:hAnsi="Times New Roman" w:eastAsia="仿宋_GB2312"/>
                <w:kern w:val="0"/>
                <w:sz w:val="24"/>
              </w:rPr>
              <w:t>（变更申请）</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危险化学品生产的企业安全生产许可（首次申请）</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危险化学品生产的企业安全生产许可（延续申请）</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危险化学品生产的企业安全生产许可（变更申请）</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危险化学品安全使用许可（首次申请）</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危险化学品安全使用许可（延续申请）</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9</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危险化学品安全使用许可（变更申请）</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10</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危险化学品经营许可（首次申请）</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11</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危险化学品经营许可（延续申请）</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12</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危险化学品经营许可（变更申请）</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13</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烟花爆竹经营（批发）许可</w:t>
            </w:r>
            <w:r>
              <w:rPr>
                <w:rFonts w:ascii="Times New Roman" w:hAnsi="Times New Roman" w:eastAsia="仿宋_GB2312"/>
                <w:kern w:val="0"/>
                <w:sz w:val="24"/>
              </w:rPr>
              <w:br w:type="textWrapping"/>
            </w:r>
            <w:r>
              <w:rPr>
                <w:rFonts w:ascii="Times New Roman" w:hAnsi="Times New Roman" w:eastAsia="仿宋_GB2312"/>
                <w:kern w:val="0"/>
                <w:sz w:val="24"/>
              </w:rPr>
              <w:t>（首次申请）</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14</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烟花爆竹经营（批发）许可</w:t>
            </w:r>
            <w:r>
              <w:rPr>
                <w:rFonts w:ascii="Times New Roman" w:hAnsi="Times New Roman" w:eastAsia="仿宋_GB2312"/>
                <w:kern w:val="0"/>
                <w:sz w:val="24"/>
              </w:rPr>
              <w:br w:type="textWrapping"/>
            </w:r>
            <w:r>
              <w:rPr>
                <w:rFonts w:ascii="Times New Roman" w:hAnsi="Times New Roman" w:eastAsia="仿宋_GB2312"/>
                <w:kern w:val="0"/>
                <w:sz w:val="24"/>
              </w:rPr>
              <w:t>（延续申请）</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15</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烟花爆竹经营（批发）许可</w:t>
            </w:r>
            <w:r>
              <w:rPr>
                <w:rFonts w:ascii="Times New Roman" w:hAnsi="Times New Roman" w:eastAsia="仿宋_GB2312"/>
                <w:kern w:val="0"/>
                <w:sz w:val="24"/>
              </w:rPr>
              <w:br w:type="textWrapping"/>
            </w:r>
            <w:r>
              <w:rPr>
                <w:rFonts w:ascii="Times New Roman" w:hAnsi="Times New Roman" w:eastAsia="仿宋_GB2312"/>
                <w:kern w:val="0"/>
                <w:sz w:val="24"/>
              </w:rPr>
              <w:t>（变更申请）</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16</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危险化学品建设项目安全条件审查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17</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危险化学品建设项目安全设施设计审查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18</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烟花爆竹经营（批发）企业建设项目安全设施设计审查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19</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危险化学品安全使用许可证核发</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20</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烟花爆竹经营（批发）许可证核发</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21</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危险化学品经营许可证核发</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22</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特种作业人员操作资格证认定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23</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金属冶炼建设项目安全设施设计审查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5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行政强制共6项</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责令从危险区域内撤出作业人员，责令暂时停产停业或者停止使用有关设施设备</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查封、扣押不符合保障安全生产的国家标准或者行业标准的设施、设备、器材</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查封违法生产、储存、使用、经营危险化学品的场所，扣押违法生产、储存、使用、经营、运输的危险化学品以及用于违法生产、使用、运输危险化学品的原材料、设备、运输工具</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在职责范围内进行易制毒化学品检查，依法扣押相关的证据材料和违法物品；临时查封有关场所</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责令从危险区域内撤出作业人员，责令暂时停产停业或者停止使用有关设施设备</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查封、扣押不符合保障安全生产的国家标准或者行业标准的设施、设备、器材</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50" w:lineRule="exact"/>
              <w:jc w:val="center"/>
              <w:rPr>
                <w:rFonts w:ascii="Times New Roman" w:hAnsi="Times New Roman" w:eastAsia="仿宋_GB2312"/>
                <w:b/>
                <w:bCs/>
                <w:kern w:val="0"/>
                <w:sz w:val="24"/>
              </w:rPr>
            </w:pPr>
            <w:r>
              <w:rPr>
                <w:rFonts w:ascii="Times New Roman" w:hAnsi="Times New Roman" w:eastAsia="仿宋_GB2312"/>
                <w:b/>
                <w:bCs/>
                <w:kern w:val="0"/>
                <w:sz w:val="24"/>
              </w:rPr>
              <w:t>其他职权共6项</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非药品类易制毒化学品生产、经营备案</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危险化学品生产企业安全生产许可证初审</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非煤矿山安全生产许可证初审</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全国综合减灾示范社区推荐</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生产安全事故应急预案备案</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安全生产标准化评审单位的确认和标准化单位的公告</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5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行政检查共3项</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救灾捐赠款物使用发放情况监督检查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对安全评价检测检验机构执业行为实施监督检查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对生产经营单位安全生产情况的监督检查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5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行政处罚共139项</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对侵占、毁损、拆除或者擅自移动地震监测设施、危害地震观测环境、破坏典型地震遗址、遗迹的单位或个人处罚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未依法开展地震台网、专用地震台网建设和监测、未按照有关部门的规定采用地震监测设备和软件、擅自中止或者终止地震监测台网运行、监测设施运行不符合国家有关标准、未按规定备案、未按规定报送地震监测数据和资料的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对未依法按照要求增建抗干扰设施或者新建地震监测设施的单位进行处罚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对未依法进行地震安全性评价，或者未按照地震安全性评价报告所确定的抗震设防要求进行抗震设防的建设单位处罚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未按照地震动参数复核或者地震小区划结果确定的抗震设防要求进行抗震设防处罚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安全培训机构不具备安全培训条件，未按照统一的培训大纲组织教学培训，未建立培训档案或者培训档案管理不规范；安全培训机构采取不正当竞争手段，故意贬低、诋毁其他安全培训机构的处罚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生产经营单位主要负责人、安全生产管理人员、特种作业人员以欺骗、贿赂等不正当手段取得安全资格证或者特种作业操作证的处罚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生产经营单位的决策机构、主要负责人或者个人经营的投资人不依照规定保证安全生产所必需的资金投入，致使生产经营单位不具备安全生产条件的处罚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生产经营单位的主要负责人未履行法律规定的安全生产管理职责，或者导致发生生产安全事故的处罚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生产经营单位的安全生产管理人员未依法履行法律责任，或者导致发生生产安全事故的处罚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生产经营单位未依法履行有关安全生产义务的处罚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建设项目的安全评价以及安全设施的审查、施工、验收等方面违法行为的法律责任的处罚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危险化学品建设单位的新建、改建、扩建生产、储存建设项目未经安全条件审查擅自建设的处罚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在日常安全生产工作中的违法行为法律责任的规定，涉及有关安全警示标志，安全设备的安装、使用、检测、改造和报废以及维护、保养和定期检测，从业人员劳动防护用品的提供，危险物品的容器、运输工具以及部分特种设备的检测、检验、使用，以及使用应当淘汰的危及生产安全的工艺、设备等方面的违法行为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生产、经营、运输、储存、使用危险物品或者处置废弃危险物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以及未建立事故隐患排查治理制度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生产经营单位将生产经营项目、场所、设备发包或者出租过程中违法安全生产管理义务的法律责任的处罚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两个以上生产经营单位在同一作业区域内进行可能危及对方安全生产的生产经营活动，未签订安全生产管理协议或者未指定专职安全生产管理人员进行安全检查与协调的处罚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生产经营单位违反有关员工宿舍的设置要求，以及违反生产经营场所或者员工宿舍出口设置不符合安全管理要求的法律责任的处罚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生产经营单位与从业人员订立免责协议的处罚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生产经营单位拒绝、阻碍负有安全生产监督管理职责的部门依法实施监督检查的处罚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生产经营单位的主要负责人在本单位发生生产安全事故时，不履行相关职责的法律责任的处罚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生产经营单位不具备规定的安全生产条件，经停产停业整顿仍不具备安全生产条件的处罚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事故发生单位对事故发生负有责任的处罚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事故发生单位及其有关人员谎报或者瞒报事故的；伪造或者故意破坏事故现场的；转移、隐匿资金、财产，或者销毁有关证据、资料的；拒绝接受调查或者拒绝提供有关情况和资料的；在事故调查中作伪证或者指使他人作伪证的；事故发生后逃匿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及其主要负责人或者其他人员违反操作规程或者安全管理规定作业的；违章指挥从业人员或者强令从业人员违章、冒险作业的；发现从业人员违章作业不加制止的；超过核定的生产能力、强度或者定员进行生产的；对被查封或者扣押的设施、设备、器材，擅自启封或者使用的；故意提供虚假情况或者隐瞒存在的事故隐患以及其他安全问题的；拒不执行安全监管监察部门依法下达的安全监管监察指令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危险物品的生产、经营、储存单位以及矿山企业、金属冶炼单位、建筑施工单位未建立应急救援组织或未按规定签订救护协议或未配备必要的应急救援器材、设备和物资，并进行经常性维护、保养，保证正常运转的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知道或者应当知道生产经营单位未取得安全生产许可证或者其他批准文件擅自从事生产经营活动，仍为其提供生产经营场所、运输、保管、仓储等条件的处罚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生产经营单位违反隐患排查治理相关规定的处罚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生产经营单位对较大涉险事故迟报、漏报、谎报或者瞒报的处罚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生产经营单位被责令停产停业整顿期间擅自从事生产经营的处罚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生产、经营、使用国家禁止生产、经营、使用的危险化学品的处罚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化工企业未取得危险化学品安全使用许可证，使用危险化学品从事生产的处罚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生产经营易燃易爆物品、危险化学品等危险物品的单位，未按规定对危险物品登记注册或者提供规范的中文安全标签和安全技术说明书的处罚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储存危险化学品的单位未对其铺设的危险化学品管道设置明显的标志，或者未对危险化学品管道定期检查、检测的；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危险化学品生产企业未提供化学品安全技术说明书，或者未在包装（包括外包装件）上粘贴、拴挂化学品安全标签的；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危险化学品生产企业发现其生产的危险化学品有新的危险特性不立即公告，或者不及时修订其化学品安全技术说明书和化学品安全标签的；危险化学品经营企业经营没有化学品安全技术说明书和化学品安全标签的危险化学品的；危险化学品包装物、容器的材质以及包装的型式、规格、方法和单件质量（重量）与所包装的危险化学品的性质和用途不相适应的；生产、储存危险化学品的单位未在作业场所和安全设施、设备上设置明显的安全警示标志，或者未在作业场所设置通信、报警装置的；危险化学品专用仓库未设专人负责管理，或者对储存的剧毒化学品以及储存数量构成重大危险源的其他危险化学品未实行双人收发、双人保管制度的；储存危险化学品的单位未建立危险化学品出入库核查、登记制度的；危险化学品专用仓库未设置明显标志的；危险化学品生产企业、进口企业不办理危险化学品登记，或者发现其生产、进口的危险化学品有新的危险特性不办理危险化学品登记内容变更手续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储存、使用危险化学品的单位对重复使用的危险化学品包装物、容器，在重复使用前不进行检查的；未根据其生产、储存的危险化学品的种类和危险特性，在作业场所设置相关安全设施、设备，或者未按照国家标准、行业标准或者国家有关规定对安全设施、设备进行经常性维护、保养的；未依照本条例规定对其安全生产条件定期进行安全评价的；未将危险化学品储存在专用仓库内，或者未将剧毒化学品以及储存数量构成重大危险源的其他危险化学品在专用仓库内单独存放的；危险化学品的储存方式、方法或者储存数量不符合国家标准或者国家有关规定的；危险化学品专用仓库不符合国家标准、行业标准的要求的；未对危险化学品专用仓库的安全设施、设备定期进行检测、检验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储存、使用危险化学品的单位转产、停产、停业或者解散，未采取有效措施及时、妥善处置其危险化学品生产装置、储存设施以及库存的危险化学品，或者丢弃危险化学品的或转产、停产、停业或者解散，未依照本条例规定将其危险化学品生产装置、储存设施以及库存危险化学品的处置方案报有关部门备案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危险化学品生产企业、经营企业向不具有相关许可证件或者证明文件的单位销售剧毒化学品、易制爆危险化学品的或不按照剧毒化学品购买许可证载明的品种、数量销售剧毒化学品的或向个人销售剧毒化学品（属于剧毒化学品的农药除外）、易制爆危险化学品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违反易制毒化学品安全管理规定的处罚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未经许可或者备案擅自生产或伪造申请材料骗取非药品类易制毒化学品生产、经营许可证或使用他人的非药品类易制毒化学品生产、经营许可证或者备案证明的或使用伪造、变造、失效的非药品类易制毒化学品生产、经营许可证或者备案证明的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易制毒化学品生产、经营单位未按规定建立易制毒化学品的管理制度和安全管理制度的的处罚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危险化学品单位未按照规定要求对重大危险源进行安全评估或者安全评价的或未按照规定要求对重大危险源进行登记建档的或未按照规定及相关标准要求对重大危险源进行安全监测监控的或未制定重大危险源事故应急预案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危险化学品单位未在构成重大危险源的场所设置明显的安全警示标志的或未对重大危险源中的设备、设施等进行定期检测、检验的处罚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危险化学品单位未按照标准对重大危险源进行辨识的或未按照规定明确重大危险源中关键装置、重点部位的责任人或者责任机构的或未按照规定建立应急救援组织或者配备应急救援人员，以及配备必要的防护装备及器材、设备、物资，并保障其完好的或未按照规定进行重大危险源备案或者核销的或未将重大危险源可能引发的事故后果、应急措施等信息告知可能受影响的单位、区域及人员的或未按照规定要求开展重大危险源事故应急预案演练的或未按照规定对重大危险源的安全生产状况进行定期检查，采取措施消除事故隐患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危险化学品单位未按照本规定对重大危险源的安全生产状况进行定期检查，采取措施消除事故隐患的，责令立即消除或者限期消除；危险化学品单位拒不执行的处罚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新建、改建、扩建危险化学品管道建设项目未经安全条件审查行为的处罚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管道单位未对危险化学品管道设置明显的安全警示标志的的处罚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管道单位未对危险化学品管道设置明显标志或者未按照本规定对管道进行检测、维护的处罚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进行可能危及危险化学品管道安全的施工作业，施工单位未按照规定书面通知管道单位，或者未与管道单位共同制定应急预案并采取相应的防护措施，或者管道单位未指派专人到现场进行管道安全保护指导的处罚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对转产、停产、停止使用的危险化学品管道，管道单位未采取有效措施及时、妥善处置行为的或对转产、停产、停止使用的危险化学品管道，管道单位未按照规定将处置方案报县级以上安全生产监督管理部门处罚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企业未取得安全使用许可证，擅自使用危险化学品从事生产，且达到危险化学品使用量的数量标准规定的；企业在安全使用许可证有效期届满后未办理延期手续，仍然使用危险化学品从事生产，且达到危险化学品使用量的数量标准规定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企业伪造、变造或者出租、出借、转让安全使用许可证，或者使用伪造、变造的安全使用许可证的处罚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危险化学品使用企业未及时变更或未将变更证明书材料报送发证机关的处罚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危险化学品使用企业未按相关规定变更安全使用许可证，继续从事生产的处罚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危险化学品建设项目安全设施竣工后未进行检验、检测的或在申请建设项目安全审查时提供虚假文件、资料的或未组织有关单位和专家研究提出试生产（使用）可能出现的安全问题及对策，或者未制定周密的试生产（使用）方案，进行试生产（使用）的或未组织有关专家对试生产（使用）方案进行审查、对试生产（使用）条件进行检查确认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危险化学品登记企业不办理危险化学品登记，登记品种发生变化或者发现其生产、进口的危险化学品有新的危险特性不办理危险化学品登记内容变更手续行为的处罚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危险化学品登记企业未向用户提供应急咨询服务或者应急咨询服务不符合规定的或在危险化学品登记证有效期内企业名称、注册地址、应急咨询服务电话发生变化，未按规定按时办理危险化学品登记变更手续的或危险化学品登记证有效期满后，未按规定申请复核换证，继续进行生产或者进口的或转让、冒用或者使用伪造的危险化学品登记证，或者不如实填报登记内容、提交有关材料的或拒绝、阻挠登记机构对本企业危险化学品登记情况进行现场核查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带有储存设施的企业对重复使用的危险化学品包装物、容器，在重复使用前不进行检查的或未根据其储存的危险化学品的种类和危险特性，在作业场所设置相关安全设施、设备，或者未按照国家标准、行业标准或者国家有关规定对安全设施、设备进行经常性维护、保养的或未将危险化学品储存在专用仓库内，或者未将剧毒化学品以及储存数量构成重大危险源的其他危险化学品在专用仓库内单独存放的；或未对其安全生产条件定期进行安全评价的；或危险化学品的储存方式、方法或者储存数量不符合国家标准或者国家有关规定的或危险化学品专用仓库不符合国家标准、行业标准的要求的或未对危险化学品专用仓库的安全设施、设备定期进行检测、检验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伪造、变造或者出租、出借、转让经营许可证，或者使用伪造、变造的经营许可证的处罚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已经取得危险化学品经营许可证的企业不再具备安全生产条件的处罚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已经取得危险化学品经营许可证的企业出现《危险化学品经营许可证管理办法》第十四条、第十六条规定情形，未依照规定申请变更的处罚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企业未取得危险化学品安全使用许可证，擅自使用危险化学品从事生产，且达到危险化学品使用量的数量标准规定的或者企业在安全使用许可证有效期届满后未办理延期手续，仍然使用危险化学品从事生产，且达到危险化学品使用量的数量标准规定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企业伪造、变造或者出租、出借、转让安全使用许可证，或者使用伪造、变造的安全使用许可证的处罚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危险化学品企业在安全使用许可证有效期内主要负责人、企业名称、注册地址、隶属关系发生变更，未按照规定的时限提出安全使用许可证变更申请或者将隶属关系变更证明材料报发证机关的处罚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化学品单位未按照规定对化学品进行物理危险性鉴定或者分类的或未按照本办法规定建立化学品物理危险性鉴定与分类管理档案的或在办理化学品物理危险性的鉴定过程中，隐瞒化学品的危险性成分、含量等相关信息或者提供虚假材料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化学品物理危险性鉴定机构伪造、篡改数据或者有其他弄虚作假行为的或未通过安全生产监督管理部门的监督检查仍从事鉴定工作的或泄露化学品单位商业秘密的处罚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未经许可生产、经营烟花爆竹，或者向未取得烟花爆竹安全生产许可的单位或者个人销售黑火药、烟火药、引火线的处罚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从事烟花爆竹批发的企业向从事烟花爆竹零售的经营者供应非法生产、经营的烟花爆竹，或者供应按照国家标准规定应由专业燃放人员燃放的烟花爆竹的或从事烟花爆竹零售的经营者销售非法生产、经营的烟花爆竹，或者销售按照国家标准规定应由专业燃放人员燃放的烟花爆竹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未经许可经营、超许可范围经营、许可证过期继续经营烟花爆竹行为的处罚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70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烟花爆竹批发企业在城市建成区内设立烟花爆竹储存仓库，或者在批发（展示）场所摆放有药样品的或采购和销售质量不符合国家标准或者行业标准规定的烟花爆竹的或在仓库内违反国家标准或者行业标准规定储存烟花爆竹的或在烟花爆竹经营许可证载明的仓库以外储存烟花爆竹的或对假冒伪劣、过期、含有超量、违禁药物以及其他存在严重质量问题的烟花爆竹未及时销毁的或未执行合同管理、流向登记制度或者未按照规定应用烟花爆竹流向管理信息系统的或未将黑火药、引火线的采购、销售记录报所在地县级安全监管局备案的或仓储设施新建、改建、扩建后，未重新申请办理许可手续的或变更企业名称、主要负责人、注册地址，未申请办理许可证变更手续的或向未取得零售许可证的单位或者个人销售烟花爆竹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烟花爆竹批发企业向未取得烟花爆竹安全生产许可证的单位或者个人销售烟火药、黑火药、引火线的或向零售经营者供应非法生产、经营的烟花爆竹的或向零售经营者供应礼花弹等按照国家标准规定应当由专业人员燃放的烟花爆竹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零售经营者销售非法生产、经营的烟花爆竹的或销售礼花弹等按照国家标准规定应当由专业人员燃放的烟花爆竹的处罚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烟花爆竹零售经营者变更零售点名称、主要负责人或者经营场所，未重新办理零售许可证的或存放的烟花爆竹数量超过零售许可证载明范围的处罚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烟花爆竹经营单位出租、出借、转让、买卖烟花爆竹经营许可证行为的或冒用或者使用伪造的烟花爆竹经营许可证的，依照本办法第三十一条的规定的处罚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生产经营单位应急预案未按照《生产安全事故应急预案管理办法》规定备案的处罚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生产经营单位主要负责人、安全生产管理人员、特种作业人员以欺骗、贿赂等不正当手段取得安全资格证或者特种作业操作证的处罚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生产经营单位从业人员安全培训的时间少于《生产经营单位安全培训规定》或者有关标准规定的处罚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生产经营单位未将安全培训工作纳入本单位工作计划并保证安全培训工作所需资金的或从业人员进行安全培训期间未支付工资未承担安全培训费用的处罚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生产经营单位未建立健全特种作业人员档案的处罚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生产经营单位使用未取得特种作业操作证的特种作业人员上岗作业的处罚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生产经营单位的生产区域、生活区域、储存区域未按照规定保持安全距离，生产、经营、储存、使用危险物品的车间、商店、仓库的周边安全防护不符合国家标准或者国家有关规定的处罚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生产经营单位未按国家有关规定为从业人员提供符合国家标准或者行业标准的劳动防护用品的处罚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生产或者经营劳动防护用品的企业或者单位生产或者经营假冒伪劣劳动防护用品和无安全标志的特种劳动防护用品的其他违反劳动防护用品管理有关法律、法规、规章、标准的处罚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生产经营单位生产经营单位未采取措施消除事故隐患的或者位拒不执行的整改指令的处罚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未取得危险化学品经营许可证从事危险化学品经营的处罚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伪造、变造或者出租、出借、转让经营许可证，或者使用伪造、变造的经营许可证的处罚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已经取得经营许可证的企业不再具备法律、法规和《危险化学品经营许可证管理办法》规定的安全生产条件的处罚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已经取得经营许可证的企业出现《危险化学品经营许可证管理办法》第十四条、第十六条规定的情形之一，未依照规定申请变更的处罚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shd w:val="clear" w:color="auto" w:fill="auto"/>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89</w:t>
            </w:r>
          </w:p>
        </w:tc>
        <w:tc>
          <w:tcPr>
            <w:tcW w:w="1340" w:type="dxa"/>
            <w:shd w:val="clear" w:color="auto" w:fill="auto"/>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shd w:val="clear" w:color="auto" w:fill="FFFFFF"/>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承担安全评价、认证、检测、检验工作的机构出具虚假证明的处罚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未取得资质的机构及其有关人员擅自从事安全评价、检测检验服务的处罚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安全评价检测检验机构有下列情形之一的处罚。（一）未依法与委托方签订技术服务合同的；（二）违反法规标准规定更改或者简化安全评价、检测检验程序和相关内容的；（三）未按规定公开安全评价报告、安全生产检测检验报告相关信息及现场勘验图像影像资料的；（四）未在开展现场技术服务前七个工作日内，书面告知项目实施地资质认可机关的；（五）机构名称、注册地址、实验室条件、法定代表人、专职技术负责人、授权签字人发生变化之日起三十日内未向原资质认可机关提出变更申请的；（六）未按照有关法规标准的强制性规定从事安全评价、检测检验活动的；（七）出租、出借安全评价检测检验资质证书的；（八）安全评价项目组组长及负责勘验人员不到现场实际地点开展勘验等有关工作的；（九）承担现场检测检验的人员不到现场实际地点开展设备检测检验等有关工作的；（十）安全评价报告存在法规标准引用错误、关键危险有害因素漏项、重大危险源辨识错误、对策措施建议与存在问题严重不符等重大疏漏，但尚未造成重大损失的；（十一）安全生产检测检验报告存在法规标准引用错误、关键项目漏检、结论不明确等重大疏漏，但尚未造成重大损失的。</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对地震安全评价单位违法从事地震安全性评价工作的处罚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生产经营单位的决策机构、主要负责人或者个人经营的投资人不依照规定保证安全生产所必需的资金投入，致使生产经营单位不具备安全生产条件的处罚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1" w:hRule="atLeast"/>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生产经营单位的主要负责人未履行法律规定的安全生产管理职责或者导致发生生产安全事故的处罚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生产经营单位未依法履行有关安全生产义务的处罚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在日常安全生产工作中，涉及有关安全警示标志，安全设备的安装、使用、检测、改造和报废以及维护、保养和定期检测，从业人员劳动防护用品的提供，使用应当淘汰的危及生产安全的工艺、设备等方面的违法行为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生产经营单位对重大危险源未登记建档，或者未进行评估、监控，或者未制定应急预案的;进行爆破、吊装以及其他危险作业，未安排专门人员进行现场安全管理的以及未建立事故隐患排查治理制度的处罚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生产经营单位将生产经营项目、场所、设备发包或者出租过程中违法安全生产管理义务的法律责任的处罚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两个以上生产经营单位在同一作业区域内进行可能危及对方安全生产的生产经营活动，未签订安全生产管理协议或者未指定专职安全生产管理人员进行安全检查与协调的处罚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生产经营单位违反有关员工宿舍的设置要求，以及违反生产经营场所或者员工宿舍出口设置不符合安全管理要求的法律责任的处罚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生产经营单位与从业人员订立免责协议的处罚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生产经营单位拒绝、阻碍负有安全生产监督管理职责的部门依法实施监督检查的处罚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生产经营单位的主要负责人在本单位发生生产安全事故时，不履行相关职责的法律责任的处罚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生产经营单位不具备规定的安全生产条件，经停产停业整顿仍不具备安全生产条件的处罚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事故发生单位对事故发生负有责任的处罚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事故发生单位及其有关人员谎报或者瞒报事故的；伪造或者故意破坏事故现场的；转移、隐匿资金、财产，或者销毁有关证据、资料的；拒绝接受调查或者拒绝提供有关情况和资料的；在事故调查中作伪证或者指使他人作伪证的；事故发生后逃匿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生产经营单位的生产区域、生活区域、储存区域未按照规定保持安全距离，生产、经营、储存、使用危险物品的车间、商店、仓库的周边安全防护不符合国家标准或者国家有关规定的处罚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未按照规定告知作业场所、工作岗位存在的危险、危害因素及防范和应急措施等有关安全生产事项的处罚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未将事故隐患排查治理有关情况向负有安全生产监督管理职责的部门报告或者向从业人员通报的处罚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矿山、金属冶炼单位有关负责人未执行现场带班制度的处罚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未在存在安全生产风险的作业场所和生产、储存设施处设置明显的安全警示标志的处罚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未建立实施安全生产风险管控和事故隐患排查治理制度的处罚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及其主要负责人或者其他人员违反操作规程或者安全管理规定作业的；违章指挥从业人员或者强令从业人员违章、冒险作业的；发现从业人员违章作业不加制止的；超过核定的生产能力、强度或者定员进行生产的；对被查封或者扣押的设施、设备、器材，擅自启封或者使用的；故意提供虚假情况或者隐瞒存在的事故隐患以及其他安全问题的；拒不执行安全监管监察部门依法下达的安全监管监察指令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知道或者应当知道生产经营单位未取得安全生产许可证或者其他批准文件擅自从事生产经营活动，仍为其提供生产经营场所、运输、保管、仓储等条件的处罚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生产经营单位违反隐患排查治理相关规定的处罚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生产经营单位对较大涉险事故迟报、漏报、谎报或者瞒报的处罚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金属非金属地下矿山企业领导未按照规定带班下井的处罚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对发生生产安全事故而没有领导带班下井的金属非金属地下矿山企业、主要负责人的处罚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地质勘探单位未按规定建立安全生产制度和规程或未按照规定提取和使用安全生产费用或坑探工程安全专篇未经安全生产监督管理部门审查同意擅自施工的处罚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地质勘探单位将其承担的地质勘探工程项目转包给不具备安全生产条件或者相应资质的地质勘探单位的处罚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7" w:hRule="atLeast"/>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生产经营单位或者尾矿库管理单位违反《尾矿库安全监督管理规定》有关规定的处罚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生产经营单位或者尾矿库管理单位未经技术论证和安全生产监督管理部门的批准，擅自变更生产运行尾矿库有关安全设计的处罚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7" w:hRule="atLeast"/>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生产经营单位违反《尾矿库安全监督管理规定》不主动实施闭库的处罚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小型露天采石场未按规定配备专业技术人员，或未聘用专业技术人员、注册安全工程师、委托相关技术服务机构为其提供安全生产管理服务的处罚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小型露天采石场新建、改建、扩建工程项目安全设施未按照规定履行设计审查和竣工验收审批程序的处罚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小型露天采石场未依法取得非煤矿矿山企业安全生产许可证的处罚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小型露天采石场违反《小型露天采石场安全管理与监督检查规定》有关规定的处罚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小型露天采石场未按规定进行废石废碴排放、采取变电所安全措施及设置电器设备保护装置、制定及实施防洪措施、测绘采石场开采现状平面图和剖面图的处罚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非煤矿山外包工程发包单位违章指挥或者强令承包单位及其从业人员冒险作业的处罚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130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非煤矿山外包工程发包单位与承包单位、总承包单位与分项承包单位未按照规定签订安全生产管理协议的处罚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131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非煤矿山外包工程发包单位违反《非煤矿山外包工程安全管理暂行办法》有关规定的处罚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132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对地下矿山实行分项发包的发包单位在地下矿山正常生产期间，将主通风、主提升、供排水、供配电、主供风系统及其设备设施的运行管理进行分项发包的处罚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3" w:hRule="atLeast"/>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133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承包地下矿山工程的项目部负责人违反相关规定，同时兼任其他工程的项目部负责人的处罚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134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非煤矿山外包工程承包单位将发包单位投入的安全资金挪作他用的或未按照《非煤矿山外包工程安全管理暂行办法》规定排查治理事故隐患的处罚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2" w:hRule="atLeast"/>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135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非煤矿山外包工程承包单位对项目部疏于管理，未定期对项目部人员进行安全生产教育培训与考核或者未对项目部进行安全生产检查的处罚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136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非煤矿山外包工程承包单位在登记注册的省、自治区、直辖市以外从事施工作业，未向作业所在地县级人民政府安全生产监督管理部门书面报告本单位取得有关许可和施工资质，以及所承包工程情况的处罚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137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工贸企业未在有限空间作业场所设置明显的安全警示标志或未按照本规定为作业人员提供符合国家标准或者行业标准的劳动防护用品的处罚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138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工贸企业未按照规定对有限空间的现场负责人、监护人员、作业人员和应急救援人员进行专项安全培训或未按照本规定对有限空间作业制定应急预案，或者定期进行演练的处罚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139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工贸企业未对有限空间作业进行辨识、提出防范措施、建立有限空间管理台账或未按照规定对有限空间作业制定作业方案或者方案未经审批擅自作业或有限空间作业未按照规定进行危险有害因素检测或者监测，并实行专人监护作业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65" w:type="dxa"/>
            <w:gridSpan w:val="4"/>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信阳市审计局（共22项）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4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行政强制共3项</w:t>
            </w:r>
          </w:p>
        </w:tc>
        <w:tc>
          <w:tcPr>
            <w:tcW w:w="6660" w:type="dxa"/>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封存被审计单位有关资料、违规资产</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暂停拨付、暂停使用有关款项</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对违反国家规定的财政财务收支采取处理措施</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4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行政检查共11项</w:t>
            </w:r>
          </w:p>
        </w:tc>
        <w:tc>
          <w:tcPr>
            <w:tcW w:w="6660" w:type="dxa"/>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财政预算执行、决算及其他财政收支情况审计监督</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事业组织财务收支审计监督</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国有企业审计监督</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政府投资建设项目审计监督</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经济责任审计监督</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社会保障资金审计监督</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国际组织和外国政府援助、贷款项目的财务收支审计监督</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专项审计调查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w:t>
            </w:r>
          </w:p>
        </w:tc>
        <w:tc>
          <w:tcPr>
            <w:tcW w:w="1340"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国有金融机构审计监督</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w:t>
            </w:r>
          </w:p>
        </w:tc>
        <w:tc>
          <w:tcPr>
            <w:tcW w:w="1340"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《中华人民共和国审计法》以外的法律、行政法规规定的和上级部门授权、委托的审计事项</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w:t>
            </w:r>
          </w:p>
        </w:tc>
        <w:tc>
          <w:tcPr>
            <w:tcW w:w="1340"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center"/>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社会审计机构的审计报告核查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4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行政处罚共8项</w:t>
            </w:r>
          </w:p>
        </w:tc>
        <w:tc>
          <w:tcPr>
            <w:tcW w:w="6660" w:type="dxa"/>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top"/>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被审计单位违反规定，拒绝或者拖延提供与审计事项有关的资料的，或者提供的资料不真实、不完整的，或者拒绝、阻碍检查的处罚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top"/>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被审计单位违反国家规定的财务收支行为的处罚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top"/>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社会中介机构在政府投资建设项目审计中，出具虚假审计结果，违法收取费用、隐瞒审计中发现的违法、违规问题的处罚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top"/>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企业和个人采企业和个人以虚报、冒领等手段骗取或以非法手段在政府资金以及政府承贷或者担保的外国政府贷款、国际金融组织贷款中获益的处罚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top"/>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企业和个人从无偿使用的财政资金以及政府承贷或者担保的外国政府贷款、国际金融组织贷款中非法获益的处罚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top"/>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单位和个人违反规定印制财政收入票据；转借、串用、代开财政收入票据；伪造、变造、买卖、擅自销毁财政收入票据；伪造、使用伪造的财政收入票据监（印）制章；其他违反财政收入票据管理规定的行为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top"/>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单位和个人违反财务管理的规定，私存私放财政资金或者其他公款的处罚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6660" w:type="dxa"/>
            <w:noWrap w:val="0"/>
            <w:vAlign w:val="top"/>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单位和个人截留、挪用国家建设资金；以虚报、冒领、关联交易等手段骗取国家建设资金；违反规定超概算投资；虚列投资完成额；其他违反国家投资建设项目有关规定的行为的处罚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65" w:type="dxa"/>
            <w:gridSpan w:val="4"/>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信阳市市场监督管理局（共804项）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行政许可共52项</w:t>
            </w:r>
          </w:p>
        </w:tc>
        <w:tc>
          <w:tcPr>
            <w:tcW w:w="6660" w:type="dxa"/>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场（厂）内专用机动车辆的改造维修许可</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大型游乐设施安装改造维修许可</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第二类精神药品零售业务审批</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第三类医疗器械经营许可证变更登记事项</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第三类医疗器械经营许可证变更许可事项</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第三类医疗器械经营许可证补发</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第三类医疗器械经营许可证核发</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第三类医疗器械经营许可证换发</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第三类医疗器械经营许可证注销</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法定计量检定机构计量授权</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非公司企业法人变更（备案）登记</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非公司企业法人开业登记</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分公司、非法人分支机构、营业单位变更（备案）登记</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分公司、非法人分支机构、营业单位设立登记</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分公司、非法人分支机构、营业单位注销登记</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公司变更（备案）登记</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公司设立登记</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广告发布变更登记</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广告发布登记</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广告发布注销登记</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合伙企业变更（备案）登记</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合伙企业设立登记</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计量标准器具核准</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科研和教学用毒性药品购买审批</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麻醉药品和第一类精神药品运输证明核发</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26</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麻醉药品和精神药品邮寄证明核发</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27</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企业注销登记</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28</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食品（含保健食品）经营许可变更登记事项</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29</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食品（含保健食品）经营许可变更许可事项</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30</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食品（含保健食品）经营许可补办</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31</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食品（含保健食品）经营许可核发</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32</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食品（含保健食品）经营许可延续</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33</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食品（含保健食品）经营许可注销</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34</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食品（含保健食品）生产许可变更登记事项（含生产者名称、法定代表人（负责人）、住所名称、生产地址）</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35</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食品（含保健食品）生产许可变更许可事项（含工艺设备布局和工艺流程、生产设备设施、食品类别和生产场所）</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36</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食品（含保健食品）生产许可补办</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37</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食品（含保健食品）生产许可核发</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38</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食品（含保健食品）生产许可延续</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39</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食品（含保健食品）生产许可注销</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40</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食品生产加工小作坊登记</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41</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食品小经营店登记</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42</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特种设备检验、检测人员资格认定，特种设备作业人员资格认定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43</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特种设备使用登记</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44</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药品经营许可证（零售）变更登记事项</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45</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药品经营许可证（零售）变更许可事项</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46</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药品经营许可证（零售）补发</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47</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药品经营许可证（零售）筹建</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48</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药品经营许可证（零售）核发</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49</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药品经营许可证（零售）换发</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50</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药品经营许可证（零售）注销</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51</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移动式压力容器、气瓶（车用气瓶除外）充装许可</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52</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专项计量授权</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5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行政确认共4项</w:t>
            </w:r>
          </w:p>
        </w:tc>
        <w:tc>
          <w:tcPr>
            <w:tcW w:w="6660" w:type="dxa"/>
            <w:noWrap w:val="0"/>
            <w:vAlign w:val="center"/>
          </w:tcPr>
          <w:p>
            <w:pPr>
              <w:widowControl/>
              <w:spacing w:line="35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对经营乙类非处方药的药品零售企业从业人员资格认定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股权出质变更登记</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股权出质设立登记</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股权出质注销/撤销登记</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4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行政强制共24项</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对食品小摊点违法经营行为的行政强制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对食品小经营店违法经营行为的行政强制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对食品小经营店经营行为的行政强制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对食品销售小摊点违法经营行为的行政强制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对食品小作坊违法经营行为的行政强制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对麻醉药品和第一类精神药品运输的行政强制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对购买麻醉药品和精神药品的行政强制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对国产第三类医器械企业的行政强制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对麻醉药品和第一类精神药品区域性批发企业经营和专门从事第二类精神药品批发企业经营的行政强制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对第二类医疗器械产品的行政强制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对第二类精神药品零售业务违法行为的行政强制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对区域性批发企业从定点生产企业购买麻醉药品和第一类精神药品的行政强制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对压力管道安装单位的行政强制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对充装单位的行政强制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对除压力管道以外的特种设备安装单位的行政强制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对特种设备无损检测机构的行政强制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对特种设备设计单位的行政强制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对特种设备检验人员的行政强制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对特种设备综合检验机构的行政强制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对特种设备制造单位的行政强制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对特种设备无损检测人员的行政强制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对特种设备使用登记的行政强制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对不符合规定的计量器具进行封存的行政强制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对特种设备作业人员的行政强制</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4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其他职权共18项</w:t>
            </w:r>
          </w:p>
        </w:tc>
        <w:tc>
          <w:tcPr>
            <w:tcW w:w="6660" w:type="dxa"/>
            <w:noWrap w:val="0"/>
            <w:vAlign w:val="center"/>
          </w:tcPr>
          <w:p>
            <w:pPr>
              <w:widowControl/>
              <w:spacing w:line="34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第二类医疗器械经营备案</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第二类医疗器械经营变更备案</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第一类医疗器械产品备案</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第一类医疗器械产品变更备案</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第一类医疗器械生产备案</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第一类医疗器械生产变更备案</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食品小摊点备案</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特种设备安装、改造、修理书面告知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医疗器械网络销售备案</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医疗用毒性药品零售审批</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企业经营异常名录列入、移出，严重违法名单列入、移出</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个体工商户经营异常状态的标记、恢复</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农民专业合作社经营异常名录列入、移出</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4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对举报食品等产品安全问题查证属实的给予举报人的奖励</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15</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食品安全举报奖励</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16</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药品违法行为举报奖励</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17</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对计量纠纷的调解和仲裁检定</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18</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bottom"/>
          </w:tcPr>
          <w:p>
            <w:pPr>
              <w:widowControl/>
              <w:spacing w:line="35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对企业名称争议的裁决</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5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行政检查共175项</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对商标代理机构代理行为的行政检查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对第三类医疗器械经营企业的行政检查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第三类高风险医疗器械临床试验的行政检查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对进口医疗器械的注册申请人及其代理人的行政检查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对单位使用医疗器械的行政检查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对第二类、三类医疗器械生产的行政检查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对医疗器械临床试验机构的行政检查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对第二类医疗器械经营备案情况的行政检查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9</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对国产第三类医器械企业的行政检查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10</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对国产第一类医疗器械备案情况的行政检查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11</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对第一类医疗器械生产备案情况的行政检查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12</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对医疗器械网络销售和医疗器械网络交易服务第三方平台的行政管理行政检查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13</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对药品经营企业销售终止妊娠药品的行政检查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14</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对运输麻醉药品和第一类精神药品运输的行政检查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15</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对购买麻醉药品和精神药品的行政检查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16</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对生产第一类中的药品类易制毒化学品的行政检查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17</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对药品批发企业经营蛋白同化制剂、肽类激素的行政检查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18</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对药品经营质量管理规范（GSP）认证的行政检查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19</w:t>
            </w:r>
          </w:p>
        </w:tc>
        <w:tc>
          <w:tcPr>
            <w:tcW w:w="1340" w:type="dxa"/>
            <w:noWrap w:val="0"/>
            <w:vAlign w:val="center"/>
          </w:tcPr>
          <w:p>
            <w:pPr>
              <w:widowControl/>
              <w:spacing w:line="35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50" w:lineRule="exact"/>
              <w:rPr>
                <w:rFonts w:ascii="Times New Roman" w:hAnsi="Times New Roman" w:eastAsia="仿宋_GB2312"/>
                <w:kern w:val="0"/>
                <w:sz w:val="24"/>
              </w:rPr>
            </w:pPr>
            <w:r>
              <w:rPr>
                <w:rFonts w:ascii="Times New Roman" w:hAnsi="Times New Roman" w:eastAsia="仿宋_GB2312"/>
                <w:kern w:val="0"/>
                <w:sz w:val="24"/>
              </w:rPr>
              <w:t>对获得药品进口注册证书的药品，未按规定向允许进口的口岸所在地的药品监督管理部门登记备案的行政检查</w:t>
            </w:r>
          </w:p>
        </w:tc>
        <w:tc>
          <w:tcPr>
            <w:tcW w:w="808" w:type="dxa"/>
            <w:noWrap w:val="0"/>
            <w:vAlign w:val="center"/>
          </w:tcPr>
          <w:p>
            <w:pPr>
              <w:widowControl/>
              <w:spacing w:line="35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对经营第一类中的药品类易制毒化学品的行政检查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对执业药师执业活动的行政检查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对药品零售企业的行政检查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对购买第一类中的药品类易制毒化学品的行政检查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对医疗单位使用放射性药品的行政检查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对医疗机构擅自使用其他医疗机构配制的制剂的行政检查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对医疗机构炮制中药饮片备案的行政检查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对麻醉药品和第一类精神药品区域性批发企业经营和专门从事第二类精神药品批发企业经营的行政检查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对港澳台医药产品（包括进口药品、进口药材、临时进口药品）的行政检查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对科研和教学用毒性药品购买的行政检查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对放射性药品生产、经营企业的行政检查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对第二类精神药品零售业务的行政检查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对区域性批发企业从定点生产企业购买麻醉药品和第一类精神药品的行政检查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对企业、个体工商户、农民专业合作社公示信息的行政检查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对无照经营的行政检查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对企业提交虚假材料或者采取其他欺诈手段隐瞒重要事实取得登记的行政检查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对企业法定代表人（负责人）任职情况的行政检查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对企业注册资本实缴情况的行政检查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对市场主体住所（经营场所）或驻在场所的行政检查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对市场主体擅自改变主要登记事项或者超出核准登记的经营范围从事经营活动的行政检查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对市场主体经营（驻在）期限的行政检查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对市场主体名称规范使用情况的行政检查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对市场主体营业执照（登记证）规范使用情况的行政检查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对旅行社服务网点从事招徕、咨询以外的活动的行为的行政检查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对分社的经营范围超出设立分社的旅行社的经营范围行为的行政检查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对旅行社转让、出租、出借旅行社业务经营许可证行为的行政检查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对未经许可经营相关法律规定业务行为的行政检查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对未经许可经营旅行社业务行为的行政检查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对电子商务平台经营者信用评价制度的行政检查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49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对电子商务平台经营者的行政检查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对电子商务经营者信息的行政检查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对向消费者显示搜索结果的行政检查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对电子商务平台经营者搭售的行政检查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对持续公示信息的行政检查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对制定平台服务协议和交易规则的行政检查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对电子商务平台经营者修改平台服务协议和交易规则的行政检查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对电子商务经营者亮证亮照的行政检查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对电子商务平台经营者自营业务的行政检查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对电子商务经营者披露信息的行政检查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59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对电子商务平台对平台内用户设置条件的行政检查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对压力管道安装单位的行政检查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对充装单位的行政检查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对除压力管道以外的特种设备安装单位的行政检查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对特种设备无损检测机构的行政检查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对特种设备设计单位的行政检查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对特种设备检验人员的行政检查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对特种设备综合检验机构的行政检查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对特种设备制造单位的行政检查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对特种设备无损检测人员的行政检查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69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对特种设备使用登记的行政检查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对特种设备作业人员的行政检查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对拍卖人以不正当手段侵犯他人的商业秘密行为的行政检查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对拍卖人捏造、散布虚假事实，损害其他拍卖人的商业信誉行为的行政检查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对拍卖人利用拍卖公告或者其他方法，对拍卖标的作引人误解的虚假宣传行为的行政检查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对拍卖人采用财物或者其他手段进行贿赂以争揽业务行为的行政检查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对拍卖人雇佣非拍卖师主持拍卖活动行为的行政检查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对竞买人之间、竞买人与拍卖人之间恶意串通行为的行政检查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对委托人参与竞买或者委托他人代为竞买行为的行政检查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对拍卖人在自己组织的拍卖活动中拍卖自己的物品或者财产权利行为的行政检查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79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对拍卖人及其工作人员以竞买人的身份参与自己组织的拍卖活动或者委托他人代为竞买的行为的行政检查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对企业未经许可从事拍卖业务行为的行政检查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对文物收藏单位从事文物的商业经营活动的行政检查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对拍卖企业拍卖的文物，未经审核的行为的行政检查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对经营文物拍卖的拍卖企业从事文物购销经营活动行为的行政检查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对文物商店从事文物拍卖经营活动行为的行政检查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对未经许可擅自从事文物的商业经营活动，尚不构成犯罪的行为的行政检查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对未经许可，擅自设立文物商店、经营文物拍卖的拍卖企业的行政检查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对出售、收购国家重点保护野生植物行为的行政检查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对为食用非法购买国家重点保护的野生动物及其制品行为的行政检查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89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对使用没有合法来源证明的非国家重点保护野生动物及其制品制作食品行为的行政检查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对生产、经营使用国家重点保护野生动物及其制品制作食品行为的行政检查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对未持有合法来源证明出售、利用、运输非国家重点保护野生动物行为的行政检查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对出售、购买、利用、运输、携带、寄递国家重点保护野生动物及其制品或者相关法律规定的野生动物及其制品等行为的行政检查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对网络交易平台、商品交易市场等交易场所为违法出售、购买、利用野生动物及其制品或者禁止使用的猎捕工具提供交易服务行为的行政检查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为出售、购买、利用野生动物及其制品或者禁止使用的猎捕工具发布广告的行政检查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对食品小作坊日常生产行为的行政检查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对婴幼儿配方乳粉、特殊医学用途配方食品生产企业的行政检查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对食品（含食品添加剂，不含特殊食品）生产企业的行政检查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对保健食品生产企业的行政检查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99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对不合格食品及其生产经营者的行政检查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对食品小经营店规范经营情况的行政检查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对食品小摊点规范经营情况的行政检查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对婴幼儿配方乳粉、特殊医学用途配方食品经营者的行政检查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对食用农产品者按要求公布食用农产品相关信息的行政检查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2" w:hRule="atLeast"/>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对食用农产品销售者按要求进行包装或者附加标签的行政检查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对食用农产品销售者是否存在销售未按要求选择贮存服务提供者，对贮存服务提供者履行食用农产品贮存相关义务的行政检查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106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对食用农产品销售者是否存在销售未按规定进行检验的肉类，或者销售标准虚假的信息，标注伪造、冒用质量标志的食用农产品的行政检查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107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对食用农产品销售者是否存在销售使用食品添加剂和食品相关产品不符合食品安全标准，被包装材料、容器、运输工具等污染的食用农产品的行政检查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108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对食用农产品销售者是否存在销售违规使用食品添加剂，感观性状异常或者掺假掺杂，标注虚假生产日期、保质期或者超过保质期的食用农产品的行政检查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109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对食用农产品销售者是否存在销售致病性微生物，农药残留、兽药残留、生物毒素、重金属等污染物质以及其他危害人体健康的物质含量超过食品安全标准限量的食用农产品的行政检查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对食用农产品销售者是否存在销售病死、毒死或者死因不明的禽、畜、兽、水产动物肉类，未按规定进行检疫或者检疫不合格的肉类，以及为防病等特殊需要明令禁止销售的食用农产品的行政检查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对食用农产品销售者是否存在销售使用国家禁止的兽药和剧毒、高毒农药，或者添加食品添加以外的化学物质和其他可能危害人体健康物质的食用农产品的行政检查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对食用农产品销售者按要求配备与销售品种相适应的冷藏、冷冻设施，温度、湿度和环境等符合特殊要求的行政检查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对食用农产品销售者建立食用农产品进货查验记录制度的行政检查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对食用农产品批发市场开办者与入场销售者签订食用农产品质量安全协议，印制统一格式的食用农产品销售凭证的行政检查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对食用农产品批发市场开办者按照《中华人民共和国食品安全法》第六十四条，开展入场销售食用农产品抽样检验、对发现不合格情况要求停止销售、并向监管部门报告的行政检查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对食用农产品集中交易市场开办者在醒目位置及时公布食用农产品质量安全管理制度、食品安全管理人员、食用农产品抽样检验结果以及不合格食用农产品处理结果、投诉举报电话等信息的行政检查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对食用农产品集中交易市场开办者发现食用农产品不符合食品安全标准等违法行为，依照集中交易市场管理规定或者与销售者签订的协议处理的行政检查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对食用农产品集中交易市场开办者进行抽样检验或者快速检测，无法提供食用农产品产地证明或者购货凭证、合格证明文件的销售者不得入场销售的行政检查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119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对食用农产品集中交易市场开办者查验并留存入场销售者的社会信用代码或者身份证复印件、食用农产品产地证明或者购货凭证、合格证明文件的行政检查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对食用农产品集中交易市场开办者如实向所在地县级市场监管部门报告市场基本信息的行政检查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对食用农产品集中交易市场开办者按要求建立入场销售者档案，或者按要求保存和更新销售者档案的行政检查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对食用农产品集中交易市场开办者环境、设施、设备等符合有关食用农产品质量安全要求的行政检查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对食用农产品集中交易市场开办者按食用农产品类别实行分区销售的行政检查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对食用农产品集中交易市场开办者制定食品安全事故处置方案的行政检查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对食用农产品集中交易市场开办者配备食品安全管理人员、专业技术人员，或者组织食品安全知识培训的行政检查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对食用农产品集中交易市场开办者建立或者落实食品安全管理制度的行政检查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对保健食品经营者的行政检查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对强制产品认证、检验检测活动及结果的行政检查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129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对认证证书和认证标志的使用情况的行政检查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130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对列入强制性产品认证目录内产品的行政检查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131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对认证活动和认证结果的行政检查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132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对有机产品认证的行政检查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133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对认证从业人员执业行为的行政检查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134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对经营者价格活动的行政检查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135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对同级人民政府业务主管部门、下级人民政府以及本地区事业单位执行价格法规、政策的行政检查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136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对行政事业性收费及经营性服务收费行为的行政检查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137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对定量包装商品的计量行政检查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138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对非法定计量单位的计量器具的行政检查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139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对计量检定人员违反计量检定规程开展计量检定工作等行为的行政检查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140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对是否办理计量器具型式批准，是否按照批准的型式组织生产的行政检查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141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对制造、修理、销售、进口和使用计量器具，以及计量检定等相关计量活动的行政检查。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142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对法定计量单位的行政检查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143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对国家标准物质质量、生产条件是否符合要求的行政检查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144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对计量标准器具出具的数据是否准确可靠的行政检查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145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对用重点能单位能源计量工作人员配备和培训情况的行政检查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146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对重点用能单位能源计量器具配备和使用情况的行政检查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147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对是否办理进口计量器具型式批准的行政检查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148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对授权的法定计量检定机构的行政检查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149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对国产特殊用途化妆品生产企业的行政检查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150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对广告主申请药品、医疗器械、保健食品和特殊医学用途配方食品广告审查情况的行政检查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151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对公共场所的管理者、电信业务经营者、互联网信息服务提供者的行政检查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152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对广告未显著标明关闭标志的行政检查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153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对违法广告代言活动的行政检查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154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对广告经营者、广告发布者未建立健全相关制度的行政检查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155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对其他违法广告行为的行政检查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156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对虚假广告的行政检查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157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对广播电台、电视台、报刊出版单位的广告发布登记的行政检查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158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对辖区内的广告发布单位按规定报送《广告业统计报表》的行政检查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159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对不正当竞争行为进行行政检查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160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对直销企业、直销员及其直销活动的行政检查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161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对组织者或者经营者的传销行为的行政检查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162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对食品相关产品生产活动进行行政检查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163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对生产具有较高风险的食品相关产品进行行政检查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164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对食品相关产品生产许可企业进行行政检查</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165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对生产列入目录产品且已经获得生产许可证的企业进行行政检查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166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对食品相关产品进行行政检查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167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对生产、流通领域产品的行政检查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168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对棉花等纤维质量公证检验的行政检查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169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对棉花等纤维收购、加工、销售、承储的行政检查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170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对从事餐饮服务的食品小摊点日常经营行为的行政检查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171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对从事餐饮服务的食品小经营店日常经营行为的行政检查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172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对餐饮服务经营者开展食品安全信用监管的行政检查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173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对餐饮服务经营者遵守本法情况的行政检查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174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对发生食品安全事故风险较高的餐饮服务经营者的行政检查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175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对餐饮服务经营者日常经营行为的行政检查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6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行政处罚共531项</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对转移、隐匿、销毁依法登记保存的财物的行为的行政处罚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对拒绝、拖延、销毁、隐匿有关价格资料行为的行政处罚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对妨碍价格监督检查的行为的行政处罚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对不执行价格监审、价格申报、价格备案制度，不执行调控措施、最高限价和最低限价，不执行有关价格调节基金规定的行为的行政处罚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对违反政府定价、政府指导价的违法行为的行政处罚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对价格违法行为直接负责的主要人员和其他直接责任人员的行政处罚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对违反明码标价规定行为的行政处罚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对不正当价格行为的行政处罚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对不执行政府定价、政府指导价以及法定的价格干预措施、紧急措施的行政处罚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10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行政性收费、事业性收费的管理和监督（当前，国家对行政事业性收费的行政监督和行政处罚没有法律依据，1987年出台的《价格管理条例》第三十六条只规定了物价部门有权对行政事业收费进行管理和监督。实践中，价格监督检查机构依据党中央、国务院文件进行监管）</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11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对行政事业性收费及经营性服务收费的行政处罚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12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对药品经营企业违反规定销售终止妊娠药品的行政处罚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13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对商标代理机构代理行为的行政处罚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color w:val="000000"/>
                <w:kern w:val="0"/>
                <w:sz w:val="22"/>
                <w:szCs w:val="22"/>
              </w:rPr>
            </w:pPr>
            <w:r>
              <w:rPr>
                <w:rFonts w:ascii="Times New Roman" w:hAnsi="Times New Roman"/>
                <w:color w:val="000000"/>
                <w:kern w:val="0"/>
                <w:sz w:val="22"/>
                <w:szCs w:val="22"/>
              </w:rPr>
              <w:t>14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rPr>
                <w:rFonts w:ascii="Times New Roman" w:hAnsi="Times New Roman" w:eastAsia="仿宋_GB2312"/>
                <w:kern w:val="0"/>
                <w:sz w:val="24"/>
              </w:rPr>
            </w:pPr>
            <w:r>
              <w:rPr>
                <w:rFonts w:ascii="Times New Roman" w:hAnsi="Times New Roman" w:eastAsia="仿宋_GB2312"/>
                <w:kern w:val="0"/>
                <w:sz w:val="24"/>
              </w:rPr>
              <w:t>对依法取得麻醉药品和精神药品运输资格的单位，倒卖、转让、出租、出借、涂改其麻醉药品和精神药品许可证明文件的行政处罚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15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对违反规定运输麻醉药品和第一类精神药品违法运输的行政处罚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16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对违反规定，致使麻醉药品和精神药品流入非法渠道造成危害的单位的行政处罚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17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对发生麻醉药品和精神药品被盗、被抢、丢失案件的单位，违反规定未采取必要的控制措施或者未依照规定报告的行政处罚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18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对违反规定，致使麻醉药品和精神药品流入非法渠道造成危害的单位的行政处罚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19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对使用现金进行麻醉药品和精神药品交易的单位的行政处罚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20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对规定单位违法购买麻醉药品和精神药品的行政处罚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21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对发生麻醉药品和精神药品被盗、被抢、丢失案件的单位，违反规定未采取必要的控制措施或者未按规定报告的行政处罚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22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对未按照规定实施《药品经营质量管理规范》的行为的行政处罚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23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对规定时间内未通过《药品经营质量管理规范》认证，仍进行药品经营的行政处罚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24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对经营不符合规定的第三类医疗器械的行政处罚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7" w:hRule="atLeast"/>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25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对伪造、变造、买卖、出租、出借第三类医疗器械许可证件企业的行政处罚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26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第三类医疗器械经营未按照《医疗器械不良事件监测和再评价管理办法》经营的行政处罚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27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第三类医疗器械经营企业未按照《医疗器械召回管理办法》经营的行政处罚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28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对提供虚假资料或者采取其他欺骗手段取得第三类医疗器械经营许可证企业的行政处罚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29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对未经许可经营第三类医疗器械的企业的行政处罚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30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对违规第三类高风险医疗器械临床试验的行政处罚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31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对临床试验机构出具虚假报告的行政处罚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32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对医疗机构使用劣药的行政处罚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33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对医疗机构使用假药的行政处罚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34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对个人设置的门诊部、诊所等医疗机构向患者提供的药品超出规定的范围和品种的行政处罚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35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对生产或者销售不符合国家《化妆品卫生标准》的化妆品的行政处罚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36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对依法取得麻醉药品和精神药品经营资格的单位，倒卖、转让、出租、出借、涂改其麻醉药品和精神药品许可证明文件的行政处罚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37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对违反规定致使麻醉药品和精神药品流入非法渠道造成危害的行政处罚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38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对提供虚假材料、隐瞒有关情况，或者采取其他欺骗手段取得麻醉药品和精神药品的经营资格的行政处罚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39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对发生麻醉药品和精神药品被盗、被抢、丢失案件的单位，违反规定未采取必要的控制措施或者未依照规定报告的行政处罚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40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对定点批发企业销售假劣麻醉药品和精神药品的行政处罚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41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对定点批发企业未依照规定销毁麻醉药品和精神药品的行政处罚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42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对定点批发企业未依照规定购进麻醉药品和第一类精神药品的行政处罚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43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对定点批发企业未依照规定储存麻醉药品和精神药品，或者未依照规定建立、保存专用账册的行政处罚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44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对定点批发企业未依照规定报告麻醉药品和精神药品的进货、销售、库存数量以及流向的行政处罚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45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对定点批发企业未对医疗机构履行送货义务的行政处罚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46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对定点批发企业未保证供药责任区域内的麻醉药品和第一类精神药品的供应的行政处罚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47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对定点批发企业使用现金进行麻醉药品和精神药品交易的行政处罚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48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对获得药品进口注册证书的药品，未按规定向允许进口的口岸所在地的药品监督管理部门登记备案的行政处罚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49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对涂改国产特殊用途化妆品批准文号的行政处罚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5" w:hRule="atLeast"/>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50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未经许可进口首次医疗器械的经营企业的行政处罚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51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对提供虚假资料或者采取其他欺骗手段取得医疗器械注册证的行政处罚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color w:val="000000"/>
                <w:kern w:val="0"/>
                <w:sz w:val="22"/>
                <w:szCs w:val="22"/>
              </w:rPr>
            </w:pPr>
            <w:r>
              <w:rPr>
                <w:rFonts w:ascii="Times New Roman" w:hAnsi="Times New Roman"/>
                <w:color w:val="000000"/>
                <w:kern w:val="0"/>
                <w:sz w:val="22"/>
                <w:szCs w:val="22"/>
              </w:rPr>
              <w:t>52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对药品类易制毒化学品经营企业未按规定执行安全管理制度的行政处罚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53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对药品类易制毒化学品经营企业未按规定渠道购销药品类易制毒化学品的行政处罚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54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对药品类易制毒化学品经营企业拒不接受食品药品监督管理部门监督检查的行政处罚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55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对药品类易制毒化学品发生退货，未按规定备案、报告的行政处罚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56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对药品类易制毒化学品发生退货，购用单位未按规定备案、报告的行政处罚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57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对未经许可擅自经营，伪造申请材料骗取许可证，使用他人的或伪造、变造、失效的许可证经营易制毒化学品的行政处罚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58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对未经许可擅自购买，伪造申请材料骗取许可证，使用他人的或伪造、变造、失效的许可证购买易制毒化学品的行政处罚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59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对药品零售企业销售药品时，未开具标明药品名称、生产厂商等内容的行政处罚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60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对药品零售企业未按照国家食品药品监督管理局药品分类管理规定的要求，未按处方销售药品的行为及在执业药师或者其他依法经过资格认定的药学技术人员不在岗时销售处方药或者甲类非处方药的行政处罚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61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对提供虚假的证明、文件资料样品或者采取其他欺骗手段取得《药品经营许可证》的行政处罚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62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对经营企业拒绝配合药品生产企业或者药品监督管理部门开展有关药品安全隐患调查、拒绝协助药品生产企业召回药品的的行为的行政处罚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63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未按规定索取、保存医疗器械维护维修相关记录的处罚；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64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未按规定建立、执行医疗器械使用前质量检查制度的处罚；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3" w:hRule="atLeast"/>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65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不配合食品药品监督管理部门的监督检查，或者拒绝、隐瞒、不如实提供有关情况和资料的行政处罚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66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未按规定对其医疗器械质量管理工作进行自查、形成自查报告的行政处罚。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67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未按规定对本单位从事医疗器械维护维修的相关技术人员进行培训考核、建立培训档案的行政处罚；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3" w:hRule="atLeast"/>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68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贮存医疗器械的场所、设施及条件与医疗器械品种、数量不相适应的，或者未按照贮存条件、医疗器械有效期限等要求对贮存的医疗器械进行定期检查并记录的行政处罚；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69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购进、使用未备案的第一类医疗器械，或者从未备案的经营企业购进第二类医疗器械的行政处罚；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70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未按规定由指定的部门或者人员统一采购医疗器械的行政处罚；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71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未按规定配备与其规模相适应的医疗器械质量管理机构或者质量管理人员，或者未按规定建立覆盖质量管理全过程的使用质量管理制度的行政处罚；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72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医疗器械生产经营企业、使用单位未依照本条例规定开展医疗器械不良事件监测，未按照要求报告不良事件，或者对医疗器械不良事件监测技术机构、食品药品监督管理部门开展的不良事件调查不予配合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73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医疗器械使用单位发现使用的医疗器械存在安全隐患未立即停止使用、通知检修，或者继续使用经检修仍不能达到使用安全标准的医疗器械的行政处罚；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74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医疗器械使用单位未妥善保存购入第三类医疗器械的原始资料，或者未按照规定将大型医疗器械以及植入和介入类医疗器械的信息记载到病历等相关记录中的行政处罚；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75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对需要定期检查、检验、校准、保养、维护的医疗器械，医疗器械使用单位未按照产品说明书要求检查、检验、校准、保养、维护并予以记录，及时进行分析、评估，确保医疗器械处于良好状态的行政处罚；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76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医疗器械使用单位重复使用一次性使用的医疗器械，或者未按照规定销毁使用过的一次性使用的医疗器械的行政处罚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77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对重复使用的医疗器械，医疗器械使用单位未按照消毒和管理的规定进行处理的行政处罚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78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医疗器械使用单位未依照规定建立并执行医疗器械进货查验记录制度的行政处罚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79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转让过期、失效、淘汰或者检验不合格的在用医疗器械的行政处罚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80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使用无合格证明文件、过期、失效、淘汰的医疗器械，或者使用未依法注册的医疗器械的行政处罚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81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使用不符合强制性标准或者不符合经注册或者备案的产品技术要求的医疗器械的行政处罚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82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对药品类易制毒化学品发生退货，购用单位未按规定备案、报告的行政处罚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83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对未经许可擅自购买，伪造申请材料骗取许可证，使用他人的或伪造、变造、失效的许可证购买易制毒化学品的行政处罚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84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对医疗单位使用放射性药品的行政处罚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85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对提供虚假资料或者采取其他欺骗手段取得第二类、第三类医疗器械生产许可证企业的行政处罚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86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对医疗器械临床试验机构出具虚假报告的行政处罚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87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对医疗器械临床试验机构的行政处罚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88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对医疗机构将其配制的制剂在市场销售的行政处罚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89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对医疗机构擅自使用其他医疗机构配制的制剂的行政处罚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90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对第二类医疗器械经营未备案或备案时提供虚假资料的行政处罚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91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对医疗机构炮制中药饮片未备案的行政处罚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92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对未经许可从事第三类医疗器械生产活动的国产第三类医器械企业的行政处罚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93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对提供虚假资料或者采取其他欺骗手段取得国产第三类医器械生产企业的行政处罚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94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对生产未取得医疗器械注册证的国产第三类医器械生产企业的行政处罚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95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对转让、伪造、倒卖国产特殊用途化妆品批准文号的行政处罚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96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对依法取得麻醉药品和精神药品经营资格的单位，倒卖、转让、出租、出借、涂改其麻醉药品和精神药品许可证明文件的行政处罚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97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对违反规定致使麻醉药品和精神药品流入非法渠道造成危害的行政处罚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98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对企业销售假劣麻醉药品和精神药品的行政处罚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99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对企业使用现金进行麻醉药品和精神药品交易的行政处罚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100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对麻醉药品和第一类精神药品区域性批发企业违法经营和专门从事第二类精神药品批发企业违法经营的行政处罚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101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对发生麻醉药品和精神药品被盗、被抢、丢失案件的单位未采取必要的控制措施或者未依照本条例的规定报告的行政处罚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102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对定点批发企业未依照规定销毁麻醉药品和精神药品的行政处罚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103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对定点批发企业未依照规定购进麻醉药品和第一类精神药品的行政处罚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104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对定点批发企业未依照规定储存麻醉药品和精神药品，或者未依照规定建立、保存专用账册的行政处罚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105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对定点批发企业未依照规定报告麻醉药品和精神药品的进货、销售、库存数量以及流向的行政处罚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106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对定点批发企业未对医疗机构履行送货义务的行政处罚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107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对定点批发企业未保证供药责任区域内的麻醉药品和第一类精神药品的供应的行政处罚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108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对涂改特殊用途化妆品批文号、涂改进口化妆品卫生审查批准文号的行政处罚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109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对销售未经批准的首次进口的化妆品的行政处罚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110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对国产第一类医疗器械未备案或备案时提供虚假资料的行政处罚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111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对第一类医疗器械生产未备案或备案时提供虚假资料的行政处罚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112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对未按产品技术要求组织生产或生产主体不符合要求的行政处罚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113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对伪造、变造、买卖、出租、出借相关医疗器械许可证件的行政处罚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114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对提供虚假资料或者采取其他欺骗手段取得医疗器械注册证、医疗器械生产许可证、医疗器械经营许可证等许可证件的生产经营企业行政处罚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115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对未取得第二类医疗器械产品注册证的医疗器械进行生产、经营或未经许可生产、经营或未经许可生产、经营医疗器械的行政处罚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116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对获得药品进口注册证书的药品，未按规定向允许进口的口岸所在地的药品监督管理部门登记备案的行政处罚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117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对违反规定擅自收购毒性药品的行政处罚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118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对违反放射性药品管理规定的行政处罚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119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对从事医疗器械网络销售的企业超出经营范围销售的及医疗器械批发、零售企业销售给不具有资质的经营企业、使用单位或将非消费者自行使用的医疗器械销售给消费的个人的行为进行处罚。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120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对从事医疗器械网络销售的企业、医疗器械网络交易服务第三方平台条件发生变化，不再满足规定要求；不配合食药监管部门的监督检查，或者拒绝、隐瞒、不如实提供相关材料和数据的行政处罚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121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从事医疗器械网络销售的企业未按规定变更备案信息、建立并执行质量管理制度的、医疗器械网络交易服务第三方平台提供者未按规定变更备案事项、设置与其规模相适应的质量安全管理机构或人员及建立并执行质量管理制度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122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对从事医疗器械网络销售的企业或医疗器械网络交易服务第三方平台提供者未按照要求展示医疗器械生产、注册经营许可证或者备案凭证、第三方平台备案凭证编号的行政处罚。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123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对从事医疗器械网络销售的企业未按照规定备案的行政处罚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124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对药品零售连锁企业违反规定，致使麻醉药品和精神药品流入非法渠道造成危害的行政处罚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125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对药品零售连锁企业倒卖、转让、出租、出借、涂改其麻醉药品和精神药品许可证明文件的行政处罚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126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对发生麻醉药品和精神药品被盗、被抢、丢失案件的单位，违反本条例的规定未采取必要的控制措施或者未依照本条例的规定报告的行政处罚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127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对第二类精神药品零售企业销售假劣麻醉药品和精神药品的行政处罚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128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对第二类精神药品零售企业违反规定储存、销售或者销毁第二类精神药品的行政处罚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129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对定点生产企业未依照规定销毁麻醉药品和精神药品的行政区处罚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130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对定点生产企业致使麻醉药品和精神药品流入非法渠道造成危害的行政处罚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131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对定点生产企业未依照规定销售麻醉药品和精神药品的行政处罚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132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对提供虚假材料、隐瞒有关情况，或者采取其他欺骗手段取得麻醉药品和精神药品的经营资格的行政处罚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133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对定点生产企业未依照规定向药品监督管理部门报告生产情况的行政处罚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134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对定点生产企业未依照规定储存麻醉药品和精神药品，或者未依照规定建立、保存专用账册的行政处罚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135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对定点生产企业未按照麻醉药品和精神药品年度生产计划安排生产的行政处罚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136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对定点生产企业提供虚假材料、隐瞒有关情况，或者采取其他欺骗手段取得麻醉药品和精神药品的生产资格的行政处罚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137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对定点生产企业使用现金进行麻醉药品和精神药品交易的行政处罚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138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对定点生产企业生产假劣麻醉药品和精神药品的行政处罚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139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对定点生产企业发生麻醉药品和精神药品被盗、被抢、丢失案件，未采取必要的控制措施或者未按规定报告的行政处罚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140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对定点生产企业倒卖、转让、出租、出借、涂改其麻醉药品和精神药品许可证明文件的行政处罚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5" w:hRule="atLeast"/>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141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对疫苗生产企业、县级疾病预防控制机构以外的单位或者个人经营疫苗的行政处罚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142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对区域性批发企业未依照规定购进麻醉药品和第一类精神药品的行政处罚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143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对被吊销生产许可证的食品生产者及其法定代表人、直接负责的主管人员和其他直接责任人员的行政处罚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144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品生产者工艺设备布局和工艺流程、主要生产设备设施、食品类别等事项发生变化，需要变更食品生产许可证载明的许可事项，未按规定申请变更以及食品生产许可证副本载明的同一食品类别内的事项、外设仓库地址发生变化，食品生产者未按规定报告的，或者食品生产者终止食品生产，食品生产许可被撤回、撤销或者食品生产许可证被吊销，未按规定申请办理注销手续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145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对食品生产者伪造、涂改、倒卖、出租、出借、转让食品生产许可证以及未按规定在生产场所的显著位置悬挂或者摆放食品生产许可证的行政处罚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146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对被许可人以欺骗、贿赂等不正当手段取得食品生产许可的行政处罚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147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对食品生产许可申请人隐瞒真实情况或者提供虚假材料申请食品生产许可的行政处罚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148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对食品生产者撕毁、涂改日常监督检查结果记录表，或者未保持日常监督检查结果记录表至下次日常监督检查的行政处罚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149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对食品生产者违法使用原料、辅料、添加剂的行政处罚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150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对食品生产者不再符合法定条件、要求，继续从事生产经营活动的行政处罚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151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对食品生产者违规聘用行业禁入人员的行政处罚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152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对食品生产者在一年内累计三次因违反食品安全法规定受到责令停产停业、吊销许可证以外处罚的情形的行政处罚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153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对拒绝、阻挠、干涉有关部门、机构及其工作人员依法开展食品安全监督检查、事故调查处理的行政处罚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154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对发生食品安全事故的食品生产企业发生食品安全事故后未进行处置、报告的行政处罚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155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对食品生产企业未按规定制定、实施生产经营过程控制要求等的行政处罚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156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对食品生产者未定期对食品安全状况进行检查评价，或者生产条件发生变化未按规定处理的行政处罚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157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对安排未取得健康证明或者患有有碍食品安全疾病的人员从事接触直接入口食品的工作的行政处罚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158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对食品生产企业未制定食品安全事故处置方案的行政处罚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159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对食品、食品添加剂生产者进货时未查验许可证和相关证明文件，或者未按规定建立并遵守进货查验记录等制度的行政处罚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160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对食品生产企业未按规定建立食品安全管理制度，或者未按规定配备或者培训、考核食品安全管理人员的行政处罚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161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对食品、食品添加剂生产者未按规定对采购的食品原料和生产的食品、食品添加剂进行检验的行政处罚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162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对生产的食品、食品添加剂的标签、说明书存在瑕疵但不影响食品安全且不会对消费者造成误导的行政处罚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163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对食品生产者采购或者使用不符合食品安全标准的食品原料、食品添加剂、食品相关产品的行政处罚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164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对生产转基因食品未按规定进行标示的行政处罚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165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对生产无标签的预包装食品、食品添加剂或者标签、说明书不符合本法规定的食品、食品添加剂的行政处罚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166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对生产被包装材料、容器、运输工具等污染的食品、食品添加剂的行政处罚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167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对生产生产不符合法律、法规或者食品安全标准的食品、食品添加剂的行政处罚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168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对食品安全监督管理部门责令其召回或者停止经营后，仍拒不召回或者停止经营的行政处罚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169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对利用新的食品原料生产食品，或者生产食品添加剂新品种，未通过安全性评估的行政处罚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170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对生产标注虚假生产日期、保质期或者超过保质期的食品、食品添加剂行政处罚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171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对生产腐败变质、油脂酸败、霉变生虫、污秽不洁、混有异物、掺假掺杂或者感官性状异常的食品、食品添加剂的行政处罚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172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对生产超范围、超限量使用食品添加剂的食品的行政处罚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173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对用超过保质期的食品原料、食品添加剂生产食品、食品添加剂的行政处罚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174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对生产重金属等污染物质及其他危害人体健康的物质含量超过食品安全标准限量的食品、食品添加剂行政处罚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175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对生产添加药品的食品的行政处罚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4" w:hRule="atLeast"/>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176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对生产国家为防病等特殊需要明令禁止生产经营的食品行政处罚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177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对生产未经检验或者检验不合格的肉类制品的行政处罚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178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对用病死、毒死或者死因不明的禽、畜、兽、水产动物肉类生产食品的行政处罚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179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对生产营养成分不符合食品安全标准的专供婴幼儿和其他特定人群的主辅食品的行政处罚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180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对非食品原料生产、添加食品添加剂以外化学物质和其他可能危害人体健康物质及用回收食品生产食品的行政处罚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181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对未取得食品（食品添加剂）生产许可从事食品（食品添加剂）生产经营活动，以及对相关责任人的行政处罚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182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对产品质量检验机构向被抽查企业收取费用或者超过规定的数量索取样品行为的行政处罚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183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对产品质量检验机构违规抽样行为的行政处罚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184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对检验机构违反规定，分包检验任务等行为，未按规定及时报送检验报告及有关情况和复检结果，情节严重或拒不改正行为的行政处罚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185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对违反条例有关规定的专业纤维检验机构的行政处罚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186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对经营者违反《流通领域商品质量监督管理办法》第二十九条规定行为的行政处罚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187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对压力管道安装单位的行政处罚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188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对伪造、冒用能源效率标识或者利用能源效率标识进行虚假宣传行为的行政处罚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189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对经营者利用合同格式条款加重消费者责任行为的行政处罚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190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对进口或销售未经国务院计量行政部门型式批准的计量器具行为的行政处罚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191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对生产者生产定量包装商品，其实际量与标注量不相符，计量偏差超过《定量包装商品计量监督规定》或者国家其他有关规定的行为的行政处罚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192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对获得《定量包装商品生产企业计量保证能力证书》的生产者，违反《定量包装商品生产企业计量保证能力评价规范》要求的行为的行政处罚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193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对加油站经营者拒不提供成品油零售账目或者提供不真实账目，使违法所得难以计算行为的行政处罚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194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对加油站经营者违反《加油站计量监督管理办法》第五条规定行为的行政处罚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195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对除压力管道以外的特种设备安装单位的行政处罚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196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 xml:space="preserve"> 对农民专业合作社经营（驻在）期限不规范行为的行政处罚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197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对无照经营的行政处罚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198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对外商投资合伙企业的清算人未向企业登记机关报送清算报告，或者报送的清算报告隐瞒重要事实，或者有重大遗漏的行政处罚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199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对未领取营业执照，而以外商投资合伙企业名义从事合伙业务的行政处罚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200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对代表机构提交的年度报告隐瞒真实情况、弄虚作假的行政处罚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201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对提交虚假材料或者采取其他欺诈手段隐瞒真实情况，取得代表机构登记或者备案的行政处罚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202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对未经登记，擅自设立代表机构或者从事代表机构业务活动的行政处罚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203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对外国公司擅自在中国境内设立分支机构行为的行政处罚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204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对拒绝监督检查或者在接受监督检查过程中弄虚作假的行政处罚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205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对不按照规定办理注销登记的行政处罚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206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207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对承担资产评估、验资或者验证的机构提供虚假材料的行政处罚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208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对清算组不依照规定向公司登记机关报送清算报告，或者报送清算报告隐瞒重要事实或者有重大遗漏的行政处罚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209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对公司合并、分立、减少注册资本或者进行清算时，不依法通知或者公告债权人以及公司清算时隐匿财产，对资产负债表或财产清单作虚假记载或者在未清偿债务前分配公司财产行为的行政处罚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210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对个人独资企业提交虚假材料或者采取其他欺诈手段隐瞒重要事实取得公司登记的行政处罚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211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对合伙企业提交虚假材料或者采取其他欺诈手段隐瞒重要事实取得公司登记的行政处罚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212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对公司提交虚假材料或者采取其他欺诈手段隐瞒重要事实取得公司登记的行政处罚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213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对个人独资企业法定代表人（负责人）任职情况违法行为的行政处罚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214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对合伙企业法定代表人（负责人）任职情况违法行为的行政处罚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215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对企业法人法定代表人（负责人）任职情况违法行为的行政处罚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216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对公司法定代表人（负责人）任职情况违法行为的行政处罚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217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对个人独资企业注册资本实缴情况违法行为的行政处罚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218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对合伙企业注册资本实缴情况违法行为的行政处罚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kern w:val="0"/>
                <w:sz w:val="22"/>
                <w:szCs w:val="22"/>
              </w:rPr>
            </w:pPr>
            <w:r>
              <w:rPr>
                <w:rFonts w:ascii="Times New Roman" w:hAnsi="Times New Roman"/>
                <w:kern w:val="0"/>
                <w:sz w:val="22"/>
                <w:szCs w:val="22"/>
              </w:rPr>
              <w:t>219</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rPr>
                <w:rFonts w:ascii="Times New Roman" w:hAnsi="Times New Roman" w:eastAsia="仿宋_GB2312"/>
                <w:kern w:val="0"/>
                <w:sz w:val="24"/>
              </w:rPr>
            </w:pPr>
            <w:r>
              <w:rPr>
                <w:rFonts w:ascii="Times New Roman" w:hAnsi="Times New Roman" w:eastAsia="仿宋_GB2312"/>
                <w:kern w:val="0"/>
                <w:sz w:val="24"/>
              </w:rPr>
              <w:t>对公司注册资本实缴情况违法行为的行政处罚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kern w:val="0"/>
                <w:sz w:val="22"/>
                <w:szCs w:val="22"/>
              </w:rPr>
            </w:pPr>
            <w:r>
              <w:rPr>
                <w:rFonts w:ascii="Times New Roman" w:hAnsi="Times New Roman"/>
                <w:kern w:val="0"/>
                <w:sz w:val="22"/>
                <w:szCs w:val="22"/>
              </w:rPr>
              <w:t>220</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rPr>
                <w:rFonts w:ascii="Times New Roman" w:hAnsi="Times New Roman" w:eastAsia="仿宋_GB2312"/>
                <w:kern w:val="0"/>
                <w:sz w:val="24"/>
              </w:rPr>
            </w:pPr>
            <w:r>
              <w:rPr>
                <w:rFonts w:ascii="Times New Roman" w:hAnsi="Times New Roman" w:eastAsia="仿宋_GB2312"/>
                <w:kern w:val="0"/>
                <w:sz w:val="24"/>
              </w:rPr>
              <w:t>对外国企业常驻代表机构住所（经营场所）或驻在场所违法行为的行政处罚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kern w:val="0"/>
                <w:sz w:val="22"/>
                <w:szCs w:val="22"/>
              </w:rPr>
            </w:pPr>
            <w:r>
              <w:rPr>
                <w:rFonts w:ascii="Times New Roman" w:hAnsi="Times New Roman"/>
                <w:kern w:val="0"/>
                <w:sz w:val="22"/>
                <w:szCs w:val="22"/>
              </w:rPr>
              <w:t>221</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rPr>
                <w:rFonts w:ascii="Times New Roman" w:hAnsi="Times New Roman" w:eastAsia="仿宋_GB2312"/>
                <w:kern w:val="0"/>
                <w:sz w:val="24"/>
              </w:rPr>
            </w:pPr>
            <w:r>
              <w:rPr>
                <w:rFonts w:ascii="Times New Roman" w:hAnsi="Times New Roman" w:eastAsia="仿宋_GB2312"/>
                <w:kern w:val="0"/>
                <w:sz w:val="24"/>
              </w:rPr>
              <w:t>对农民专业合作社住所（经营场所）或驻在场所违法行为的行政处罚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kern w:val="0"/>
                <w:sz w:val="22"/>
                <w:szCs w:val="22"/>
              </w:rPr>
            </w:pPr>
            <w:r>
              <w:rPr>
                <w:rFonts w:ascii="Times New Roman" w:hAnsi="Times New Roman"/>
                <w:kern w:val="0"/>
                <w:sz w:val="22"/>
                <w:szCs w:val="22"/>
              </w:rPr>
              <w:t>222</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rPr>
                <w:rFonts w:ascii="Times New Roman" w:hAnsi="Times New Roman" w:eastAsia="仿宋_GB2312"/>
                <w:kern w:val="0"/>
                <w:sz w:val="24"/>
              </w:rPr>
            </w:pPr>
            <w:r>
              <w:rPr>
                <w:rFonts w:ascii="Times New Roman" w:hAnsi="Times New Roman" w:eastAsia="仿宋_GB2312"/>
                <w:kern w:val="0"/>
                <w:sz w:val="24"/>
              </w:rPr>
              <w:t>对个体工商户住所（经营场所）或驻在场所违法行为的行政处罚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kern w:val="0"/>
                <w:sz w:val="22"/>
                <w:szCs w:val="22"/>
              </w:rPr>
            </w:pPr>
            <w:r>
              <w:rPr>
                <w:rFonts w:ascii="Times New Roman" w:hAnsi="Times New Roman"/>
                <w:kern w:val="0"/>
                <w:sz w:val="22"/>
                <w:szCs w:val="22"/>
              </w:rPr>
              <w:t>223</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rPr>
                <w:rFonts w:ascii="Times New Roman" w:hAnsi="Times New Roman" w:eastAsia="仿宋_GB2312"/>
                <w:kern w:val="0"/>
                <w:sz w:val="24"/>
              </w:rPr>
            </w:pPr>
            <w:r>
              <w:rPr>
                <w:rFonts w:ascii="Times New Roman" w:hAnsi="Times New Roman" w:eastAsia="仿宋_GB2312"/>
                <w:kern w:val="0"/>
                <w:sz w:val="24"/>
              </w:rPr>
              <w:t>对个人独资企业住所（经营场所）或驻在场所违法行为的行政处罚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kern w:val="0"/>
                <w:sz w:val="22"/>
                <w:szCs w:val="22"/>
              </w:rPr>
            </w:pPr>
            <w:r>
              <w:rPr>
                <w:rFonts w:ascii="Times New Roman" w:hAnsi="Times New Roman"/>
                <w:kern w:val="0"/>
                <w:sz w:val="22"/>
                <w:szCs w:val="22"/>
              </w:rPr>
              <w:t>224</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rPr>
                <w:rFonts w:ascii="Times New Roman" w:hAnsi="Times New Roman" w:eastAsia="仿宋_GB2312"/>
                <w:kern w:val="0"/>
                <w:sz w:val="24"/>
              </w:rPr>
            </w:pPr>
            <w:r>
              <w:rPr>
                <w:rFonts w:ascii="Times New Roman" w:hAnsi="Times New Roman" w:eastAsia="仿宋_GB2312"/>
                <w:kern w:val="0"/>
                <w:sz w:val="24"/>
              </w:rPr>
              <w:t>对合伙企业住所（经营场所）或驻在场所违法行为的行政处罚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kern w:val="0"/>
                <w:sz w:val="22"/>
                <w:szCs w:val="22"/>
              </w:rPr>
            </w:pPr>
            <w:r>
              <w:rPr>
                <w:rFonts w:ascii="Times New Roman" w:hAnsi="Times New Roman"/>
                <w:kern w:val="0"/>
                <w:sz w:val="22"/>
                <w:szCs w:val="22"/>
              </w:rPr>
              <w:t>225</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rPr>
                <w:rFonts w:ascii="Times New Roman" w:hAnsi="Times New Roman" w:eastAsia="仿宋_GB2312"/>
                <w:kern w:val="0"/>
                <w:sz w:val="24"/>
              </w:rPr>
            </w:pPr>
            <w:r>
              <w:rPr>
                <w:rFonts w:ascii="Times New Roman" w:hAnsi="Times New Roman" w:eastAsia="仿宋_GB2312"/>
                <w:kern w:val="0"/>
                <w:sz w:val="24"/>
              </w:rPr>
              <w:t>对企业法人住所（经营场所）或驻在场所违法行为的行政处罚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kern w:val="0"/>
                <w:sz w:val="22"/>
                <w:szCs w:val="22"/>
              </w:rPr>
            </w:pPr>
            <w:r>
              <w:rPr>
                <w:rFonts w:ascii="Times New Roman" w:hAnsi="Times New Roman"/>
                <w:kern w:val="0"/>
                <w:sz w:val="22"/>
                <w:szCs w:val="22"/>
              </w:rPr>
              <w:t>226</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rPr>
                <w:rFonts w:ascii="Times New Roman" w:hAnsi="Times New Roman" w:eastAsia="仿宋_GB2312"/>
                <w:kern w:val="0"/>
                <w:sz w:val="24"/>
              </w:rPr>
            </w:pPr>
            <w:r>
              <w:rPr>
                <w:rFonts w:ascii="Times New Roman" w:hAnsi="Times New Roman" w:eastAsia="仿宋_GB2312"/>
                <w:kern w:val="0"/>
                <w:sz w:val="24"/>
              </w:rPr>
              <w:t>对公司住所（经营场所）或驻在场所违法行为的行政处罚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kern w:val="0"/>
                <w:sz w:val="22"/>
                <w:szCs w:val="22"/>
              </w:rPr>
            </w:pPr>
            <w:r>
              <w:rPr>
                <w:rFonts w:ascii="Times New Roman" w:hAnsi="Times New Roman"/>
                <w:kern w:val="0"/>
                <w:sz w:val="22"/>
                <w:szCs w:val="22"/>
              </w:rPr>
              <w:t>227</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rPr>
                <w:rFonts w:ascii="Times New Roman" w:hAnsi="Times New Roman" w:eastAsia="仿宋_GB2312"/>
                <w:kern w:val="0"/>
                <w:sz w:val="24"/>
              </w:rPr>
            </w:pPr>
            <w:r>
              <w:rPr>
                <w:rFonts w:ascii="Times New Roman" w:hAnsi="Times New Roman" w:eastAsia="仿宋_GB2312"/>
                <w:kern w:val="0"/>
                <w:sz w:val="24"/>
              </w:rPr>
              <w:t>对外国企业常驻代表机构擅自改变主要登记事项或者超出核准登记的经营范围从事经营活动的行政处罚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kern w:val="0"/>
                <w:sz w:val="22"/>
                <w:szCs w:val="22"/>
              </w:rPr>
            </w:pPr>
            <w:r>
              <w:rPr>
                <w:rFonts w:ascii="Times New Roman" w:hAnsi="Times New Roman"/>
                <w:kern w:val="0"/>
                <w:sz w:val="22"/>
                <w:szCs w:val="22"/>
              </w:rPr>
              <w:t>228</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rPr>
                <w:rFonts w:ascii="Times New Roman" w:hAnsi="Times New Roman" w:eastAsia="仿宋_GB2312"/>
                <w:kern w:val="0"/>
                <w:sz w:val="24"/>
              </w:rPr>
            </w:pPr>
            <w:r>
              <w:rPr>
                <w:rFonts w:ascii="Times New Roman" w:hAnsi="Times New Roman" w:eastAsia="仿宋_GB2312"/>
                <w:kern w:val="0"/>
                <w:sz w:val="24"/>
              </w:rPr>
              <w:t>对农民专业合作社擅自改变主要登记事项或者超出核准登记的经营范围从事经营活动的行政处罚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kern w:val="0"/>
                <w:sz w:val="22"/>
                <w:szCs w:val="22"/>
              </w:rPr>
            </w:pPr>
            <w:r>
              <w:rPr>
                <w:rFonts w:ascii="Times New Roman" w:hAnsi="Times New Roman"/>
                <w:kern w:val="0"/>
                <w:sz w:val="22"/>
                <w:szCs w:val="22"/>
              </w:rPr>
              <w:t>229</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rPr>
                <w:rFonts w:ascii="Times New Roman" w:hAnsi="Times New Roman" w:eastAsia="仿宋_GB2312"/>
                <w:kern w:val="0"/>
                <w:sz w:val="24"/>
              </w:rPr>
            </w:pPr>
            <w:r>
              <w:rPr>
                <w:rFonts w:ascii="Times New Roman" w:hAnsi="Times New Roman" w:eastAsia="仿宋_GB2312"/>
                <w:kern w:val="0"/>
                <w:sz w:val="24"/>
              </w:rPr>
              <w:t>对个体工商户擅自改变主要登记事项或者超出核准登记的经营范围从事经营活动的行政处罚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kern w:val="0"/>
                <w:sz w:val="22"/>
                <w:szCs w:val="22"/>
              </w:rPr>
            </w:pPr>
            <w:r>
              <w:rPr>
                <w:rFonts w:ascii="Times New Roman" w:hAnsi="Times New Roman"/>
                <w:kern w:val="0"/>
                <w:sz w:val="22"/>
                <w:szCs w:val="22"/>
              </w:rPr>
              <w:t>230</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rPr>
                <w:rFonts w:ascii="Times New Roman" w:hAnsi="Times New Roman" w:eastAsia="仿宋_GB2312"/>
                <w:kern w:val="0"/>
                <w:sz w:val="24"/>
              </w:rPr>
            </w:pPr>
            <w:r>
              <w:rPr>
                <w:rFonts w:ascii="Times New Roman" w:hAnsi="Times New Roman" w:eastAsia="仿宋_GB2312"/>
                <w:kern w:val="0"/>
                <w:sz w:val="24"/>
              </w:rPr>
              <w:t>对个人独资企业擅自改变主要登记事项或者超出核准登记的经营范围从事经营活动的行政处罚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kern w:val="0"/>
                <w:sz w:val="22"/>
                <w:szCs w:val="22"/>
              </w:rPr>
            </w:pPr>
            <w:r>
              <w:rPr>
                <w:rFonts w:ascii="Times New Roman" w:hAnsi="Times New Roman"/>
                <w:kern w:val="0"/>
                <w:sz w:val="22"/>
                <w:szCs w:val="22"/>
              </w:rPr>
              <w:t>231</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rPr>
                <w:rFonts w:ascii="Times New Roman" w:hAnsi="Times New Roman" w:eastAsia="仿宋_GB2312"/>
                <w:kern w:val="0"/>
                <w:sz w:val="24"/>
              </w:rPr>
            </w:pPr>
            <w:r>
              <w:rPr>
                <w:rFonts w:ascii="Times New Roman" w:hAnsi="Times New Roman" w:eastAsia="仿宋_GB2312"/>
                <w:kern w:val="0"/>
                <w:sz w:val="24"/>
              </w:rPr>
              <w:t>对合伙企业擅自改变主要登记事项或者超出核准登记的经营范围从事经营活动的行政处罚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kern w:val="0"/>
                <w:sz w:val="22"/>
                <w:szCs w:val="22"/>
              </w:rPr>
            </w:pPr>
            <w:r>
              <w:rPr>
                <w:rFonts w:ascii="Times New Roman" w:hAnsi="Times New Roman"/>
                <w:kern w:val="0"/>
                <w:sz w:val="22"/>
                <w:szCs w:val="22"/>
              </w:rPr>
              <w:t>232</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rPr>
                <w:rFonts w:ascii="Times New Roman" w:hAnsi="Times New Roman" w:eastAsia="仿宋_GB2312"/>
                <w:kern w:val="0"/>
                <w:sz w:val="24"/>
              </w:rPr>
            </w:pPr>
            <w:r>
              <w:rPr>
                <w:rFonts w:ascii="Times New Roman" w:hAnsi="Times New Roman" w:eastAsia="仿宋_GB2312"/>
                <w:kern w:val="0"/>
                <w:sz w:val="24"/>
              </w:rPr>
              <w:t>对企业法人擅自改变主要登记事项或者超出核准登记的经营范围从事经营活动的行政处罚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kern w:val="0"/>
                <w:sz w:val="22"/>
                <w:szCs w:val="22"/>
              </w:rPr>
            </w:pPr>
            <w:r>
              <w:rPr>
                <w:rFonts w:ascii="Times New Roman" w:hAnsi="Times New Roman"/>
                <w:kern w:val="0"/>
                <w:sz w:val="22"/>
                <w:szCs w:val="22"/>
              </w:rPr>
              <w:t>233</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rPr>
                <w:rFonts w:ascii="Times New Roman" w:hAnsi="Times New Roman" w:eastAsia="仿宋_GB2312"/>
                <w:kern w:val="0"/>
                <w:sz w:val="24"/>
              </w:rPr>
            </w:pPr>
            <w:r>
              <w:rPr>
                <w:rFonts w:ascii="Times New Roman" w:hAnsi="Times New Roman" w:eastAsia="仿宋_GB2312"/>
                <w:kern w:val="0"/>
                <w:sz w:val="24"/>
              </w:rPr>
              <w:t>对公司擅自改变主要登记事项或者超出核准登记的经营范围从事经营活动的行政处罚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kern w:val="0"/>
                <w:sz w:val="22"/>
                <w:szCs w:val="22"/>
              </w:rPr>
            </w:pPr>
            <w:r>
              <w:rPr>
                <w:rFonts w:ascii="Times New Roman" w:hAnsi="Times New Roman"/>
                <w:kern w:val="0"/>
                <w:sz w:val="22"/>
                <w:szCs w:val="22"/>
              </w:rPr>
              <w:t>234</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rPr>
                <w:rFonts w:ascii="Times New Roman" w:hAnsi="Times New Roman" w:eastAsia="仿宋_GB2312"/>
                <w:kern w:val="0"/>
                <w:sz w:val="24"/>
              </w:rPr>
            </w:pPr>
            <w:r>
              <w:rPr>
                <w:rFonts w:ascii="Times New Roman" w:hAnsi="Times New Roman" w:eastAsia="仿宋_GB2312"/>
                <w:kern w:val="0"/>
                <w:sz w:val="24"/>
              </w:rPr>
              <w:t>对外国企业常驻代表机构（驻在）期限不规范行为的行政处罚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kern w:val="0"/>
                <w:sz w:val="22"/>
                <w:szCs w:val="22"/>
              </w:rPr>
            </w:pPr>
            <w:r>
              <w:rPr>
                <w:rFonts w:ascii="Times New Roman" w:hAnsi="Times New Roman"/>
                <w:kern w:val="0"/>
                <w:sz w:val="22"/>
                <w:szCs w:val="22"/>
              </w:rPr>
              <w:t>235</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rPr>
                <w:rFonts w:ascii="Times New Roman" w:hAnsi="Times New Roman" w:eastAsia="仿宋_GB2312"/>
                <w:kern w:val="0"/>
                <w:sz w:val="24"/>
              </w:rPr>
            </w:pPr>
            <w:r>
              <w:rPr>
                <w:rFonts w:ascii="Times New Roman" w:hAnsi="Times New Roman" w:eastAsia="仿宋_GB2312"/>
                <w:kern w:val="0"/>
                <w:sz w:val="24"/>
              </w:rPr>
              <w:t>对合伙企业经营（驻在）期限不规范行为的行政处罚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kern w:val="0"/>
                <w:sz w:val="22"/>
                <w:szCs w:val="22"/>
              </w:rPr>
            </w:pPr>
            <w:r>
              <w:rPr>
                <w:rFonts w:ascii="Times New Roman" w:hAnsi="Times New Roman"/>
                <w:kern w:val="0"/>
                <w:sz w:val="22"/>
                <w:szCs w:val="22"/>
              </w:rPr>
              <w:t>236</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rPr>
                <w:rFonts w:ascii="Times New Roman" w:hAnsi="Times New Roman" w:eastAsia="仿宋_GB2312"/>
                <w:kern w:val="0"/>
                <w:sz w:val="24"/>
              </w:rPr>
            </w:pPr>
            <w:r>
              <w:rPr>
                <w:rFonts w:ascii="Times New Roman" w:hAnsi="Times New Roman" w:eastAsia="仿宋_GB2312"/>
                <w:kern w:val="0"/>
                <w:sz w:val="24"/>
              </w:rPr>
              <w:t>对公司经营（驻在）期限不规范行为的行政处罚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kern w:val="0"/>
                <w:sz w:val="22"/>
                <w:szCs w:val="22"/>
              </w:rPr>
            </w:pPr>
            <w:r>
              <w:rPr>
                <w:rFonts w:ascii="Times New Roman" w:hAnsi="Times New Roman"/>
                <w:kern w:val="0"/>
                <w:sz w:val="22"/>
                <w:szCs w:val="22"/>
              </w:rPr>
              <w:t>237</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rPr>
                <w:rFonts w:ascii="Times New Roman" w:hAnsi="Times New Roman" w:eastAsia="仿宋_GB2312"/>
                <w:kern w:val="0"/>
                <w:sz w:val="24"/>
              </w:rPr>
            </w:pPr>
            <w:r>
              <w:rPr>
                <w:rFonts w:ascii="Times New Roman" w:hAnsi="Times New Roman" w:eastAsia="仿宋_GB2312"/>
                <w:kern w:val="0"/>
                <w:sz w:val="24"/>
              </w:rPr>
              <w:t>对企业法人经营（驻在）期限不规范行为的行政处罚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kern w:val="0"/>
                <w:sz w:val="22"/>
                <w:szCs w:val="22"/>
              </w:rPr>
            </w:pPr>
            <w:r>
              <w:rPr>
                <w:rFonts w:ascii="Times New Roman" w:hAnsi="Times New Roman"/>
                <w:kern w:val="0"/>
                <w:sz w:val="22"/>
                <w:szCs w:val="22"/>
              </w:rPr>
              <w:t>238</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rPr>
                <w:rFonts w:ascii="Times New Roman" w:hAnsi="Times New Roman" w:eastAsia="仿宋_GB2312"/>
                <w:kern w:val="0"/>
                <w:sz w:val="24"/>
              </w:rPr>
            </w:pPr>
            <w:r>
              <w:rPr>
                <w:rFonts w:ascii="Times New Roman" w:hAnsi="Times New Roman" w:eastAsia="仿宋_GB2312"/>
                <w:kern w:val="0"/>
                <w:sz w:val="24"/>
              </w:rPr>
              <w:t>对合伙企业名称规范使用情况的行政处罚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kern w:val="0"/>
                <w:sz w:val="22"/>
                <w:szCs w:val="22"/>
              </w:rPr>
            </w:pPr>
            <w:r>
              <w:rPr>
                <w:rFonts w:ascii="Times New Roman" w:hAnsi="Times New Roman"/>
                <w:kern w:val="0"/>
                <w:sz w:val="22"/>
                <w:szCs w:val="22"/>
              </w:rPr>
              <w:t>239</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rPr>
                <w:rFonts w:ascii="Times New Roman" w:hAnsi="Times New Roman" w:eastAsia="仿宋_GB2312"/>
                <w:kern w:val="0"/>
                <w:sz w:val="24"/>
              </w:rPr>
            </w:pPr>
            <w:r>
              <w:rPr>
                <w:rFonts w:ascii="Times New Roman" w:hAnsi="Times New Roman" w:eastAsia="仿宋_GB2312"/>
                <w:kern w:val="0"/>
                <w:sz w:val="24"/>
              </w:rPr>
              <w:t>对个人独资企业名称规范使用情况的行政处罚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kern w:val="0"/>
                <w:sz w:val="22"/>
                <w:szCs w:val="22"/>
              </w:rPr>
            </w:pPr>
            <w:r>
              <w:rPr>
                <w:rFonts w:ascii="Times New Roman" w:hAnsi="Times New Roman"/>
                <w:kern w:val="0"/>
                <w:sz w:val="22"/>
                <w:szCs w:val="22"/>
              </w:rPr>
              <w:t>240</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rPr>
                <w:rFonts w:ascii="Times New Roman" w:hAnsi="Times New Roman" w:eastAsia="仿宋_GB2312"/>
                <w:kern w:val="0"/>
                <w:sz w:val="24"/>
              </w:rPr>
            </w:pPr>
            <w:r>
              <w:rPr>
                <w:rFonts w:ascii="Times New Roman" w:hAnsi="Times New Roman" w:eastAsia="仿宋_GB2312"/>
                <w:kern w:val="0"/>
                <w:sz w:val="24"/>
              </w:rPr>
              <w:t>对外国企业常驻代表机构名称规范使用情况的行政处罚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kern w:val="0"/>
                <w:sz w:val="22"/>
                <w:szCs w:val="22"/>
              </w:rPr>
            </w:pPr>
            <w:r>
              <w:rPr>
                <w:rFonts w:ascii="Times New Roman" w:hAnsi="Times New Roman"/>
                <w:kern w:val="0"/>
                <w:sz w:val="22"/>
                <w:szCs w:val="22"/>
              </w:rPr>
              <w:t>241</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rPr>
                <w:rFonts w:ascii="Times New Roman" w:hAnsi="Times New Roman" w:eastAsia="仿宋_GB2312"/>
                <w:kern w:val="0"/>
                <w:sz w:val="24"/>
              </w:rPr>
            </w:pPr>
            <w:r>
              <w:rPr>
                <w:rFonts w:ascii="Times New Roman" w:hAnsi="Times New Roman" w:eastAsia="仿宋_GB2312"/>
                <w:kern w:val="0"/>
                <w:sz w:val="24"/>
              </w:rPr>
              <w:t>对农民专业合作社名称规范使用情况的行政处罚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kern w:val="0"/>
                <w:sz w:val="22"/>
                <w:szCs w:val="22"/>
              </w:rPr>
            </w:pPr>
            <w:r>
              <w:rPr>
                <w:rFonts w:ascii="Times New Roman" w:hAnsi="Times New Roman"/>
                <w:kern w:val="0"/>
                <w:sz w:val="22"/>
                <w:szCs w:val="22"/>
              </w:rPr>
              <w:t>242</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rPr>
                <w:rFonts w:ascii="Times New Roman" w:hAnsi="Times New Roman" w:eastAsia="仿宋_GB2312"/>
                <w:kern w:val="0"/>
                <w:sz w:val="24"/>
              </w:rPr>
            </w:pPr>
            <w:r>
              <w:rPr>
                <w:rFonts w:ascii="Times New Roman" w:hAnsi="Times New Roman" w:eastAsia="仿宋_GB2312"/>
                <w:kern w:val="0"/>
                <w:sz w:val="24"/>
              </w:rPr>
              <w:t>对个体工商户名称规范使用情况的行政处罚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kern w:val="0"/>
                <w:sz w:val="22"/>
                <w:szCs w:val="22"/>
              </w:rPr>
            </w:pPr>
            <w:r>
              <w:rPr>
                <w:rFonts w:ascii="Times New Roman" w:hAnsi="Times New Roman"/>
                <w:kern w:val="0"/>
                <w:sz w:val="22"/>
                <w:szCs w:val="22"/>
              </w:rPr>
              <w:t>243</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rPr>
                <w:rFonts w:ascii="Times New Roman" w:hAnsi="Times New Roman" w:eastAsia="仿宋_GB2312"/>
                <w:kern w:val="0"/>
                <w:sz w:val="24"/>
              </w:rPr>
            </w:pPr>
            <w:r>
              <w:rPr>
                <w:rFonts w:ascii="Times New Roman" w:hAnsi="Times New Roman" w:eastAsia="仿宋_GB2312"/>
                <w:kern w:val="0"/>
                <w:sz w:val="24"/>
              </w:rPr>
              <w:t>对企业名称规范使用情况的行政处罚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80" w:lineRule="exact"/>
              <w:jc w:val="center"/>
              <w:rPr>
                <w:rFonts w:ascii="Times New Roman" w:hAnsi="Times New Roman"/>
                <w:kern w:val="0"/>
                <w:sz w:val="22"/>
                <w:szCs w:val="22"/>
              </w:rPr>
            </w:pPr>
            <w:r>
              <w:rPr>
                <w:rFonts w:ascii="Times New Roman" w:hAnsi="Times New Roman"/>
                <w:kern w:val="0"/>
                <w:sz w:val="22"/>
                <w:szCs w:val="22"/>
              </w:rPr>
              <w:t>244</w:t>
            </w:r>
          </w:p>
        </w:tc>
        <w:tc>
          <w:tcPr>
            <w:tcW w:w="1340" w:type="dxa"/>
            <w:noWrap w:val="0"/>
            <w:vAlign w:val="center"/>
          </w:tcPr>
          <w:p>
            <w:pPr>
              <w:widowControl/>
              <w:spacing w:line="38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80" w:lineRule="exact"/>
              <w:rPr>
                <w:rFonts w:ascii="Times New Roman" w:hAnsi="Times New Roman" w:eastAsia="仿宋_GB2312"/>
                <w:kern w:val="0"/>
                <w:sz w:val="24"/>
              </w:rPr>
            </w:pPr>
            <w:r>
              <w:rPr>
                <w:rFonts w:ascii="Times New Roman" w:hAnsi="Times New Roman" w:eastAsia="仿宋_GB2312"/>
                <w:kern w:val="0"/>
                <w:sz w:val="24"/>
              </w:rPr>
              <w:t>对代表机构伪造、涂改、出租、出借、转让登记证、代表证的行政处罚</w:t>
            </w:r>
          </w:p>
        </w:tc>
        <w:tc>
          <w:tcPr>
            <w:tcW w:w="808" w:type="dxa"/>
            <w:noWrap w:val="0"/>
            <w:vAlign w:val="center"/>
          </w:tcPr>
          <w:p>
            <w:pPr>
              <w:widowControl/>
              <w:spacing w:line="38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245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对农业合作社营业执照不规范使用情况的行政处罚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246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对个体工商户营业执照不规范使用情况的行政处罚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247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对个人独资企业营业执照不规范使用情况的行政处罚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248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对合伙企业营业执照不规范使用情况的行政处罚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249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对公司营业执照不规范使用情况的行政处罚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250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对企业法人伪造、涂改、出租、出借、转让或者出卖《企业法人营业执照》、《企业法人营业执照》副本的行政处罚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251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对眼镜镜片、角膜接触镜和成品眼镜生产者未建立完善的进出货物计量检测验收制度等行为的行政处罚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252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对眼镜镜片、角膜接触镜和成品眼镜生产者未配备与生产相适应的计量检测设备等行为的行政处罚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253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对单位和个人为合同违法行为提供便利条件行为的行政处罚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254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对经营者违反《中华人民共和国反不正当竞争法》第十二条规定妨碍、破坏其他经营者合法提供的网络产品或者服务正常运行的行为的行政处罚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255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对经营者违反《中华人民共和国反不正当竞争法》第十一条规定损害竞争对手商业信誉、商品声誉的行为的行政处罚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256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对经营者违反《中华人民共和国反不正当竞争法》第十条规定进行有奖销售的行为的行政处罚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257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对经营者违反《中华人民共和国反不正当竞争法》第八条规定对其商品作虚假或者引人误解的商业宣传，或者通过组织虚假交易等方式帮助其他经营者进行虚假或者引人误解的商业宣传的行政处罚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258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对经营者违反《中华人民共和国反不正当竞争法》第九条规定侵犯商业秘密的行为的行政处罚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259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对经营者违反《中华人民共和国反不正当竞争法》第七条规定贿赂他人的行为的行政处罚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260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对经营者违反《中华人民共和国反不正当竞争法》第六条规定实施的混淆行为的行政处罚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261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对伪造、冒用《计量检定员证》或者《注册计量师注册证》行为的行政处罚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262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对销售失效、变质的产品行为的行政处罚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263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对擅自动用、调换、转移、损毁被查封、扣押财物的企业或个人的行政处罚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264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对生产者生产不符合保障人体健康等产品，国家明令淘汰的产品或者以假充真的产品的原辅材料、包装物、生产工具行为的行政处罚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265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对生产者未办理能源效率标识备案或者使用的能源效率标识不符合规定，经责令限期改正，逾期不改正行为的行政处罚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266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对生产者应当标注能源效率标识而未标注行为行为的行政处罚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267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对企业不履行产品修理更换退货责任的行政处罚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268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对充装单位行政处罚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269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对定量包装商品生产者未经备案，擅自使用计量保证能力合格标志行为的行政处罚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270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对生产、销售定量包装商品未标注或未正确清晰标注净含量，经责令限期改正，逾期不改的行为的行政处罚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0" w:hRule="atLeast"/>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271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对特种设备无损检测机构的行政处罚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272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对销售者销售的定量包装商品或者零售商品，其实际量与标注量或者实际量与贸易结算量不相符，计量偏差超过有关规定的行为的行政处罚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273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对收购者收购商品，其实际量与贸易结算量之差，超过国家规定使用的计量器具极限误差的行为的行政处罚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274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对销售者销售国家对计量偏差没有规定的商品，其实际量与贸易结算量之差，超过国家规定使用的计量器具极限误差的行为的行政处罚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275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对销售者销售家用汽车产品时不交付合格的家用汽车产品等行为的行政处罚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276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对拒绝接受依法进行的产品质量监督检查行为的行政处罚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277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对直销企业违反《直销管理条例》第五章保证金有关规定的行为的行政处罚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278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对直销企业未依照有关规定进行信息报备和披露的行为的行政处罚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279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对直销企业违法不支付直销员报酬、不建立和执行退换货制度的行政处罚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280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对直销员违法从事直销活动的行政处罚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281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对违法进行直销员培训的行政处罚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282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对直销企业及其分支机构违反《直销管理条例》规定招募直销员的行为的行政处罚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283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对直销企业及其直销员违反《直销管理条例》规定，有欺骗、误导等宣传和推销行为的行为的行政处罚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284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对直销企业违反规定，超出直销产品范围从事直销经营活动的行为的行政处罚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285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对直销企业有关《直销管理条例》第八条所列内容发生重大变更的，未依照《直销管理条例》第九条第一款规定的程序报国务院商务主管部门批准的行为的行政处罚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286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对申请人通过欺骗、贿赂等手段取得《直销管理条例》第九条和第十条设定的许可的行为的行政处罚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287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对承担检验、检测、检疫或者鉴定、专家评审任务的专业技术组织及其工作人员未按照法律、法规、规章以及标准、技术规范的规定开展工作，情节严重的行政处罚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288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对经营者利用合同格式条款排除消费者权利行为的行政处罚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289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对特种设备设计单位的行政处罚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290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对被授权机关擅自终止所承担的授权工作的行政处罚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291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对经营者利用合同格式条款免除自身责任行为的行政处罚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292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对知道或者应当知道属于禁止生产、销售的产品而为其提供运输、保管、仓储等便利条件等行为的行政处罚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293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对家用汽车修理者未建立执行修理记录等行为的行政处罚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294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对经营的家用汽车产品不具有中文的产品合格证或相关证明以及产品使用说明书、三包凭证、维修保养手册等随车文件行为的行政处罚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9" w:hRule="atLeast"/>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295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对拍卖人以不正当手段侵犯他人的商业秘密行为的行政处罚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296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对拍卖人捏造、散布虚假事实，损害其他拍卖人的商业信誉行为的行政处罚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297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对拍卖人利用拍卖公告或者其他方法，对拍卖标的作引人误解的虚假宣传行为的行政处罚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298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对拍卖人采用财物或者其他手段进行贿赂以争揽业务行为的行政处罚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299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对拍卖人雇佣非拍卖师主持拍卖活动行为的行政处罚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300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对竞买人之间、竞买人与拍卖人之间恶意串通行为的行政处罚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301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对委托人参与竞买或者委托他人代为竞买行为的行政处罚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302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对拍卖人在自己组织的拍卖活动中拍卖自己的物品或者财产权利行为的行政处罚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303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对拍卖人及其工作人员以竞买人的身份参与自己组织的拍卖活动或者委托他人代为竞买的行为的行政处罚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304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对企业未经许可从事拍卖业务行为的行政处罚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305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对各类市场主体合同欺诈行为的行政处罚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306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对未履行审查登记义务，或者拒绝协助工商行政管理部门对涉嫌违法行为采取措施、展开调查行为的行政处罚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307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对家用汽车生产者未按规定备案有关信息行为的行政处罚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308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对制造、修理、销售不合格计量器具行为的行政处罚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309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对伪造、冒用能源效率标识或者利用能源效率标识进行虚假宣传行为的行政处罚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310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对为销售者提供不符合保障人体健康和人身、财产安全的国家标准、行业标准的商品的供货者行为的行政处罚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311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对经营者违反《流通领域商品质量监督管理办法》第十五条规定行为的行政处罚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312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对经营者违反《流通领域商品质量监督管理办法》第二十条规定行为的行政处罚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313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对经营者违反《流通领域商品质量监督管理办法》第十条第（六）项、第十六条、第十七条、第十八条、第十九条规定行为的行政处罚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314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对销售者违反《流通领域商品质量监督管理办法》第十条第（一）项至第（五）项、第十一条、第十二条、第十四条规定行为的行政处罚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315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对经营者拒绝或者拖延工商行政管理部门责令的对缺陷商品采取停止销售、警示等措施行为的行政处罚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316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对依照《中华人民共和国产品质量法》规定进行监督抽查的产品质量不合格行为的行政处罚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317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对特种设备检验人员的行政处罚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318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对隐匿、转移、变卖、损毁被产品质量监督部门查封、扣押的物品行为的行政处罚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319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对特种设备综合检验机构的行政处罚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320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对未经认证并标认证标志的农业机械产品擅自出厂、销售和进口等行为的行政处罚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321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对各类市场主体以暴力胁迫恶意串通等方式危害国家或社会公共利益的合同违法行为的行政处罚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322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对眼镜制配者违反规定，拒不提供眼镜制配账目，使违法所得难以计算行为的行政处罚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323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对眼镜配置者违反配备计量器具有关规定行为的行政处罚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324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对网络食品交易第三方平台提供者未对入网食品经营者进行实名登记、审查许可证，或者未履行报告、停止提供网络交易平台服务等义务的行政处罚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325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对集中交易市场的开办者、柜台出租者、展销会的举办者允许未依法取得许可的食品经营者进入市场销售食品，或者未履行检查、报告等义务的行政处罚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326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对食品生产经营者未定期对食品安全状况进行检查评价，或者生产经营条件发生变化，未按规定处理的行政处罚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327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对食品经营者未按规定要求销售食品的行政处罚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328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对食品生产经营者安排未取得健康证明或者患有国务院卫生行政部门规定的有碍食品安全疾病的人员从事接触直接入口食品的工作的行政处罚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329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对食品生产经营企业未制定食品安全事故处置方案的行政处罚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330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食品、食品添加剂生产经营者进货时未查验许可证和相关证明文件，或者未按规定建立并遵守进货查验记录、出厂检验记录和销售记录制度的行政处罚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331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食品生产经营企业未按规定建立食品安全管理制度，或者未按规定配备或者培训、考核食品安全管理人员的行政处罚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332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生产经营的食品、食品添加剂的标签、说明书存在瑕疵但不影响食品安全且不会对消费者造成误导的行政处罚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333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食品生产经营者采购或者使用不符合食品安全标准的食品原料、食品添加剂、食品相关产品的行政处罚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334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生产经营转基因食品未按规定进行标示的行政处罚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335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生产经营无标签的预包装食品、食品添加剂或者标签、说明书不符合本法规定的食品、食品添加剂的行政处罚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336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生产经营被包装材料、容器、运输工具等污染的食品、食品添加剂的行政处罚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337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生产经营不符合法律、法规或者食品安全标准的食品、食品添加剂的行政处罚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338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食品生产经营者在食品药品监督管理部门责令其召回或者停止经营后，仍拒不召回或者停止经营的行政处罚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339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对生产经营未按规定注册的保健食品、特殊医学用途配方食品、婴幼儿配方乳粉，或者未按注册的产品配方、生产工艺等技术要求组织生产的行政处罚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340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对生产经营标注虚假生产日期、保质期或者超过保质期的食品、食品添加剂的行政处罚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341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对生产经营腐败变质、油脂酸败、霉变生虫、污秽不洁、混有异物、掺假掺杂或者感官性状异常的食品、食品添加剂的行政处罚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342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对生产经营超范围、超限量使用食品添加剂的食品的行政处罚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343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对经营超过保质期的食品原料、食品添加剂的行政处罚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344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对生产经营致病性微生物，农药残留、兽药残留、生物毒素、重金属等污染物质以及其他危害人体健康的物质含量超过食品安全标准限量的食品、食品添加剂的行政处罚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345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对部门和企业、事业单位的各项最高计量标准未经有关人民政府计量行政部门考核合格而开展计量检定的行为的行政处罚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346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对学校食堂或供餐单位未按要求留样的行政处罚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347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对中小学、幼儿园食堂（或者供餐单位）制售或加工制作高风险食品的行政处罚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348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对学校食堂或供餐单位采购、贮存亚硝酸盐（包括亚硝酸钠、亚硝酸钾）的行政处罚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349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对学校食堂或供餐单位未查验或留存社会信用代码等证明文件的行政处罚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350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对餐饮服务经营者屡次违法的行政处罚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351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对餐饮服务经营者拒绝、阻挠、干涉有关部门、机构及其人员依法开展食品安全工作、或对举报人打击报复等的行政处罚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352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对餐饮服务经营者未按要求进行食品贮存、运输、装卸等的行政处罚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353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对餐饮服务经营者在发生食品安全事故后未进行处置、报告等的行政处罚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354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对餐饮服务经营者生产经营食品安全法所禁止生产经营行为的行政处罚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355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对餐饮服务经营者生产经营食品安全法所禁止生产经营食品行为的行政处罚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356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对餐饮服务经营者未取得食品生产经营许可从事食品生产经营活动的行政处罚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357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对餐饮服务提供者未按要求进行食品贮存、运输和装卸的行政处罚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358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对餐饮服务提供者在发生食品安全事故后未进行处置、报告的行政处罚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359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对违反《食品安全法》第一百二十六条相关规定的行政处罚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360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对违反《食品安全法》第一百二十五条相关规定的行政处罚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361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对违反《食品安全法》第一百二十四条相关规定的行政处罚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362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对违反《食品安全法》第一百二十三条相关规定的行政处罚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363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对未取得食品经营许可从事餐饮服务经营活动；明知从事前款规定的违法行为，仍为其提供经营场所或者其他条件的行政处罚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364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对经营者违反计量器具有关使用、维护规定行为的行政处罚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365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对生产者或者进口商未办理水效标识备案，或者应当办理变更手续而未办理行为的行政处罚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366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对企业委托未取得生产许可证企业生产列入目录产品的行政处罚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367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对取证后未能保持规定的生产条件的企业的行政处罚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368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对试生产企业未标注“试制品”的行政处罚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369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对冒用他人的生产许可证证书的企业的行政处罚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370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对取得生产许可证后国抽或省抽不合格的企业的行政处罚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371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对未按期提交报告的企业的行政处罚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372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对以不正当手段取得生产许可的企业的行政处罚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373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对伪造变造生产许可证等的企业的行政处罚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374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对取得生产许可证后，违法出租、出借或转让生产许可证的企业的行政处罚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375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对取得生产许可证后，未按规定标注标志和编号的企业的行政处罚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376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对取得生产许可证后，生产条件等发生变化未办理相关手续的企业的行政处罚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377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对无证生产企业进行行政处罚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378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对进口、销售超过污染物排放标准的机动车、非道路移动机械行为的行政处罚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379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对使用不合格的计量器具或者破坏计量器具准确度和伪造数据给国家和消费者造成损失的行为的行政处罚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380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对不依法履行监督职责或者监督不力的工业产品生产许可证主管部门的行政处罚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381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对不符合本条例规定条件的申请人准予许可或者超越法定职权作出准予许可决定的生产许可证主管部门的行政处罚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382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对索取或者收受他人财物或者谋取其他利益的生产许可证主管部门的行政处罚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383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对符合本条例规定的条件的申请不予受理的生产许可证主管部门及其工作人员的行政处罚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kern w:val="0"/>
                <w:sz w:val="22"/>
                <w:szCs w:val="22"/>
              </w:rPr>
            </w:pPr>
            <w:r>
              <w:rPr>
                <w:rFonts w:ascii="Times New Roman" w:hAnsi="Times New Roman"/>
                <w:kern w:val="0"/>
                <w:sz w:val="22"/>
                <w:szCs w:val="22"/>
              </w:rPr>
              <w:t>384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rPr>
                <w:rFonts w:ascii="Times New Roman" w:hAnsi="Times New Roman" w:eastAsia="仿宋_GB2312"/>
                <w:kern w:val="0"/>
                <w:sz w:val="24"/>
              </w:rPr>
            </w:pPr>
            <w:r>
              <w:rPr>
                <w:rFonts w:ascii="Times New Roman" w:hAnsi="Times New Roman" w:eastAsia="仿宋_GB2312"/>
                <w:kern w:val="0"/>
                <w:sz w:val="24"/>
              </w:rPr>
              <w:t>对产品或者其包装上的标识不符合产品质量法要求行为的行政处罚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kern w:val="0"/>
                <w:sz w:val="22"/>
                <w:szCs w:val="22"/>
              </w:rPr>
            </w:pPr>
            <w:r>
              <w:rPr>
                <w:rFonts w:ascii="Times New Roman" w:hAnsi="Times New Roman"/>
                <w:kern w:val="0"/>
                <w:sz w:val="22"/>
                <w:szCs w:val="22"/>
              </w:rPr>
              <w:t>385</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kern w:val="0"/>
                <w:sz w:val="24"/>
              </w:rPr>
            </w:pPr>
            <w:r>
              <w:rPr>
                <w:rFonts w:ascii="Times New Roman" w:hAnsi="Times New Roman" w:eastAsia="仿宋_GB2312"/>
                <w:kern w:val="0"/>
                <w:sz w:val="24"/>
              </w:rPr>
              <w:t>对伪造产品产地，伪造或者冒用他人厂名、厂址，伪造或者冒用认证标志等质量标志行为的行政处罚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kern w:val="0"/>
                <w:sz w:val="22"/>
                <w:szCs w:val="22"/>
              </w:rPr>
            </w:pPr>
            <w:r>
              <w:rPr>
                <w:rFonts w:ascii="Times New Roman" w:hAnsi="Times New Roman"/>
                <w:kern w:val="0"/>
                <w:sz w:val="22"/>
                <w:szCs w:val="22"/>
              </w:rPr>
              <w:t>386</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kern w:val="0"/>
                <w:sz w:val="24"/>
              </w:rPr>
            </w:pPr>
            <w:r>
              <w:rPr>
                <w:rFonts w:ascii="Times New Roman" w:hAnsi="Times New Roman" w:eastAsia="仿宋_GB2312"/>
                <w:kern w:val="0"/>
                <w:sz w:val="24"/>
              </w:rPr>
              <w:t>对生产国家明令淘汰产品，销售国家明令淘汰并停止销售的产品行为的行政处罚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kern w:val="0"/>
                <w:sz w:val="22"/>
                <w:szCs w:val="22"/>
              </w:rPr>
            </w:pPr>
            <w:r>
              <w:rPr>
                <w:rFonts w:ascii="Times New Roman" w:hAnsi="Times New Roman"/>
                <w:kern w:val="0"/>
                <w:sz w:val="22"/>
                <w:szCs w:val="22"/>
              </w:rPr>
              <w:t>387</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kern w:val="0"/>
                <w:sz w:val="24"/>
              </w:rPr>
            </w:pPr>
            <w:r>
              <w:rPr>
                <w:rFonts w:ascii="Times New Roman" w:hAnsi="Times New Roman" w:eastAsia="仿宋_GB2312"/>
                <w:kern w:val="0"/>
                <w:sz w:val="24"/>
              </w:rPr>
              <w:t>对在产品中掺杂、掺假，以假充真，以次充好，或者以不合格品冒充合格品行为的行政处罚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kern w:val="0"/>
                <w:sz w:val="22"/>
                <w:szCs w:val="22"/>
              </w:rPr>
            </w:pPr>
            <w:r>
              <w:rPr>
                <w:rFonts w:ascii="Times New Roman" w:hAnsi="Times New Roman"/>
                <w:kern w:val="0"/>
                <w:sz w:val="22"/>
                <w:szCs w:val="22"/>
              </w:rPr>
              <w:t>388</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kern w:val="0"/>
                <w:sz w:val="24"/>
              </w:rPr>
            </w:pPr>
            <w:r>
              <w:rPr>
                <w:rFonts w:ascii="Times New Roman" w:hAnsi="Times New Roman" w:eastAsia="仿宋_GB2312"/>
                <w:kern w:val="0"/>
                <w:sz w:val="24"/>
              </w:rPr>
              <w:t>对生产、销售或经营性使用不符合保障人体健康和人身、财产安全的国家标准和行业标准产品行为的行政处罚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kern w:val="0"/>
                <w:sz w:val="22"/>
                <w:szCs w:val="22"/>
              </w:rPr>
            </w:pPr>
            <w:r>
              <w:rPr>
                <w:rFonts w:ascii="Times New Roman" w:hAnsi="Times New Roman"/>
                <w:kern w:val="0"/>
                <w:sz w:val="22"/>
                <w:szCs w:val="22"/>
              </w:rPr>
              <w:t>389</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kern w:val="0"/>
                <w:sz w:val="24"/>
              </w:rPr>
            </w:pPr>
            <w:r>
              <w:rPr>
                <w:rFonts w:ascii="Times New Roman" w:hAnsi="Times New Roman" w:eastAsia="仿宋_GB2312"/>
                <w:kern w:val="0"/>
                <w:sz w:val="24"/>
              </w:rPr>
              <w:t>对经营者被抽检商品不合格，经工商部门责令限期改正，逾期不改正行为的行政处罚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kern w:val="0"/>
                <w:sz w:val="22"/>
                <w:szCs w:val="22"/>
              </w:rPr>
            </w:pPr>
            <w:r>
              <w:rPr>
                <w:rFonts w:ascii="Times New Roman" w:hAnsi="Times New Roman"/>
                <w:kern w:val="0"/>
                <w:sz w:val="22"/>
                <w:szCs w:val="22"/>
              </w:rPr>
              <w:t>390</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kern w:val="0"/>
                <w:sz w:val="24"/>
              </w:rPr>
            </w:pPr>
            <w:r>
              <w:rPr>
                <w:rFonts w:ascii="Times New Roman" w:hAnsi="Times New Roman" w:eastAsia="仿宋_GB2312"/>
                <w:kern w:val="0"/>
                <w:sz w:val="24"/>
              </w:rPr>
              <w:t>对集市主办者违反配备计量器具有关规定行为的行政处罚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kern w:val="0"/>
                <w:sz w:val="22"/>
                <w:szCs w:val="22"/>
              </w:rPr>
            </w:pPr>
            <w:r>
              <w:rPr>
                <w:rFonts w:ascii="Times New Roman" w:hAnsi="Times New Roman"/>
                <w:kern w:val="0"/>
                <w:sz w:val="22"/>
                <w:szCs w:val="22"/>
              </w:rPr>
              <w:t>391</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kern w:val="0"/>
                <w:sz w:val="24"/>
              </w:rPr>
            </w:pPr>
            <w:r>
              <w:rPr>
                <w:rFonts w:ascii="Times New Roman" w:hAnsi="Times New Roman" w:eastAsia="仿宋_GB2312"/>
                <w:kern w:val="0"/>
                <w:sz w:val="24"/>
              </w:rPr>
              <w:t>对文物收藏单位从事文物的商业经营活动行为的行政处罚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kern w:val="0"/>
                <w:sz w:val="22"/>
                <w:szCs w:val="22"/>
              </w:rPr>
            </w:pPr>
            <w:r>
              <w:rPr>
                <w:rFonts w:ascii="Times New Roman" w:hAnsi="Times New Roman"/>
                <w:kern w:val="0"/>
                <w:sz w:val="22"/>
                <w:szCs w:val="22"/>
              </w:rPr>
              <w:t>392</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kern w:val="0"/>
                <w:sz w:val="24"/>
              </w:rPr>
            </w:pPr>
            <w:r>
              <w:rPr>
                <w:rFonts w:ascii="Times New Roman" w:hAnsi="Times New Roman" w:eastAsia="仿宋_GB2312"/>
                <w:kern w:val="0"/>
                <w:sz w:val="24"/>
              </w:rPr>
              <w:t>对拍卖企业拍卖的文物，未经审核的行为的行政处罚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kern w:val="0"/>
                <w:sz w:val="22"/>
                <w:szCs w:val="22"/>
              </w:rPr>
            </w:pPr>
            <w:r>
              <w:rPr>
                <w:rFonts w:ascii="Times New Roman" w:hAnsi="Times New Roman"/>
                <w:kern w:val="0"/>
                <w:sz w:val="22"/>
                <w:szCs w:val="22"/>
              </w:rPr>
              <w:t>393</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kern w:val="0"/>
                <w:sz w:val="24"/>
              </w:rPr>
            </w:pPr>
            <w:r>
              <w:rPr>
                <w:rFonts w:ascii="Times New Roman" w:hAnsi="Times New Roman" w:eastAsia="仿宋_GB2312"/>
                <w:kern w:val="0"/>
                <w:sz w:val="24"/>
              </w:rPr>
              <w:t>对经营文物拍卖的拍卖企业从事文物购销经营活动行为的行政处罚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kern w:val="0"/>
                <w:sz w:val="22"/>
                <w:szCs w:val="22"/>
              </w:rPr>
            </w:pPr>
            <w:r>
              <w:rPr>
                <w:rFonts w:ascii="Times New Roman" w:hAnsi="Times New Roman"/>
                <w:kern w:val="0"/>
                <w:sz w:val="22"/>
                <w:szCs w:val="22"/>
              </w:rPr>
              <w:t>394</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kern w:val="0"/>
                <w:sz w:val="24"/>
              </w:rPr>
            </w:pPr>
            <w:r>
              <w:rPr>
                <w:rFonts w:ascii="Times New Roman" w:hAnsi="Times New Roman" w:eastAsia="仿宋_GB2312"/>
                <w:kern w:val="0"/>
                <w:sz w:val="24"/>
              </w:rPr>
              <w:t>对文物商店从事文物拍卖经营活动行为的行政处罚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kern w:val="0"/>
                <w:sz w:val="22"/>
                <w:szCs w:val="22"/>
              </w:rPr>
            </w:pPr>
            <w:r>
              <w:rPr>
                <w:rFonts w:ascii="Times New Roman" w:hAnsi="Times New Roman"/>
                <w:kern w:val="0"/>
                <w:sz w:val="22"/>
                <w:szCs w:val="22"/>
              </w:rPr>
              <w:t>395</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kern w:val="0"/>
                <w:sz w:val="24"/>
              </w:rPr>
            </w:pPr>
            <w:r>
              <w:rPr>
                <w:rFonts w:ascii="Times New Roman" w:hAnsi="Times New Roman" w:eastAsia="仿宋_GB2312"/>
                <w:kern w:val="0"/>
                <w:sz w:val="24"/>
              </w:rPr>
              <w:t>对未经许可擅自从事文物的商业经营活动，尚不构成犯罪的行为的行政处罚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kern w:val="0"/>
                <w:sz w:val="22"/>
                <w:szCs w:val="22"/>
              </w:rPr>
            </w:pPr>
            <w:r>
              <w:rPr>
                <w:rFonts w:ascii="Times New Roman" w:hAnsi="Times New Roman"/>
                <w:kern w:val="0"/>
                <w:sz w:val="22"/>
                <w:szCs w:val="22"/>
              </w:rPr>
              <w:t>396</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kern w:val="0"/>
                <w:sz w:val="24"/>
              </w:rPr>
            </w:pPr>
            <w:r>
              <w:rPr>
                <w:rFonts w:ascii="Times New Roman" w:hAnsi="Times New Roman" w:eastAsia="仿宋_GB2312"/>
                <w:kern w:val="0"/>
                <w:sz w:val="24"/>
              </w:rPr>
              <w:t>对未经许可，擅自设立文物商店、经营文物拍卖的拍卖企业的行政处罚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kern w:val="0"/>
                <w:sz w:val="22"/>
                <w:szCs w:val="22"/>
              </w:rPr>
            </w:pPr>
            <w:r>
              <w:rPr>
                <w:rFonts w:ascii="Times New Roman" w:hAnsi="Times New Roman"/>
                <w:kern w:val="0"/>
                <w:sz w:val="22"/>
                <w:szCs w:val="22"/>
              </w:rPr>
              <w:t>397</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kern w:val="0"/>
                <w:sz w:val="24"/>
              </w:rPr>
            </w:pPr>
            <w:r>
              <w:rPr>
                <w:rFonts w:ascii="Times New Roman" w:hAnsi="Times New Roman" w:eastAsia="仿宋_GB2312"/>
                <w:kern w:val="0"/>
                <w:sz w:val="24"/>
              </w:rPr>
              <w:t>对销售或经营活动中使用未取得生产许可证的列入目录产品的单位或个人的行政处罚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kern w:val="0"/>
                <w:sz w:val="22"/>
                <w:szCs w:val="22"/>
              </w:rPr>
            </w:pPr>
            <w:r>
              <w:rPr>
                <w:rFonts w:ascii="Times New Roman" w:hAnsi="Times New Roman"/>
                <w:kern w:val="0"/>
                <w:sz w:val="22"/>
                <w:szCs w:val="22"/>
              </w:rPr>
              <w:t>398</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kern w:val="0"/>
                <w:sz w:val="24"/>
              </w:rPr>
            </w:pPr>
            <w:r>
              <w:rPr>
                <w:rFonts w:ascii="Times New Roman" w:hAnsi="Times New Roman" w:eastAsia="仿宋_GB2312"/>
                <w:kern w:val="0"/>
                <w:sz w:val="24"/>
              </w:rPr>
              <w:t>对食用农产品者未按要求公布食用农产品相关信息的行政处罚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kern w:val="0"/>
                <w:sz w:val="22"/>
                <w:szCs w:val="22"/>
              </w:rPr>
            </w:pPr>
            <w:r>
              <w:rPr>
                <w:rFonts w:ascii="Times New Roman" w:hAnsi="Times New Roman"/>
                <w:kern w:val="0"/>
                <w:sz w:val="22"/>
                <w:szCs w:val="22"/>
              </w:rPr>
              <w:t>399</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kern w:val="0"/>
                <w:sz w:val="24"/>
              </w:rPr>
            </w:pPr>
            <w:r>
              <w:rPr>
                <w:rFonts w:ascii="Times New Roman" w:hAnsi="Times New Roman" w:eastAsia="仿宋_GB2312"/>
                <w:kern w:val="0"/>
                <w:sz w:val="24"/>
              </w:rPr>
              <w:t>对食用农产品销售者未按要求进行包装或者附加标签的行政处罚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kern w:val="0"/>
                <w:sz w:val="22"/>
                <w:szCs w:val="22"/>
              </w:rPr>
            </w:pPr>
            <w:r>
              <w:rPr>
                <w:rFonts w:ascii="Times New Roman" w:hAnsi="Times New Roman"/>
                <w:kern w:val="0"/>
                <w:sz w:val="22"/>
                <w:szCs w:val="22"/>
              </w:rPr>
              <w:t>400</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kern w:val="0"/>
                <w:sz w:val="24"/>
              </w:rPr>
            </w:pPr>
            <w:r>
              <w:rPr>
                <w:rFonts w:ascii="Times New Roman" w:hAnsi="Times New Roman" w:eastAsia="仿宋_GB2312"/>
                <w:kern w:val="0"/>
                <w:sz w:val="24"/>
              </w:rPr>
              <w:t>对食用农产品销售者存在销售未按要求选择贮存服务提供者，或者贮存服务提供者未履行食用农产品贮存相关义务的行政处罚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kern w:val="0"/>
                <w:sz w:val="22"/>
                <w:szCs w:val="22"/>
              </w:rPr>
            </w:pPr>
            <w:r>
              <w:rPr>
                <w:rFonts w:ascii="Times New Roman" w:hAnsi="Times New Roman"/>
                <w:kern w:val="0"/>
                <w:sz w:val="22"/>
                <w:szCs w:val="22"/>
              </w:rPr>
              <w:t>401</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kern w:val="0"/>
                <w:sz w:val="24"/>
              </w:rPr>
            </w:pPr>
            <w:r>
              <w:rPr>
                <w:rFonts w:ascii="Times New Roman" w:hAnsi="Times New Roman" w:eastAsia="仿宋_GB2312"/>
                <w:kern w:val="0"/>
                <w:sz w:val="24"/>
              </w:rPr>
              <w:t>对食用农产品销售者存在销售未按规定进行检验的肉类，或者销售标准虚假的信息，标注伪造、冒用质量标志的食用农产品的行政处罚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kern w:val="0"/>
                <w:sz w:val="22"/>
                <w:szCs w:val="22"/>
              </w:rPr>
            </w:pPr>
            <w:r>
              <w:rPr>
                <w:rFonts w:ascii="Times New Roman" w:hAnsi="Times New Roman"/>
                <w:kern w:val="0"/>
                <w:sz w:val="22"/>
                <w:szCs w:val="22"/>
              </w:rPr>
              <w:t>402</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kern w:val="0"/>
                <w:sz w:val="24"/>
              </w:rPr>
            </w:pPr>
            <w:r>
              <w:rPr>
                <w:rFonts w:ascii="Times New Roman" w:hAnsi="Times New Roman" w:eastAsia="仿宋_GB2312"/>
                <w:kern w:val="0"/>
                <w:sz w:val="24"/>
              </w:rPr>
              <w:t>对食用农产品销售者存在销售使用食品添加剂和食品相关产品不符合食品安全标准，被包装材料、容器、运输工具等污染的食用农产品的行政处罚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30" w:lineRule="exact"/>
              <w:jc w:val="center"/>
              <w:rPr>
                <w:rFonts w:ascii="Times New Roman" w:hAnsi="Times New Roman"/>
                <w:kern w:val="0"/>
                <w:sz w:val="22"/>
                <w:szCs w:val="22"/>
              </w:rPr>
            </w:pPr>
            <w:r>
              <w:rPr>
                <w:rFonts w:ascii="Times New Roman" w:hAnsi="Times New Roman"/>
                <w:kern w:val="0"/>
                <w:sz w:val="22"/>
                <w:szCs w:val="22"/>
              </w:rPr>
              <w:t>403</w:t>
            </w:r>
          </w:p>
        </w:tc>
        <w:tc>
          <w:tcPr>
            <w:tcW w:w="1340" w:type="dxa"/>
            <w:noWrap w:val="0"/>
            <w:vAlign w:val="center"/>
          </w:tcPr>
          <w:p>
            <w:pPr>
              <w:widowControl/>
              <w:spacing w:line="33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30" w:lineRule="exact"/>
              <w:rPr>
                <w:rFonts w:ascii="Times New Roman" w:hAnsi="Times New Roman" w:eastAsia="仿宋_GB2312"/>
                <w:kern w:val="0"/>
                <w:sz w:val="24"/>
              </w:rPr>
            </w:pPr>
            <w:r>
              <w:rPr>
                <w:rFonts w:ascii="Times New Roman" w:hAnsi="Times New Roman" w:eastAsia="仿宋_GB2312"/>
                <w:kern w:val="0"/>
                <w:sz w:val="24"/>
              </w:rPr>
              <w:t>对食用农产品销售者存在销售违规使用食品添加剂，感观性状异常或者掺假掺杂，标注虚假生产日期、保质期或者超过保质期的食用农产品的行政处罚</w:t>
            </w:r>
          </w:p>
        </w:tc>
        <w:tc>
          <w:tcPr>
            <w:tcW w:w="808" w:type="dxa"/>
            <w:noWrap w:val="0"/>
            <w:vAlign w:val="center"/>
          </w:tcPr>
          <w:p>
            <w:pPr>
              <w:widowControl/>
              <w:spacing w:line="33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404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对食用农产品销售者存在销售致病性微生物，农药残留、兽药残留、生物毒素、重金属等污染物质以及其他危害人体健康的物质含量超过食品安全标准限量的食用农产品的行政处罚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405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对食用农产品销售者存在销售病死、毒死或者死因不明的禽、畜、兽、水产动物肉类，未按规定进行检疫或者检疫不合格的肉类，以及为防病等特殊需要明令禁止销售的食用农产品的行政处罚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406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对食用农产品销售者存在销售使用国家禁止的兽药和剧毒、高毒农药，或者添加食品添加以外的化学物质和其他可能危害人体健康物质的食用农产品的行政处罚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407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对食用农产品销售者未按要求配备与销售品种相适应的冷藏、冷冻设施，或者温度、湿度和环境等不符合特殊要求的行政处罚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408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对食用农产品销售者违反《中华人民共和国食品安全法》第六十五条，未建立食用农产品进货查验记录制度的行政处罚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409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对食用农产品批发市场开办者未与入场销售者签订食用农产品质量安全协议，或者未印制统一格式的食用农产品销售凭证的行政处罚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410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对食用农产品批发市场开办者违反《中华人民共和国食品安全法》第六十四条，未开展入场销售食用农产品抽样检验、对发现不合格情况未要求停止销售、并未向监管部门报告的行政处罚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411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对食用农产品集中交易市场开办者未在醒目位置及时公布食用农产品质量安全管理制度、食品安全管理人员、食用农产品抽样检验结果以及不合格食用农产品处理结果、投诉举报电话等信息的行政处罚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412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对食用农产品集中交易市场开办者发现食用农产品不符合食品安全标准等违法行为，未依照集中交易市场管理规定或者与销售者签订的协议处理的行政处罚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413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对食用农产品集中交易市场开办者未进行抽样检验或者快速检测，允许无法提供食用农产品产地证明或者购货凭证、合格证明文件的销售者入场销售的行政处罚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414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对食用农产品集中交易市场开办者未查验并留存入场销售者的社会信用代码或者身份证复印件、食用农产品产地证明或者购货凭证、合格证明文件的行政处罚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415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对食用农产品集中交易市场开办者未如实向所在地县级市场监管部门报告市场基本信息的行政处罚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416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对食用农产品集中交易市场开办者未按要求建立入场销售者档案，或者未按要求保存和更新销售者档案的行政处罚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417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对食用农产品集中交易市场开办者环境、设施、设备等不符合有关食用农产品质量安全要求的行政处罚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418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对食用农产品集中交易市场开办者未按食用农产品类别实行分区销售的行政处罚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419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对食用农产品集中交易市场开办者未制定食品安全事故处置方案的行政处罚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420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对食用农产品集中交易市场开办者未按要求配备食品安全管理人员、专业技术人员，或者未组织食品安全知识培训的行政处罚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421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对食用农产品集中交易市场开办者未建立或者落实食品安全管理制度的行政处罚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422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对家用视听商品销售者、修理者、生产者不履行“三包”责任行为的处罚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423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对销售者购进或者销售无厂名、厂址等来源不明的商品行为的行政处罚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424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对销售者违反《流通领域商品质量监督管理办法》第八条、第九条规定行为的行政处罚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425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对经营者未停止销售工商行政管理部门公布的有危及人身、财产安全危险且不符合强制性标准商品名单中商品，经责令改正，逾期不改正行为的行政处罚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426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对销售失效、变质的产品行为的行政处罚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427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对制造、销售未经批准或者考核合格的计量器具新产品行为的行政处罚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428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对制造、销售和进口国务院规定废除的非法定计量单位的计量器具和国务院禁止使用的其他计量器具的行为的行政处罚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429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对旅行社服务网点从事招徕、咨询以外的活动的行为的行政处罚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430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对分社的经营范围超出设立分社的旅行社的经营范围行为的行政处罚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431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对旅行社转让、出租、出借旅行社业务经营许可证行为的行政处罚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432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对未经许可经营相关法律规定业务行为的行政处罚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433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对未经许可经营旅行社业务行为的行政处罚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434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对监督抽查不合格产品生产企业经复查其产品仍然不合格行为的行政处罚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435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对食品标识的标注形式不规范的行政处罚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436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对食品标识与食品或者其包装分离的行政处罚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437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对食品标识伪造或者虚假标注食品生产日期和保质期的行政处罚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438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对食品标识标注禁止性内容的行政处罚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439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对食品标识未按规定标注食品营养素、热量以及定量标示的行政处罚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440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对食品标识未按规定标注应当标注内容的行政处罚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441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对乳制品生产企业在发生乳品质量安全事故后未报告、处置的行政处罚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442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对不停止生产、不召回不符合乳品质量安全国家标准、存在危害人体健康和生命安全或者可能危害婴幼儿身体健康和生长发育的乳制品的行政处罚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443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对生产不符合乳品质量安全国家标准的乳品，根据刑法尚不构成犯罪的行为的行政处罚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444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对乳制品生产企业在生鲜乳收购、乳制品生产过程中，加入非食品用化学物质或者其他可能危害人体健康的物质，根据刑法尚不构成犯罪的行为的行政处罚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445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对伪造、变造或者转让广告审查批准文件的行政处罚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446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对药品、医疗器械、保健食品和特殊医学用途配方食品广告广告主隐瞒真实情况或者提供虚假材料申请广告审查的行政处罚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447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对公共场所的管理者、电信业务经营者、互联网信息服务提供者的行政处罚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448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对广告未显著标明关闭标志的行政处罚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449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对违法广告代言活动的行政处罚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450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对广告经营者、广告发布者未建立健全相关制度的行政处罚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451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对其他违法广告行为的行政处罚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452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对虚假广告的行政处罚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453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对缺陷消费品生产者违反《缺陷消费品召回管理办法》的行政处罚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454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对固定电话机商品销售者、修理者、生产者不履行“三包”责任行为的处罚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3" w:hRule="atLeast"/>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455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对出售、收购国家重点保护野生植物行为的行政处罚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456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对为食用非法购买国家重点保护的野生动物及其制品行为的行政处罚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2" w:hRule="atLeast"/>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457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对使用没有合法来源证明的非国家重点保护野生动物及其制品制作食品行为的行政处罚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458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对生产、经营使用国家重点保护野生动物及其制品制作食品行为的行政处罚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459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对未持有合法来源证明出售、利用、运输非国家重点保护野生动物行为的行政处罚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460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对出售、购买、利用、运输、携带、寄递国家重点保护野生动物及其制品或者相关法律规定的野生动物及其制品等行为的行政处罚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461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对网络交易平台、商品交易市场等交易场所为违法出售、购买、利用野生动物及其制品或者禁止使用的猎捕工具提供交易服务行为的行政处罚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462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为出售、购买、利用野生动物及其制品或者禁止使用的猎捕工具发布广告的行政处罚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463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对提供的商品或者服务不符合保障人身、财产安全要求等行为的行政处罚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464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对入网餐饮服务提供者配送有保鲜、保温、冷藏或者冷冻等特殊要求食品，未采取能保证食品安全的保存、配送措施的行政处罚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465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对入网餐饮服务提供者未履行相应的包装义务的行政处罚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466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对入网餐饮服务提供者将订单委托其他食品经营者加工制作，或者网络销售的餐饮食品未与实体店销售的餐饮食品质量安全保持一致的行政处罚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467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对网络餐饮服务第三方平台提供者未按要求建立消费者投诉举报处理制度，公开投诉举报方式，或者未对涉及消费者食品安全的投诉举报及时进行处理的行政处罚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468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对网络餐饮服务第三方平台提供者未对入网餐饮服务提供者的经营行为进行抽查和监测的行政处罚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469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对网络餐饮服务第三方平台提供者和自建网站餐饮服务提供者未按要求记录、保存网络订餐信息的行政处罚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470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对送餐人员未履行使用安全、无害的配送容器等义务的行政处罚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471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对网络餐饮服务第三方平台提供者和入网餐饮服务提供者未对送餐人员进行食品安全培训和管理，或者送餐单位未对送餐人员进行食品安全培训和管理，或者未按要求保存培训记录的行政处罚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472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对网络餐饮服务第三方平台提供者提供的食品配送容器、餐具和包装材料不符合规定的行政处罚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473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对网络餐饮服务第三方平台提供者和入网餐饮服务提供者未按要求进行信息公示和更新的行政处罚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474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对网络餐饮服务第三方平台提供者未与入网餐饮服务提供者签订食品安全协议的行政处罚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475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对网络餐饮服务第三方平台提供者未设置专门的食品安全管理机构，配备专职食品安全管理人员，或者未按要求对食品安全管理人员进行培训、考核并保存记录的行政处罚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476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对网络餐饮服务第三方平台提供者未按要求建立、执行并公开相关制度的行政处罚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477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对网络餐饮服务第三方平台提供者以及分支机构或者自建网站餐饮服务提供者未履行相应备案义务的行政处罚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478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对入网餐饮服务提供者不具备实体经营门店，未依法取得食品经营许可证的行政处罚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479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对网络餐饮服务第三方平台提供者未对入网餐饮服务提供者进行实名登记、审查许可证，或者未履行报告、停止提供网络交易平台服务等义务的行政处罚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480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对拒绝、阻挠能源计量监督检查行为的行政处罚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481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对重点用能单位未按照规定配备能源计量工作人员或者能源计量工作人员未接受能源计量专业知识培训行为的行政处罚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482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对用能单位未按照规定配备、使用能源计量器具行为的行政处罚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483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对生产、销售的定量包装商品，经检验批量定量包装商品的平均实际含量小于其标注净含量的行为的行政处罚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484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对移动电话机商品销售者、修理者、生产者不履行“三包”责任行为的处罚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485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对特种设备制造单位的行政处罚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486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对生产、销售不合格产品或者国家明令淘汰消防产品行为的行政处罚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487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对微型计算机商品销售者、修理者、生产者不履行“三包”责任的处罚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488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对社会公用计量标准达不到原考核条件的，限期整改仍达不到原考核条件行为的行政处罚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489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对使用计量器具未按规定检定等行为的行政处罚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490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对出版物使用非法定计量单位行为的行政处罚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491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对销售者（含网络商品经营者）销售应当标注但未标注水效标识的产品等行为的行政处罚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492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对特种设备无损检测人员的行政处罚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493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对擅自生产、销售未经许可生产的机动车型行为的行政处罚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494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对广播电台、电视台、报刊出版单位的未按规定办理变更登记的行政处罚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495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对广播电台、电视台、报刊出版单位的以欺骗、贿赂等不正当手段取得广告发布登记的行政处罚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496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对广播电台、电视台、报刊出版单位的未办理广告发布登记擅自从事广告发布业务的行政处罚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497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对辖区内的广告发布单位未按规定报送《广告业统计报表》的行政处罚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498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对擅自更换、隐匿、处理已抽查封存的样品行为的行政处罚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499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对特种设备使用登记的行政处罚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500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对为《禁止传销条例》第七条规定的传销行为提供经营场所、培训场所、货源、保管、仓储等条件的行为的行政处罚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501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对参加《禁止传销条例》第七条规定的传销行为的行政处罚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502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对介绍、诱骗、胁迫他人参加《禁止传销条例》第七条规定的传销行为的的行政处罚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503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对组织策划《禁止传销条例》第七条规定的传销行为的行政处罚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504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对制造、销售、使用（修理）以欺骗消费者为目的的计量器具的行为的行政处罚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505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对强检计量器具未按规定申请检定和非强制检定范围的计量器具未自行定期检定或者送其他计量检定机构定期检定的，以及经检定不合格继续使用行为的行政处罚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506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对经营销售残次计量器具零配件以及销售使用残次计量器具零配件组装、修理计量器具的行为的行政处罚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507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对制造、修理的计量器具未经出厂检定或者经检定不合格而出厂的行为的行政处罚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508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对个体工商户制造、修理国家规定范围以外的计量器具或者不按照规定场所从事经营活动的行为的行政处罚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509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对使用属于非强制检定范围的计量器具未自行定期检定或未送其他检定机构进行检定以及经检定不合格而继续使用的行为的行政处罚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5" w:hRule="atLeast"/>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510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对列入目录产品以外的工业产品设定生产许可的县级以上地方工业产品生产许可证主管部门的行政处罚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511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对法定计量检定机构未经授权或超过授权期限开展被授权项目，或擅自变更授权项目的行为的行政处罚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512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对法定计量检定机构使用未经考核合格或者超过有效期的计量基、标准开展计量检定工作的行为的行政处罚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513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对法定计量检定机构违反计量检定规程进行计量检定的行为的行政处罚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514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对法定计量检定机构伪造数据的行为的行政处罚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515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对伪造、盗用、倒卖检定印、证或者强制检定印、证的行为的行政处罚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516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对特种设备作业人员的行政处罚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517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对利用检验工作刁难企业检验机构和检验人员的行政处罚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518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对检验机构和检验人员从事与其检验的列入目录产品相关的生产、销售活动的行政处罚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519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对承担发证产品检验工作的检验机构伪造检验结论或者出具虚假证明的行政处罚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520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对零部件生产者违反《缺陷汽车产品管理条例实施办法》规定不配合缺陷调查的行政处罚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521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对未按规定更新备案信息的，未按规定提交调查分析结果的，未按规定保存汽车产品召回记录的，未按规定发布缺陷汽车产品信息和召回信息的行政处罚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522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对未停止生产、销售或者进口缺陷汽车产品，隐瞒缺陷情况，经责令召回拒不召回的行政处罚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523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对生产者、经营者不配合产品质量监督部门缺陷调查，生产者未按照已备案的召回计划实施召回，生产者未将召回计划通报销售者的行政处罚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524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对未按照规定保存有关汽车产品、车主的信息记录，未按照规定备案有关信息、召回计划，未按照规定提交有关召回报告的行政处罚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525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对儿童玩具生产者违反本规定第三十一条规定的行政处罚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526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对生产者未提交召回总结报告等行为的行政处罚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527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对生产者未提交召回计划和召回报告行为的行政处罚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528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对生产者违反儿童玩具主动召回程序要求行为的行政处罚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529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对生产者未停止生产销售缺陷儿童玩具行为的行政处罚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530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对生产者在缺陷调查中未承担及时调查等相应法律义务行为的行政处罚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2"/>
                <w:szCs w:val="22"/>
              </w:rPr>
            </w:pPr>
            <w:r>
              <w:rPr>
                <w:rFonts w:ascii="Times New Roman" w:hAnsi="Times New Roman"/>
                <w:kern w:val="0"/>
                <w:sz w:val="22"/>
                <w:szCs w:val="22"/>
              </w:rPr>
              <w:t>531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对生产者未按规定进行信息备案、建立健全信息档案行为的行政处罚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65" w:type="dxa"/>
            <w:gridSpan w:val="4"/>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信阳市统计局（共9项）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行政强制共1项</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5" w:hRule="atLeast"/>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登记保存检查对象的有关原始记录和凭证、统计台帐、统计调查表、会计资料等其他相关证明材料</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其他职权共2项</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市政府部门公布统计数据备案</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对在统计工作中有重要贡献的统计人员或者集体给予奖励</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行政检查共1项</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5" w:hRule="atLeast"/>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统计执法监督检查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行政处罚共5项</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统计调查对象拒绝提供统计资料或者经催报后仍未按时提供统计资料的；提供不真实或者不完整的统计资料的；拒绝答复或者不如实答复统计检查查询书的；拒绝、阻碍统计调查、统计检查的；转移、隐匿、篡改、毁弃或者拒绝提供原始记录和凭证、统计台账、统计调查表及其他相关证明和资料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统计调查对象迟报统计资料或者未按照国家有关规定设置原始记录、统计台账的处罚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未按规定建立或者变更统计调查关系行为的处罚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农业普查对象拒绝或者妨碍普查办公室、普查人员依法进行调查的；提供虚假或者不完整的农业普查资料的；未按时提供与农业普查有关的资料，经催报后仍未提供的；拒绝、推诿和阻挠依法进行的农业普查执法检查的；在接受农业普查执法检查时，转移、隐匿、篡改、毁弃原始记录、统计台账、普查表、会计资料及其他相关资料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经济普查对象拒绝或妨碍调查，提供虚假或者不完整的经济普查资料，未按时提供有关资料经催报后仍未提供的处罚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65" w:type="dxa"/>
            <w:gridSpan w:val="4"/>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信阳市粮食和物资储备局(共18项)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行政许可共3项</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粮食收购资格首次申请</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粮食收购资格变更</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粮食收购资格延续</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行政检查共5项</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粮食收购资格核查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粮食库存检查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粮食收购活动监督检查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市级储备粮监督检查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政策性粮食销售出库监督检查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行政处罚共10项</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以欺骗、贿赂等不正当手段取得粮食收购资格许可的处罚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粮食收购者未执行国家粮食质量标准的处罚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粮食收购者被售粮者举报未及时支付售粮款的处罚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粮食收购者违反《粮食流通管理条例》规定代扣、代缴税、费和其他款项的处罚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从事粮食收购、销售、储存、加工的粮食经营者以及饲料、工业用粮企业未建立粮食经营台账，或者未按照规定报送粮食基本数据和有关情况的处罚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接受委托的粮食经营者从事粮食购销活动未执行国家有关政策的处罚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陈粮出库未进行质量鉴定的处罚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从事粮食收购、加工、销售的经营者的粮食库存低于（超出）规定的最低（最高）库存量的处罚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未按规定使用粮食仓储设施、运输工具的处罚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粮油仓储单位违反有关粮油出入库、储存等管理规定的处罚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65" w:type="dxa"/>
            <w:gridSpan w:val="4"/>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信阳市医疗保障局(共16项)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　</w:t>
            </w:r>
          </w:p>
        </w:tc>
        <w:tc>
          <w:tcPr>
            <w:tcW w:w="1340" w:type="dxa"/>
            <w:noWrap w:val="0"/>
            <w:vAlign w:val="center"/>
          </w:tcPr>
          <w:p>
            <w:pPr>
              <w:widowControl/>
              <w:spacing w:after="240" w:line="320" w:lineRule="exact"/>
              <w:jc w:val="left"/>
              <w:rPr>
                <w:rFonts w:ascii="Times New Roman" w:hAnsi="Times New Roman" w:eastAsia="仿宋"/>
                <w:b/>
                <w:bCs/>
                <w:kern w:val="0"/>
                <w:sz w:val="24"/>
              </w:rPr>
            </w:pPr>
            <w:r>
              <w:rPr>
                <w:rFonts w:ascii="Times New Roman" w:hAnsi="Times New Roman" w:eastAsia="仿宋"/>
                <w:b/>
                <w:bCs/>
                <w:kern w:val="0"/>
                <w:sz w:val="24"/>
              </w:rPr>
              <w:t>行政确认共 1项</w:t>
            </w:r>
          </w:p>
        </w:tc>
        <w:tc>
          <w:tcPr>
            <w:tcW w:w="6660" w:type="dxa"/>
            <w:noWrap w:val="0"/>
            <w:vAlign w:val="center"/>
          </w:tcPr>
          <w:p>
            <w:pPr>
              <w:widowControl/>
              <w:spacing w:line="320" w:lineRule="exact"/>
              <w:jc w:val="left"/>
              <w:rPr>
                <w:rFonts w:ascii="Times New Roman" w:hAnsi="Times New Roman"/>
                <w:kern w:val="0"/>
                <w:sz w:val="24"/>
              </w:rPr>
            </w:pPr>
            <w:r>
              <w:rPr>
                <w:rFonts w:ascii="Times New Roman" w:hAnsi="Times New Roman"/>
                <w:kern w:val="0"/>
                <w:sz w:val="24"/>
              </w:rPr>
              <w:t>　</w:t>
            </w:r>
          </w:p>
        </w:tc>
        <w:tc>
          <w:tcPr>
            <w:tcW w:w="808" w:type="dxa"/>
            <w:noWrap w:val="0"/>
            <w:vAlign w:val="center"/>
          </w:tcPr>
          <w:p>
            <w:pPr>
              <w:widowControl/>
              <w:spacing w:line="32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1</w:t>
            </w:r>
          </w:p>
        </w:tc>
        <w:tc>
          <w:tcPr>
            <w:tcW w:w="1340"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　</w:t>
            </w:r>
          </w:p>
        </w:tc>
        <w:tc>
          <w:tcPr>
            <w:tcW w:w="6660" w:type="dxa"/>
            <w:noWrap w:val="0"/>
            <w:vAlign w:val="center"/>
          </w:tcPr>
          <w:p>
            <w:pPr>
              <w:widowControl/>
              <w:spacing w:line="320" w:lineRule="exact"/>
              <w:jc w:val="left"/>
              <w:rPr>
                <w:rFonts w:ascii="Times New Roman" w:hAnsi="Times New Roman" w:eastAsia="仿宋"/>
                <w:kern w:val="0"/>
                <w:sz w:val="24"/>
              </w:rPr>
            </w:pPr>
            <w:r>
              <w:rPr>
                <w:rFonts w:ascii="Times New Roman" w:hAnsi="Times New Roman" w:eastAsia="仿宋"/>
                <w:kern w:val="0"/>
                <w:sz w:val="24"/>
              </w:rPr>
              <w:t>缴费单位应缴的社会保险（医疗保障）费数额核定</w:t>
            </w:r>
          </w:p>
        </w:tc>
        <w:tc>
          <w:tcPr>
            <w:tcW w:w="808" w:type="dxa"/>
            <w:noWrap w:val="0"/>
            <w:vAlign w:val="center"/>
          </w:tcPr>
          <w:p>
            <w:pPr>
              <w:widowControl/>
              <w:spacing w:line="32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　</w:t>
            </w:r>
          </w:p>
        </w:tc>
        <w:tc>
          <w:tcPr>
            <w:tcW w:w="1340" w:type="dxa"/>
            <w:noWrap w:val="0"/>
            <w:vAlign w:val="center"/>
          </w:tcPr>
          <w:p>
            <w:pPr>
              <w:widowControl/>
              <w:spacing w:line="320" w:lineRule="exact"/>
              <w:jc w:val="center"/>
              <w:rPr>
                <w:rFonts w:ascii="Times New Roman" w:hAnsi="Times New Roman" w:eastAsia="仿宋"/>
                <w:b/>
                <w:bCs/>
                <w:kern w:val="0"/>
                <w:sz w:val="24"/>
              </w:rPr>
            </w:pPr>
            <w:r>
              <w:rPr>
                <w:rFonts w:ascii="Times New Roman" w:hAnsi="Times New Roman" w:eastAsia="仿宋"/>
                <w:b/>
                <w:bCs/>
                <w:kern w:val="0"/>
                <w:sz w:val="24"/>
              </w:rPr>
              <w:t>行政给付共2项</w:t>
            </w:r>
          </w:p>
        </w:tc>
        <w:tc>
          <w:tcPr>
            <w:tcW w:w="6660" w:type="dxa"/>
            <w:noWrap w:val="0"/>
            <w:vAlign w:val="center"/>
          </w:tcPr>
          <w:p>
            <w:pPr>
              <w:widowControl/>
              <w:spacing w:line="320" w:lineRule="exact"/>
              <w:jc w:val="left"/>
              <w:rPr>
                <w:rFonts w:ascii="Times New Roman" w:hAnsi="Times New Roman"/>
                <w:kern w:val="0"/>
                <w:sz w:val="24"/>
              </w:rPr>
            </w:pPr>
            <w:r>
              <w:rPr>
                <w:rFonts w:ascii="Times New Roman" w:hAnsi="Times New Roman"/>
                <w:kern w:val="0"/>
                <w:sz w:val="24"/>
              </w:rPr>
              <w:t>　</w:t>
            </w:r>
          </w:p>
        </w:tc>
        <w:tc>
          <w:tcPr>
            <w:tcW w:w="808" w:type="dxa"/>
            <w:noWrap w:val="0"/>
            <w:vAlign w:val="center"/>
          </w:tcPr>
          <w:p>
            <w:pPr>
              <w:widowControl/>
              <w:spacing w:line="32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1</w:t>
            </w:r>
          </w:p>
        </w:tc>
        <w:tc>
          <w:tcPr>
            <w:tcW w:w="1340"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　</w:t>
            </w:r>
          </w:p>
        </w:tc>
        <w:tc>
          <w:tcPr>
            <w:tcW w:w="6660" w:type="dxa"/>
            <w:noWrap w:val="0"/>
            <w:vAlign w:val="center"/>
          </w:tcPr>
          <w:p>
            <w:pPr>
              <w:widowControl/>
              <w:spacing w:line="320" w:lineRule="exact"/>
              <w:jc w:val="left"/>
              <w:rPr>
                <w:rFonts w:ascii="Times New Roman" w:hAnsi="Times New Roman" w:eastAsia="仿宋"/>
                <w:kern w:val="0"/>
                <w:sz w:val="24"/>
              </w:rPr>
            </w:pPr>
            <w:r>
              <w:rPr>
                <w:rFonts w:ascii="Times New Roman" w:hAnsi="Times New Roman" w:eastAsia="仿宋"/>
                <w:kern w:val="0"/>
                <w:sz w:val="24"/>
              </w:rPr>
              <w:t>医疗保障待遇支付</w:t>
            </w:r>
          </w:p>
        </w:tc>
        <w:tc>
          <w:tcPr>
            <w:tcW w:w="808" w:type="dxa"/>
            <w:noWrap w:val="0"/>
            <w:vAlign w:val="center"/>
          </w:tcPr>
          <w:p>
            <w:pPr>
              <w:widowControl/>
              <w:spacing w:line="32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2</w:t>
            </w:r>
          </w:p>
        </w:tc>
        <w:tc>
          <w:tcPr>
            <w:tcW w:w="1340"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　</w:t>
            </w:r>
          </w:p>
        </w:tc>
        <w:tc>
          <w:tcPr>
            <w:tcW w:w="6660" w:type="dxa"/>
            <w:noWrap w:val="0"/>
            <w:vAlign w:val="center"/>
          </w:tcPr>
          <w:p>
            <w:pPr>
              <w:widowControl/>
              <w:spacing w:line="320" w:lineRule="exact"/>
              <w:jc w:val="left"/>
              <w:rPr>
                <w:rFonts w:ascii="Times New Roman" w:hAnsi="Times New Roman" w:eastAsia="仿宋"/>
                <w:kern w:val="0"/>
                <w:sz w:val="24"/>
              </w:rPr>
            </w:pPr>
            <w:r>
              <w:rPr>
                <w:rFonts w:ascii="Times New Roman" w:hAnsi="Times New Roman" w:eastAsia="仿宋"/>
                <w:kern w:val="0"/>
                <w:sz w:val="24"/>
              </w:rPr>
              <w:t>生育保险待遇支付</w:t>
            </w:r>
          </w:p>
        </w:tc>
        <w:tc>
          <w:tcPr>
            <w:tcW w:w="808" w:type="dxa"/>
            <w:noWrap w:val="0"/>
            <w:vAlign w:val="center"/>
          </w:tcPr>
          <w:p>
            <w:pPr>
              <w:widowControl/>
              <w:spacing w:line="32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　</w:t>
            </w:r>
          </w:p>
        </w:tc>
        <w:tc>
          <w:tcPr>
            <w:tcW w:w="1340" w:type="dxa"/>
            <w:noWrap w:val="0"/>
            <w:vAlign w:val="center"/>
          </w:tcPr>
          <w:p>
            <w:pPr>
              <w:widowControl/>
              <w:spacing w:line="320" w:lineRule="exact"/>
              <w:jc w:val="center"/>
              <w:rPr>
                <w:rFonts w:ascii="Times New Roman" w:hAnsi="Times New Roman" w:eastAsia="仿宋"/>
                <w:b/>
                <w:bCs/>
                <w:kern w:val="0"/>
                <w:sz w:val="24"/>
              </w:rPr>
            </w:pPr>
            <w:r>
              <w:rPr>
                <w:rFonts w:ascii="Times New Roman" w:hAnsi="Times New Roman" w:eastAsia="仿宋"/>
                <w:b/>
                <w:bCs/>
                <w:kern w:val="0"/>
                <w:sz w:val="24"/>
              </w:rPr>
              <w:t>行政强制共1项</w:t>
            </w:r>
          </w:p>
        </w:tc>
        <w:tc>
          <w:tcPr>
            <w:tcW w:w="6660" w:type="dxa"/>
            <w:noWrap w:val="0"/>
            <w:vAlign w:val="center"/>
          </w:tcPr>
          <w:p>
            <w:pPr>
              <w:widowControl/>
              <w:spacing w:line="320" w:lineRule="exact"/>
              <w:jc w:val="left"/>
              <w:rPr>
                <w:rFonts w:ascii="Times New Roman" w:hAnsi="Times New Roman"/>
                <w:kern w:val="0"/>
                <w:sz w:val="24"/>
              </w:rPr>
            </w:pPr>
            <w:r>
              <w:rPr>
                <w:rFonts w:ascii="Times New Roman" w:hAnsi="Times New Roman"/>
                <w:kern w:val="0"/>
                <w:sz w:val="24"/>
              </w:rPr>
              <w:t>　</w:t>
            </w:r>
          </w:p>
        </w:tc>
        <w:tc>
          <w:tcPr>
            <w:tcW w:w="808" w:type="dxa"/>
            <w:noWrap w:val="0"/>
            <w:vAlign w:val="center"/>
          </w:tcPr>
          <w:p>
            <w:pPr>
              <w:widowControl/>
              <w:spacing w:line="32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1</w:t>
            </w:r>
          </w:p>
        </w:tc>
        <w:tc>
          <w:tcPr>
            <w:tcW w:w="1340"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　</w:t>
            </w:r>
          </w:p>
        </w:tc>
        <w:tc>
          <w:tcPr>
            <w:tcW w:w="6660" w:type="dxa"/>
            <w:noWrap w:val="0"/>
            <w:vAlign w:val="center"/>
          </w:tcPr>
          <w:p>
            <w:pPr>
              <w:widowControl/>
              <w:spacing w:line="320" w:lineRule="exact"/>
              <w:jc w:val="left"/>
              <w:rPr>
                <w:rFonts w:ascii="Times New Roman" w:hAnsi="Times New Roman" w:eastAsia="仿宋"/>
                <w:kern w:val="0"/>
                <w:sz w:val="24"/>
              </w:rPr>
            </w:pPr>
            <w:r>
              <w:rPr>
                <w:rFonts w:ascii="Times New Roman" w:hAnsi="Times New Roman" w:eastAsia="仿宋"/>
                <w:kern w:val="0"/>
                <w:sz w:val="24"/>
              </w:rPr>
              <w:t>封存与社会保险（医疗保障）基金收支、管理和投资运营相关的资料</w:t>
            </w:r>
          </w:p>
        </w:tc>
        <w:tc>
          <w:tcPr>
            <w:tcW w:w="808" w:type="dxa"/>
            <w:noWrap w:val="0"/>
            <w:vAlign w:val="center"/>
          </w:tcPr>
          <w:p>
            <w:pPr>
              <w:widowControl/>
              <w:spacing w:line="32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　</w:t>
            </w:r>
          </w:p>
        </w:tc>
        <w:tc>
          <w:tcPr>
            <w:tcW w:w="1340" w:type="dxa"/>
            <w:noWrap w:val="0"/>
            <w:vAlign w:val="center"/>
          </w:tcPr>
          <w:p>
            <w:pPr>
              <w:widowControl/>
              <w:spacing w:line="320" w:lineRule="exact"/>
              <w:jc w:val="center"/>
              <w:rPr>
                <w:rFonts w:ascii="Times New Roman" w:hAnsi="Times New Roman" w:eastAsia="仿宋"/>
                <w:b/>
                <w:bCs/>
                <w:kern w:val="0"/>
                <w:sz w:val="24"/>
              </w:rPr>
            </w:pPr>
            <w:r>
              <w:rPr>
                <w:rFonts w:ascii="Times New Roman" w:hAnsi="Times New Roman" w:eastAsia="仿宋"/>
                <w:b/>
                <w:bCs/>
                <w:kern w:val="0"/>
                <w:sz w:val="24"/>
              </w:rPr>
              <w:t>其他职权共7项</w:t>
            </w:r>
          </w:p>
        </w:tc>
        <w:tc>
          <w:tcPr>
            <w:tcW w:w="6660" w:type="dxa"/>
            <w:noWrap w:val="0"/>
            <w:vAlign w:val="center"/>
          </w:tcPr>
          <w:p>
            <w:pPr>
              <w:widowControl/>
              <w:spacing w:line="320" w:lineRule="exact"/>
              <w:jc w:val="left"/>
              <w:rPr>
                <w:rFonts w:ascii="Times New Roman" w:hAnsi="Times New Roman"/>
                <w:kern w:val="0"/>
                <w:sz w:val="24"/>
              </w:rPr>
            </w:pPr>
            <w:r>
              <w:rPr>
                <w:rFonts w:ascii="Times New Roman" w:hAnsi="Times New Roman"/>
                <w:kern w:val="0"/>
                <w:sz w:val="24"/>
              </w:rPr>
              <w:t>　</w:t>
            </w:r>
          </w:p>
        </w:tc>
        <w:tc>
          <w:tcPr>
            <w:tcW w:w="808" w:type="dxa"/>
            <w:noWrap w:val="0"/>
            <w:vAlign w:val="center"/>
          </w:tcPr>
          <w:p>
            <w:pPr>
              <w:widowControl/>
              <w:spacing w:line="32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
                <w:kern w:val="0"/>
                <w:sz w:val="24"/>
              </w:rPr>
            </w:pPr>
            <w:r>
              <w:rPr>
                <w:rFonts w:ascii="Times New Roman" w:hAnsi="Times New Roman" w:eastAsia="仿宋"/>
                <w:kern w:val="0"/>
                <w:sz w:val="24"/>
              </w:rPr>
              <w:t>1</w:t>
            </w:r>
          </w:p>
        </w:tc>
        <w:tc>
          <w:tcPr>
            <w:tcW w:w="1340"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　</w:t>
            </w:r>
          </w:p>
        </w:tc>
        <w:tc>
          <w:tcPr>
            <w:tcW w:w="6660" w:type="dxa"/>
            <w:noWrap w:val="0"/>
            <w:vAlign w:val="center"/>
          </w:tcPr>
          <w:p>
            <w:pPr>
              <w:widowControl/>
              <w:spacing w:line="320" w:lineRule="exact"/>
              <w:jc w:val="left"/>
              <w:rPr>
                <w:rFonts w:ascii="Times New Roman" w:hAnsi="Times New Roman" w:eastAsia="仿宋"/>
                <w:kern w:val="0"/>
                <w:sz w:val="24"/>
              </w:rPr>
            </w:pPr>
            <w:r>
              <w:rPr>
                <w:rFonts w:ascii="Times New Roman" w:hAnsi="Times New Roman" w:eastAsia="仿宋"/>
                <w:kern w:val="0"/>
                <w:sz w:val="24"/>
              </w:rPr>
              <w:t>社会保险（医疗保障）登记</w:t>
            </w:r>
          </w:p>
        </w:tc>
        <w:tc>
          <w:tcPr>
            <w:tcW w:w="808" w:type="dxa"/>
            <w:noWrap w:val="0"/>
            <w:vAlign w:val="center"/>
          </w:tcPr>
          <w:p>
            <w:pPr>
              <w:widowControl/>
              <w:spacing w:line="32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
                <w:kern w:val="0"/>
                <w:sz w:val="24"/>
              </w:rPr>
            </w:pPr>
            <w:r>
              <w:rPr>
                <w:rFonts w:ascii="Times New Roman" w:hAnsi="Times New Roman" w:eastAsia="仿宋"/>
                <w:kern w:val="0"/>
                <w:sz w:val="24"/>
              </w:rPr>
              <w:t>2</w:t>
            </w:r>
          </w:p>
        </w:tc>
        <w:tc>
          <w:tcPr>
            <w:tcW w:w="1340"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　</w:t>
            </w:r>
          </w:p>
        </w:tc>
        <w:tc>
          <w:tcPr>
            <w:tcW w:w="6660" w:type="dxa"/>
            <w:noWrap w:val="0"/>
            <w:vAlign w:val="center"/>
          </w:tcPr>
          <w:p>
            <w:pPr>
              <w:widowControl/>
              <w:spacing w:line="320" w:lineRule="exact"/>
              <w:jc w:val="left"/>
              <w:rPr>
                <w:rFonts w:ascii="Times New Roman" w:hAnsi="Times New Roman" w:eastAsia="仿宋"/>
                <w:kern w:val="0"/>
                <w:sz w:val="24"/>
              </w:rPr>
            </w:pPr>
            <w:r>
              <w:rPr>
                <w:rFonts w:ascii="Times New Roman" w:hAnsi="Times New Roman" w:eastAsia="仿宋"/>
                <w:kern w:val="0"/>
                <w:sz w:val="24"/>
              </w:rPr>
              <w:t>市直基本医疗保险参保职工纳入统筹基金支付范围的门诊慢性病的鉴定</w:t>
            </w:r>
          </w:p>
        </w:tc>
        <w:tc>
          <w:tcPr>
            <w:tcW w:w="808" w:type="dxa"/>
            <w:noWrap w:val="0"/>
            <w:vAlign w:val="center"/>
          </w:tcPr>
          <w:p>
            <w:pPr>
              <w:widowControl/>
              <w:spacing w:line="32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
                <w:kern w:val="0"/>
                <w:sz w:val="24"/>
              </w:rPr>
            </w:pPr>
            <w:r>
              <w:rPr>
                <w:rFonts w:ascii="Times New Roman" w:hAnsi="Times New Roman" w:eastAsia="仿宋"/>
                <w:kern w:val="0"/>
                <w:sz w:val="24"/>
              </w:rPr>
              <w:t>3</w:t>
            </w:r>
          </w:p>
        </w:tc>
        <w:tc>
          <w:tcPr>
            <w:tcW w:w="1340"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　</w:t>
            </w:r>
          </w:p>
        </w:tc>
        <w:tc>
          <w:tcPr>
            <w:tcW w:w="6660" w:type="dxa"/>
            <w:noWrap w:val="0"/>
            <w:vAlign w:val="center"/>
          </w:tcPr>
          <w:p>
            <w:pPr>
              <w:widowControl/>
              <w:spacing w:line="320" w:lineRule="exact"/>
              <w:jc w:val="left"/>
              <w:rPr>
                <w:rFonts w:ascii="Times New Roman" w:hAnsi="Times New Roman" w:eastAsia="仿宋"/>
                <w:kern w:val="0"/>
                <w:sz w:val="24"/>
              </w:rPr>
            </w:pPr>
            <w:r>
              <w:rPr>
                <w:rFonts w:ascii="Times New Roman" w:hAnsi="Times New Roman" w:eastAsia="仿宋"/>
                <w:kern w:val="0"/>
                <w:sz w:val="24"/>
              </w:rPr>
              <w:t>选择市直基本医疗保险定点医疗机构和定点零售药店，并签订服务协议</w:t>
            </w:r>
          </w:p>
        </w:tc>
        <w:tc>
          <w:tcPr>
            <w:tcW w:w="808" w:type="dxa"/>
            <w:noWrap w:val="0"/>
            <w:vAlign w:val="center"/>
          </w:tcPr>
          <w:p>
            <w:pPr>
              <w:widowControl/>
              <w:spacing w:line="32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
                <w:kern w:val="0"/>
                <w:sz w:val="24"/>
              </w:rPr>
            </w:pPr>
            <w:r>
              <w:rPr>
                <w:rFonts w:ascii="Times New Roman" w:hAnsi="Times New Roman" w:eastAsia="仿宋"/>
                <w:kern w:val="0"/>
                <w:sz w:val="24"/>
              </w:rPr>
              <w:t>4</w:t>
            </w:r>
          </w:p>
        </w:tc>
        <w:tc>
          <w:tcPr>
            <w:tcW w:w="1340"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　</w:t>
            </w:r>
          </w:p>
        </w:tc>
        <w:tc>
          <w:tcPr>
            <w:tcW w:w="6660" w:type="dxa"/>
            <w:noWrap w:val="0"/>
            <w:vAlign w:val="center"/>
          </w:tcPr>
          <w:p>
            <w:pPr>
              <w:widowControl/>
              <w:spacing w:line="320" w:lineRule="exact"/>
              <w:jc w:val="left"/>
              <w:rPr>
                <w:rFonts w:ascii="Times New Roman" w:hAnsi="Times New Roman" w:eastAsia="仿宋"/>
                <w:kern w:val="0"/>
                <w:sz w:val="24"/>
              </w:rPr>
            </w:pPr>
            <w:r>
              <w:rPr>
                <w:rFonts w:ascii="Times New Roman" w:hAnsi="Times New Roman" w:eastAsia="仿宋"/>
                <w:kern w:val="0"/>
                <w:sz w:val="24"/>
              </w:rPr>
              <w:t>市直基本医疗保险参保职工及离休干部转诊转院办理</w:t>
            </w:r>
          </w:p>
        </w:tc>
        <w:tc>
          <w:tcPr>
            <w:tcW w:w="808" w:type="dxa"/>
            <w:noWrap w:val="0"/>
            <w:vAlign w:val="center"/>
          </w:tcPr>
          <w:p>
            <w:pPr>
              <w:widowControl/>
              <w:spacing w:line="32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
                <w:kern w:val="0"/>
                <w:sz w:val="24"/>
              </w:rPr>
            </w:pPr>
            <w:r>
              <w:rPr>
                <w:rFonts w:ascii="Times New Roman" w:hAnsi="Times New Roman" w:eastAsia="仿宋"/>
                <w:kern w:val="0"/>
                <w:sz w:val="24"/>
              </w:rPr>
              <w:t>5</w:t>
            </w:r>
          </w:p>
        </w:tc>
        <w:tc>
          <w:tcPr>
            <w:tcW w:w="1340"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　</w:t>
            </w:r>
          </w:p>
        </w:tc>
        <w:tc>
          <w:tcPr>
            <w:tcW w:w="6660" w:type="dxa"/>
            <w:noWrap w:val="0"/>
            <w:vAlign w:val="center"/>
          </w:tcPr>
          <w:p>
            <w:pPr>
              <w:widowControl/>
              <w:spacing w:line="320" w:lineRule="exact"/>
              <w:jc w:val="left"/>
              <w:rPr>
                <w:rFonts w:ascii="Times New Roman" w:hAnsi="Times New Roman" w:eastAsia="仿宋"/>
                <w:kern w:val="0"/>
                <w:sz w:val="24"/>
              </w:rPr>
            </w:pPr>
            <w:r>
              <w:rPr>
                <w:rFonts w:ascii="Times New Roman" w:hAnsi="Times New Roman" w:eastAsia="仿宋"/>
                <w:kern w:val="0"/>
                <w:sz w:val="24"/>
              </w:rPr>
              <w:t>市属公立医疗机构提供的基本医疗服务价格成本调查</w:t>
            </w:r>
          </w:p>
        </w:tc>
        <w:tc>
          <w:tcPr>
            <w:tcW w:w="808" w:type="dxa"/>
            <w:noWrap w:val="0"/>
            <w:vAlign w:val="center"/>
          </w:tcPr>
          <w:p>
            <w:pPr>
              <w:widowControl/>
              <w:spacing w:line="32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
                <w:kern w:val="0"/>
                <w:sz w:val="24"/>
              </w:rPr>
            </w:pPr>
            <w:r>
              <w:rPr>
                <w:rFonts w:ascii="Times New Roman" w:hAnsi="Times New Roman" w:eastAsia="仿宋"/>
                <w:kern w:val="0"/>
                <w:sz w:val="24"/>
              </w:rPr>
              <w:t>6</w:t>
            </w:r>
          </w:p>
        </w:tc>
        <w:tc>
          <w:tcPr>
            <w:tcW w:w="1340"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　</w:t>
            </w:r>
          </w:p>
        </w:tc>
        <w:tc>
          <w:tcPr>
            <w:tcW w:w="6660" w:type="dxa"/>
            <w:noWrap w:val="0"/>
            <w:vAlign w:val="center"/>
          </w:tcPr>
          <w:p>
            <w:pPr>
              <w:widowControl/>
              <w:spacing w:line="320" w:lineRule="exact"/>
              <w:jc w:val="left"/>
              <w:rPr>
                <w:rFonts w:ascii="Times New Roman" w:hAnsi="Times New Roman" w:eastAsia="仿宋"/>
                <w:kern w:val="0"/>
                <w:sz w:val="24"/>
              </w:rPr>
            </w:pPr>
            <w:r>
              <w:rPr>
                <w:rFonts w:ascii="Times New Roman" w:hAnsi="Times New Roman" w:eastAsia="仿宋"/>
                <w:kern w:val="0"/>
                <w:sz w:val="24"/>
              </w:rPr>
              <w:t>市属公立医疗机构提供的基本医疗服务价格项目审批</w:t>
            </w:r>
          </w:p>
        </w:tc>
        <w:tc>
          <w:tcPr>
            <w:tcW w:w="808" w:type="dxa"/>
            <w:noWrap w:val="0"/>
            <w:vAlign w:val="center"/>
          </w:tcPr>
          <w:p>
            <w:pPr>
              <w:widowControl/>
              <w:spacing w:line="32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7</w:t>
            </w:r>
          </w:p>
        </w:tc>
        <w:tc>
          <w:tcPr>
            <w:tcW w:w="1340"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　</w:t>
            </w:r>
          </w:p>
        </w:tc>
        <w:tc>
          <w:tcPr>
            <w:tcW w:w="6660" w:type="dxa"/>
            <w:noWrap w:val="0"/>
            <w:vAlign w:val="center"/>
          </w:tcPr>
          <w:p>
            <w:pPr>
              <w:widowControl/>
              <w:spacing w:line="320" w:lineRule="exact"/>
              <w:jc w:val="left"/>
              <w:rPr>
                <w:rFonts w:ascii="Times New Roman" w:hAnsi="Times New Roman" w:eastAsia="仿宋"/>
                <w:kern w:val="0"/>
                <w:sz w:val="24"/>
              </w:rPr>
            </w:pPr>
            <w:r>
              <w:rPr>
                <w:rFonts w:ascii="Times New Roman" w:hAnsi="Times New Roman" w:eastAsia="仿宋"/>
                <w:kern w:val="0"/>
                <w:sz w:val="24"/>
              </w:rPr>
              <w:t>对欺诈骗取医疗保障基金行为的举报奖励</w:t>
            </w:r>
          </w:p>
        </w:tc>
        <w:tc>
          <w:tcPr>
            <w:tcW w:w="808" w:type="dxa"/>
            <w:noWrap w:val="0"/>
            <w:vAlign w:val="center"/>
          </w:tcPr>
          <w:p>
            <w:pPr>
              <w:widowControl/>
              <w:spacing w:line="32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　</w:t>
            </w:r>
          </w:p>
        </w:tc>
        <w:tc>
          <w:tcPr>
            <w:tcW w:w="1340" w:type="dxa"/>
            <w:noWrap w:val="0"/>
            <w:vAlign w:val="center"/>
          </w:tcPr>
          <w:p>
            <w:pPr>
              <w:widowControl/>
              <w:spacing w:line="320" w:lineRule="exact"/>
              <w:jc w:val="center"/>
              <w:rPr>
                <w:rFonts w:ascii="Times New Roman" w:hAnsi="Times New Roman" w:eastAsia="仿宋"/>
                <w:b/>
                <w:bCs/>
                <w:kern w:val="0"/>
                <w:sz w:val="24"/>
              </w:rPr>
            </w:pPr>
            <w:r>
              <w:rPr>
                <w:rFonts w:ascii="Times New Roman" w:hAnsi="Times New Roman" w:eastAsia="仿宋"/>
                <w:b/>
                <w:bCs/>
                <w:kern w:val="0"/>
                <w:sz w:val="24"/>
              </w:rPr>
              <w:t>行政检查共3项</w:t>
            </w:r>
          </w:p>
        </w:tc>
        <w:tc>
          <w:tcPr>
            <w:tcW w:w="6660" w:type="dxa"/>
            <w:noWrap w:val="0"/>
            <w:vAlign w:val="center"/>
          </w:tcPr>
          <w:p>
            <w:pPr>
              <w:widowControl/>
              <w:spacing w:line="320" w:lineRule="exact"/>
              <w:jc w:val="left"/>
              <w:rPr>
                <w:rFonts w:ascii="Times New Roman" w:hAnsi="Times New Roman"/>
                <w:kern w:val="0"/>
                <w:sz w:val="24"/>
              </w:rPr>
            </w:pPr>
            <w:r>
              <w:rPr>
                <w:rFonts w:ascii="Times New Roman" w:hAnsi="Times New Roman"/>
                <w:kern w:val="0"/>
                <w:sz w:val="24"/>
              </w:rPr>
              <w:t>　</w:t>
            </w:r>
          </w:p>
        </w:tc>
        <w:tc>
          <w:tcPr>
            <w:tcW w:w="808" w:type="dxa"/>
            <w:noWrap w:val="0"/>
            <w:vAlign w:val="center"/>
          </w:tcPr>
          <w:p>
            <w:pPr>
              <w:widowControl/>
              <w:spacing w:line="32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1</w:t>
            </w:r>
          </w:p>
        </w:tc>
        <w:tc>
          <w:tcPr>
            <w:tcW w:w="1340"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　</w:t>
            </w:r>
          </w:p>
        </w:tc>
        <w:tc>
          <w:tcPr>
            <w:tcW w:w="6660" w:type="dxa"/>
            <w:noWrap w:val="0"/>
            <w:vAlign w:val="center"/>
          </w:tcPr>
          <w:p>
            <w:pPr>
              <w:widowControl/>
              <w:spacing w:line="320" w:lineRule="exact"/>
              <w:jc w:val="left"/>
              <w:rPr>
                <w:rFonts w:ascii="Times New Roman" w:hAnsi="Times New Roman" w:eastAsia="仿宋"/>
                <w:kern w:val="0"/>
                <w:sz w:val="24"/>
              </w:rPr>
            </w:pPr>
            <w:r>
              <w:rPr>
                <w:rFonts w:ascii="Times New Roman" w:hAnsi="Times New Roman" w:eastAsia="仿宋"/>
                <w:kern w:val="0"/>
                <w:sz w:val="24"/>
              </w:rPr>
              <w:t>对医疗保障基金使用情况进行监督检查</w:t>
            </w:r>
          </w:p>
        </w:tc>
        <w:tc>
          <w:tcPr>
            <w:tcW w:w="808" w:type="dxa"/>
            <w:noWrap w:val="0"/>
            <w:vAlign w:val="center"/>
          </w:tcPr>
          <w:p>
            <w:pPr>
              <w:widowControl/>
              <w:spacing w:line="32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2</w:t>
            </w:r>
          </w:p>
        </w:tc>
        <w:tc>
          <w:tcPr>
            <w:tcW w:w="1340"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　</w:t>
            </w:r>
          </w:p>
        </w:tc>
        <w:tc>
          <w:tcPr>
            <w:tcW w:w="6660" w:type="dxa"/>
            <w:noWrap w:val="0"/>
            <w:vAlign w:val="center"/>
          </w:tcPr>
          <w:p>
            <w:pPr>
              <w:widowControl/>
              <w:spacing w:line="320" w:lineRule="exact"/>
              <w:jc w:val="left"/>
              <w:rPr>
                <w:rFonts w:ascii="Times New Roman" w:hAnsi="Times New Roman" w:eastAsia="仿宋"/>
                <w:kern w:val="0"/>
                <w:sz w:val="24"/>
              </w:rPr>
            </w:pPr>
            <w:r>
              <w:rPr>
                <w:rFonts w:ascii="Times New Roman" w:hAnsi="Times New Roman" w:eastAsia="仿宋"/>
                <w:kern w:val="0"/>
                <w:sz w:val="24"/>
              </w:rPr>
              <w:t>对用人单位办理社会保险（医疗保障）登记行为的监督检查</w:t>
            </w:r>
          </w:p>
        </w:tc>
        <w:tc>
          <w:tcPr>
            <w:tcW w:w="808" w:type="dxa"/>
            <w:noWrap w:val="0"/>
            <w:vAlign w:val="center"/>
          </w:tcPr>
          <w:p>
            <w:pPr>
              <w:widowControl/>
              <w:spacing w:line="32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3</w:t>
            </w:r>
          </w:p>
        </w:tc>
        <w:tc>
          <w:tcPr>
            <w:tcW w:w="1340"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　</w:t>
            </w:r>
          </w:p>
        </w:tc>
        <w:tc>
          <w:tcPr>
            <w:tcW w:w="6660" w:type="dxa"/>
            <w:noWrap w:val="0"/>
            <w:vAlign w:val="center"/>
          </w:tcPr>
          <w:p>
            <w:pPr>
              <w:widowControl/>
              <w:spacing w:line="320" w:lineRule="exact"/>
              <w:jc w:val="left"/>
              <w:rPr>
                <w:rFonts w:ascii="Times New Roman" w:hAnsi="Times New Roman" w:eastAsia="仿宋"/>
                <w:kern w:val="0"/>
                <w:sz w:val="24"/>
              </w:rPr>
            </w:pPr>
            <w:r>
              <w:rPr>
                <w:rFonts w:ascii="Times New Roman" w:hAnsi="Times New Roman" w:eastAsia="仿宋"/>
                <w:kern w:val="0"/>
                <w:sz w:val="24"/>
              </w:rPr>
              <w:t>社会保险（医疗保障）稽核</w:t>
            </w:r>
          </w:p>
        </w:tc>
        <w:tc>
          <w:tcPr>
            <w:tcW w:w="808" w:type="dxa"/>
            <w:noWrap w:val="0"/>
            <w:vAlign w:val="center"/>
          </w:tcPr>
          <w:p>
            <w:pPr>
              <w:widowControl/>
              <w:spacing w:line="32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　</w:t>
            </w:r>
          </w:p>
        </w:tc>
        <w:tc>
          <w:tcPr>
            <w:tcW w:w="1340" w:type="dxa"/>
            <w:noWrap w:val="0"/>
            <w:vAlign w:val="center"/>
          </w:tcPr>
          <w:p>
            <w:pPr>
              <w:widowControl/>
              <w:spacing w:line="320" w:lineRule="exact"/>
              <w:jc w:val="center"/>
              <w:rPr>
                <w:rFonts w:ascii="Times New Roman" w:hAnsi="Times New Roman" w:eastAsia="仿宋"/>
                <w:b/>
                <w:bCs/>
                <w:kern w:val="0"/>
                <w:sz w:val="24"/>
              </w:rPr>
            </w:pPr>
            <w:r>
              <w:rPr>
                <w:rFonts w:ascii="Times New Roman" w:hAnsi="Times New Roman" w:eastAsia="仿宋"/>
                <w:b/>
                <w:bCs/>
                <w:kern w:val="0"/>
                <w:sz w:val="24"/>
              </w:rPr>
              <w:t>行政处罚共2项</w:t>
            </w:r>
          </w:p>
        </w:tc>
        <w:tc>
          <w:tcPr>
            <w:tcW w:w="6660" w:type="dxa"/>
            <w:noWrap w:val="0"/>
            <w:vAlign w:val="center"/>
          </w:tcPr>
          <w:p>
            <w:pPr>
              <w:widowControl/>
              <w:spacing w:line="320" w:lineRule="exact"/>
              <w:jc w:val="left"/>
              <w:rPr>
                <w:rFonts w:ascii="Times New Roman" w:hAnsi="Times New Roman"/>
                <w:kern w:val="0"/>
                <w:sz w:val="24"/>
              </w:rPr>
            </w:pPr>
            <w:r>
              <w:rPr>
                <w:rFonts w:ascii="Times New Roman" w:hAnsi="Times New Roman"/>
                <w:kern w:val="0"/>
                <w:sz w:val="24"/>
              </w:rPr>
              <w:t>　</w:t>
            </w:r>
          </w:p>
        </w:tc>
        <w:tc>
          <w:tcPr>
            <w:tcW w:w="808" w:type="dxa"/>
            <w:noWrap w:val="0"/>
            <w:vAlign w:val="center"/>
          </w:tcPr>
          <w:p>
            <w:pPr>
              <w:widowControl/>
              <w:spacing w:line="32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1</w:t>
            </w:r>
          </w:p>
        </w:tc>
        <w:tc>
          <w:tcPr>
            <w:tcW w:w="1340"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　</w:t>
            </w:r>
          </w:p>
        </w:tc>
        <w:tc>
          <w:tcPr>
            <w:tcW w:w="6660" w:type="dxa"/>
            <w:noWrap w:val="0"/>
            <w:vAlign w:val="center"/>
          </w:tcPr>
          <w:p>
            <w:pPr>
              <w:widowControl/>
              <w:spacing w:line="320" w:lineRule="exact"/>
              <w:jc w:val="left"/>
              <w:rPr>
                <w:rFonts w:ascii="Times New Roman" w:hAnsi="Times New Roman" w:eastAsia="仿宋"/>
                <w:kern w:val="0"/>
                <w:sz w:val="24"/>
              </w:rPr>
            </w:pPr>
            <w:r>
              <w:rPr>
                <w:rFonts w:ascii="Times New Roman" w:hAnsi="Times New Roman" w:eastAsia="仿宋"/>
                <w:kern w:val="0"/>
                <w:sz w:val="24"/>
              </w:rPr>
              <w:t>骗取医疗保障基金行为的处罚</w:t>
            </w:r>
          </w:p>
        </w:tc>
        <w:tc>
          <w:tcPr>
            <w:tcW w:w="808" w:type="dxa"/>
            <w:noWrap w:val="0"/>
            <w:vAlign w:val="center"/>
          </w:tcPr>
          <w:p>
            <w:pPr>
              <w:widowControl/>
              <w:spacing w:line="32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2</w:t>
            </w:r>
          </w:p>
        </w:tc>
        <w:tc>
          <w:tcPr>
            <w:tcW w:w="1340" w:type="dxa"/>
            <w:noWrap w:val="0"/>
            <w:vAlign w:val="center"/>
          </w:tcPr>
          <w:p>
            <w:pPr>
              <w:widowControl/>
              <w:spacing w:line="320" w:lineRule="exact"/>
              <w:jc w:val="center"/>
              <w:rPr>
                <w:rFonts w:ascii="Times New Roman" w:hAnsi="Times New Roman"/>
                <w:kern w:val="0"/>
                <w:sz w:val="24"/>
              </w:rPr>
            </w:pPr>
            <w:r>
              <w:rPr>
                <w:rFonts w:ascii="Times New Roman" w:hAnsi="Times New Roman"/>
                <w:kern w:val="0"/>
                <w:sz w:val="24"/>
              </w:rPr>
              <w:t>　</w:t>
            </w:r>
          </w:p>
        </w:tc>
        <w:tc>
          <w:tcPr>
            <w:tcW w:w="6660" w:type="dxa"/>
            <w:noWrap w:val="0"/>
            <w:vAlign w:val="center"/>
          </w:tcPr>
          <w:p>
            <w:pPr>
              <w:widowControl/>
              <w:spacing w:line="320" w:lineRule="exact"/>
              <w:jc w:val="left"/>
              <w:rPr>
                <w:rFonts w:ascii="Times New Roman" w:hAnsi="Times New Roman" w:eastAsia="仿宋"/>
                <w:kern w:val="0"/>
                <w:sz w:val="24"/>
              </w:rPr>
            </w:pPr>
            <w:r>
              <w:rPr>
                <w:rFonts w:ascii="Times New Roman" w:hAnsi="Times New Roman" w:eastAsia="仿宋"/>
                <w:kern w:val="0"/>
                <w:sz w:val="24"/>
              </w:rPr>
              <w:t>用人单位不办理社会保险（医疗保障）登记行为的处罚</w:t>
            </w:r>
          </w:p>
        </w:tc>
        <w:tc>
          <w:tcPr>
            <w:tcW w:w="808" w:type="dxa"/>
            <w:noWrap w:val="0"/>
            <w:vAlign w:val="center"/>
          </w:tcPr>
          <w:p>
            <w:pPr>
              <w:widowControl/>
              <w:spacing w:line="320" w:lineRule="exact"/>
              <w:jc w:val="left"/>
              <w:rPr>
                <w:rFonts w:ascii="Times New Roman" w:hAnsi="Times New Roman"/>
                <w:kern w:val="0"/>
                <w:sz w:val="24"/>
              </w:rPr>
            </w:pPr>
            <w:r>
              <w:rPr>
                <w:rFonts w:ascii="Times New Roman" w:hAnsi="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65" w:type="dxa"/>
            <w:gridSpan w:val="4"/>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信阳市林业和茶产业局(共105项)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行政许可共8项</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森林防火期内在森林防火区野外用火活动审批</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林业植物检疫证书核发</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林木采伐许可证核发</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勘查、开采矿藏和各项建设工程占用或者征收、征用林地审核</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临时占用林地审批</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林木种子生产经营许可核发</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从事营利性治沙活动许可</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森林高火险期内，进入森林高火险区的活动审批</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行政确认共1项</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林木种子采种林确定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行政强制共9项</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对非法开垦、采石、砍柴、放牧等活动致使林木受到毁坏行为的行政强制</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对非法运输木材的行政强制</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对违反林业服务标志恢复制度相关行为的行政强制</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对林木采伐的行政强制</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FF0000"/>
                <w:kern w:val="0"/>
                <w:sz w:val="24"/>
              </w:rPr>
            </w:pPr>
            <w:r>
              <w:rPr>
                <w:rFonts w:ascii="Times New Roman" w:hAnsi="Times New Roman" w:eastAsia="仿宋_GB2312"/>
                <w:color w:val="FF0000"/>
                <w:kern w:val="0"/>
                <w:sz w:val="24"/>
              </w:rPr>
              <w:t>对种子生产经营相关行为的行政强制</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FF0000"/>
                <w:kern w:val="0"/>
                <w:sz w:val="24"/>
              </w:rPr>
            </w:pPr>
            <w:r>
              <w:rPr>
                <w:rFonts w:ascii="Times New Roman" w:hAnsi="Times New Roman" w:eastAsia="仿宋_GB2312"/>
                <w:color w:val="FF0000"/>
                <w:kern w:val="0"/>
                <w:sz w:val="24"/>
              </w:rPr>
              <w:t>对违反除治森林病虫害制度相关行为的行政强制</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FF0000"/>
                <w:kern w:val="0"/>
                <w:sz w:val="24"/>
              </w:rPr>
            </w:pPr>
            <w:r>
              <w:rPr>
                <w:rFonts w:ascii="Times New Roman" w:hAnsi="Times New Roman" w:eastAsia="仿宋_GB2312"/>
                <w:color w:val="FF0000"/>
                <w:kern w:val="0"/>
                <w:sz w:val="24"/>
              </w:rPr>
              <w:t>对应施检疫林业植物及其产品的行政强制</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FF0000"/>
                <w:kern w:val="0"/>
                <w:sz w:val="24"/>
              </w:rPr>
            </w:pPr>
            <w:r>
              <w:rPr>
                <w:rFonts w:ascii="Times New Roman" w:hAnsi="Times New Roman" w:eastAsia="仿宋_GB2312"/>
                <w:color w:val="FF0000"/>
                <w:kern w:val="0"/>
                <w:sz w:val="24"/>
              </w:rPr>
              <w:t>对在草原上活动未采取防火措施的行政强制</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FF0000"/>
                <w:kern w:val="0"/>
                <w:sz w:val="24"/>
              </w:rPr>
            </w:pPr>
            <w:r>
              <w:rPr>
                <w:rFonts w:ascii="Times New Roman" w:hAnsi="Times New Roman" w:eastAsia="仿宋_GB2312"/>
                <w:color w:val="FF0000"/>
                <w:kern w:val="0"/>
                <w:sz w:val="24"/>
              </w:rPr>
              <w:t>对外来陆生野生动物放至野外环境的行政强制</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其他职权共3项</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森林火灾应急预案备案</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造林工程省级检查验收</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国有林场森林经营方案审批</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行政检查共12项</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对退耕还林项目的行政检查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对森林资源的行政检查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对林木种子质量的行政检查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对林木苗种生产经营、林木种子质量及国家级森林公园的行政检查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对林产品质量的行政检查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对林木转基因工程活动及植物新品种的行政检查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对普及型国外引种试种苗圃、松材线虫病疫木加工板材定点加工企业及应施检疫林业植物及其产品的行政检查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对森林防火责任制落实及森林火灾隐患的行政检查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对森林草原用火的行政检查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对自然保护地的行政检查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对林草部门管理的陆生野生动植物的行政检查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对营利性治沙活动的行政检查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行政处罚共72项</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对非法开垦、采石、砍柴、放牧等活动致使林木受到毁坏行为的行政处罚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对未完成更新造林任务的行政处罚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对违法使用林地的行政处罚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对非法运输木材的行政处罚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对违反林木种苗生产经营许可制度相关行为的行政处罚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对违反林木种子检验相关制度、伪造试验、检验数据的相关行为的行政处罚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对涉外交流利用林木种质资源相关行为的行政处罚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对种子包装、标签、档案不合规定的，以及未按规定备案的销售行为的行政处罚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对侵占、破坏、非法采集或采伐国家重点保护林木天然种质资源的行政处罚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对在种子生产基地进行病虫害接种试验的行政处罚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对生产、经营劣种子相关行为的行政处罚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对不按规定使用林木良种造林的行为的行政处罚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对违反《种子法》审定林木品种相关行为的行政处罚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对拒绝、阻挠监督检查的行为的行政处罚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对生产、经营假种子相关行为的行政处罚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对抢采掠青、损坏母树或者在劣质林内和劣质母树上采种的行政处罚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对林木良种选育者造假行为的行政处罚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对未经批准收购林木种子的行政处罚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对伪造林木良种证书的行政处罚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对林木种子和苗木进口相关行为的行政处罚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对弄虚作假、虚报冒领退耕还林补助钱粮的行政处罚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对破坏自然保护区的行政处罚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对施工单位破坏风景名胜区的行政处罚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对擅自移动或者破坏自然保护区界标、未经批准进入自然保护区、拒不服从自然保护区管理机构管理、不向自然保护区管理机构提交科学研究、教学实习和标本采集活动成果副本的行政处罚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对在风景名胜区内进行开荒、修坟立碑等破坏景观、植被、地形地貌的活动的行政处罚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对在景物、设施上刻划、涂污或者在风景名胜区内乱扔垃圾的行政处罚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对在风景名胜区内从事禁止范围以外的建设活动的行政处罚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对未经批准在风景名胜区内设置广告等活动的行政处罚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对在风景名胜区内进行违法活动的行政处罚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对在沙化土地封禁保护区内破坏植被的行政处罚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对不按治理方案治沙、验收不合格不按要求继续治沙的行政处罚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对造成土地沙化加重行为的行政处罚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对侵犯植物新品种权、假冒授权品种行为的行政处罚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对违反规定开展林木转基因工程活动的单位/个人的行政处罚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对未使用注册名称销售授权品种的行为的行政处罚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对未按照规定使用林木良种造林的项目的行政处罚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对运输或者邮寄未取得检疫证书的林木种苗的行为的行政处罚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对应施检疫林业植物及其产品的行政处罚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对森林病虫害防治不力的行政处罚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对未建立或者未落实草原防火责任制的行政处罚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对未经批准在草原上野外用火、爆破、勘察、施工、未取得草原防火通行证进入草原的行政处罚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对未经批准在森林防火期内进入森林防火区野外用火的行政处罚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对拒不接受森林防火检查或者不消除森林火灾隐患的行为的行政处罚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对未经批准擅自进入森林高火险区、未设置森林防火警示宣传标志、未安装森林防火装置的机动车辆的行政处罚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对未经批准在森林防火期内进入森林防火区进行实弹演习、爆破活动的行政处罚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对未落实森林防火责任制的行政处罚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对在草原上活动未采取防火措施的行政处罚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对破坏野生动物生息繁衍场所的行政处罚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对出售、收购国家重点保护野生植物的行政处罚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对外来陆生野生动物放至野外环境的行政处罚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对陆生野生动物猎捕的行政处罚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对野生动物人工繁育的行政处罚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对出售、利用、运输非国家重点保护野生动物行为的行政处罚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对以野生动物收容救护为名买卖野生动物及其制品的行政处罚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对外国人采集、收购国家重点保护野生植物行为的行政处罚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对陆生野生动物猎捕的行政处罚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对伪造、倒卖、转让野生植物批准文件、标签的行政处罚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对外国人在中国对国家重点保护陆生野生动物进行野外考察、采集标本或在野外拍摄电影、录像的行政处罚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对非法出售、购买、利用、运输、携带、寄递国家重点保护野生动物及其制品的行政处罚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对非法生产、经营使用国家重点保护野生动物及其制品或者没有合法来源证明的非国家重点保护野生动物及其制品制作的食品的行为的行政处罚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对非法杀害国家重点保护野生动物的行政处罚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对非法使用有关野生动物证书和文件行为的行政处罚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对从境外引进陆生野生动物物种的行政处罚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对出售、收购国家二级保护野生植物的行政处罚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kern w:val="0"/>
                <w:sz w:val="24"/>
              </w:rPr>
            </w:pPr>
            <w:r>
              <w:rPr>
                <w:rFonts w:ascii="Times New Roman" w:hAnsi="Times New Roman" w:eastAsia="仿宋_GB2312"/>
                <w:kern w:val="0"/>
                <w:sz w:val="24"/>
              </w:rPr>
              <w:t>对采集野生植物的行政处罚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FF0000"/>
                <w:kern w:val="0"/>
                <w:sz w:val="24"/>
              </w:rPr>
            </w:pPr>
            <w:r>
              <w:rPr>
                <w:rFonts w:ascii="Times New Roman" w:hAnsi="Times New Roman" w:eastAsia="仿宋_GB2312"/>
                <w:color w:val="FF0000"/>
                <w:kern w:val="0"/>
                <w:sz w:val="24"/>
              </w:rPr>
              <w:t>对收购无合法来源证明的木材的行政处罚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FF0000"/>
                <w:kern w:val="0"/>
                <w:sz w:val="24"/>
              </w:rPr>
            </w:pPr>
            <w:r>
              <w:rPr>
                <w:rFonts w:ascii="Times New Roman" w:hAnsi="Times New Roman" w:eastAsia="仿宋_GB2312"/>
                <w:color w:val="FF0000"/>
                <w:kern w:val="0"/>
                <w:sz w:val="24"/>
              </w:rPr>
              <w:t>对擅自开垦林地尚未毁林行为的行政处罚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FF0000"/>
                <w:kern w:val="0"/>
                <w:sz w:val="24"/>
              </w:rPr>
            </w:pPr>
            <w:r>
              <w:rPr>
                <w:rFonts w:ascii="Times New Roman" w:hAnsi="Times New Roman" w:eastAsia="仿宋_GB2312"/>
                <w:color w:val="FF0000"/>
                <w:kern w:val="0"/>
                <w:sz w:val="24"/>
              </w:rPr>
              <w:t>对未完成造林任务的行政处罚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FF0000"/>
                <w:kern w:val="0"/>
                <w:sz w:val="24"/>
              </w:rPr>
            </w:pPr>
            <w:r>
              <w:rPr>
                <w:rFonts w:ascii="Times New Roman" w:hAnsi="Times New Roman" w:eastAsia="仿宋_GB2312"/>
                <w:color w:val="FF0000"/>
                <w:kern w:val="0"/>
                <w:sz w:val="24"/>
              </w:rPr>
              <w:t>对林木采伐的行政处罚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70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FF0000"/>
                <w:kern w:val="0"/>
                <w:sz w:val="24"/>
              </w:rPr>
            </w:pPr>
            <w:r>
              <w:rPr>
                <w:rFonts w:ascii="Times New Roman" w:hAnsi="Times New Roman" w:eastAsia="仿宋_GB2312"/>
                <w:color w:val="FF0000"/>
                <w:kern w:val="0"/>
                <w:sz w:val="24"/>
              </w:rPr>
              <w:t>对买卖有关林木证件的行政处罚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71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FF0000"/>
                <w:kern w:val="0"/>
                <w:sz w:val="24"/>
              </w:rPr>
            </w:pPr>
            <w:r>
              <w:rPr>
                <w:rFonts w:ascii="Times New Roman" w:hAnsi="Times New Roman" w:eastAsia="仿宋_GB2312"/>
                <w:color w:val="FF0000"/>
                <w:kern w:val="0"/>
                <w:sz w:val="24"/>
              </w:rPr>
              <w:t>对在林区非法收购明知是盗伐、滥伐的林木的行政处罚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72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rPr>
                <w:rFonts w:ascii="Times New Roman" w:hAnsi="Times New Roman" w:eastAsia="仿宋_GB2312"/>
                <w:color w:val="FF0000"/>
                <w:kern w:val="0"/>
                <w:sz w:val="24"/>
              </w:rPr>
            </w:pPr>
            <w:r>
              <w:rPr>
                <w:rFonts w:ascii="Times New Roman" w:hAnsi="Times New Roman" w:eastAsia="仿宋_GB2312"/>
                <w:color w:val="FF0000"/>
                <w:kern w:val="0"/>
                <w:sz w:val="24"/>
              </w:rPr>
              <w:t>对非法改变林种行为的行政处罚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65" w:type="dxa"/>
            <w:gridSpan w:val="4"/>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信阳市金融工作局（共21项）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行政许可共5项</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融资担保机构设立(复审)</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融资担保机构合并(复审)</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融资担保机构分立(复审)</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融资担保机构减少注册资本(复审)</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注销《融资担保业务经营许可证》(复审)</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其他职权共12项</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小额贷款公司设立(复审)</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小额贷款公司变更公司组织形式(复审)</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小额贷款公司变更股权结构（涉及第一大股东或其他一致行动人股东合计持股变更比例高于第一大股东现有股份）(复审)</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小额贷款公司变更业务经营范围(复审)</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小额贷款公司跨县（市、区）行政区域变更公司住所(复审)</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小额贷款公司变更公司法人、董事长、执行董事、总经理(复审)</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小额贷款公司修改公司章程(复审)</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取消小额贷款公司试点资格(复审)</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9</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小额贷款公司变更名称（公司组织形式变更除外）（审核）</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10</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小额贷款公司变更股东或调整股权结构（不涉及第一大股东且变更比例低于第一大股东现有股份）（审核）</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小额贷款公司变更董事、监事、高级管理人员（公司法定代表人、董事长、执行董事、总经理除外）（审核）</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小额贷款公司变更公司住所（非同一县〔市、区〕行政区域除外）（审核）</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行政检查共2项</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对融资担保机构的行政检查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对小额贷款公司的行政检查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行政处罚共2项</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对融资担保机构的行政处罚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对小额贷款公司的行政处罚</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65" w:type="dxa"/>
            <w:gridSpan w:val="4"/>
            <w:noWrap w:val="0"/>
            <w:vAlign w:val="center"/>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信阳市人民防空办公室（共91项）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bottom"/>
          </w:tcPr>
          <w:p>
            <w:pPr>
              <w:widowControl/>
              <w:spacing w:line="36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行政许可共10项</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bottom"/>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人民防空警报设施拆除审批</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bottom"/>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新建民用建筑防空地下室同步建设审批</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bottom"/>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城市地下交通干线及其他地下工程兼顾人民防空需要审查</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bottom"/>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单独修建的人民防空工程项目建议书审批(政府投资项目)</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bottom"/>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单独修建的人民防空工程项目可行性研究报告审批(政府投资项目)</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bottom"/>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单独修建的人民防空工程项目初步设计文件审批(政府投资项目)</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bottom"/>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单独修建的人民防空工程项目开工报告审批</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bottom"/>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人民防空工程拆除审批</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9</w:t>
            </w:r>
          </w:p>
        </w:tc>
        <w:tc>
          <w:tcPr>
            <w:tcW w:w="1340" w:type="dxa"/>
            <w:noWrap w:val="0"/>
            <w:vAlign w:val="bottom"/>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人民防空工程报废审批</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10</w:t>
            </w:r>
          </w:p>
        </w:tc>
        <w:tc>
          <w:tcPr>
            <w:tcW w:w="1340" w:type="dxa"/>
            <w:noWrap w:val="0"/>
            <w:vAlign w:val="bottom"/>
          </w:tcPr>
          <w:p>
            <w:pPr>
              <w:widowControl/>
              <w:spacing w:line="3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人民防空工程改造审批</w:t>
            </w:r>
          </w:p>
        </w:tc>
        <w:tc>
          <w:tcPr>
            <w:tcW w:w="808" w:type="dxa"/>
            <w:noWrap w:val="0"/>
            <w:vAlign w:val="center"/>
          </w:tcPr>
          <w:p>
            <w:pPr>
              <w:widowControl/>
              <w:spacing w:line="36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行政征收共2项</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人民防空工程拆除无法补建的补偿费征收</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防空地下室易地建设费征收</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其他职权共5项</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公用人民防空工程平时开发利用审批</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非公用人民防空工程平时开发利用登记手续办理</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人民防空工程、兼顾人民防空需要的地下工程竣工验收备案（联合验收、统一备案的项目除外）</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人民防空工程质量监督手续办理（与施工许可证合并办理的项目除外）</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人民防空工程施工质量检查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行政检查共40项（子项）</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kern w:val="0"/>
                <w:sz w:val="24"/>
              </w:rPr>
            </w:pPr>
            <w:r>
              <w:rPr>
                <w:rFonts w:ascii="Times New Roman" w:hAnsi="Times New Roman" w:eastAsia="仿宋_GB2312"/>
                <w:kern w:val="0"/>
                <w:sz w:val="24"/>
              </w:rPr>
              <w:t>对工程监理单位与被监理人防工程的施工承包单位以及建筑材料、建筑构配件和设备供应单位有隶属关系或者其他利害关系承担监理项目建设工程的监理业务的行政检查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kern w:val="0"/>
                <w:sz w:val="24"/>
              </w:rPr>
            </w:pPr>
            <w:r>
              <w:rPr>
                <w:rFonts w:ascii="Times New Roman" w:hAnsi="Times New Roman" w:eastAsia="仿宋_GB2312"/>
                <w:kern w:val="0"/>
                <w:sz w:val="24"/>
              </w:rPr>
              <w:t>对人防工程监理单位与建设单位或者施工单位串通，弄虚作假、降低工程质量的行政检查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kern w:val="0"/>
                <w:sz w:val="24"/>
              </w:rPr>
            </w:pPr>
            <w:r>
              <w:rPr>
                <w:rFonts w:ascii="Times New Roman" w:hAnsi="Times New Roman" w:eastAsia="仿宋_GB2312"/>
                <w:kern w:val="0"/>
                <w:sz w:val="24"/>
              </w:rPr>
              <w:t>对人防工程监理单位将不合格的建设工程、建筑材料、建筑构配件和设备按照合格签字的行政检查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kern w:val="0"/>
                <w:sz w:val="24"/>
              </w:rPr>
            </w:pPr>
            <w:r>
              <w:rPr>
                <w:rFonts w:ascii="Times New Roman" w:hAnsi="Times New Roman" w:eastAsia="仿宋_GB2312"/>
                <w:kern w:val="0"/>
                <w:sz w:val="24"/>
              </w:rPr>
              <w:t>对施工单位不履行人防工程保修义务或者拖延履行保修义务的处行政检查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3" w:hRule="atLeast"/>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对人防工程施工单位未对建筑材料、建筑构配件、设备和商品混凝土进行检验的行政检查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kern w:val="0"/>
                <w:sz w:val="24"/>
              </w:rPr>
            </w:pPr>
            <w:r>
              <w:rPr>
                <w:rFonts w:ascii="Times New Roman" w:hAnsi="Times New Roman" w:eastAsia="仿宋_GB2312"/>
                <w:kern w:val="0"/>
                <w:sz w:val="24"/>
              </w:rPr>
              <w:t>对人防工程施工单位未对涉及结构安全的试块、试件以及有关材料取样检测的行政检查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kern w:val="0"/>
                <w:sz w:val="24"/>
              </w:rPr>
            </w:pPr>
            <w:r>
              <w:rPr>
                <w:rFonts w:ascii="Times New Roman" w:hAnsi="Times New Roman" w:eastAsia="仿宋_GB2312"/>
                <w:kern w:val="0"/>
                <w:sz w:val="24"/>
              </w:rPr>
              <w:t>对人防工程施工单位在施工中偷工减料、使用不合格的建筑材料、建筑构配件和设备等的行政检查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kern w:val="0"/>
                <w:sz w:val="24"/>
              </w:rPr>
            </w:pPr>
            <w:r>
              <w:rPr>
                <w:rFonts w:ascii="Times New Roman" w:hAnsi="Times New Roman" w:eastAsia="仿宋_GB2312"/>
                <w:kern w:val="0"/>
                <w:sz w:val="24"/>
              </w:rPr>
              <w:t>对人防工程施工单位有不按照工程设计图纸或者施工技术标准施工的其他行为的行政检查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对人防工程勘察单位未按照工程建设强制性标准进行勘察的行政检查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对人防工程设计单位未根据勘察成果文件进行工程设计的行政检查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对人防工程设计单位指定建筑材料、建筑构配件的生产厂、供应商的行政检查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对人防工程设计单位未按照工程建设强制性标准进行设计的行政检查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对承包单位将承包的人防工程转包或者违法分包的行政检查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对勘察、设计、施工、工程监理单位允许其他单位或者个人以本单位名义承揽人防工程的行政检查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对勘察、设计、施工、工程监理单位超越本单位资质等级承揽人防工程的行政检查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kern w:val="0"/>
                <w:sz w:val="24"/>
              </w:rPr>
            </w:pPr>
            <w:r>
              <w:rPr>
                <w:rFonts w:ascii="Times New Roman" w:hAnsi="Times New Roman" w:eastAsia="仿宋_GB2312"/>
                <w:kern w:val="0"/>
                <w:sz w:val="24"/>
              </w:rPr>
              <w:t>对建设单位在人防工程竣工验收后，未移交建设项目档案的行政检查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对建设单位未组织人防工程竣工验收擅自交付使用的行政检查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对建设单位人防工程竣工验收不合格，擅自交付使用的行政检查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kern w:val="0"/>
                <w:sz w:val="24"/>
              </w:rPr>
            </w:pPr>
            <w:r>
              <w:rPr>
                <w:rFonts w:ascii="Times New Roman" w:hAnsi="Times New Roman" w:eastAsia="仿宋_GB2312"/>
                <w:kern w:val="0"/>
                <w:sz w:val="24"/>
              </w:rPr>
              <w:t>对建设单位对不合格的人防工程按照合格工程验收的行政检查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对建设单位未取得经批准的开工报告擅自施工的行政检查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对建设单位未按照国家规定将人防工程竣工验收报告、有关认可文件或者准许使用文件报送备案的等的行政检查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对建设单位将人防工程肢解发包的行政检查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对建设单位将人防工程发包给不具有相应资质等级的勘察、设计、施工单位或者委托给不具有相应资质等级的工程监理单位的行政检查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对不建防空地下室的行政检查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对侵占人民防空工程的行政检查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kern w:val="0"/>
                <w:sz w:val="24"/>
              </w:rPr>
            </w:pPr>
            <w:r>
              <w:rPr>
                <w:rFonts w:ascii="Times New Roman" w:hAnsi="Times New Roman" w:eastAsia="仿宋_GB2312"/>
                <w:kern w:val="0"/>
                <w:sz w:val="24"/>
              </w:rPr>
              <w:t>对不按照国家规定的防护标准和质量标准修建人民防空工程的行政检查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对违反国家规定，改变人民防空工程的主体结构的行政检查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对违反国家规定，拆除人民防空工程设备设施的行政检查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kern w:val="0"/>
                <w:sz w:val="24"/>
              </w:rPr>
            </w:pPr>
            <w:r>
              <w:rPr>
                <w:rFonts w:ascii="Times New Roman" w:hAnsi="Times New Roman" w:eastAsia="仿宋_GB2312"/>
                <w:kern w:val="0"/>
                <w:sz w:val="24"/>
              </w:rPr>
              <w:t>对违反国家规定，采用其他方法危害人民防空工程的安全和使用效能的行政检查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kern w:val="0"/>
                <w:sz w:val="24"/>
              </w:rPr>
            </w:pPr>
            <w:r>
              <w:rPr>
                <w:rFonts w:ascii="Times New Roman" w:hAnsi="Times New Roman" w:eastAsia="仿宋_GB2312"/>
                <w:kern w:val="0"/>
                <w:sz w:val="24"/>
              </w:rPr>
              <w:t>对拆除人民防空工程后拒不补建的行政检查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对占用人民防空通信专用频率、使用与防空警报相同的音响信号的行政检查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kern w:val="0"/>
                <w:sz w:val="24"/>
              </w:rPr>
            </w:pPr>
            <w:r>
              <w:rPr>
                <w:rFonts w:ascii="Times New Roman" w:hAnsi="Times New Roman" w:eastAsia="仿宋_GB2312"/>
                <w:kern w:val="0"/>
                <w:sz w:val="24"/>
              </w:rPr>
              <w:t>对擅自拆除人民防空通信、警报设施的行政检查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对阻挠安装人民防空通信、警报设施的行政检查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对向人民防空工程内排入废水、废气或者倾倒废弃物的行政检查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对人防工程施工图设计文件审查机构行政检查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对人防工程维护管理的行政检查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kern w:val="0"/>
                <w:sz w:val="24"/>
              </w:rPr>
            </w:pPr>
            <w:r>
              <w:rPr>
                <w:rFonts w:ascii="Times New Roman" w:hAnsi="Times New Roman" w:eastAsia="仿宋_GB2312"/>
                <w:kern w:val="0"/>
                <w:sz w:val="24"/>
              </w:rPr>
              <w:t>对人民防空工程平时开发利用管理和行政检查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kern w:val="0"/>
                <w:sz w:val="24"/>
              </w:rPr>
            </w:pPr>
            <w:r>
              <w:rPr>
                <w:rFonts w:ascii="Times New Roman" w:hAnsi="Times New Roman" w:eastAsia="仿宋_GB2312"/>
                <w:kern w:val="0"/>
                <w:sz w:val="24"/>
              </w:rPr>
              <w:t>对城市地下空间开发利用兼顾人民防空要求管理和行政检查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kern w:val="0"/>
                <w:sz w:val="24"/>
              </w:rPr>
            </w:pPr>
            <w:r>
              <w:rPr>
                <w:rFonts w:ascii="Times New Roman" w:hAnsi="Times New Roman" w:eastAsia="仿宋_GB2312"/>
                <w:kern w:val="0"/>
                <w:sz w:val="24"/>
              </w:rPr>
              <w:t>对城市、经济目标和重要防护目标的人民防空建设进行行政检查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防空地下室易地建设费征缴、使用管理情况行政检查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行政处罚共34项（子项）</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对工程监理单位与被监理人防工程的施工承包单位以及建筑材料、建筑构配件和设备供应单位有隶属关系或者其他利害关系承担监理项目建设工程的监理业务的行政处罚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对人防工程监理单位与建设单位或者施工单位串通，弄虚作假、降低工程质量的行政处罚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对人防工程监理单位将不合格的建设工程、建筑材料、建筑构配件和设备按照合格签字的行政处罚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对施工单位不履行人防工程保修义务或者拖延履行保修义务的处行政处罚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对人防工程施工单位未对建筑材料、建筑构配件、设备和商品混凝土进行检验的行政处罚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kern w:val="0"/>
                <w:sz w:val="24"/>
              </w:rPr>
            </w:pPr>
            <w:r>
              <w:rPr>
                <w:rFonts w:ascii="Times New Roman" w:hAnsi="Times New Roman" w:eastAsia="仿宋_GB2312"/>
                <w:kern w:val="0"/>
                <w:sz w:val="24"/>
              </w:rPr>
              <w:t>对人防工程施工单位未对涉及结构安全的试块、试件以及有关材料取样检测的行政处罚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对人防工程施工单位在施工中偷工减料、使用不合格的建筑材料、建筑构配件和设备等的行政处罚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kern w:val="0"/>
                <w:sz w:val="24"/>
              </w:rPr>
            </w:pPr>
            <w:r>
              <w:rPr>
                <w:rFonts w:ascii="Times New Roman" w:hAnsi="Times New Roman" w:eastAsia="仿宋_GB2312"/>
                <w:kern w:val="0"/>
                <w:sz w:val="24"/>
              </w:rPr>
              <w:t>对人防工程施工单位有不按照工程设计图纸或者施工技术标准施工的其他行为的行政处罚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kern w:val="0"/>
                <w:sz w:val="24"/>
              </w:rPr>
            </w:pPr>
            <w:r>
              <w:rPr>
                <w:rFonts w:ascii="Times New Roman" w:hAnsi="Times New Roman" w:eastAsia="仿宋_GB2312"/>
                <w:kern w:val="0"/>
                <w:sz w:val="24"/>
              </w:rPr>
              <w:t>对人防工程勘察单位未按照工程建设强制性标准进行勘察的行政处罚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对人防工程设计单位未根据勘察成果文件进行工程设计的行政处罚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kern w:val="0"/>
                <w:sz w:val="24"/>
              </w:rPr>
            </w:pPr>
            <w:r>
              <w:rPr>
                <w:rFonts w:ascii="Times New Roman" w:hAnsi="Times New Roman" w:eastAsia="仿宋_GB2312"/>
                <w:kern w:val="0"/>
                <w:sz w:val="24"/>
              </w:rPr>
              <w:t>对人防工程设计单位指定建筑材料、建筑构配件的生产厂、供应商的行政处罚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5" w:hRule="atLeast"/>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对人防工程设计单位未按照工程建设强制性标准进行设计的行政处罚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对承包单位将承包的人防工程转包或者违法分包的行政处罚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对勘察、设计、施工、工程监理单位允许其他单位或者个人以本单位名义承揽人防工程的行政处罚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kern w:val="0"/>
                <w:sz w:val="24"/>
              </w:rPr>
            </w:pPr>
            <w:r>
              <w:rPr>
                <w:rFonts w:ascii="Times New Roman" w:hAnsi="Times New Roman" w:eastAsia="仿宋_GB2312"/>
                <w:kern w:val="0"/>
                <w:sz w:val="24"/>
              </w:rPr>
              <w:t>对勘察、设计、施工、工程监理单位超越本单位资质等级承揽人防工程的行政处罚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对建设单位在人防工程竣工验收后，未移交建设项目档案的行政处罚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对建设单位未组织人防工程竣工验收擅自交付使用的行政处罚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kern w:val="0"/>
                <w:sz w:val="24"/>
              </w:rPr>
            </w:pPr>
            <w:r>
              <w:rPr>
                <w:rFonts w:ascii="Times New Roman" w:hAnsi="Times New Roman" w:eastAsia="仿宋_GB2312"/>
                <w:kern w:val="0"/>
                <w:sz w:val="24"/>
              </w:rPr>
              <w:t>对建设单位人防工程竣工验收不合格，擅自交付使用的行政处罚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对建设单位对不合格的人防工程按照合格工程验收的行政处罚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kern w:val="0"/>
                <w:sz w:val="24"/>
              </w:rPr>
            </w:pPr>
            <w:r>
              <w:rPr>
                <w:rFonts w:ascii="Times New Roman" w:hAnsi="Times New Roman" w:eastAsia="仿宋_GB2312"/>
                <w:kern w:val="0"/>
                <w:sz w:val="24"/>
              </w:rPr>
              <w:t>对建设单位未取得经批准的开工报告擅自施工的行政处罚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对建设单位未按照国家规定将人防工程竣工验收报告、有关认可文件或者准许使用文件文件报送备案等的行政处罚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对建设单位将人防工程肢解发包的行政处罚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对建设单位将人防工程发包给不具有相应资质等级的勘察、设计、施工单位或者委托给不具有相应资质等级的工程监理单位的行政处罚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对不建防空地下室的行政处罚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对侵占人民防空工程的行处罚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对不按照国家规定的防护标准和质量标准修建人民防空工程的行政处罚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对违反国家规定，改变人民防空工程的主体结构的行政处罚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对违反国家规定，拆除人民防空工程设备设施的行政处罚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对违反国家规定，采用其他方法危害人民防空工程的安全和使用效能的行政处罚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对拆除人民防空工程后拒不补建的行政处罚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对占用人民防空通信专用频率、使用与防空警报相同的音响信号的行政处罚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对擅自拆除人民防空通信、警报设施的行政处罚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对阻挠安装人民防空通信、警报设施的行政处罚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对向人民防空工程内排入废水、废气或者倾倒废弃物的行政处罚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65" w:type="dxa"/>
            <w:gridSpan w:val="4"/>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信阳市扶贫开发办公室（共10项）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1340" w:type="dxa"/>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行政检查共8项</w:t>
            </w:r>
          </w:p>
        </w:tc>
        <w:tc>
          <w:tcPr>
            <w:tcW w:w="6660" w:type="dxa"/>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c>
          <w:tcPr>
            <w:tcW w:w="808" w:type="dxa"/>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组织拟订全市扶贫开发工作政策、规划、年度计划并会同有关部门监督检查执行情况；承担全市扶贫综合改革试验工作。</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20" w:lineRule="exact"/>
              <w:jc w:val="center"/>
              <w:rPr>
                <w:rFonts w:ascii="Times New Roman" w:hAnsi="Times New Roman" w:eastAsia="仿宋_GB2312"/>
                <w:b/>
                <w:bCs/>
                <w:color w:val="008000"/>
                <w:kern w:val="0"/>
                <w:sz w:val="24"/>
              </w:rPr>
            </w:pPr>
            <w:r>
              <w:rPr>
                <w:rFonts w:ascii="Times New Roman" w:hAnsi="Times New Roman" w:eastAsia="仿宋_GB2312"/>
                <w:b/>
                <w:bCs/>
                <w:color w:val="008000"/>
                <w:kern w:val="0"/>
                <w:sz w:val="24"/>
              </w:rPr>
              <w:t>　</w:t>
            </w:r>
          </w:p>
        </w:tc>
        <w:tc>
          <w:tcPr>
            <w:tcW w:w="6660" w:type="dxa"/>
            <w:noWrap w:val="0"/>
            <w:vAlign w:val="center"/>
          </w:tcPr>
          <w:p>
            <w:pPr>
              <w:widowControl/>
              <w:spacing w:line="32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参与制定全市财政专项扶贫资金分配方案；配合有关部门检查全市扶贫开发资金的使用，配合全市扶贫开发内部审计工作；会同有关部门负责贫困县、贫困村扶贫开发目标任务完成情况监督、考核、评估，指导项目库建设。</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负责全市脱贫攻坚成效考核评估及贫困县退出检查评估；协助做好对相关县（区）党政正职履行脱贫攻坚责任的考评工作；配合做好有关行业扶贫的考核工作。</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负责组织全市脱贫攻坚督查巡查工作。</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负责全市贫困人口建档立卡、精准扶贫工作。</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spacing w:line="320" w:lineRule="exact"/>
              <w:jc w:val="center"/>
              <w:rPr>
                <w:rFonts w:ascii="Times New Roman" w:hAnsi="Times New Roman" w:eastAsia="仿宋_GB2312"/>
                <w:b/>
                <w:bCs/>
                <w:color w:val="008000"/>
                <w:kern w:val="0"/>
                <w:sz w:val="24"/>
              </w:rPr>
            </w:pPr>
            <w:r>
              <w:rPr>
                <w:rFonts w:ascii="Times New Roman" w:hAnsi="Times New Roman" w:eastAsia="仿宋_GB2312"/>
                <w:b/>
                <w:bCs/>
                <w:color w:val="008000"/>
                <w:kern w:val="0"/>
                <w:sz w:val="24"/>
              </w:rPr>
              <w:t>　</w:t>
            </w:r>
          </w:p>
        </w:tc>
        <w:tc>
          <w:tcPr>
            <w:tcW w:w="6660" w:type="dxa"/>
            <w:noWrap w:val="0"/>
            <w:vAlign w:val="center"/>
          </w:tcPr>
          <w:p>
            <w:pPr>
              <w:widowControl/>
              <w:spacing w:line="32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指导全市产业扶贫工作，会同有关部门拟订扶贫开发产业相关政策，协同推进金融扶贫工作。</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负责组织全市农村贫困地区劳动力技能培训、扶贫开发系统干部培训、扶贫开发的调查研究和宣传工作。</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组织指导全市扶贫开发系统信息化建设、统计和动态监测工作。</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其他职权共2项</w:t>
            </w:r>
          </w:p>
        </w:tc>
        <w:tc>
          <w:tcPr>
            <w:tcW w:w="6660" w:type="dxa"/>
            <w:noWrap w:val="0"/>
            <w:vAlign w:val="center"/>
          </w:tcPr>
          <w:p>
            <w:pPr>
              <w:widowControl/>
              <w:spacing w:line="32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统筹协调行业扶贫工作，动员组织推动社会扶贫工作，联系协调党政机关、企事业单位、社会团体定点扶贫工作。</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协调指导全市革命老区扶贫工作；协同有关部门做好易地扶贫搬迁工作。</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65" w:type="dxa"/>
            <w:gridSpan w:val="4"/>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信阳市公安局（共625项）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行政许可共71项</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普通护照签发</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出入境通行证签发</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外国人出入境证签发</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内地居民前往港澳通行证、往来港澳通行证和签注签发</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大陆居民往来台湾通行证和签注签发</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台湾居民来往大陆通行证签发</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港澳台居民定居证明签发</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外国人签证延期、换发、补发审批</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外国人停留证件签发</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外国人居留证件签发</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外国人旅行证签发</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机动车注册登记</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典当业特种行业许可证核发</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集会游行示威许可</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银行营业场所风险等级和防护级别的认定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机动车运载机动车运载爆炸物品、易燃易爆化学物品、剧毒、放射性等危险物品通行许可</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机动车运载超限的不可解体物品运输审批</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剧毒化学品购买凭证、准购证（限市辖区范围）和公路运输通行证核发</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城市、风景名胜区和重要工程设施附近实施爆破作业审批</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举办大型群众性活动安全许可</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民用枪支持枪许可</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运输枪支弹药许可（省内）</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爆破作业单位许可证（非营业性）核发</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爆破作业人员许可</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I、II级大型焰火燃放许可</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影响交通安全占道施工审核</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设立普通保安服务公司审批</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设立外资保安服务公司审批</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保安服务公司的法定代表人变更审核</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自行招用保安员的单位从事保安服务备案和撤销备案</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保安服务公司跨省、自治区、直辖市提供保安服务备案</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设立保安培训单位审批</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驾驶证补证、换证</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期满换证</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损毁换证</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遗失换证</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驾驶证转入换证</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延期换证</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延期提交身体条件证明</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延期审验</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补、换领机动车登记证书</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机动车身颜色变更登记</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机动车发动机变更登记</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机动车使用性质变更登记</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补、换领机动车检验合格标志</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补、换领机动车行驶证、号牌</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机动车临时通行牌证核发</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机动车共同所有人变更登记</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机动车所有人住所迁出车管所辖区变更登记</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机动车所有人在管辖区内迁移或变更联系方式备案</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机动车禁区通行证核发</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驾驶证审验</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机动车辖区内转移登记</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机动车迁出辖区转移登记</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驾驶证初次申领</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持境外机动车驾驶证申领</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持军队、武装警察部队机动车驾驶证申领</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申请增加准驾车型</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驾驶证记满分考试</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恢复驾驶资格登记</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民用枪支、弹药配购许可</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保安员证核发</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运输危险化学品的车辆进入危险化学品运输车辆限制通行区域审批</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驾驶证注销登记</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提交机动车驾驶人身体条件证明</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机动车注销登记</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申领机动车检验合格标志</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申领机动车免检合格标志</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非机动车登记</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70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校车驾驶资格许可</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71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第一类易制毒化学品运输许可</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行政确认共19项</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机动车抵押登记</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国际联网备案</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对中国境内出生外国婴儿的停留或者居留登记</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互联网上网服务营业场所中信息网络安全审批</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对仿真枪的认定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对管制刀具认定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赌博机认定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剧毒化学品、放射源存放场所技术防范系统验收</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捡拾弃婴报案证明</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查询出入境记录</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道路交通事故责任认定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居民身份证登记</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立户、分户登记</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出生登记</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死亡人员户口注销</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迁入登记</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迁出及注销登记</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变更与更正登记</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户口补登、恢复</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行政强制共35项</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拘留审查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限制活动范围</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遣送出境</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强制传唤</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对醉酒的人采取约束性保护措施至酒醒</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继续盘问</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强行带离现场</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对精神病人的保护性约束措施</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将精神病人送往指定的单位、场所加以监护</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强行解散、驱散</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强行遣回原地</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收容教育</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先行登记保存</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抽样取证</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查封</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扣押</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收缴</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追缴</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取缔</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强制性病检查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扣留非机动车</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扣留机动车</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扣留机动车驾驶证</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收缴</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拖移机动车</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强制报废</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强制排除妨碍</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逾期强制</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强制检验</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强制约束</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临时交通管制</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保护性约束措施、继续盘问、强制传唤、强制检测、拘留审查、限制活动范围</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检验体内酒精</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强制隔离戒毒</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强制吸毒检测</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1340" w:type="dxa"/>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其他职权共23项</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信息系统安全等级保护备案</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互联网上网服务营业场所事项变更</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对举报交通事故后逃逸违法行为的奖励</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交通事故侦破协助奖</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加入、退出和恢复中国国籍初审</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外国人永久居留资格初审</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fldChar w:fldCharType="begin"/>
            </w:r>
            <w:r>
              <w:rPr>
                <w:rFonts w:ascii="Times New Roman" w:hAnsi="Times New Roman" w:eastAsia="仿宋_GB2312"/>
                <w:kern w:val="0"/>
                <w:sz w:val="24"/>
              </w:rPr>
              <w:instrText xml:space="preserve"> HYPERLINK "http://61.183.175.42:8081/cms/xzqlxzfw/6517.jhtml" </w:instrText>
            </w:r>
            <w:r>
              <w:rPr>
                <w:rFonts w:ascii="Times New Roman" w:hAnsi="Times New Roman" w:eastAsia="仿宋_GB2312"/>
                <w:kern w:val="0"/>
                <w:sz w:val="24"/>
              </w:rPr>
              <w:fldChar w:fldCharType="separate"/>
            </w:r>
            <w:r>
              <w:rPr>
                <w:rFonts w:ascii="Times New Roman" w:hAnsi="Times New Roman" w:eastAsia="仿宋_GB2312"/>
                <w:kern w:val="0"/>
                <w:sz w:val="24"/>
              </w:rPr>
              <w:t>补发或者换发校车标牌</w:t>
            </w:r>
            <w:r>
              <w:rPr>
                <w:rFonts w:ascii="Times New Roman" w:hAnsi="Times New Roman" w:eastAsia="仿宋_GB2312"/>
                <w:kern w:val="0"/>
                <w:sz w:val="24"/>
              </w:rPr>
              <w:fldChar w:fldCharType="end"/>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驾驶培训机构教练员、教练车、训练场地备案</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机动车驾驶人累积记分管理</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道路交通事故复核</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从事以下计算机信息系统有关业务的单位或个人的安全备案登记</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对民用爆炸物品公共安全管理和民用爆炸物品购买、运输、爆破作业的安全监督管理</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对警徽及其图案的使用实行监督检查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责令社区戒毒</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责令社区康复</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民警培训</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边境管理区通行证核发</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对认真落实治安防范措施，严格执行治安保卫工作制度，在单位内部治安保卫工作中取得显著成绩的单位和个人的奖励</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对在保护公共财产和人民群众生命财产安全、预防和制止违法犯罪活动中有突出贡献的保安从业单位和保安员的奖励</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对检举违反枪支管理犯罪活动有功的人员的奖励</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对举报违反民用爆炸物品安全管理规定行为的人员的奖励</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对废旧金属收购者协助公安机关查获违法犯罪分子的奖励</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对有突出贡献的保安从业单位和保安员的表彰奖励</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1340" w:type="dxa"/>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行政检查共31项</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7" w:hRule="atLeast"/>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对互联网上网服务营业场所经营单位的信息网络安全的监督检查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对计算机信息系统安全保护工作的监督检查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对信息安全等级保护工作的监督检查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对计算机病毒防治工作的监督检查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对互联网安全保护技术措施落实情况的监督检查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对互联单位、接入单位及有关用户建立健全安全保护管理制度、网络安全保护管理以及技术措施的落实情况的监督检查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对本行政区域内的计算机信息系统安全保护工作的监督管理</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对从事国际联网业务的单位和个人的监督、检查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对计算机信息系统的建立和应用的监督管理</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对计算机信息系统发现病毒或有害数据的监督管理</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对计算机信息系统安全保护工作进行指导、检查、监督</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对营业性演出的监督检查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对枪支管理的监督检查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对机动车修理企业和个体工商户、报废机动车回收企业治安管理的监督检查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对废旧金属收购企业和个体工商户的监督检查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对娱乐场所治安状况的监督检查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对旅馆治安管理的监督检查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对典当业治安管理的监督检查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对印刷业的监督检查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对保安服务活动的监督检查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对保安技防服务的监督管理</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对企业事业单位内部治安保卫工作的监督检查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特种行业和公共场所治安安全的监督检查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对集会游行示威行为的监督检查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对危险化学品公共安全管理的监督检查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对民用爆炸物品安全管理的监督检查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对烟花爆竹安全管理及焰火晚会、其他大型焰火燃放活动的监督检查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放射性物品运输安全的监督</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对高速公路服务区（停车区、收费站区）治安管理的检查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fldChar w:fldCharType="begin"/>
            </w:r>
            <w:r>
              <w:rPr>
                <w:rFonts w:ascii="Times New Roman" w:hAnsi="Times New Roman" w:eastAsia="仿宋_GB2312"/>
                <w:kern w:val="0"/>
                <w:sz w:val="24"/>
              </w:rPr>
              <w:instrText xml:space="preserve"> HYPERLINK "http://61.183.175.42:8081/cms/xzqlxzjdjc/6580.jhtml" </w:instrText>
            </w:r>
            <w:r>
              <w:rPr>
                <w:rFonts w:ascii="Times New Roman" w:hAnsi="Times New Roman" w:eastAsia="仿宋_GB2312"/>
                <w:kern w:val="0"/>
                <w:sz w:val="24"/>
              </w:rPr>
              <w:fldChar w:fldCharType="separate"/>
            </w:r>
            <w:r>
              <w:rPr>
                <w:rFonts w:ascii="Times New Roman" w:hAnsi="Times New Roman" w:eastAsia="仿宋_GB2312"/>
                <w:kern w:val="0"/>
                <w:sz w:val="24"/>
              </w:rPr>
              <w:t>报废的大型客、货车及其他营运车辆解体监督</w:t>
            </w:r>
            <w:r>
              <w:rPr>
                <w:rFonts w:ascii="Times New Roman" w:hAnsi="Times New Roman" w:eastAsia="仿宋_GB2312"/>
                <w:kern w:val="0"/>
                <w:sz w:val="24"/>
              </w:rPr>
              <w:fldChar w:fldCharType="end"/>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对易制毒化学品购销和运输等情况的监督检查</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1340" w:type="dxa"/>
            <w:noWrap w:val="0"/>
            <w:vAlign w:val="center"/>
          </w:tcPr>
          <w:p>
            <w:pPr>
              <w:widowControl/>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行政处罚共446项</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对非法出境、入境及协助非法出境、入境的处罚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3" w:hRule="atLeast"/>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对骗取签证、停留居留证件等出境入境证件的处罚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对违反规定为外国人出具申请材料的处罚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对（中国公民）出境后非法前往其他国家或者地区被遣返的处罚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对弄虚作假骗取护照的处罚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xml:space="preserve">对为他人提供伪造、变造的护照及出售护照的处罚                       </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对持用伪造或者变造的护照或者冒用他人护照出入国（边）境的处罚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对持用伪造、涂改等为无效的旅行证件或者冒用他人的旅行证件出境入境的处罚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对伪造、涂改、转让、倒卖旅行证件的处罚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对编造情况，提供假证明或者以行贿等手段获取旅行证件的处罚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对（台湾居民）未按规定办理暂住登记的处罚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对（台湾居民）逾期非法居留的处罚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对持用伪造、涂改等无效的或者冒用他人的前往港澳通行证、往来港澳通行证、港澳同胞回乡证、入出境通行证的处罚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对伪造、涂改、转让前往港澳通行证、往来港澳通行证、港澳同胞回乡证、入出境通行证的处罚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对编造情况、提供假证明或者以行贿等手段，获取前往港澳通行证、往来港澳通行证、港澳同胞回乡证、入出境通行证的处罚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对协助组织、运送他人偷越国(边)境的处罚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为偷越国（边）境人员提供条件等行为的处罚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对（外国人）拒不接受公安机关查验其出境入境证件等的处罚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对外国人擅自进入限制区域、拒不执行限期迁离决定的处罚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xml:space="preserve">对外国人非法居留等的处罚         </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对容留、藏匿非法入境、非法居留的外国人等的处罚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对外国人非法就业等的处罚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对外国人从事与停留居留事由不相符的活动的处罚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对擅自开展因私出入境中介活动的处罚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对违规跨区域开展因私出入境中介活动等的处罚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对中介机构协助骗取出境入境证件的处罚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出租人未向公安机关办理登记手续或者未签订治安责任保证书出租房屋的处罚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出租人将房屋出租给无合法有效证件承租人的处罚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出租人不履行治安责任，发现承租人利用所租房屋进行违法犯罪活动或者有违法犯罪嫌疑不制止、不报告，或者发生案件、治安灾害事故的处罚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承租人将承租房屋转租、转借他人未按规定报告公安机关的处罚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承租人利用出租房屋非法生产、储存、经营易燃、易爆、有毒等危险物品的处罚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房屋出租人将房屋出租给无身份证件的人居住的，或者不按规定登记承租人姓名、身份证件种类和号码的处罚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房屋出租人明知承租人利用出租房屋进行犯罪活动，不向公安机关报告的处罚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使用虚假证明材料骗领居民身份证的处罚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出租、出借、转让居民身份证的处罚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非法扣押他人居民身份证的处罚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冒用他人居民身份证或者使用骗领的居民身份证的处罚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购买、出售、使用伪造、变造的居民身份证的处罚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扰乱单位秩序的处罚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扰乱公共场所秩序的处罚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扰乱公共交通工具秩序的处罚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妨碍交通工具正常行驶的处罚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破坏选举秩序的处罚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聚众扰乱单位秩序的处罚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聚众扰乱公共场所秩序的处罚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聚众破坏选举秩序的处罚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强行进入大型群众性活动场内的处罚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在大型群众性活动场内非法燃放物品的处罚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在大型群众性活动场内展示侮辱性物品的处罚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围攻大型群众性活动场所工作人员的处罚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向大型群众性活动场内投掷杂物的处罚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扰乱大型群众性活动秩序的其他行为的处罚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虚构事实扰乱公共秩序的处罚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投放虚假危险物质的处罚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扬言实施犯罪行为的处罚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结伙斗殴的处罚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追逐、拦截他人的处罚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强拿硬要、任意损毁、占用公私财物的处罚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59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其他寻衅滋事行为的处罚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组织、教唆、胁迫、诱骗、煽动他人从事邪教、会道门活动的处罚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利用邪教、会道门、迷信活动危害社会的处罚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冒用宗教、气功名义危害社会的处罚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故意干扰无线电业务正常进行的处罚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拒不消除对无线电台（站）的有害干扰的处罚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非法制造、买卖、储存、运输、邮寄、携带、使用、提供、处置危险物质的处罚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危险物质被盗、被抢、丢失后不按规定报告的处罚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非法携带枪支、弹药及管制器具的处罚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盗窃、损毁公共设施的处罚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69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盗窃、损坏、擅自移动航空设施的处罚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70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强行进入航空器驾驶舱的处罚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71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在航空器上非法使用器具、工具的处罚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72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在铁路线上放置障碍物的处罚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73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故意向列车投掷物品的处罚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74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在铁路沿线非法挖掘坑穴、采石取沙的处罚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75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在铁路线路上私设道口、平交过道的处罚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76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擅自进入铁路防护网的处罚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77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违法在铁路线上行走坐卧、抢越铁路的处罚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78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违法安装、使用电网的处罚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79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安装、使用电网不符合安全规定的处罚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80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施工不设覆盖物、防围和警示标志的处罚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81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故意损毁、移动覆盖物、防围和警示标志的处罚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82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盗窃、损毁路面公共设施的处罚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83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违法举办大型群众性活动的处罚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84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公众活动场所经营管理人员违反安全规定的处罚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85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组织、胁迫、诱骗进行恐怖、残忍表演的处罚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86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强迫他人劳动的处罚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87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非法限制人身自由的处罚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88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非法侵入住宅的处罚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89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非法搜查他人身体的处罚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90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胁迫、诱骗、利用他人乞讨的处罚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91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以滋扰他人的方式乞讨的处罚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92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威胁他人人身安全的处罚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93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侮辱他人的处罚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94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诽谤他人的处罚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95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诬告陷害的处罚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96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威胁、侮辱、殴打、打击报复证人及其近亲属的处罚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97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发送信息干扰他人正常生活的处罚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98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偷窥、偷拍、窃听、散布他人隐私的处罚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99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殴打他人的处罚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100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故意伤害他人的处罚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101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猥亵他人的处罚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102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故意裸露身体的处罚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103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虐待的处罚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104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遗弃的处罚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105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强迫交易的处罚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106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煽动民族仇恨、民族歧视的处罚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107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刊载民族歧视、侮辱内容的处罚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108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冒领、隐匿、毁弃、私自开拆、非法检查他人邮件的处罚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109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盗窃的处罚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110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诈骗的处罚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111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哄抢的处罚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112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抢夺的处罚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113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敲诈勒索的处罚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114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故意损毁公私财物的处罚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115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在紧急状态下抗拒执行决定、命令的处罚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116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阻碍执行职务的处罚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117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阻碍特种车辆通行的处罚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118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冲闯警戒带、警戒区的处罚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119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招摇撞骗的处罚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120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伪造、变造、买卖公文、证件、证明文件、印章的处罚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121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买卖、使用伪造、变造的公文、证件、证明文件的处罚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122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伪造、变造、倒卖有价票证、凭证的处罚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123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伪造、变造船舶户牌的处罚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124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买卖、使用伪造、变造的船舶户牌的处罚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125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涂改船舶发动机号码的处罚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126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驾船擅自进入、停靠国家管制的水域、岛屿的处罚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127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非法以社团名义活动的处罚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128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被撤销登记的社团继续活动的处罚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129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擅自经营需公安机关许可的行业的处罚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130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煽动、策划非法集会、游行、示威的处罚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131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不登记住客信息的处罚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132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不制止住客带入危险物质的处罚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133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旅馆业工作人员发现违法犯罪分子不报告的处罚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134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将房屋出租给无证人居住的处罚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135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不登记承租人信息的处罚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136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发现承租人犯罪不报告的处罚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137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制造噪声干扰他人正常生活的处罚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138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违法承接典当物品的处罚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139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典当业工作人员发现违法犯罪嫌疑人不报告（第59条第1项）的处罚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140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违法收购废旧专用器材的处罚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141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收购赃物、有赃物嫌疑的物品的处罚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142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收购国家禁止收购的其他物品的处罚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143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隐藏、转移、变卖、损毁扣押、查封、冻结的财物的处罚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144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伪造、隐匿、毁灭证据的处罚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145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提供虚假证言的处罚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146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谎报案情的处罚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147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窝藏、转移、代销赃物的处罚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148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违反监管规定的处罚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149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故意损坏文物、名胜古迹的处罚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150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违法进行爆破、挖掘等危及文物安全活动的处罚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151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偷开他人机动车的处罚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152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无证驾驶、偷开他人航空器、机动船舶的处罚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153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破坏、污损坟墓的处罚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154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毁坏、丢弃他人尸骨、骨灰的处罚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155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违法停放尸体的处罚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156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卖淫的处罚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157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嫖娼的处罚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158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拉客招嫖的处罚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159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引诱、容留、介绍他人卖淫的处罚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160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制作、运输、复制、出售、出租淫秽物品的处罚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161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传播淫秽信息的处罚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162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组织播放淫秽音像的处罚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163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组织、进行淫秽表演的处罚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164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参与聚众淫乱的处罚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165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为从事淫秽活动提供条件的处罚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166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为赌博提供条件的处罚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167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参与赌博的处罚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168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为吸毒、赌博、卖淫、嫖娼违法犯罪人员通风报信的处罚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169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饲养动物干扰他人正常生活的处罚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170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放任动物恐吓他人的处罚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171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对擅自变更大型活动时间、地点、内容、举办规模的处罚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172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对未经许可举办大型活动的处罚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173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对举办大型活动发生安全事故的处罚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174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对大型活动发生安全事故不处置的处罚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175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对大型活动发生安全事故不报的处罚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176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对娱乐场所从事毒品违法犯罪活动的处罚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177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对娱乐场所为毒品违法犯罪活动提供条件的处罚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178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对娱乐场所组织、强迫、引诱、容留、介绍他人卖淫、嫖娼的处罚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179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对娱乐场所为组织、强迫、引诱、容留、介绍他人卖淫、嫖娼提供条件的处罚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180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对娱乐场所制作、贩卖、传播淫秽物品的处罚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181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对娱乐场所为制作、贩卖、传播淫秽物品提供条件的处罚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182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对娱乐场所提供营利性陪侍的处罚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183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对娱乐场所从业人员从事营利性陪侍的处罚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184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对娱乐场所为提供、从事营利性陪侍提供条件的处罚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185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对娱乐场所赌博的处罚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186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对娱乐场所为赌博提供条件的处罚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187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对娱乐场所从事邪教、迷信活动的处罚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188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对娱乐场所为从事邪教、迷信活动提供条件的处罚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189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对娱乐场所设施不符合规定的处罚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190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对未按规定安装、使用娱乐场所闭路电视监控设备的处罚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191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对删改、未按规定留存娱乐场所监控录像资料的处罚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192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对未按规定配备娱乐场所安全检查设备的处罚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193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对未对进入娱乐场所人员进行安全检查的处罚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194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对未按规定配备娱乐场所保安人员的处罚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195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对设置具有赌博功能的游戏设施设备的处罚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196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对以现金、有价证券作为娱乐奖品的处罚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197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对非法回购娱乐奖品的处罚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198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对指使、纵容娱乐场所从业人员侵害消费者人身权利的处罚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199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未按规定备案娱乐场所营业执照的处罚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200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对未按规定建立娱乐场所从业人员名簿、营业日志的处罚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201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对娱乐场所内发现违法犯罪行为不报的处罚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202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对未按规定悬挂娱乐场所警示标志的处罚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203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对旅馆变更登记未备案的处罚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204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对不如实登记、及时传送住宿人员信息和旅馆从业人员信息的，由公安机关责令改正；逾期不改正的处罚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205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对非法设点收购废旧金属的处罚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206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对收购生产性废旧金属未如实登记的处罚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207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对收购国家禁止收购的金属物品的处罚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208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对买卖、伪造、变造报废汽车回收证明的处罚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209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对非法赠与、转让报废汽车的处罚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210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对自行拆解报废汽车的处罚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211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对擅自拆解、改装、拼装、倒卖有犯罪嫌疑的汽车、零配件的处罚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212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对承修机动车不如实登记的处罚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213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对回收报废机动车不如实登记的处罚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214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对承修非法改装机动车的处罚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215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对承修交通肇事逃逸车辆不报的处罚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216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对回收无报废证明的机动车的处罚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217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对更改机动车发动机号码、车架号码的处罚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218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对非法拼（组）装汽车、摩托车的处罚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219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对收当禁当财物的处罚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220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对未按规定记录、统计、报送典当信息的处罚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221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对典当行发现禁当财物不报的处罚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222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对未按规定进行再生资源回收从业备案的处罚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223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对未按规定保存回收生产性废旧金属登记资料的处罚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224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对再生资源回收经营中发现赃物、有赃物嫌疑物品不报的处罚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225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对单位违反规定，存在治安隐患的，公安机关应当责令限期整改，并处警告；单位逾期不整改，造成公民人身伤害、公私财产损失，或者严重威胁公民人身安全、公私财产安全或者公共安全的处罚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226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对违反规定，金融机构营业场所、金库安全防范设施建设方案未经批准而擅自施工的处罚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227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对违反规定，金融机构营业场所、金库安全防范设施建设工程未经验收即投入使用的处罚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228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对未经许可从事保安服务、保安培训的违法行为的处罚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229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对未经审核变更保安服务公司法人代表的处罚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230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对未按规定进行自招保安员备案的处罚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231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对未按规定撤销自招保安员备案的处罚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232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对超范围开展保安服务的处罚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233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对违反规定条件招用保安员的处罚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234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对未按规定核查保安服务合法性的处罚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235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对未报告违法保安服务要求的处罚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236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对未按规定签订、留存保安服务合同的处罚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237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对未按规定留存保安服务监控影像资料、报警记录的处罚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238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对保安从业单位泄露保密信息的处罚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239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对保安从业单位使用监控设备侵犯他人合法权益的处罚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240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对保安从业单位删改、扩散保安服务监控影像资料、报警记录的处罚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241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对保安从业单位指使、纵容保安员实施违法犯罪行为的处罚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242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对保安从业单位疏于管理导致发生保安员违法犯罪案件的处罚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243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对保安员扣押、没收他人证件、财物的处罚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244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对保安员参与追索债务的处罚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245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对保安员采用暴力、以暴力相威胁处置纠纷的处罚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246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对保安员删改、扩散保安服务监控影像资料、报警记录的处罚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247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对保安员泄露保密信息的处罚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248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对未按规定进行保安员培训的处罚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249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对非法获取保安培训许可证的处罚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250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对未按规定办理保安培训机构变更手续的处罚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251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对未按规定时间安排保安学员实习的处罚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252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对非法提供保安服务的处罚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253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对未按规定签订保安培训合同的处罚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254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对未按规定备案保安培训合同式样的处罚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255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对发布虚假招生广告的处罚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256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对非法传授侦察技术手段的处罚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257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未按规定内容、计划进行保安培训的处罚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258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对未按规定颁发保安培训结业证书的处罚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259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对未按规定建立保安学员档案管理制度的处罚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260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对未按规定保存保安学员文书档案的处罚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261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对未按规定备案保安学员、师资人员档案的处罚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262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对违规收取保安培训费用的的处罚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263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对转包、违规委托保安培训业务的处罚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264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未按照其资质等级从事爆破作业的处罚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265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跨省、自治区、直辖市行政区域实施爆破作业，未按照规定事先报告的处罚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266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未按照规定建立民用爆炸物品领取登记制度、保存领取登记记录的处罚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267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违反国家有关标准和规范实施爆破作业的处罚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268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爆破作业人员违反国家有关标准和规范的规定实施爆破作业的处罚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269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未按照《民用爆炸物品安全管理条例》规定在专用仓库设置技术防范设施的处罚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270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未按照规定建立出入库检查、登记制度或者收存和发放民用爆炸物品，致使账物不符的处罚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271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超量储存、在非专用仓库储存或者违反储存标准和规范储存民用爆炸物品的处罚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272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违反安全管理制度，致使民用爆炸物品丢失、被盗、被抢的处罚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273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民用爆炸物品丢失、被盗、被抢，未按照规定向当地公安机关报告或者故意隐瞒不报的处罚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274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转让、出借、转借、抵押、赠送民用爆炸物品的处罚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275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携带民用爆炸物品搭乘公共交通工具或者进入公共场所，邮寄或者在托运的货物、行李、包裹、邮件中夹带民用爆炸物品的处罚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276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民用爆炸物品从业单位的主要负责人未履行安全管理责任，导致发生重大伤亡事故或者造成其他严重后果的处罚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277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运输枪支未使用安全可靠的运输设备、不设专人押运、枪支弹药未分开运输或者运输途中停留住宿不报告公安机关的处罚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278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违反枪支管理规定，出租、出借枪支的处罚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279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未按照规定的技术标准制造民用枪支的处罚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280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在禁止携带枪支的区域、场所携带枪支的处罚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281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不上缴报废枪支的处罚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282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枪支被盗、被抢或者丢失，不及时报告的处罚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283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制造、销售仿真枪的处罚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284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丢失黑火药、烟火药、引火线未及时向当地安全生产监督管理部门和公安部门报告的处罚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285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道路运输烟花爆竹违反运输许可事项的处罚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286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道路运输烟花爆竹未随车携带《烟花爆竹道路运输许可证》的处罚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287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烟花爆竹运输车辆没有悬挂或者安装符合国家标准的易燃易爆危险物品警示标志的处罚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288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道路运输烟花爆竹的装载不符合国家有关标准和规范的的处罚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289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装载烟花爆竹的车厢载人的处罚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290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道路运输烟花爆竹超过危险物品运输车辆规定时速行驶的的处罚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291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道路运输烟花爆竹运输车辆途中经停没有专人看守的的处罚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292</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未按规定时间将《烟花爆竹道路运输许可证》交回发证机关核销的处罚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293</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携带烟花爆竹搭乘公共交通工具，或者邮寄烟花爆竹以及在托运的行李、包裹、邮件中夹带烟花爆竹的处罚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294</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未经许可举办焰火晚会以及其他大型焰火燃放活动的处罚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295</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焰火晚会以及其他大型焰火燃放活动燃放作业单位和作业人员违反焰火燃放安全规程、燃放作业方案进行燃放作业的处罚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296</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在禁止燃放烟花爆竹的时间、地点燃放烟花爆竹的处罚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297</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以危害公共安全和人身、财产安全的方式燃放烟花爆竹的处罚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298</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生产、储存、使用剧毒化学品、易制爆危险化学品的单位不如实记录生产、储存、使用的剧毒化学品、易制爆危险化学品的数量、流向的处罚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8" w:hRule="atLeast"/>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299</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生产、储存、使用剧毒化学品、易制爆危险化学品的单位发现剧毒化学品、易制爆危险化学品丢失或者被盗，不立即向公安机关报告的处罚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300</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储存剧毒化学品的单位未将剧毒化学品的储存数量、储存地点以及管理人员的情况报所在地县级人民政府公安机关备案的处罚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301</w:t>
            </w:r>
          </w:p>
        </w:tc>
        <w:tc>
          <w:tcPr>
            <w:tcW w:w="1340" w:type="dxa"/>
            <w:noWrap w:val="0"/>
            <w:vAlign w:val="center"/>
          </w:tcPr>
          <w:p>
            <w:pPr>
              <w:widowControl/>
              <w:spacing w:line="34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处罚</w:t>
            </w:r>
          </w:p>
        </w:tc>
        <w:tc>
          <w:tcPr>
            <w:tcW w:w="808" w:type="dxa"/>
            <w:noWrap w:val="0"/>
            <w:vAlign w:val="center"/>
          </w:tcPr>
          <w:p>
            <w:pPr>
              <w:widowControl/>
              <w:spacing w:line="34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302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剧毒化学品、易制爆危险化学品的销售企业、购买单位未在规定的时限内将所销售、购买的剧毒化学品、易制爆危险化学品的品种、数量以及流向信息报所在地县级人民政府公安机关备案的处罚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303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使用剧毒化学品、易制爆危险化学品的单位依照本条例规定转让其购买的剧毒化学品、易制爆危险化学品，未将有关情况向所在地县级人民政府公安机关报告的处罚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304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运输剧毒化学品或者易制爆危险化学品途中需要较长时间停车，驾驶人员、押运人员不向当地公安机关报告的处罚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305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剧毒化学品、易制爆危险化学品在道路运输途中丢失、被盗、被抢或者发生流散、泄露等情况，驾驶人员、押运人员不采取必要的警示措施和安全措施，或者不向当地公安机关报告的处罚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306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对行人、乘车人、非机动车驾驶人违反道路交通安全法律、法规关于道路通行规定的处罚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307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对上道路行驶的机动车未悬挂机动车号牌，未放置检验合格标志、保险标志，或者未随车携带行驶证、驾驶证的处罚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308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故意遮挡、污损或者不按规定安装机动车号牌的处罚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309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对未取得机动车驾驶证、机动车驾驶证被吊销或者机动车驾驶证被暂扣期间驾驶机动车的处罚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310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对将机动车交由未取得机动车驾驶证或者机动车驾驶证被吊销、暂扣的人驾驶的处罚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311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造成交通事故后逃逸，尚不构成犯罪的处罚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312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机动车行驶超过规定时速百分之五十的处罚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313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强迫机动车驾驶人违反道路交通安全法律、法规和机动车安全驾驶要求驾驶机动车，造成交通事故，尚不构成犯罪的处罚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314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违反交通管制的规定强行通行，不听劝阻的处罚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315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故意损毁、移动、涂改交通设施，造成危害后果，尚不构成犯罪的处罚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316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非法拦截、扣留机动车辆，不听劝阻，造成交通严重阻塞或者较大财产损失的处罚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317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对造成交通事故后逃逸的驾驶人的处罚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318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擅自生产、销售未经国家机动车产品主管部门许可生产的机动车型的处罚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319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生产、销售拼装的机动车或者生产、销售擅自改装的机动车的处罚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320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申请人在道路上学习驾驶时，未按照规定随身携带学习驾驶证明的处罚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321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申请人在道路上学习驾驶时，未按照公安机关交通管理部门指定的路线、时间进行的处罚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322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申请人在道路上学习驾驶时，未按照第三十九条规定放置、粘贴学车专用标识的处罚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323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申请人在道路上学习驾驶时，未使用符合规定的机动车的处罚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324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申请人在道路上学习驾驶时，自学用车搭载随车指导人员以外的其他人员的处罚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325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申请人在道路上学习驾驶时，未取得学习驾驶证明的处罚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326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申请人在道路上学习驾驶时，学习驾驶证明超过有效期的处罚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327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申请人在道路上学习驾驶时，没有教练员或者随车指导人员的处罚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328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申请人在道路上学习驾驶时，由不符合规定的人员随车指导的处罚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329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将机动车交由未取得学习驾驶证明、学习驾驶证明超过有效期、没有教练员或者随车指导人员、由不符合规定的人员随车指导的申请人驾驶的处罚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330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机动车驾驶人补领机动车驾驶证后，继续使用原机动车驾驶证的处罚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331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在实习期内驾驶机动车不符合《机动车驾驶证申领和使用规定》（公安部第139号令）第七十五条规定的处罚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332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驾驶机动车未按规定粘贴、悬挂实习标志或者残疾人机动车专用标志的处罚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333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持有大型客车、牵引车、城市公交车、中型客车、大型货车驾驶证的驾驶人，未按照《机动车驾驶证申领和使用规定》（公安部第139号令）第八十条规定申报变更信息的处罚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334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机动车驾驶证被依法扣押、扣留或者暂扣期间，采用隐瞒、欺骗手段补领机动车驾驶证的处罚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335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机动车驾驶人身体条件发生变化不适合驾驶机动车，仍驾驶机动车的处罚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336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机动车驾驶人逾期不参加审验仍驾驶机动车的处罚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337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重型、中型载货汽车及其挂车的车身或者车厢后部未按照规定喷涂放大的牌号或者放大的牌号不清晰的处罚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338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载货汽车、挂车未按照规定安装侧面及后下部防护装置、粘贴车身反光标识的处罚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339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机动车未按照规定期限进行安全技术检验的处罚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340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改变车身颜色、更换发动机、车身或者车架，未按照《机动车登记规定》（公安部第124号令）第十条规定的时限办理变更登记的处罚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341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机动车所有权转移后，现机动车所有人未按照《机动车登记规定》（公安部第124号令）第十八条规定的时限办理转移登记的处罚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342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机动车所有人办理变更登记、转移登记，机动车档案转出登记地车辆管理所后，未按照《机动车登记规定》（公安部第124号令）第十三条规定的时限到住所地车辆管理所申请机动车转入的处罚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343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以欺骗、贿赂等不正当手段办理补、换领机动车登记证书、号牌、行驶证和检验合格标志等业务的处罚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344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非机动车进入城市快速路或者其他封闭的机动车专用道的处罚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345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驾驶不符合国家安全技术标准具有助力装置的非机动车上道路行驶的处罚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346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非机动车进出道路，没有让道路内的行人和正常行驶的车辆优先通行的处罚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347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非机动车通过有交通信号控制的交叉路口，遇有放行信号时，没有让先被放行的车辆行驶的处罚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348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非机动车违反借道通行规定的处罚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349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行人在车行道内兜售、发送物品的处罚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350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行人进入城市快速路或者其他封闭的机动车专用道的处罚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351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自行车、电动车市区乘载12岁以上人员，其他道路乘载超过一人的处罚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352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未取得相应准驾车型驾驶证一年以上的驾驶人在道路上试车的处罚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353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未按照公安机关交通管理部门指定的时间、路线试车的处罚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354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在道路上试车搭乘与试车无关的人员的处罚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355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驾驶试验车在道路上进行制动测试的处罚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356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实习驾驶员牵引故障机动车或者被牵引的处罚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357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夜间牵引车辆时，牵引装置上没有设置反光标识物的处罚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358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在设有主路、辅路的道路上，牵引故障机动车未在在辅路上行驶的处罚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1" w:hRule="atLeast"/>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359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设有二条以上机动车道的道路上，牵引故障机动车不在慢速车道内行驶的处罚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360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全挂拖斗车、运载爆炸物品、易燃易爆化学物品以及剧毒、放射性等危险物品的车辆牵引故障车的处罚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361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牵引故障车辆时，牵引车和被牵引车未开启危险报警闪光灯的处罚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362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牵引轮式专用机械车的处罚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363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驾驶人向道路上抛撒物品的处罚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364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未取得机动车临时通行牌证、未按照临时通行牌证载明的有效期限行驶的处罚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365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货运机动车及其挂车的车身或者车厢后喷涂放大的牌号不清晰的处罚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366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大、中型客运机动车未按照规定喷涂核定人数或者经营单位名称的处罚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367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安装、使用影响道路交通安全技术监控设施正常使用的装置或者材料的处罚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368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违反规定变更车道的处罚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369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机动车违反规定掉头的处罚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370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违反限制或者禁止通行规定的处罚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371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划设公交专用车道的，城市公共汽车未在公交专用车道内行驶的;城市公共汽车在快速车道内行驶的;城市公交车违反借用相邻车道超车规定的处罚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372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城市公共汽车违反规定停靠的处罚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373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遇前方道路受阻或者前方车辆排队等候、缓慢行驶时，占用对面车道的处罚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374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遇前方道路受阻或者前方车辆排队等候、缓慢行驶时，进入非机动车道、人行道行驶的处罚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375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擅自设置或者占用、撤销道路临时停车泊位，或者在机动车停车泊位内设置停车障碍的处罚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376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进出道路，没有让道路内的行人和正常行驶的车辆优先通行的处罚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377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通过有交通信号控制的交叉路口，遇有放行信号时，没有让先被放行的车辆行驶的处罚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378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机动车违反借道通行规定的处罚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379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城市公交车在站外上下乘客的处罚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380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在城市快速路和高速公路行驶的机动车灭火器具、反光的故障车警告标志不安全有效的处罚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381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货运机动车违反规定附载作业人员的处罚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1" w:hRule="atLeast"/>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382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违反规定超车的处罚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383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驾驶校车运载学生，不按照规定放置校车标牌、开启校车标志灯，或者不按照经审核确定的线路行驶的处罚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384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校车上下学生，不按照规定在校车停靠站点停靠的处罚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385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校车未运载学生上道路行驶，使用校车标牌、校车标志灯和停车指示标志的处罚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386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驾驶校车上道路行驶前，未对校车车况是否符合安全技术要求进行检查，或者驾驶存在安全隐患的校车上道路行驶的处罚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387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在校车载有学生时给车辆加油，或者在校车发动机引擎熄灭前离开驾驶座位的处罚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388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校车载人超过核定人数的的处罚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389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机动车驾驶人违反《校车安全管理条例》规定，不避让校车的</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390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伪造、变造或者使用伪造、变造的校车标牌的处罚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391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驾驶排放检验不合格的机动车上道路行驶的处罚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392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对机动车驾驶人违反道路交通安全法律、法规关于道路通行规定的处罚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393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对饮酒、醉酒后驾驶机动车驾驶人的处罚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394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对驾驶超员客运车辆驾驶人的处罚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395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对驾驶超载货运车辆驾驶人的处罚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396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对客、货运运输单位负责人的处罚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397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对机动车安全技术检验机构出具虚假检验结果的处罚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398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对伪造、变造或者使用伪造、变造的机动车登记证书、号牌、行驶证、驾驶证、检验合格标志、保险标志驾驶人的处罚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399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对使用其他车辆的机动车登记证书、号牌、行驶证、检验合格标志、保险标志驾驶人的处罚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400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对非法安装警报器、标志灯具的驾驶人的处罚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401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对车辆未购置交强险驾驶人的处罚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402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对驾驶、出售拼装的机动车或者已达到报废标准的机动车驾驶人的处罚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403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对违反道路交通安全法律、法规的规定，发生重大交通事故，构成犯罪的驾驶人的处罚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404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对在道路两侧及隔离带上种植树木等遮挡路灯、交通信号灯、交通标志，妨碍安全视距的单位和个人的处罚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405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对喷涂、粘贴标识或者车身广告，影响安全驾驶等违规行为驾驶人的处罚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406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对擅自改变机动车外形和已登记的有关技术数据的处罚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407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对使用拼装或者达到报废标准的机动车接送学生的驾驶人及车辆所有人的处罚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408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使用未取得校车标牌的车辆提供校车服务，或者使用未取得校车驾驶资格的人员驾驶校车的单位和个人的处罚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409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对不按照规定为校车配备安全设备，或者不按照规定对校车进行安全维护的单位、个人的处罚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410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对未取得校车驾驶资格驾驶校车的驾驶人的处罚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411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对未指派照管人员随校车全程照管乘车学生的单位的处罚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412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过度疲劳仍继续驾驶的处罚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413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发生事故应当自行撤离现场而未撤离现场造成交通堵塞的处罚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414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对非法种植毒品原植物或者买卖、运输毒品原植物种子、幼苗、罂粟壳的处罚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415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对持有、提供毒品或吸食、注射毒品以及胁迫、欺骗医务人员开具麻醉药品、精神药品的处罚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416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对教唆、引诱、欺骗他人吸食、注射毒品的处罚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417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对麻醉药品和精神药品流入非法渠道的处罚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418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对容留吸毒、介绍买卖毒品的处罚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419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对违反规定生产、经营、购买、运输易制毒化学品的处罚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420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违反有关消防技术标准和管理规定生产、储存、运输、销售、使用、销毁易燃易爆危险品的处罚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421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非法携带易燃易爆危险品进入公共场所或者乘坐公共交通工具的处罚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422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故意破坏或者伪造火灾现场的处罚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423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擅自拆封或者使用被消防救援机构查封的场所、部位的处罚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424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不履行组织、引导在场人员疏散义务的处罚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425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违规为电动自行车、电动三轮车充电的处罚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426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违规燃放孔明灯等空中飘移物的处罚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427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非法侵入计算机信息系统的处罚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428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危害计算机信息系统安全行为的处罚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429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故意输入计算机病毒、有害数据或未经许可出售计算机信息系统安全专用产品的处罚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430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擅自建立、使用非法定信道进行国际联网等的处罚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431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违规经营国际互联网络业务的处罚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432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利用上网服务营业场所制作、下载、复制、查阅、发布、传播、使用违法信息的处罚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433</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互联网上网服务营业场所违反经营管理规定的处罚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434</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上网服务营业场所擅自停止实施安全技术措施的处罚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435</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利用国际联网制作、复制、查阅、传播违法信息的处罚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436</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危害计算机信息网络安全行为的处罚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437</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利用国际联网制作、复制、查阅、传播违法信息等的处罚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438</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未建立国际联网安全保护管理制度等的处罚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439</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不履行国际联网备案职责的处罚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440</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制作、传播计算机病毒的处罚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441</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发布虚假计算机病毒疫情等的处罚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442</w:t>
            </w:r>
          </w:p>
        </w:tc>
        <w:tc>
          <w:tcPr>
            <w:tcW w:w="1340" w:type="dxa"/>
            <w:noWrap w:val="0"/>
            <w:vAlign w:val="center"/>
          </w:tcPr>
          <w:p>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未按规定上报计算机病毒分析结果的处罚</w:t>
            </w:r>
          </w:p>
        </w:tc>
        <w:tc>
          <w:tcPr>
            <w:tcW w:w="808" w:type="dxa"/>
            <w:noWrap w:val="0"/>
            <w:vAlign w:val="center"/>
          </w:tcPr>
          <w:p>
            <w:pPr>
              <w:widowControl/>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443</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违反计算机病毒防治管理的处罚</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444</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违反互联网安全技术保护措施规定的处罚</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445</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违反计算机信息系统安全保护条例、计算机信息网络国际联网管理暂行规定的处罚</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446</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违反河南省计算机信息系统安全保护暂行办法聘请聘请或雇用未经安全备案登记的单位或人员从事计算机信息系统有关业务的或计算机信息系统安全检测机构未履行安全检测职责，弄虚作假的和信息系统安全的其他行为的处罚</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65" w:type="dxa"/>
            <w:gridSpan w:val="4"/>
            <w:noWrap w:val="0"/>
            <w:vAlign w:val="center"/>
          </w:tcPr>
          <w:p>
            <w:pPr>
              <w:widowControl/>
              <w:spacing w:line="300" w:lineRule="exact"/>
              <w:jc w:val="center"/>
              <w:rPr>
                <w:rFonts w:ascii="Times New Roman" w:hAnsi="Times New Roman" w:eastAsia="仿宋_GB2312"/>
                <w:b/>
                <w:bCs/>
                <w:kern w:val="0"/>
                <w:sz w:val="24"/>
              </w:rPr>
            </w:pPr>
            <w:r>
              <w:rPr>
                <w:rFonts w:ascii="Times New Roman" w:hAnsi="Times New Roman" w:eastAsia="仿宋_GB2312"/>
                <w:b/>
                <w:bCs/>
                <w:kern w:val="0"/>
                <w:sz w:val="24"/>
              </w:rPr>
              <w:t>信阳市司法局（共57项）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0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行政许可共27项</w:t>
            </w:r>
          </w:p>
        </w:tc>
        <w:tc>
          <w:tcPr>
            <w:tcW w:w="6660"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1</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基层法律服务工作者执业核准</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2</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基层法律服务工作者执业变更</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基层法律服务工作者执业注销</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司法鉴定机构审核登记（变更）</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5</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司法鉴定机构审核登记（延续）</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6</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司法鉴定机构审核登记（注销）</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7</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司法鉴定机构审核登记（准入）</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司法鉴定人审核登记（变更）</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9</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司法鉴定人审核登记（延续）</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10</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司法鉴定人审核登记（注销）</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11</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司法鉴定人审核登记（准入）</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12</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公证员执业审核（一般任职）</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13</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公证员执业审核（考核任职）</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14</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公证员执业机构变更核准</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15</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律师事务所分所设立审批</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16</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律师事务所设立审批</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17</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律师事务所章程变更核准</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18</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律师事务所设立审批（注销登记）</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19</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律师事务所合伙协议变更核准</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20</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律师事务所及分所负责人变更核准</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21</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律师事务所分所设立审批（注销登记）</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22</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律师事务所及分所名称变更核准</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23</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台湾居民申请在大陆从事律师职业核准</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24</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专职律师执业审批</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25</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律师执业审批（注销登记）</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26</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兼职律师执业审批</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27</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律师变更执业机构批准</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0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行政确认共3项</w:t>
            </w:r>
          </w:p>
        </w:tc>
        <w:tc>
          <w:tcPr>
            <w:tcW w:w="6660"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法律援助律师工作证申领确认</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公职律师工作证申领确认</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公司律师工作证申领确认</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0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行政给付共4项</w:t>
            </w:r>
          </w:p>
        </w:tc>
        <w:tc>
          <w:tcPr>
            <w:tcW w:w="6660"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人民调解员补贴发放</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人民调解员因从事调解工作致伤致残、牺牲的救助、抚恤</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对公民法律援助申请的审批</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法律援助补贴发放</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0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其他职权共12项</w:t>
            </w:r>
          </w:p>
        </w:tc>
        <w:tc>
          <w:tcPr>
            <w:tcW w:w="6660"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1</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基层法律服务所名称（法定代表人）变更</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2</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基层法律服务所注销</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基层法律服务所和基层法律服务工作者年度考核</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公证员执业审核（免职）</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5</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公证机构名称、办公场所变更审核转报</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6</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公证机构考核结果备案</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7</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律师事务所变更合伙人备案</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律师事务所变更住所备案</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9</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法律职业资格初审</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10</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对国家统一法律职业资格考试违纪行为处理</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11</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国家统一法律职业资格考试报名审核</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12</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对在法律援助工作中作出突出贡献的组织和个人进行表彰奖励</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340" w:type="dxa"/>
            <w:noWrap w:val="0"/>
            <w:vAlign w:val="center"/>
          </w:tcPr>
          <w:p>
            <w:pPr>
              <w:widowControl/>
              <w:spacing w:line="30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行政检查共5项</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00" w:lineRule="exact"/>
              <w:jc w:val="center"/>
              <w:rPr>
                <w:rFonts w:ascii="Times New Roman" w:hAnsi="Times New Roman"/>
                <w:kern w:val="0"/>
                <w:sz w:val="24"/>
              </w:rPr>
            </w:pPr>
            <w:r>
              <w:rPr>
                <w:rFonts w:ascii="Times New Roman" w:hAnsi="Times New Roman"/>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对鉴定人和鉴定机构的检查</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对公证机构和公证员的检查</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对律师的行政检查</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对律师事务所（分所）的行政检查</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对律师事务所及律师承办法律援助事项的检查</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340" w:type="dxa"/>
            <w:noWrap w:val="0"/>
            <w:vAlign w:val="center"/>
          </w:tcPr>
          <w:p>
            <w:pPr>
              <w:widowControl/>
              <w:spacing w:line="300" w:lineRule="exact"/>
              <w:jc w:val="center"/>
              <w:rPr>
                <w:rFonts w:ascii="Times New Roman" w:hAnsi="Times New Roman" w:eastAsia="仿宋_GB2312"/>
                <w:b/>
                <w:bCs/>
                <w:color w:val="000000"/>
                <w:kern w:val="0"/>
                <w:sz w:val="24"/>
              </w:rPr>
            </w:pPr>
            <w:r>
              <w:rPr>
                <w:rFonts w:ascii="Times New Roman" w:hAnsi="Times New Roman" w:eastAsia="仿宋_GB2312"/>
                <w:b/>
                <w:bCs/>
                <w:color w:val="000000"/>
                <w:kern w:val="0"/>
                <w:sz w:val="24"/>
              </w:rPr>
              <w:t>行政处罚共6项</w:t>
            </w:r>
          </w:p>
        </w:tc>
        <w:tc>
          <w:tcPr>
            <w:tcW w:w="6660"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对鉴定人和鉴定机构的处罚</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对公证机构和公证员违法违规行为的处罚</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3</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对律师的执业、变更、注销的行政处罚</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4</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对律师事务所（分所）设立、变更、注销的行政处罚</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5</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对律师事务所拒绝法律援助机构指派的处罚</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57"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6</w:t>
            </w:r>
          </w:p>
        </w:tc>
        <w:tc>
          <w:tcPr>
            <w:tcW w:w="1340" w:type="dxa"/>
            <w:noWrap w:val="0"/>
            <w:vAlign w:val="center"/>
          </w:tcPr>
          <w:p>
            <w:pPr>
              <w:widowControl/>
              <w:spacing w:line="30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6660" w:type="dxa"/>
            <w:noWrap w:val="0"/>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对律师违规承办法律援助案件的处罚</w:t>
            </w:r>
          </w:p>
        </w:tc>
        <w:tc>
          <w:tcPr>
            <w:tcW w:w="808" w:type="dxa"/>
            <w:noWrap w:val="0"/>
            <w:vAlign w:val="center"/>
          </w:tcPr>
          <w:p>
            <w:pPr>
              <w:widowControl/>
              <w:spacing w:line="300" w:lineRule="exact"/>
              <w:jc w:val="left"/>
              <w:rPr>
                <w:rFonts w:ascii="Times New Roman" w:hAnsi="Times New Roman" w:eastAsia="仿宋_GB2312"/>
                <w:kern w:val="0"/>
                <w:sz w:val="24"/>
              </w:rPr>
            </w:pPr>
            <w:r>
              <w:rPr>
                <w:rFonts w:ascii="Times New Roman" w:hAnsi="Times New Roman" w:eastAsia="仿宋_GB2312"/>
                <w:kern w:val="0"/>
                <w:sz w:val="24"/>
              </w:rPr>
              <w:t>　</w:t>
            </w:r>
          </w:p>
        </w:tc>
      </w:tr>
    </w:tbl>
    <w:tbl>
      <w:tblPr>
        <w:tblStyle w:val="5"/>
        <w:tblpPr w:leftFromText="180" w:rightFromText="180" w:vertAnchor="text" w:horzAnchor="margin" w:tblpY="27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060" w:type="dxa"/>
            <w:noWrap w:val="0"/>
            <w:vAlign w:val="top"/>
          </w:tcPr>
          <w:p>
            <w:pPr>
              <w:spacing w:line="560" w:lineRule="exact"/>
              <w:rPr>
                <w:rFonts w:ascii="Times New Roman" w:hAnsi="Times New Roman" w:eastAsia="方正仿宋_GBK"/>
                <w:sz w:val="28"/>
                <w:szCs w:val="28"/>
              </w:rPr>
            </w:pPr>
            <w:r>
              <w:rPr>
                <w:rFonts w:ascii="Times New Roman" w:hAnsi="Times New Roman" w:eastAsia="方正仿宋_GBK"/>
                <w:sz w:val="28"/>
                <w:szCs w:val="28"/>
              </w:rPr>
              <w:t>信阳市人民政府办公室                        2021年2月</w:t>
            </w:r>
            <w:r>
              <w:rPr>
                <w:rFonts w:hint="eastAsia" w:ascii="Times New Roman" w:hAnsi="Times New Roman" w:eastAsia="方正仿宋_GBK"/>
                <w:sz w:val="28"/>
                <w:szCs w:val="28"/>
                <w:lang w:val="en-US" w:eastAsia="zh-CN"/>
              </w:rPr>
              <w:t>3</w:t>
            </w:r>
            <w:r>
              <w:rPr>
                <w:rFonts w:ascii="Times New Roman" w:hAnsi="Times New Roman" w:eastAsia="方正仿宋_GBK"/>
                <w:sz w:val="28"/>
                <w:szCs w:val="28"/>
              </w:rPr>
              <w:t>日印发</w:t>
            </w:r>
          </w:p>
        </w:tc>
      </w:tr>
    </w:tbl>
    <w:p>
      <w:pPr>
        <w:spacing w:line="580" w:lineRule="exact"/>
        <w:ind w:firstLine="3360" w:firstLineChars="1600"/>
        <w:rPr>
          <w:rFonts w:ascii="Times New Roman" w:hAnsi="Times New Roman"/>
        </w:rPr>
      </w:pPr>
      <w:r>
        <w:rPr>
          <w:lang/>
        </w:rPr>
        <w:drawing>
          <wp:anchor distT="0" distB="0" distL="114300" distR="114300" simplePos="0" relativeHeight="251658240" behindDoc="0" locked="0" layoutInCell="1" allowOverlap="1">
            <wp:simplePos x="0" y="0"/>
            <wp:positionH relativeFrom="column">
              <wp:posOffset>3886200</wp:posOffset>
            </wp:positionH>
            <wp:positionV relativeFrom="paragraph">
              <wp:posOffset>2138680</wp:posOffset>
            </wp:positionV>
            <wp:extent cx="1793240" cy="474980"/>
            <wp:effectExtent l="0" t="0" r="16510" b="1270"/>
            <wp:wrapSquare wrapText="bothSides"/>
            <wp:docPr id="1" name="图片 3" descr="信政〔2021〕3号"/>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3" descr="信政〔2021〕3号"/>
                    <pic:cNvPicPr>
                      <a:picLocks noChangeAspect="true"/>
                    </pic:cNvPicPr>
                  </pic:nvPicPr>
                  <pic:blipFill>
                    <a:blip r:embed="rId6"/>
                    <a:stretch>
                      <a:fillRect/>
                    </a:stretch>
                  </pic:blipFill>
                  <pic:spPr>
                    <a:xfrm>
                      <a:off x="0" y="0"/>
                      <a:ext cx="1793240" cy="474980"/>
                    </a:xfrm>
                    <a:prstGeom prst="rect">
                      <a:avLst/>
                    </a:prstGeom>
                    <a:noFill/>
                    <a:ln>
                      <a:noFill/>
                    </a:ln>
                  </pic:spPr>
                </pic:pic>
              </a:graphicData>
            </a:graphic>
          </wp:anchor>
        </w:drawing>
      </w:r>
    </w:p>
    <w:sectPr>
      <w:footerReference r:id="rId3" w:type="default"/>
      <w:footerReference r:id="rId4" w:type="even"/>
      <w:pgSz w:w="11906" w:h="16838"/>
      <w:pgMar w:top="2098" w:right="1531" w:bottom="1814" w:left="1531"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086" w:wrap="around" w:vAnchor="text" w:hAnchor="margin" w:xAlign="outside" w:y="-3"/>
      <w:rPr>
        <w:rStyle w:val="7"/>
        <w:rFonts w:ascii="Times New Roman" w:hAnsi="Times New Roman"/>
        <w:sz w:val="24"/>
        <w:szCs w:val="24"/>
      </w:rPr>
    </w:pPr>
    <w:r>
      <w:rPr>
        <w:rStyle w:val="7"/>
        <w:rFonts w:ascii="Times New Roman" w:hAnsi="Times New Roman"/>
        <w:sz w:val="24"/>
        <w:szCs w:val="24"/>
      </w:rPr>
      <w:t xml:space="preserve">— </w:t>
    </w:r>
    <w:r>
      <w:rPr>
        <w:rFonts w:ascii="Times New Roman" w:hAnsi="Times New Roman"/>
        <w:sz w:val="24"/>
        <w:szCs w:val="24"/>
      </w:rPr>
      <w:fldChar w:fldCharType="begin"/>
    </w:r>
    <w:r>
      <w:rPr>
        <w:rStyle w:val="7"/>
        <w:rFonts w:ascii="Times New Roman" w:hAnsi="Times New Roman"/>
        <w:sz w:val="24"/>
        <w:szCs w:val="24"/>
      </w:rPr>
      <w:instrText xml:space="preserve">PAGE  </w:instrText>
    </w:r>
    <w:r>
      <w:rPr>
        <w:rFonts w:ascii="Times New Roman" w:hAnsi="Times New Roman"/>
        <w:sz w:val="24"/>
        <w:szCs w:val="24"/>
      </w:rPr>
      <w:fldChar w:fldCharType="separate"/>
    </w:r>
    <w:r>
      <w:rPr>
        <w:rStyle w:val="7"/>
        <w:rFonts w:ascii="Times New Roman" w:hAnsi="Times New Roman"/>
        <w:sz w:val="24"/>
        <w:szCs w:val="24"/>
        <w:lang/>
      </w:rPr>
      <w:t>2</w:t>
    </w:r>
    <w:r>
      <w:rPr>
        <w:rFonts w:ascii="Times New Roman" w:hAnsi="Times New Roman"/>
        <w:sz w:val="24"/>
        <w:szCs w:val="24"/>
      </w:rPr>
      <w:fldChar w:fldCharType="end"/>
    </w:r>
    <w:r>
      <w:rPr>
        <w:rStyle w:val="7"/>
        <w:rFonts w:ascii="Times New Roman" w:hAnsi="Times New Roman"/>
        <w:sz w:val="24"/>
        <w:szCs w:val="24"/>
      </w:rPr>
      <w:t xml:space="preserve"> —</w:t>
    </w:r>
  </w:p>
  <w:p>
    <w:pPr>
      <w:pStyle w:val="2"/>
      <w:ind w:right="360" w:firstLine="360"/>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F"/>
    <w:rsid w:val="001411BE"/>
    <w:rsid w:val="001D5678"/>
    <w:rsid w:val="00244D1A"/>
    <w:rsid w:val="003015B5"/>
    <w:rsid w:val="00327906"/>
    <w:rsid w:val="00367FE6"/>
    <w:rsid w:val="005864DB"/>
    <w:rsid w:val="0079746F"/>
    <w:rsid w:val="00851441"/>
    <w:rsid w:val="00884C4B"/>
    <w:rsid w:val="00914C1C"/>
    <w:rsid w:val="00A21D0F"/>
    <w:rsid w:val="00BE3A11"/>
    <w:rsid w:val="00BE6B9D"/>
    <w:rsid w:val="00CB295E"/>
    <w:rsid w:val="00CE740A"/>
    <w:rsid w:val="00D1429F"/>
    <w:rsid w:val="00D2416A"/>
    <w:rsid w:val="00DC02BF"/>
    <w:rsid w:val="00DE5DF4"/>
    <w:rsid w:val="00F0565C"/>
    <w:rsid w:val="00FD4E0A"/>
    <w:rsid w:val="02EB1E64"/>
    <w:rsid w:val="11DB069C"/>
    <w:rsid w:val="14094DCA"/>
    <w:rsid w:val="15561376"/>
    <w:rsid w:val="195B24E9"/>
    <w:rsid w:val="4C8E1DDD"/>
    <w:rsid w:val="511B1F40"/>
    <w:rsid w:val="556B866F"/>
    <w:rsid w:val="56C65A81"/>
    <w:rsid w:val="646F099C"/>
    <w:rsid w:val="6F6E784E"/>
    <w:rsid w:val="716554C4"/>
    <w:rsid w:val="78C57B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 w:type="character" w:styleId="8">
    <w:name w:val="Hyperlink"/>
    <w:basedOn w:val="6"/>
    <w:uiPriority w:val="0"/>
    <w:rPr>
      <w:color w:val="0000FF"/>
      <w:u w:val="single"/>
    </w:rPr>
  </w:style>
  <w:style w:type="character" w:customStyle="1" w:styleId="9">
    <w:name w:val="font51"/>
    <w:basedOn w:val="6"/>
    <w:uiPriority w:val="0"/>
    <w:rPr>
      <w:rFonts w:hint="eastAsia" w:ascii="仿宋_GB2312" w:eastAsia="仿宋_GB2312" w:cs="仿宋_GB2312"/>
      <w:color w:val="000000"/>
      <w:sz w:val="24"/>
      <w:szCs w:val="24"/>
      <w:u w:val="none"/>
    </w:rPr>
  </w:style>
  <w:style w:type="character" w:customStyle="1" w:styleId="10">
    <w:name w:val="font61"/>
    <w:basedOn w:val="6"/>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bmp"/><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29796</Words>
  <Characters>169840</Characters>
  <Lines>1415</Lines>
  <Paragraphs>398</Paragraphs>
  <TotalTime>2</TotalTime>
  <ScaleCrop>false</ScaleCrop>
  <LinksUpToDate>false</LinksUpToDate>
  <CharactersWithSpaces>199238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2021-03-12T17:10:00Z</dcterms:created>
  <dc:creator>Administrator</dc:creator>
  <cp:lastModifiedBy>huanghe</cp:lastModifiedBy>
  <cp:lastPrinted>2021-04-06T09:47:48Z</cp:lastPrinted>
  <dcterms:modified xsi:type="dcterms:W3CDTF">2021-04-09T11:52:35Z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