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4"/>
        <w:gridCol w:w="2430"/>
        <w:gridCol w:w="4566"/>
        <w:gridCol w:w="5465"/>
        <w:gridCol w:w="1271"/>
        <w:gridCol w:w="1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000" w:type="pct"/>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52"/>
                <w:szCs w:val="52"/>
                <w:u w:val="none"/>
              </w:rPr>
            </w:pPr>
            <w:bookmarkStart w:id="0" w:name="_GoBack"/>
            <w:bookmarkEnd w:id="0"/>
            <w:r>
              <w:rPr>
                <w:rFonts w:hint="eastAsia" w:ascii="宋体" w:hAnsi="宋体" w:eastAsia="宋体" w:cs="宋体"/>
                <w:i w:val="0"/>
                <w:iCs w:val="0"/>
                <w:color w:val="000000"/>
                <w:kern w:val="0"/>
                <w:sz w:val="48"/>
                <w:szCs w:val="48"/>
                <w:u w:val="none"/>
                <w:lang w:val="en-US" w:eastAsia="zh-CN" w:bidi="ar"/>
              </w:rPr>
              <w:t>潢川县政府承诺事项存量问题工作台账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涉及单位</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事项</w:t>
            </w:r>
          </w:p>
        </w:tc>
        <w:tc>
          <w:tcPr>
            <w:tcW w:w="1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工作措施</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履行期限</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潢川县农科所</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安置楼建设投资及产权纠纷</w:t>
            </w:r>
          </w:p>
        </w:tc>
        <w:tc>
          <w:tcPr>
            <w:tcW w:w="1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已纳入问题楼盘</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sz w:val="20"/>
                <w:szCs w:val="20"/>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潢川县退役军人事务局</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印制退役军人及其他优抚对象建档立卡信息表费用未支付</w:t>
            </w:r>
          </w:p>
        </w:tc>
        <w:tc>
          <w:tcPr>
            <w:tcW w:w="1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督促支付</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2023年4月</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兑现中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潢川县退役军人事务局</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升级便携式信息采集数据核查设备费用未支付</w:t>
            </w:r>
          </w:p>
        </w:tc>
        <w:tc>
          <w:tcPr>
            <w:tcW w:w="1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督促支付</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2023年4月</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兑现中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潢川县自然资源局</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天眼项目114万元未按时支付项目款</w:t>
            </w:r>
          </w:p>
        </w:tc>
        <w:tc>
          <w:tcPr>
            <w:tcW w:w="1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查，该天眼项目建设是由省自然资源厅牵头实施，该项目建设未完成，未投入使用，移动公司未与自然资源局进行成果交流，因此未达到资金支付条件。待该项目建成完成后，我县将根据项目建设进度，申请省厅、市局专家组对成果进行验收。再按照拨款程序，由县财政局拨付资金。</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sz w:val="20"/>
                <w:szCs w:val="20"/>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潢川县公安局</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潢川县公安局反诈项目92万元未按时支付项目款</w:t>
            </w:r>
          </w:p>
        </w:tc>
        <w:tc>
          <w:tcPr>
            <w:tcW w:w="1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目前县公安局已与企业对接。经查，该项目竣工验收后，县公安局已与2022年11月将该项目申请经费报告报至县财政局审批，等待财政局资金到位后拨付。</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2023年1月30日</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兑现中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8"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中国共产党潢川县委员会组织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部</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中国共产党潢川县委员会组织部5G智慧党建项目66万元未按时支付项目款</w:t>
            </w:r>
          </w:p>
        </w:tc>
        <w:tc>
          <w:tcPr>
            <w:tcW w:w="1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县委组织部已就此问题形成专题报告，提交县政府，并向县政府领导专题汇报，答复逐步解决，目前专题报告正在按程序签批，也将此情况向中国移动信阳分公司反馈。</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sz w:val="20"/>
                <w:szCs w:val="20"/>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6"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潢川县政务服务和大数据管理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局</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潢川县政务服务和大数据管理局加油站税控项目51万元未按时支付项目款</w:t>
            </w:r>
          </w:p>
        </w:tc>
        <w:tc>
          <w:tcPr>
            <w:tcW w:w="1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潢川县政务服务和大数据管理局已于2022年11月7日上报《关于拨付县加油站涉税数据管理云平台项目建设费用的报告》,项目资金共计72万余元，按照前期与移动公司签订项目合同，第一次支付合共总金额的70%,共计51万余元，县政务服务和大数据管理局后期积极跟进项目款项的拨付。</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2023年1月30日</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兑现中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潢川县应急管理局</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潢川县应急管理局卫星电话项目21万元未按时支付项目款</w:t>
            </w:r>
          </w:p>
        </w:tc>
        <w:tc>
          <w:tcPr>
            <w:tcW w:w="1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2022年5月，潢川县应急管理局于中国移动潢川分公司签订应急通信技术服务工作协议(详见合同),协议合同期3年(2022年5月25日至2025年4月25日),合计费用206000元(含卫星电话20部及3年通讯费)。按县领导签批意见，为确保卫星电话发挥应有的最大功效，费用按年支付，首年先拨70000元。经与财政局沟通，近几天财政系统做决算，将于2023年1月份拨付首年项目款70000元。</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2023年1月</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兑现中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潢川县城市管理眉</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潢川县城市管理局执法仪项目14万元未按时支付项目款</w:t>
            </w:r>
          </w:p>
        </w:tc>
        <w:tc>
          <w:tcPr>
            <w:tcW w:w="1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2022年9月28日，县领导批示同意拨付。2022年10月份，我局已将拨款文件送交至县财政局，待财政局拨付后第一时间将款项支付移动公司。还款计划：我局将积极与财政部门对接，力争1月底前拨付到位。</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2023年1月30日</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兑现中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满川县水利局</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潢川县水利工程项目欠监理费168万</w:t>
            </w:r>
          </w:p>
        </w:tc>
        <w:tc>
          <w:tcPr>
            <w:tcW w:w="1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企业手续已完善，近期拨付。</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2023年1月30日</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兑现中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潢川县人民法院</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潢川县人民法院建设审判法庭信息化系统采购项目(项目已于2020年6月15日完成并验收)和指挥法院项目D标段项目(项目已于2020年10月15日完成并验收),但两项工程款共4280274元整，一直未支付。</w:t>
            </w:r>
          </w:p>
        </w:tc>
        <w:tc>
          <w:tcPr>
            <w:tcW w:w="1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企业手续已完善，近期拨付。</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2023年1月30日</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兑现中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潢川县市场监督管理局</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南安必诺检测技术有限公司于2021年11月23日与潢川县市场监督管理局签订潢川县市场监督管理局2021年食品安全抽检采购项目政府采购合同，共计抽590批，费用合计355141.00元。并于2021年12月31日前完成抽检服务。合同约定的期限届满后，项目合同已履行完毕，截止到2022年11月18日，信阳市潢川县市场监督管理局未按合同约定支付该合同款项至该公司账户。</w:t>
            </w:r>
          </w:p>
        </w:tc>
        <w:tc>
          <w:tcPr>
            <w:tcW w:w="1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县市场监管局已与该企业对接，核实费用金额为340309元，双方对此均无异议，市场监管局表示将积极落实该款项，向相关领导和财政局反映情况，待县财政将该专项费用拨付到市场监管局后，立即拨付给该企业。对此企业表示满意。</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sz w:val="21"/>
                <w:szCs w:val="21"/>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潢川县人民法院</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2020年9月10日中标潢川县人民法院审判法庭智慧法院建设设备采购项目-C标段3242590元，于2020年10月完成验收，至今仍有3242590元未回款。</w:t>
            </w:r>
          </w:p>
        </w:tc>
        <w:tc>
          <w:tcPr>
            <w:tcW w:w="1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目前县法院与企业对接出具了相关还款计划。</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sz w:val="21"/>
                <w:szCs w:val="21"/>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已完成</w:t>
            </w: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xMjU2NWU4NTM3YjU0NjlhNjc4NzM3N2Q3MjE2NmIifQ=="/>
  </w:docVars>
  <w:rsids>
    <w:rsidRoot w:val="1ACB00BE"/>
    <w:rsid w:val="028A3F01"/>
    <w:rsid w:val="1ACB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1566</Words>
  <Characters>1731</Characters>
  <Lines>0</Lines>
  <Paragraphs>0</Paragraphs>
  <TotalTime>4</TotalTime>
  <ScaleCrop>false</ScaleCrop>
  <LinksUpToDate>false</LinksUpToDate>
  <CharactersWithSpaces>1731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2023-01-07T13:03:00Z</dcterms:created>
  <dc:creator>XU獨嬡</dc:creator>
  <cp:lastModifiedBy>XU獨嬡</cp:lastModifiedBy>
  <dcterms:modified xsi:type="dcterms:W3CDTF">2023-01-07T13:10:15Z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195AB61E1A824AB8827992A2A234DC15</vt:lpwstr>
  </property>
</Properties>
</file>