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s="宋体"/>
          <w:b/>
          <w:bCs/>
        </w:rPr>
      </w:pPr>
      <w:r>
        <w:rPr>
          <w:rFonts w:hint="eastAsia" w:ascii="黑体" w:eastAsia="黑体" w:cs="宋体"/>
          <w:b/>
          <w:bCs/>
          <w:sz w:val="28"/>
          <w:szCs w:val="28"/>
        </w:rPr>
        <w:t>附件2</w:t>
      </w:r>
      <w:r>
        <w:rPr>
          <w:rFonts w:hint="eastAsia" w:ascii="黑体" w:eastAsia="黑体" w:cs="宋体"/>
          <w:b/>
          <w:bCs/>
        </w:rPr>
        <w:t xml:space="preserve"> </w:t>
      </w:r>
    </w:p>
    <w:p>
      <w:pPr>
        <w:jc w:val="center"/>
        <w:rPr>
          <w:rFonts w:hint="eastAsia" w:ascii="方正小标宋简体" w:hAnsi="方正小标宋简体" w:eastAsia="方正小标宋简体" w:cs="方正小标宋简体"/>
          <w:i w:val="0"/>
          <w:color w:val="000000"/>
          <w:kern w:val="0"/>
          <w:sz w:val="40"/>
          <w:szCs w:val="40"/>
          <w:u w:val="none"/>
          <w:lang w:val="en-US" w:eastAsia="zh-CN" w:bidi="ar"/>
        </w:rPr>
      </w:pPr>
      <w:r>
        <w:rPr>
          <w:rFonts w:hint="eastAsia" w:ascii="方正小标宋简体" w:hAnsi="方正小标宋简体" w:eastAsia="方正小标宋简体" w:cs="方正小标宋简体"/>
          <w:i w:val="0"/>
          <w:color w:val="000000"/>
          <w:kern w:val="0"/>
          <w:sz w:val="40"/>
          <w:szCs w:val="40"/>
          <w:u w:val="none"/>
          <w:lang w:val="en-US" w:eastAsia="zh-CN" w:bidi="ar"/>
        </w:rPr>
        <w:t>县政府决定新列入的行政职权目录（280项）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1611"/>
        <w:gridCol w:w="411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blHeader/>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1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职权总类及数量</w:t>
            </w:r>
          </w:p>
        </w:tc>
        <w:tc>
          <w:tcPr>
            <w:tcW w:w="411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行政职权名称(含子项)</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b/>
                <w:i w:val="0"/>
                <w:color w:val="000000"/>
                <w:sz w:val="21"/>
                <w:szCs w:val="21"/>
                <w:u w:val="none"/>
                <w:lang w:val="en-US"/>
              </w:rPr>
            </w:pPr>
            <w:r>
              <w:rPr>
                <w:rFonts w:hint="eastAsia" w:eastAsia="方正仿宋_GBK" w:cs="Times New Roman"/>
                <w:b/>
                <w:i w:val="0"/>
                <w:color w:val="000000"/>
                <w:kern w:val="0"/>
                <w:sz w:val="28"/>
                <w:szCs w:val="28"/>
                <w:u w:val="none"/>
                <w:lang w:val="en-US" w:eastAsia="zh-CN" w:bidi="ar"/>
              </w:rPr>
              <w:t>潢川县发改委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1" w:hRule="atLeast"/>
          <w:jc w:val="center"/>
        </w:trPr>
        <w:tc>
          <w:tcPr>
            <w:tcW w:w="61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eastAsia" w:eastAsia="方正仿宋_GBK" w:cs="Times New Roman"/>
                <w:b/>
                <w:i w:val="0"/>
                <w:color w:val="000000"/>
                <w:kern w:val="0"/>
                <w:sz w:val="21"/>
                <w:szCs w:val="21"/>
                <w:u w:val="none"/>
                <w:lang w:val="en-US" w:eastAsia="zh-CN" w:bidi="ar"/>
              </w:rPr>
              <w:t>其他职权</w:t>
            </w:r>
            <w:r>
              <w:rPr>
                <w:rFonts w:hint="default" w:ascii="Times New Roman" w:hAnsi="Times New Roman" w:eastAsia="方正仿宋_GBK" w:cs="Times New Roman"/>
                <w:b/>
                <w:i w:val="0"/>
                <w:color w:val="000000"/>
                <w:kern w:val="0"/>
                <w:sz w:val="21"/>
                <w:szCs w:val="21"/>
                <w:u w:val="none"/>
                <w:lang w:val="en-US" w:eastAsia="zh-CN" w:bidi="ar"/>
              </w:rPr>
              <w:t>共</w:t>
            </w:r>
            <w:r>
              <w:rPr>
                <w:rFonts w:hint="eastAsia" w:eastAsia="方正仿宋_GBK" w:cs="Times New Roman"/>
                <w:b/>
                <w:i w:val="0"/>
                <w:color w:val="000000"/>
                <w:kern w:val="0"/>
                <w:sz w:val="21"/>
                <w:szCs w:val="21"/>
                <w:u w:val="none"/>
                <w:lang w:val="en-US" w:eastAsia="zh-CN" w:bidi="ar"/>
              </w:rPr>
              <w:t>3</w:t>
            </w:r>
            <w:r>
              <w:rPr>
                <w:rFonts w:hint="default" w:ascii="Times New Roman" w:hAnsi="Times New Roman" w:eastAsia="方正仿宋_GBK" w:cs="Times New Roman"/>
                <w:b/>
                <w:i w:val="0"/>
                <w:color w:val="000000"/>
                <w:kern w:val="0"/>
                <w:sz w:val="21"/>
                <w:szCs w:val="21"/>
                <w:u w:val="none"/>
                <w:lang w:val="en-US" w:eastAsia="zh-CN" w:bidi="ar"/>
              </w:rPr>
              <w:t>3项</w:t>
            </w:r>
          </w:p>
        </w:tc>
        <w:tc>
          <w:tcPr>
            <w:tcW w:w="4110"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c>
          <w:tcPr>
            <w:tcW w:w="28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县域城镇污水、垃圾、供水等基础设施项目涉及中央预算内投资计划项目申报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保障性住房项目涉及中央预算内投资计划项目申报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农村饮水安全项目实施方案审批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使用省级政府投资补助和贴息资金的公路运输场站项目申报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ascii="Times New Roman" w:hAnsi="Times New Roman" w:eastAsia="仿宋_GB2312"/>
                <w:sz w:val="28"/>
                <w:szCs w:val="28"/>
              </w:rPr>
              <w:t>省级服务业发展引导资金项目申报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省节能减排专项资金申报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企业投资的国家级自然保护区、国家级风景名胜区、全国重点保护文物单位内限额在5000万元以上、世界自然和文化遗产保护区内限额在3000万元以上的建设项目核准申报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高速公路、干线公路、国防战备公路、农村公路、公路运输场站、水运建设项目年度交通建设计划编制并申报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9</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ascii="Times New Roman" w:hAnsi="Times New Roman" w:eastAsia="仿宋_GB2312"/>
                <w:sz w:val="28"/>
                <w:szCs w:val="28"/>
              </w:rPr>
              <w:t>非跨县（市）的高速公路等经营性公路、桥梁建设项目法人确定</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10</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县级社会事业固定资产投资项目审批、核准、备案（不含豫政办〔2017〕56号文件规定的社会事业领域“主题公园”和“旅游”项目）</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政府采用直接投资或资本金注入方式投资建设的非跨县（市）的地方铁路、铁路专用线、高速公路、普通国省道、农村公路、千吨级以下内河航运、独立公铁桥隧项目审批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洗选厂项目备案</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ascii="Times New Roman" w:hAnsi="Times New Roman" w:eastAsia="仿宋_GB2312"/>
                <w:sz w:val="28"/>
                <w:szCs w:val="28"/>
              </w:rPr>
              <w:t>非跨县（市）煤矿项目、可再生能源发电项目申报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外商投资项目、国外贷款项目、限额以下内资项目进口设备免税申报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利用国际金融组织贷款项目申报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创业投资企业备案</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ascii="Times New Roman" w:hAnsi="Times New Roman" w:eastAsia="仿宋_GB2312"/>
                <w:sz w:val="28"/>
                <w:szCs w:val="28"/>
              </w:rPr>
              <w:t>国家级及省级企业技术中心和工程研究中心申报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ascii="Times New Roman" w:hAnsi="Times New Roman" w:eastAsia="仿宋_GB2312"/>
                <w:sz w:val="28"/>
                <w:szCs w:val="28"/>
              </w:rPr>
              <w:t>污染治理和节能减碳中央预算内投资项目申报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19</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3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企业投资的非跨县（市）的普通省道网项目（按照规划）、独立公铁桥隧项目、除跨省（区、市）高等级航道的千吨级及以上航电枢纽，集装箱专用码头项目，煤炭、矿石、油气专用泊位项目之外的内河航运项目核准</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20</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《外商投资产业指导目录》中有中方控股（含相对控股）要求的总投资（含增资）小于3亿美元的限制类项目核准的申报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国家发展改革委重点流域水环境综合治理专项中央预算内投资项目申报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除在跨省（区、市）河流上建设的单站总装机容量50万千瓦及以上项目之外的水电站项目核准</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非跨县（市）域水资源配置调整项目外的水利工程项目核准（市级权限内）</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集中并网风电项目核准</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农林生物质热电项目核准</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ascii="Times New Roman" w:hAnsi="Times New Roman" w:eastAsia="仿宋_GB2312"/>
                <w:sz w:val="28"/>
                <w:szCs w:val="28"/>
              </w:rPr>
              <w:t>燃气热电、背压式燃煤热电项目核准</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城镇集中供热价格（政府定价项目）</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污水处理费标准（政府定价项目）</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29</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高中学费收费标准（政府定价项目）</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30</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ascii="Times New Roman" w:hAnsi="Times New Roman" w:eastAsia="仿宋_GB2312"/>
                <w:sz w:val="28"/>
                <w:szCs w:val="28"/>
              </w:rPr>
              <w:t>国家发展改革委黄河流域生态保护和高质量发展专项中央预算内投资项目申报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31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ascii="Times New Roman" w:hAnsi="Times New Roman" w:eastAsia="仿宋_GB2312"/>
                <w:sz w:val="28"/>
                <w:szCs w:val="28"/>
              </w:rPr>
              <w:t>省级核准的企业固定资产投资项目申请报告转送</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32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地方企业债券发行申报（仅限用于固定资产投资项目的）</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33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基础产业项目中央预算内投资申报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6"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default" w:ascii="Times New Roman" w:hAnsi="Times New Roman" w:eastAsia="方正仿宋_GBK" w:cs="Times New Roman"/>
                <w:i w:val="0"/>
                <w:color w:val="000000"/>
                <w:sz w:val="21"/>
                <w:szCs w:val="21"/>
                <w:u w:val="none"/>
                <w:lang w:val="en-US" w:eastAsia="zh-CN"/>
              </w:rPr>
            </w:pPr>
            <w:r>
              <w:rPr>
                <w:rFonts w:hint="eastAsia" w:eastAsia="方正仿宋_GBK" w:cs="Times New Roman"/>
                <w:b/>
                <w:bCs/>
                <w:i w:val="0"/>
                <w:color w:val="000000"/>
                <w:sz w:val="36"/>
                <w:szCs w:val="36"/>
                <w:u w:val="none"/>
                <w:lang w:val="en-US" w:eastAsia="zh-CN"/>
              </w:rPr>
              <w:t>潢川县教体局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atLeast"/>
          <w:jc w:val="center"/>
        </w:trPr>
        <w:tc>
          <w:tcPr>
            <w:tcW w:w="61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kern w:val="0"/>
                <w:sz w:val="21"/>
                <w:szCs w:val="21"/>
                <w:u w:val="none"/>
                <w:lang w:val="en-US" w:eastAsia="zh-CN" w:bidi="ar"/>
              </w:rPr>
              <w:t>其他职权</w:t>
            </w:r>
            <w:r>
              <w:rPr>
                <w:rFonts w:hint="default" w:ascii="Times New Roman" w:hAnsi="Times New Roman" w:eastAsia="方正仿宋_GBK" w:cs="Times New Roman"/>
                <w:b/>
                <w:i w:val="0"/>
                <w:color w:val="000000"/>
                <w:kern w:val="0"/>
                <w:sz w:val="21"/>
                <w:szCs w:val="21"/>
                <w:u w:val="none"/>
                <w:lang w:val="en-US" w:eastAsia="zh-CN" w:bidi="ar"/>
              </w:rPr>
              <w:t>共</w:t>
            </w:r>
            <w:r>
              <w:rPr>
                <w:rFonts w:hint="eastAsia" w:eastAsia="方正仿宋_GBK" w:cs="Times New Roman"/>
                <w:b/>
                <w:i w:val="0"/>
                <w:color w:val="000000"/>
                <w:kern w:val="0"/>
                <w:sz w:val="21"/>
                <w:szCs w:val="21"/>
                <w:u w:val="none"/>
                <w:lang w:val="en-US" w:eastAsia="zh-CN" w:bidi="ar"/>
              </w:rPr>
              <w:t>11</w:t>
            </w:r>
            <w:r>
              <w:rPr>
                <w:rFonts w:hint="default" w:ascii="Times New Roman" w:hAnsi="Times New Roman" w:eastAsia="方正仿宋_GBK" w:cs="Times New Roman"/>
                <w:b/>
                <w:i w:val="0"/>
                <w:color w:val="000000"/>
                <w:kern w:val="0"/>
                <w:sz w:val="21"/>
                <w:szCs w:val="21"/>
                <w:u w:val="none"/>
                <w:lang w:val="en-US" w:eastAsia="zh-CN" w:bidi="ar"/>
              </w:rPr>
              <w:t>项</w:t>
            </w:r>
          </w:p>
        </w:tc>
        <w:tc>
          <w:tcPr>
            <w:tcW w:w="411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eastAsia" w:ascii="Times New Roman" w:hAnsi="Times New Roman" w:eastAsia="方正仿宋_GBK" w:cs="Times New Roman"/>
                <w:b/>
                <w:i w:val="0"/>
                <w:color w:val="000000"/>
                <w:sz w:val="21"/>
                <w:szCs w:val="21"/>
                <w:u w:val="none"/>
                <w:lang w:val="en-US" w:eastAsia="zh-CN"/>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高中招生计划编制</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省级骨干教师、优秀教师、特级教师、学术技术带头人审核推荐</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教育科学规划课题、教研优秀成果申报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特教项目、职教项目经费申报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对发展教育事业做出突出贡献的奖励</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普通高中学业水平考试成绩证明／会考成绩证明</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民办高中、中专办学许可证年度检查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毕（结）业证书遗失办理、学历证明确认</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9</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校舍维修长效机制（原校安工程）项目经费申报、特教项目经费申报、职教项目经费申报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宋体"/>
                <w:lang w:val="en-US" w:eastAsia="zh-CN"/>
              </w:rPr>
            </w:pPr>
            <w:r>
              <w:rPr>
                <w:rFonts w:hint="eastAsia"/>
                <w:lang w:val="en-US" w:eastAsia="zh-CN"/>
              </w:rPr>
              <w:t>10</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省级资助全民健身工程及公共体育设施“以奖代补”项目的申报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宋体"/>
                <w:lang w:val="en-US" w:eastAsia="zh-CN"/>
              </w:rPr>
            </w:pPr>
            <w:r>
              <w:rPr>
                <w:rFonts w:hint="eastAsia"/>
                <w:lang w:val="en-US" w:eastAsia="zh-CN"/>
              </w:rPr>
              <w:t>11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对全国体育事业及在发展全民健身事业中做出突出贡献的组织和个人，按照国家有关规定给予奖励</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行政许可2项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i w:val="0"/>
                <w:color w:val="000000"/>
                <w:kern w:val="0"/>
                <w:sz w:val="21"/>
                <w:szCs w:val="21"/>
                <w:u w:val="none"/>
                <w:lang w:val="en-US" w:eastAsia="zh-CN" w:bidi="ar"/>
              </w:rPr>
            </w:pPr>
            <w:r>
              <w:rPr>
                <w:rFonts w:hint="eastAsia" w:eastAsia="方正仿宋_GBK"/>
                <w:lang w:val="en-US" w:eastAsia="zh-CN"/>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实施中等及中等以下学历教育、学前教育、自学考试助学及其他文化教育的学校设立、变更和终止审批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lang w:val="en-US" w:eastAsia="zh-CN"/>
              </w:rPr>
            </w:pPr>
            <w:r>
              <w:rPr>
                <w:rFonts w:hint="eastAsia" w:eastAsia="方正仿宋_GBK"/>
                <w:lang w:val="en-US" w:eastAsia="zh-CN"/>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省级体育传统学校、青少年体育俱乐部的审核</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eastAsia="方正仿宋_GBK"/>
                <w:lang w:val="en-US" w:eastAsia="zh-CN"/>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行政确认2项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二、三级社会体育指导员技术等级称号审批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一级社会体育指导员技术等级称号的审核</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3" w:hRule="atLeast"/>
          <w:jc w:val="center"/>
        </w:trPr>
        <w:tc>
          <w:tcPr>
            <w:tcW w:w="9168" w:type="dxa"/>
            <w:gridSpan w:val="4"/>
            <w:noWrap/>
            <w:tcMar>
              <w:top w:w="15" w:type="dxa"/>
              <w:left w:w="15" w:type="dxa"/>
              <w:right w:w="15" w:type="dxa"/>
            </w:tcMar>
            <w:vAlign w:val="center"/>
          </w:tcPr>
          <w:p>
            <w:pPr>
              <w:pStyle w:val="2"/>
              <w:jc w:val="center"/>
              <w:rPr>
                <w:rFonts w:hint="default" w:ascii="Times New Roman" w:hAnsi="Times New Roman" w:eastAsia="方正仿宋_GBK" w:cs="Times New Roman"/>
                <w:b/>
                <w:bCs/>
                <w:i w:val="0"/>
                <w:color w:val="000000"/>
                <w:sz w:val="21"/>
                <w:szCs w:val="21"/>
                <w:u w:val="none"/>
              </w:rPr>
            </w:pPr>
            <w:r>
              <w:rPr>
                <w:rFonts w:hint="eastAsia" w:eastAsia="仿宋_GB2312" w:cs="仿宋_GB2312"/>
                <w:b/>
                <w:bCs/>
                <w:color w:val="000000"/>
                <w:kern w:val="0"/>
                <w:sz w:val="28"/>
                <w:szCs w:val="28"/>
                <w:lang w:val="en-US" w:eastAsia="zh-CN"/>
              </w:rPr>
              <w:t>潢川县工信局（科技局）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3"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行政许可1项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9"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关闭煤矿和报废矿井许可审核</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9"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其他职权48项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9"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省级科技计划项目申报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省高新技术企业、创新型企业等申报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省级科技园区认定申报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省科技技术奖推荐</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引进国外人才项目年度计划申报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省级科技计划项目申报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省高新技术企业、创新型企业等申报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省级科技园区认定申报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9</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省科技技术奖推荐</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10</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省级科技计划项目申报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省高新技术企业、创新型企业等申报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省级科技园区认定申报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省科技技术奖推荐</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省级科技计划项目申报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省高新技术企业、创新型企业等申报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省级科技园区认定申报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省科技技术奖推荐</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省级科技计划项目申报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19</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省高新技术企业、创新型企业等申报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20</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省级科技园区认定申报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省科技技术奖推荐</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引进国外人才项目年度计划申报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出国（境）培训项目计划申报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出国（境）培训团组申报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河南省院士工作站建设推荐</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省级工程技术研究中心建设审核推荐</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省级产业技术创新战略联盟管理审核推荐</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河南省新型研发机构管理审核推荐</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29</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省级重点实验室建设与管理推荐</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30</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河南省国际联合实验室管理审核推荐</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31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河南省技术转移示范机构管理审核推荐</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32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省级孵化载体备案审核推荐</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lang w:val="en-US" w:eastAsia="zh-CN"/>
              </w:rPr>
            </w:pPr>
            <w:r>
              <w:rPr>
                <w:rFonts w:hint="eastAsia"/>
              </w:rPr>
              <w:t>33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河南省文化和科技融合示范基地认定审核推荐</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lang w:val="en-US" w:eastAsia="zh-CN"/>
              </w:rPr>
            </w:pPr>
            <w:r>
              <w:rPr>
                <w:rFonts w:hint="eastAsia"/>
                <w:lang w:val="en-US" w:eastAsia="zh-CN"/>
              </w:rPr>
              <w:t>34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河南省创新龙头企业培育和管理审核推荐</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lang w:val="en-US" w:eastAsia="zh-CN"/>
              </w:rPr>
            </w:pPr>
            <w:r>
              <w:rPr>
                <w:rFonts w:hint="eastAsia"/>
                <w:lang w:val="en-US" w:eastAsia="zh-CN"/>
              </w:rPr>
              <w:t>35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河南省星创天地认定审核推荐</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lang w:val="en-US" w:eastAsia="zh-CN"/>
              </w:rPr>
            </w:pPr>
            <w:r>
              <w:rPr>
                <w:rFonts w:hint="eastAsia"/>
                <w:lang w:val="en-US" w:eastAsia="zh-CN"/>
              </w:rPr>
              <w:t>36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市级产业技术创新战略联盟备案</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lang w:val="en-US" w:eastAsia="zh-CN"/>
              </w:rPr>
            </w:pPr>
            <w:r>
              <w:rPr>
                <w:rFonts w:hint="eastAsia"/>
                <w:lang w:val="en-US" w:eastAsia="zh-CN"/>
              </w:rPr>
              <w:t>37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企业研究开发项目鉴定</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lang w:val="en-US" w:eastAsia="zh-CN"/>
              </w:rPr>
            </w:pPr>
            <w:r>
              <w:rPr>
                <w:rFonts w:hint="eastAsia"/>
                <w:lang w:val="en-US" w:eastAsia="zh-CN"/>
              </w:rPr>
              <w:t>38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市级新产品新技术新工艺研发计划项目备案</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lang w:val="en-US" w:eastAsia="zh-CN"/>
              </w:rPr>
            </w:pPr>
            <w:r>
              <w:rPr>
                <w:rFonts w:hint="eastAsia"/>
                <w:lang w:val="en-US" w:eastAsia="zh-CN"/>
              </w:rPr>
              <w:t>39</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省先进制造业发展专项资金项目申报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lang w:val="en-US" w:eastAsia="zh-CN"/>
              </w:rPr>
            </w:pPr>
            <w:r>
              <w:rPr>
                <w:rFonts w:hint="eastAsia"/>
                <w:lang w:val="en-US" w:eastAsia="zh-CN"/>
              </w:rPr>
              <w:t>40</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省新型工业化产业示范基地申报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lang w:val="en-US" w:eastAsia="zh-CN"/>
              </w:rPr>
            </w:pPr>
            <w:r>
              <w:rPr>
                <w:rFonts w:hint="eastAsia"/>
                <w:lang w:val="en-US" w:eastAsia="zh-CN"/>
              </w:rPr>
              <w:t>41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省级工业新产品综合评价</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lang w:val="en-US" w:eastAsia="zh-CN"/>
              </w:rPr>
            </w:pPr>
            <w:r>
              <w:rPr>
                <w:rFonts w:hint="eastAsia"/>
                <w:lang w:val="en-US" w:eastAsia="zh-CN"/>
              </w:rPr>
              <w:t>42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国家中小企业发展专项资金项目初审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lang w:val="en-US" w:eastAsia="zh-CN"/>
              </w:rPr>
            </w:pPr>
            <w:r>
              <w:rPr>
                <w:rFonts w:hint="eastAsia"/>
                <w:lang w:val="en-US" w:eastAsia="zh-CN"/>
              </w:rPr>
              <w:t>43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钢铁、焦化等工业行业规范公告申报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lang w:val="en-US" w:eastAsia="zh-CN"/>
              </w:rPr>
            </w:pPr>
            <w:r>
              <w:rPr>
                <w:rFonts w:hint="eastAsia"/>
                <w:lang w:val="en-US" w:eastAsia="zh-CN"/>
              </w:rPr>
              <w:t>44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国家及省级技术创新示范企业认定申报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lang w:val="en-US" w:eastAsia="zh-CN"/>
              </w:rPr>
            </w:pPr>
            <w:r>
              <w:rPr>
                <w:rFonts w:hint="eastAsia"/>
                <w:lang w:val="en-US" w:eastAsia="zh-CN"/>
              </w:rPr>
              <w:t>45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省级智能工厂、智能车间申报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lang w:val="en-US" w:eastAsia="zh-CN"/>
              </w:rPr>
            </w:pPr>
            <w:r>
              <w:rPr>
                <w:rFonts w:hint="eastAsia"/>
                <w:lang w:val="en-US" w:eastAsia="zh-CN"/>
              </w:rPr>
              <w:t>46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国家级和省级绿色工厂、绿色园区申报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lang w:val="en-US" w:eastAsia="zh-CN"/>
              </w:rPr>
            </w:pPr>
            <w:r>
              <w:rPr>
                <w:rFonts w:hint="eastAsia"/>
                <w:lang w:val="en-US" w:eastAsia="zh-CN"/>
              </w:rPr>
              <w:t>47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河南省制造业创新中心申报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lang w:val="en-US" w:eastAsia="zh-CN"/>
              </w:rPr>
            </w:pPr>
            <w:r>
              <w:rPr>
                <w:rFonts w:hint="eastAsia"/>
                <w:lang w:val="en-US" w:eastAsia="zh-CN"/>
              </w:rPr>
              <w:t>48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省级工业新产品综合评价</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tcMar>
              <w:top w:w="15" w:type="dxa"/>
              <w:left w:w="15" w:type="dxa"/>
              <w:right w:w="15" w:type="dxa"/>
            </w:tcMar>
            <w:vAlign w:val="center"/>
          </w:tcPr>
          <w:p>
            <w:pPr>
              <w:pStyle w:val="2"/>
              <w:jc w:val="center"/>
              <w:rPr>
                <w:rFonts w:hint="default" w:ascii="Times New Roman" w:hAnsi="Times New Roman" w:eastAsia="方正仿宋_GBK" w:cs="Times New Roman"/>
                <w:i w:val="0"/>
                <w:color w:val="000000"/>
                <w:sz w:val="21"/>
                <w:szCs w:val="21"/>
                <w:u w:val="none"/>
                <w:lang w:val="en-US" w:eastAsia="zh-CN"/>
              </w:rPr>
            </w:pPr>
            <w:r>
              <w:rPr>
                <w:rFonts w:hint="eastAsia" w:eastAsia="方正仿宋_GBK" w:cs="Times New Roman"/>
                <w:b/>
                <w:bCs/>
                <w:i w:val="0"/>
                <w:color w:val="000000"/>
                <w:sz w:val="32"/>
                <w:szCs w:val="32"/>
                <w:u w:val="none"/>
                <w:lang w:val="en-US" w:eastAsia="zh-CN"/>
              </w:rPr>
              <w:t>潢川县公安局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行政许可2项</w:t>
            </w:r>
          </w:p>
        </w:tc>
        <w:tc>
          <w:tcPr>
            <w:tcW w:w="4110" w:type="dxa"/>
            <w:noWrap w:val="0"/>
            <w:tcMar>
              <w:top w:w="15" w:type="dxa"/>
              <w:left w:w="15" w:type="dxa"/>
              <w:right w:w="15" w:type="dxa"/>
            </w:tcMar>
            <w:vAlign w:val="center"/>
          </w:tcPr>
          <w:p>
            <w:pPr>
              <w:spacing w:line="440" w:lineRule="exact"/>
              <w:jc w:val="left"/>
              <w:textAlignment w:val="center"/>
              <w:rPr>
                <w:rFonts w:ascii="Times New Roman" w:hAnsi="Times New Roman" w:eastAsia="仿宋_GB2312"/>
                <w:kern w:val="0"/>
                <w:sz w:val="28"/>
                <w:szCs w:val="28"/>
              </w:rPr>
            </w:pPr>
          </w:p>
        </w:tc>
        <w:tc>
          <w:tcPr>
            <w:tcW w:w="2835" w:type="dxa"/>
            <w:noWrap w:val="0"/>
            <w:tcMar>
              <w:top w:w="15" w:type="dxa"/>
              <w:left w:w="15" w:type="dxa"/>
              <w:right w:w="15" w:type="dxa"/>
            </w:tcMar>
            <w:vAlign w:val="center"/>
          </w:tcPr>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ascii="Times New Roman" w:hAnsi="Times New Roman" w:eastAsia="仿宋_GB2312"/>
                <w:kern w:val="0"/>
                <w:sz w:val="28"/>
                <w:szCs w:val="28"/>
              </w:rPr>
              <w:t>金融机构营业场所、金库安全防范设施建设方案审批和工程验收</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事故处理员资格证</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其他职权3项</w:t>
            </w:r>
          </w:p>
        </w:tc>
        <w:tc>
          <w:tcPr>
            <w:tcW w:w="4110" w:type="dxa"/>
            <w:noWrap w:val="0"/>
            <w:tcMar>
              <w:top w:w="15" w:type="dxa"/>
              <w:left w:w="15" w:type="dxa"/>
              <w:right w:w="15" w:type="dxa"/>
            </w:tcMar>
            <w:vAlign w:val="center"/>
          </w:tcPr>
          <w:p>
            <w:pPr>
              <w:spacing w:line="440" w:lineRule="exact"/>
              <w:jc w:val="left"/>
              <w:textAlignment w:val="center"/>
              <w:rPr>
                <w:rFonts w:ascii="Times New Roman" w:hAnsi="Times New Roman" w:eastAsia="仿宋_GB2312"/>
                <w:kern w:val="0"/>
                <w:sz w:val="28"/>
                <w:szCs w:val="28"/>
              </w:rPr>
            </w:pPr>
          </w:p>
        </w:tc>
        <w:tc>
          <w:tcPr>
            <w:tcW w:w="2835" w:type="dxa"/>
            <w:noWrap w:val="0"/>
            <w:tcMar>
              <w:top w:w="15" w:type="dxa"/>
              <w:left w:w="15" w:type="dxa"/>
              <w:right w:w="15" w:type="dxa"/>
            </w:tcMar>
            <w:vAlign w:val="center"/>
          </w:tcPr>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ascii="Times New Roman" w:hAnsi="Times New Roman" w:eastAsia="仿宋_GB2312"/>
                <w:kern w:val="0"/>
                <w:sz w:val="28"/>
                <w:szCs w:val="28"/>
              </w:rPr>
              <w:t>影响交通安全占道施工征求意见</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稽查布控数字证书查询</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外省（区、市）保安服务公司在本辖区提出保安服务核查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ascii="仿宋_GB2312" w:eastAsia="仿宋_GB2312"/>
                <w:sz w:val="32"/>
                <w:szCs w:val="32"/>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tcMar>
              <w:top w:w="15" w:type="dxa"/>
              <w:left w:w="15" w:type="dxa"/>
              <w:right w:w="15" w:type="dxa"/>
            </w:tcMar>
            <w:vAlign w:val="center"/>
          </w:tcPr>
          <w:p>
            <w:pPr>
              <w:pStyle w:val="2"/>
              <w:jc w:val="center"/>
              <w:rPr>
                <w:rFonts w:hint="default" w:ascii="Times New Roman" w:hAnsi="Times New Roman" w:eastAsia="方正仿宋_GBK" w:cs="Times New Roman"/>
                <w:i w:val="0"/>
                <w:color w:val="000000"/>
                <w:sz w:val="21"/>
                <w:szCs w:val="21"/>
                <w:u w:val="none"/>
              </w:rPr>
            </w:pPr>
            <w:r>
              <w:rPr>
                <w:rFonts w:hint="eastAsia" w:eastAsia="方正仿宋_GBK" w:cs="Times New Roman"/>
                <w:b/>
                <w:bCs/>
                <w:i w:val="0"/>
                <w:color w:val="000000"/>
                <w:sz w:val="32"/>
                <w:szCs w:val="32"/>
                <w:u w:val="none"/>
                <w:lang w:val="en-US" w:eastAsia="zh-CN"/>
              </w:rPr>
              <w:t>潢川县民政局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其他职权1项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撤销中国公民收养登记</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321" w:firstLineChars="100"/>
              <w:jc w:val="center"/>
              <w:textAlignment w:val="center"/>
              <w:rPr>
                <w:rFonts w:hint="default" w:ascii="Times New Roman" w:hAnsi="Times New Roman" w:eastAsia="仿宋_GB2312" w:cs="仿宋_GB2312"/>
                <w:color w:val="000000"/>
                <w:kern w:val="0"/>
                <w:sz w:val="28"/>
                <w:szCs w:val="28"/>
                <w:lang w:val="en-US" w:eastAsia="zh-CN"/>
              </w:rPr>
            </w:pPr>
            <w:r>
              <w:rPr>
                <w:rFonts w:hint="eastAsia" w:ascii="Times New Roman" w:hAnsi="Times New Roman" w:eastAsia="方正仿宋_GBK" w:cs="Times New Roman"/>
                <w:b/>
                <w:bCs/>
                <w:i w:val="0"/>
                <w:color w:val="000000"/>
                <w:kern w:val="2"/>
                <w:sz w:val="32"/>
                <w:szCs w:val="32"/>
                <w:u w:val="none"/>
                <w:lang w:val="en-US" w:eastAsia="zh-CN" w:bidi="ar-SA"/>
              </w:rPr>
              <w:t>潢川县司法局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行政处罚2项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sz w:val="28"/>
                <w:szCs w:val="28"/>
              </w:rPr>
            </w:pPr>
          </w:p>
        </w:tc>
        <w:tc>
          <w:tcPr>
            <w:tcW w:w="2835" w:type="dxa"/>
            <w:noWrap w:val="0"/>
            <w:tcMar>
              <w:top w:w="15" w:type="dxa"/>
              <w:left w:w="15" w:type="dxa"/>
              <w:right w:w="15" w:type="dxa"/>
            </w:tcMar>
            <w:vAlign w:val="center"/>
          </w:tcPr>
          <w:p>
            <w:pPr>
              <w:jc w:val="center"/>
              <w:rPr>
                <w:rFonts w:hint="eastAsia" w:ascii="Times New Roman" w:hAnsi="Times New Roman"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sz w:val="28"/>
                <w:szCs w:val="28"/>
              </w:rPr>
              <w:t>对基层法律服务工作者予以行政处罚（没收违法所得、罚款）</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jc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sz w:val="28"/>
                <w:szCs w:val="28"/>
              </w:rPr>
              <w:t>对基层法律服务所予以行政处罚（没收违法所得、罚款）</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行政许可2项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sz w:val="28"/>
                <w:szCs w:val="28"/>
              </w:rPr>
            </w:pPr>
          </w:p>
        </w:tc>
        <w:tc>
          <w:tcPr>
            <w:tcW w:w="2835" w:type="dxa"/>
            <w:noWrap w:val="0"/>
            <w:tcMar>
              <w:top w:w="15" w:type="dxa"/>
              <w:left w:w="15" w:type="dxa"/>
              <w:right w:w="15" w:type="dxa"/>
            </w:tcMar>
            <w:vAlign w:val="center"/>
          </w:tcPr>
          <w:p>
            <w:pPr>
              <w:jc w:val="center"/>
              <w:rPr>
                <w:rFonts w:hint="eastAsia" w:ascii="Times New Roman" w:hAnsi="Times New Roman"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sz w:val="28"/>
                <w:szCs w:val="28"/>
              </w:rPr>
              <w:t>基层法律服务工作者执业、变更、注销核准</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jc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sz w:val="28"/>
                <w:szCs w:val="28"/>
              </w:rPr>
              <w:t>基层法律服务所变更、注销核准</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行政检查2项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对司法鉴定机构进行监督、检查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pStyle w:val="2"/>
              <w:jc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对司法鉴定人进行监督、检查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其他职权14项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pStyle w:val="2"/>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司法鉴定机构的资质管理评估和司法鉴定质量管理评估</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对司法鉴定机构违法违纪的执业行为进行调查处理</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pStyle w:val="2"/>
              <w:jc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司法鉴定人诚信等级评估</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对司法鉴定人违法违纪执业行为进行调查处理</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sz w:val="28"/>
                <w:szCs w:val="28"/>
              </w:rPr>
              <w:t>律师执业许可、执业注销、变更执业机构、变更执业类别的初审工作</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pStyle w:val="2"/>
              <w:jc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sz w:val="28"/>
                <w:szCs w:val="28"/>
              </w:rPr>
              <w:t>律师事务所设立、注销的初审工作</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sz w:val="28"/>
                <w:szCs w:val="28"/>
              </w:rPr>
              <w:t>律师事务所名称、负责人、章程、合伙协议、组织形式变更的初审工作</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sz w:val="28"/>
                <w:szCs w:val="28"/>
              </w:rPr>
              <w:t>律师事务所住所、合伙人变更备案的初审工作</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9</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sz w:val="28"/>
                <w:szCs w:val="28"/>
              </w:rPr>
              <w:t>律师事务所分所设立、注销的初审工作</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pStyle w:val="2"/>
              <w:jc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10</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sz w:val="28"/>
                <w:szCs w:val="28"/>
              </w:rPr>
              <w:t>律师事务所分所名称变更、负责人变更、住所变更备案、派驻撤回分所律师的初审工作</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sz w:val="28"/>
                <w:szCs w:val="28"/>
              </w:rPr>
              <w:t>对律师事务所应当给予吊销执业许可证的，提出处罚建议</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sz w:val="28"/>
                <w:szCs w:val="28"/>
              </w:rPr>
              <w:t>公职律师、公司律师、法律援助律师工作证颁发的初审工作</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pStyle w:val="2"/>
              <w:jc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sz w:val="28"/>
                <w:szCs w:val="28"/>
              </w:rPr>
              <w:t>基层法律服务工作者年度考核</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sz w:val="28"/>
                <w:szCs w:val="28"/>
              </w:rPr>
              <w:t>基层法律服务所年度考核</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tcMar>
              <w:top w:w="15" w:type="dxa"/>
              <w:left w:w="15" w:type="dxa"/>
              <w:right w:w="15" w:type="dxa"/>
            </w:tcMar>
            <w:vAlign w:val="center"/>
          </w:tcPr>
          <w:p>
            <w:pPr>
              <w:pStyle w:val="2"/>
              <w:jc w:val="center"/>
              <w:rPr>
                <w:rFonts w:hint="default" w:ascii="Times New Roman" w:hAnsi="Times New Roman" w:eastAsia="方正仿宋_GBK" w:cs="Times New Roman"/>
                <w:i w:val="0"/>
                <w:color w:val="000000"/>
                <w:sz w:val="21"/>
                <w:szCs w:val="21"/>
                <w:u w:val="none"/>
                <w:lang w:val="en-US" w:eastAsia="zh-CN"/>
              </w:rPr>
            </w:pPr>
            <w:r>
              <w:rPr>
                <w:rFonts w:hint="eastAsia" w:eastAsia="方正仿宋_GBK" w:cs="Times New Roman"/>
                <w:b/>
                <w:bCs/>
                <w:i w:val="0"/>
                <w:color w:val="000000"/>
                <w:sz w:val="32"/>
                <w:szCs w:val="32"/>
                <w:u w:val="none"/>
                <w:lang w:val="en-US" w:eastAsia="zh-CN"/>
              </w:rPr>
              <w:t>潢川县人社局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行政许可1项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机关事业单位工勤技能岗位四级（中级工）和五级（初级工）的审批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kern w:val="2"/>
                <w:sz w:val="21"/>
                <w:szCs w:val="21"/>
                <w:u w:val="none"/>
                <w:lang w:val="en-US" w:eastAsia="zh-CN" w:bidi="ar-SA"/>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rPr>
            </w:pPr>
            <w:r>
              <w:rPr>
                <w:rFonts w:hint="eastAsia" w:eastAsia="方正仿宋_GBK" w:cs="Times New Roman"/>
                <w:b/>
                <w:i w:val="0"/>
                <w:color w:val="000000"/>
                <w:sz w:val="21"/>
                <w:szCs w:val="21"/>
                <w:u w:val="none"/>
                <w:lang w:val="en-US" w:eastAsia="zh-CN"/>
              </w:rPr>
              <w:t>其他职权7项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spacing w:line="440" w:lineRule="exact"/>
              <w:jc w:val="center"/>
              <w:textAlignment w:val="center"/>
              <w:rPr>
                <w:rFonts w:hint="default" w:ascii="Times New Roman" w:hAnsi="Times New Roman" w:eastAsia="方正仿宋_GBK" w:cs="Times New Roman"/>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中级工及其以下技术工种职业技能鉴定机构</w:t>
            </w:r>
            <w:r>
              <w:rPr>
                <w:rStyle w:val="5"/>
                <w:rFonts w:hint="default" w:ascii="Times New Roman" w:hAnsi="Times New Roman" w:eastAsia="仿宋_GB2312" w:cs="仿宋_GB2312"/>
              </w:rPr>
              <w:t>备案、职业资格证书核发</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博士后科研工作站设立、评估申报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博士后项目启动经费资助审核</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博士后出站留豫、来豫工作安家经费审核</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技能人员职业资格管理服务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技能人员职业资格证书办理</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机关事业单位工勤技能岗位人员考试报名</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168" w:type="dxa"/>
            <w:gridSpan w:val="4"/>
            <w:noWrap/>
            <w:tcMar>
              <w:top w:w="15" w:type="dxa"/>
              <w:left w:w="15" w:type="dxa"/>
              <w:right w:w="15" w:type="dxa"/>
            </w:tcMar>
            <w:vAlign w:val="center"/>
          </w:tcPr>
          <w:p>
            <w:pPr>
              <w:pStyle w:val="2"/>
              <w:jc w:val="center"/>
              <w:rPr>
                <w:rFonts w:hint="default" w:ascii="Times New Roman" w:hAnsi="Times New Roman" w:eastAsia="方正仿宋_GBK" w:cs="Times New Roman"/>
                <w:i w:val="0"/>
                <w:color w:val="000000"/>
                <w:sz w:val="21"/>
                <w:szCs w:val="21"/>
                <w:u w:val="none"/>
                <w:lang w:val="en-US" w:eastAsia="zh-CN"/>
              </w:rPr>
            </w:pPr>
            <w:r>
              <w:rPr>
                <w:rFonts w:hint="eastAsia" w:eastAsia="方正仿宋_GBK" w:cs="Times New Roman"/>
                <w:b/>
                <w:bCs/>
                <w:i w:val="0"/>
                <w:color w:val="000000"/>
                <w:sz w:val="32"/>
                <w:szCs w:val="32"/>
                <w:u w:val="none"/>
                <w:lang w:val="en-US" w:eastAsia="zh-CN"/>
              </w:rPr>
              <w:t>潢川县自然资源局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行政许可2项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建设项目使用六公顷（不含六公顷）以下国有未利用土地审批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ascii="Times New Roman" w:hAnsi="Times New Roman" w:eastAsia="仿宋_GB2312"/>
                <w:kern w:val="0"/>
                <w:sz w:val="28"/>
                <w:szCs w:val="28"/>
              </w:rPr>
              <w:t>农村村民住宅涉及的农转用审批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其他职权7项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一次性开发四百公顷以上（含四百公顷）六百公顷以下（不含六百公顷）的国有荒山、荒地、荒滩审查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矿产资源储量数据统计上报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地质环境治理项目申报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地质灾害灾情险情信息数据速报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土地调查工作中做出突出贡献奖励</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hint="eastAsia" w:ascii="Times New Roman" w:hAnsi="Times New Roman" w:eastAsia="仿宋_GB2312" w:cs="仿宋_GB2312"/>
                <w:color w:val="000000"/>
                <w:kern w:val="0"/>
                <w:sz w:val="28"/>
                <w:szCs w:val="28"/>
              </w:rPr>
              <w:t>征地地上附着物和青苗补偿费标准制定</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lang w:val="en-US" w:eastAsia="zh-CN" w:bidi="ar-SA"/>
              </w:rPr>
            </w:pPr>
            <w:r>
              <w:rPr>
                <w:rFonts w:ascii="Times New Roman" w:hAnsi="Times New Roman" w:eastAsia="仿宋_GB2312"/>
                <w:kern w:val="0"/>
                <w:sz w:val="28"/>
                <w:szCs w:val="28"/>
              </w:rPr>
              <w:t>生产建设项目土地复垦方案审查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i w:val="0"/>
                <w:color w:val="000000"/>
                <w:sz w:val="21"/>
                <w:szCs w:val="21"/>
                <w:u w:val="none"/>
                <w:lang w:val="en-US" w:eastAsia="zh-CN"/>
              </w:rPr>
            </w:pPr>
            <w:r>
              <w:rPr>
                <w:rFonts w:hint="eastAsia" w:ascii="Times New Roman" w:hAnsi="Times New Roman" w:eastAsia="方正仿宋_GBK" w:cs="Times New Roman"/>
                <w:b/>
                <w:bCs/>
                <w:i w:val="0"/>
                <w:color w:val="000000"/>
                <w:kern w:val="2"/>
                <w:sz w:val="32"/>
                <w:szCs w:val="32"/>
                <w:u w:val="none"/>
                <w:lang w:val="en-US" w:eastAsia="zh-CN" w:bidi="ar-SA"/>
              </w:rPr>
              <w:t>潢川县生态环保局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行政许可5项</w:t>
            </w:r>
          </w:p>
        </w:tc>
        <w:tc>
          <w:tcPr>
            <w:tcW w:w="4110" w:type="dxa"/>
            <w:noWrap w:val="0"/>
            <w:tcMar>
              <w:top w:w="15" w:type="dxa"/>
              <w:left w:w="15" w:type="dxa"/>
              <w:right w:w="15" w:type="dxa"/>
            </w:tcMar>
            <w:vAlign w:val="center"/>
          </w:tcPr>
          <w:p>
            <w:pPr>
              <w:spacing w:line="440" w:lineRule="exact"/>
              <w:jc w:val="left"/>
              <w:textAlignment w:val="center"/>
              <w:rPr>
                <w:rFonts w:ascii="Times New Roman" w:hAnsi="Times New Roman" w:eastAsia="仿宋_GB2312"/>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3"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kern w:val="0"/>
                <w:sz w:val="28"/>
                <w:szCs w:val="28"/>
                <w:lang w:val="en-US" w:eastAsia="zh-CN"/>
              </w:rPr>
            </w:pPr>
            <w:r>
              <w:rPr>
                <w:rFonts w:hint="eastAsia" w:ascii="Times New Roman" w:hAnsi="Times New Roman" w:eastAsia="仿宋_GB2312"/>
                <w:kern w:val="0"/>
                <w:sz w:val="28"/>
                <w:szCs w:val="28"/>
              </w:rPr>
              <w:t xml:space="preserve">非辐射类建设项目环评审批（“两高一危”除外） </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kern w:val="0"/>
                <w:sz w:val="28"/>
                <w:szCs w:val="28"/>
                <w:lang w:val="en-US" w:eastAsia="zh-CN"/>
              </w:rPr>
            </w:pPr>
            <w:r>
              <w:rPr>
                <w:rFonts w:hint="eastAsia" w:ascii="Times New Roman" w:hAnsi="Times New Roman" w:eastAsia="仿宋_GB2312"/>
                <w:kern w:val="0"/>
                <w:sz w:val="28"/>
                <w:szCs w:val="28"/>
              </w:rPr>
              <w:t>排污许可证核发（“两高一危”除外）</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入河排污口的设置和扩大审核</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仿宋_GB2312" w:cs="仿宋_GB2312"/>
                <w:color w:val="000000"/>
                <w:kern w:val="0"/>
                <w:sz w:val="28"/>
                <w:szCs w:val="28"/>
              </w:rPr>
              <w:t>《中华人民共和国水法》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8"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危险废物经营许可（收集）</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仿宋_GB2312" w:cs="仿宋_GB2312"/>
                <w:color w:val="000000"/>
                <w:kern w:val="0"/>
                <w:sz w:val="28"/>
                <w:szCs w:val="28"/>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防治污染设施的拆除或闲置审批</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仿宋_GB2312" w:cs="仿宋_GB2312"/>
                <w:color w:val="000000"/>
                <w:kern w:val="0"/>
                <w:sz w:val="28"/>
                <w:szCs w:val="28"/>
              </w:rPr>
              <w:t>《中华人民共和国水污染防治法》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其他职权2项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建设项目环境影响登记表备案</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《中华人民共和国环境影响评价法》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县级建设项目环境影响后评价报告的备案（非辐射类）</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《中华人民共和国环境影响评价法》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行政确认1项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Times New Roman" w:hAnsi="Times New Roman" w:eastAsia="仿宋_GB2312" w:cs="仿宋_GB2312"/>
                <w:color w:val="000000"/>
                <w:kern w:val="0"/>
                <w:sz w:val="28"/>
                <w:szCs w:val="28"/>
                <w:lang w:val="en-US" w:eastAsia="zh-CN"/>
              </w:rPr>
              <w:t>固体废物申报登记确认</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行政处罚9项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"对未批先建行为4种情形的行政处罚"</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《中华人民共和国环境影响评价法》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对核技术利用单位违反放射性同位素备案规定行政处罚</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《放射性同位素与射线装置安全和防护条例》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611" w:type="dxa"/>
            <w:noWrap/>
            <w:tcMar>
              <w:top w:w="15" w:type="dxa"/>
              <w:left w:w="15" w:type="dxa"/>
              <w:right w:w="15" w:type="dxa"/>
            </w:tcMar>
            <w:vAlign w:val="center"/>
          </w:tcPr>
          <w:p>
            <w:pPr>
              <w:spacing w:line="440" w:lineRule="exact"/>
              <w:jc w:val="left"/>
              <w:textAlignment w:val="center"/>
              <w:rPr>
                <w:rFonts w:hint="default" w:ascii="Times New Roman" w:hAnsi="Times New Roman" w:eastAsia="仿宋_GB2312" w:cs="仿宋_GB2312"/>
                <w:color w:val="000000"/>
                <w:kern w:val="0"/>
                <w:sz w:val="28"/>
                <w:szCs w:val="28"/>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对未依法取得排污许可证排放大气、水污染物的行政处罚</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《中华人民共和国大气污染防治法》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对无生产配额许可证生产消耗臭氧层物质或应当申请领取使用配额许可证的单位无使用配额许可证使用消耗臭氧层物质的行政处罚</w:t>
            </w:r>
          </w:p>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 xml:space="preserve">" </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《消耗臭氧层物质管理条例》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对含消耗臭氧层物质的制冷设备、制冷系统或者灭火系统的维修、报废处理，消耗臭氧层物质回收、再生利用或者销毁等经营活动的单位的行政处罚"</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《消耗臭氧层物质管理条例》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对消耗臭氧层物质的销售单位的行政处罚"</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《消耗臭氧层物质管理条例》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对油库、加油站、油罐车未按照国家规定建设安装油气回收装置或者不能保证正常运行的监管</w:t>
            </w:r>
          </w:p>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《河南省减少污染物排放条例》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对在城市大气污染控制区域内未淘汰燃煤锅炉或者其他燃煤设施或者未进行清洁能源改造或者企业未配套建设除尘脱硫脱硝等减排设施的行政处罚</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《河南省减少污染物排放条例》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9</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对建设项目环境影响报告书（表）编制质量问题3种情形的行政处罚"</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《中华人民共和国环境影响评价法》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行政强制1项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对发生辐射事故或者有证据证明辐射事故可能发生的行政强制</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《放射性同位素与射线装置安全和防护条例》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行政检查9项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对建设项目投入生产或者使用后所产生的环境影响进行跟踪检查的行政检查</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《中华人民共和国环境影响评价法》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对核技术利用单位行政检查</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《中华人民共和国放射性污染防治法》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对消耗臭氧层物质的年度生产、使用、进出口配额许可的行政检查</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《消耗臭氧层物质管理条例》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对含消耗臭氧层物质的制冷设备、制冷系统或者灭火系统的维修、报废处理，消耗臭氧层物质回收、再生利用或者销毁等经营活动的单位的行政检查</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《消耗臭氧层物质管理条例》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对消耗臭氧层物质的销售单位的行政检查</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《消耗臭氧层物质管理条例》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对油库、加油站、油罐车未按照国家规定建设安装油气回收装置或者不能保证正常运行的检查</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《河南省减少污染物排放条例》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对在城市大气污染控制区域内未淘汰燃煤锅炉或者其他燃煤设施或者未进行清洁能源改造或者企业未配套建设除尘脱硫脱硝等减排设施的检查</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《河南省减少污染物排放条例》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对建设项目环境影响报告书（表）编制的行政检查</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《中华人民共和国环境影响评价法》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9</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对固体废物污染环境防治有关单位的行政检查</w:t>
            </w: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仿宋_GB2312"/>
                <w:color w:val="000000"/>
                <w:kern w:val="0"/>
                <w:sz w:val="28"/>
                <w:szCs w:val="28"/>
              </w:rPr>
            </w:pPr>
            <w:r>
              <w:rPr>
                <w:rFonts w:hint="default" w:ascii="Times New Roman" w:hAnsi="Times New Roman" w:eastAsia="仿宋_GB2312" w:cs="仿宋_GB2312"/>
                <w:color w:val="000000"/>
                <w:kern w:val="0"/>
                <w:sz w:val="28"/>
                <w:szCs w:val="28"/>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方正仿宋_GBK" w:cs="Times New Roman"/>
                <w:i w:val="0"/>
                <w:color w:val="000000"/>
                <w:sz w:val="21"/>
                <w:szCs w:val="21"/>
                <w:u w:val="none"/>
                <w:lang w:val="en-US" w:eastAsia="zh-CN"/>
              </w:rPr>
            </w:pPr>
            <w:r>
              <w:rPr>
                <w:rFonts w:hint="eastAsia" w:eastAsia="方正仿宋_GBK" w:cs="Times New Roman"/>
                <w:b/>
                <w:bCs/>
                <w:i w:val="0"/>
                <w:color w:val="000000"/>
                <w:sz w:val="36"/>
                <w:szCs w:val="36"/>
                <w:u w:val="none"/>
                <w:lang w:val="en-US" w:eastAsia="zh-CN"/>
              </w:rPr>
              <w:t>潢川县住建局（人防办）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行政许可6项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ascii="Times New Roman" w:hAnsi="Times New Roman" w:eastAsia="仿宋_GB2312"/>
                <w:kern w:val="0"/>
                <w:sz w:val="28"/>
                <w:szCs w:val="28"/>
              </w:rPr>
              <w:t>房地产估价机构备案初审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ascii="Times New Roman" w:hAnsi="Times New Roman" w:eastAsia="仿宋_GB2312"/>
                <w:kern w:val="0"/>
                <w:sz w:val="28"/>
                <w:szCs w:val="28"/>
              </w:rPr>
              <w:t>建筑业企业资质审批权限</w:t>
            </w:r>
            <w:r>
              <w:rPr>
                <w:rFonts w:hint="eastAsia" w:ascii="Times New Roman" w:hAnsi="Times New Roman" w:eastAsia="仿宋_GB2312"/>
                <w:kern w:val="0"/>
                <w:sz w:val="28"/>
                <w:szCs w:val="28"/>
              </w:rPr>
              <w:t>（省辖市级）</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9"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房地产开发企业资质核定（二级及以下）</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工程监理企业资质审批（省辖市级）</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人防工程改造审批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单独修建的人民防空工程报建审批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行政确认1项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河南省新型墙体材料认定</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方正仿宋_GBK" w:cs="Times New Roman"/>
                <w:i w:val="0"/>
                <w:color w:val="000000"/>
                <w:sz w:val="21"/>
                <w:szCs w:val="21"/>
                <w:u w:val="none"/>
                <w:lang w:val="en-US"/>
              </w:rPr>
            </w:pPr>
            <w:r>
              <w:rPr>
                <w:rFonts w:hint="eastAsia" w:eastAsia="方正仿宋_GBK" w:cs="Times New Roman"/>
                <w:b/>
                <w:bCs/>
                <w:i w:val="0"/>
                <w:color w:val="000000"/>
                <w:sz w:val="36"/>
                <w:szCs w:val="36"/>
                <w:u w:val="none"/>
                <w:lang w:val="en-US" w:eastAsia="zh-CN"/>
              </w:rPr>
              <w:t>潢川县城管局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行政许可3项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燃气经营许可证核发</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临时占用城市绿地审批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城市古树名木移植批准</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其他职权6项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建立古树名木档案和标记</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对长期从事市容环卫作业成绩显著的单位和个人的表彰奖励</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对于在城市公厕的规划、建设和管理中取得显著成绩的单位和个人的表彰和奖励</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对在城市照明工作中做出突出贡献的单位和个人给予表彰或者奖励</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与气源相适配燃气燃烧器具产品目录的公布</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ascii="Times New Roman" w:hAnsi="Times New Roman" w:eastAsia="仿宋_GB2312"/>
                <w:kern w:val="0"/>
                <w:sz w:val="28"/>
                <w:szCs w:val="28"/>
              </w:rPr>
              <w:t>单独修建的人民防空工程竣工验收备案</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6"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i w:val="0"/>
                <w:color w:val="000000"/>
                <w:sz w:val="21"/>
                <w:szCs w:val="21"/>
                <w:u w:val="none"/>
                <w:lang w:val="en-US" w:eastAsia="zh-CN"/>
              </w:rPr>
            </w:pPr>
            <w:r>
              <w:rPr>
                <w:rFonts w:hint="eastAsia" w:eastAsia="方正仿宋_GBK" w:cs="Times New Roman"/>
                <w:b/>
                <w:bCs/>
                <w:i w:val="0"/>
                <w:color w:val="000000"/>
                <w:sz w:val="28"/>
                <w:szCs w:val="28"/>
                <w:u w:val="none"/>
                <w:lang w:val="en-US" w:eastAsia="zh-CN"/>
              </w:rPr>
              <w:t>潢川县交通运输局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行政许可21项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国省道上中桥及以下危桥改造、县道上中桥及以下改造实施方案及施工图设计审批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重要农村公路项目施工图设计审批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道路运输企业质量信誉考核中初评为AAA级运输企业的核定</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市域内水路运输审批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水路运输企业设立及经营跨省辖市水路运输审批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水运工程专业丙级监理资质许可</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因修建铁路、机场、供电、水利、通信等建设工程需要占用、挖掘公路用地许可（高速公路、国省干线公路除外）</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在公路建筑控制区内埋设管道、电缆等设施许可（高速公路、国省干线公路除外）</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9</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在公路用地范围内架设、埋设管道、电缆等设施许可（高速公路、国省干线公路除外）</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10</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在公路上增设或者改造平面交叉道口施工许可（高速公路、国省干线公路除外）</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4"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省际道路旅客运输经营许可的受理与审批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市际道路旅客运输经营许可的受理与审批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kern w:val="0"/>
                <w:sz w:val="28"/>
                <w:szCs w:val="28"/>
              </w:rPr>
              <w:t>除“跨省辖市的普通干线公路建设项目；使用中央预算内投资、中央专项建设基金、中央统还国外贷款5亿元及以上，或使用中央预算内投资、中央专项建设基金、统借自还国外贷款的总投资50亿元及以上的普通干线公路项目；普通干线公路跨黄河大桥建设项目”外的普通干线公路项目设计审批；非跨省辖市的内河水运项目设计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专用航标的设置、撤除、位移和其他状况改变审批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港口内进行危险货物的装卸、过驳作业许可</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危险货物道路运输从业人员资格许可</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通航建筑物运行方案审批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经营国内船舶管理业务审批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19</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新增客船、危险品船投入运营审批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20</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船舶名称核准</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船舶设计图纸审核</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其他职权33项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道路危险货物运输驾驶员从业资格考试、证件发放和管理</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道路运输从业人员从业资格考试、证件发放和管理（不含危险货物运输）</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方正仿宋_GBK" w:cs="Times New Roman"/>
                <w:i w:val="0"/>
                <w:color w:val="000000"/>
                <w:kern w:val="2"/>
                <w:sz w:val="21"/>
                <w:szCs w:val="21"/>
                <w:u w:val="none"/>
                <w:lang w:val="en-US" w:eastAsia="zh-CN" w:bidi="ar-SA"/>
              </w:rPr>
            </w:pPr>
            <w:r>
              <w:rPr>
                <w:rFonts w:hint="eastAsia" w:ascii="Times New Roman" w:hAnsi="Times New Roman" w:eastAsia="仿宋_GB2312" w:cs="仿宋_GB2312"/>
                <w:color w:val="000000"/>
                <w:kern w:val="0"/>
                <w:sz w:val="28"/>
                <w:szCs w:val="28"/>
              </w:rPr>
              <w:t>一、二级汽车客运站站级验收</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经营性道路客货运输驾驶员从业资格考试、证件发放和管理</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辖区内封闭水域内河船员适任考试发证</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普通干线公路改造、大修、危桥改造计划的编制与申报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农村公路、危桥改造计划的编制与申报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水运建设项目计划的编制与申报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9</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客货运场站建设项目计划的编制与申报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10</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普通干线公路新改建项目工可报告、设计文件的编制与申报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普通干线公路大修、中修及大桥、特大桥危桥改造项目实施方案的编制与申报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客货运场站建设项目申请报告、设计文件的编制与申报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农村公路危桥（大桥及以上）改造项目实施方案的编制与申报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普通干线公路中修计划的编制与申报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普通干线公路大修、大桥危桥改造项目设计文件的编制与申报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在公路用地范围内设置非公路标志（高速公路、国省干线公路除外）</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在公路周边一定范围内因抢险、防汛需要修筑堤坝、压缩或者拓宽河床行为的受理与申报（高速公路、国省干线公路除外）</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航道养护计划的编制与申报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19</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水运建设项目工可报告、设计文件的编制与申报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20</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营运车辆道路运输证配发</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船员适任证书核发</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船舶国籍证书核发</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船舶最低安全配员证书核发</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出租汽车驾驶员从业资格注册</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船舶登记（含所有权、变更、抵押权、注销、光船租赁、废钢船）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船员培训合格证书签发</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航行通（警）告办理</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道路旅客运输驾驶员资格证核发</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29</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船舶营运证配发</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30</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船舶吨位复核</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航道养护工程的设计审查、交（竣）工验收</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高速客船操作安全证书核发</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道路普通货物运输驾驶员资格证核发</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eastAsia" w:eastAsia="方正仿宋_GBK" w:cs="Times New Roman"/>
                <w:b/>
                <w:bCs/>
                <w:i w:val="0"/>
                <w:color w:val="000000"/>
                <w:sz w:val="32"/>
                <w:szCs w:val="32"/>
                <w:u w:val="none"/>
                <w:lang w:val="en-US" w:eastAsia="zh-CN"/>
              </w:rPr>
              <w:t>潢川县水利局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行政许可2项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sz w:val="28"/>
                <w:szCs w:val="28"/>
              </w:rPr>
              <w:t>洪水影响评价审批（河道管理范围建设项目工程建设方案审批）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大中型水利水电工程建设征地移民后期扶持规划审批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方正仿宋_GBK" w:cs="Times New Roman"/>
                <w:i w:val="0"/>
                <w:color w:val="000000"/>
                <w:sz w:val="21"/>
                <w:szCs w:val="21"/>
                <w:u w:val="none"/>
                <w:lang w:val="en-US" w:eastAsia="zh-CN"/>
              </w:rPr>
            </w:pPr>
            <w:r>
              <w:rPr>
                <w:rFonts w:hint="eastAsia" w:eastAsia="方正仿宋_GBK" w:cs="Times New Roman"/>
                <w:b/>
                <w:bCs/>
                <w:i w:val="0"/>
                <w:color w:val="000000"/>
                <w:sz w:val="32"/>
                <w:szCs w:val="32"/>
                <w:u w:val="none"/>
                <w:lang w:val="en-US" w:eastAsia="zh-CN"/>
              </w:rPr>
              <w:t>潢川县农业农村局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r>
              <w:rPr>
                <w:rFonts w:hint="eastAsia" w:eastAsia="方正仿宋_GBK" w:cs="Times New Roman"/>
                <w:b/>
                <w:i w:val="0"/>
                <w:color w:val="000000"/>
                <w:sz w:val="21"/>
                <w:szCs w:val="21"/>
                <w:u w:val="none"/>
                <w:lang w:val="en-US" w:eastAsia="zh-CN"/>
              </w:rPr>
              <w:t>行政许可2项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蜂、蚕种生产、经营许可证核发</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ascii="Times New Roman" w:hAnsi="Times New Roman" w:eastAsia="仿宋_GB2312"/>
                <w:kern w:val="0"/>
                <w:sz w:val="28"/>
                <w:szCs w:val="28"/>
              </w:rPr>
              <w:t>权限内肥料登记初审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i w:val="0"/>
                <w:color w:val="000000"/>
                <w:sz w:val="21"/>
                <w:szCs w:val="21"/>
                <w:u w:val="none"/>
                <w:lang w:val="en-US" w:eastAsia="zh-CN"/>
              </w:rPr>
            </w:pPr>
            <w:r>
              <w:rPr>
                <w:rFonts w:hint="eastAsia" w:eastAsia="方正仿宋_GBK" w:cs="Times New Roman"/>
                <w:b/>
                <w:bCs/>
                <w:i w:val="0"/>
                <w:color w:val="000000"/>
                <w:sz w:val="32"/>
                <w:szCs w:val="32"/>
                <w:u w:val="none"/>
                <w:lang w:val="en-US" w:eastAsia="zh-CN"/>
              </w:rPr>
              <w:t>潢川县商务局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其他职权1项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二手车交易市场及经营主体备案</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spacing w:line="440" w:lineRule="exact"/>
              <w:jc w:val="center"/>
              <w:textAlignment w:val="center"/>
              <w:rPr>
                <w:rFonts w:hint="default"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方正仿宋_GBK" w:cs="Times New Roman"/>
                <w:i w:val="0"/>
                <w:color w:val="000000"/>
                <w:sz w:val="21"/>
                <w:szCs w:val="21"/>
                <w:u w:val="none"/>
              </w:rPr>
            </w:pPr>
            <w:r>
              <w:rPr>
                <w:rFonts w:hint="eastAsia" w:eastAsia="方正仿宋_GBK" w:cs="Times New Roman"/>
                <w:b/>
                <w:bCs/>
                <w:i w:val="0"/>
                <w:color w:val="000000"/>
                <w:sz w:val="32"/>
                <w:szCs w:val="32"/>
                <w:u w:val="none"/>
                <w:lang w:val="en-US" w:eastAsia="zh-CN"/>
              </w:rPr>
              <w:t>潢川县文广旅局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其他职权22项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河南省文化产业示范园区、示范基地申报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省级非遗名录与非遗传承人申报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国家级非遗名录与非遗传承人申报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对外、对港澳台文化旅游交流项目（含引进和派出）申报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旅行社统计调查、饭店统计调查</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4A级以上（含4A级）旅行社初审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4A级以上（含4A</w:t>
            </w:r>
            <w:r>
              <w:rPr>
                <w:rStyle w:val="5"/>
                <w:rFonts w:hint="default" w:ascii="Times New Roman" w:hAnsi="Times New Roman" w:eastAsia="仿宋_GB2312" w:cs="仿宋_GB2312"/>
              </w:rPr>
              <w:t>级</w:t>
            </w:r>
            <w:r>
              <w:rPr>
                <w:rFonts w:hint="eastAsia" w:ascii="Times New Roman" w:hAnsi="Times New Roman" w:eastAsia="仿宋_GB2312" w:cs="仿宋_GB2312"/>
                <w:color w:val="000000"/>
                <w:kern w:val="0"/>
                <w:sz w:val="28"/>
                <w:szCs w:val="28"/>
              </w:rPr>
              <w:t>）旅游景区初审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四星级以上（含四星级）旅游宾馆、旅游餐馆、乡村旅游经营单位初审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9</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金叶级绿色旅游饭店初审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10</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0"/>
                <w:sz w:val="28"/>
                <w:szCs w:val="28"/>
              </w:rPr>
              <w:t>导游人员从业资格初审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tabs>
                <w:tab w:val="right" w:pos="4080"/>
              </w:tabs>
              <w:spacing w:line="440" w:lineRule="exact"/>
              <w:jc w:val="left"/>
              <w:textAlignment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0"/>
                <w:sz w:val="28"/>
                <w:szCs w:val="28"/>
              </w:rPr>
              <w:t>导游证、领队人员资格审核</w:t>
            </w:r>
            <w:r>
              <w:rPr>
                <w:rFonts w:hint="eastAsia" w:eastAsia="仿宋_GB2312" w:cs="仿宋_GB2312"/>
                <w:kern w:val="0"/>
                <w:sz w:val="28"/>
                <w:szCs w:val="28"/>
                <w:lang w:eastAsia="zh-CN"/>
              </w:rPr>
              <w:tab/>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旅行社从业质量保证金管理</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2"/>
                <w:sz w:val="21"/>
                <w:szCs w:val="21"/>
                <w:u w:val="none"/>
                <w:lang w:val="en-US" w:eastAsia="zh-CN" w:bidi="ar-SA"/>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ascii="Times New Roman" w:hAnsi="Times New Roman" w:eastAsia="仿宋_GB2312"/>
                <w:kern w:val="0"/>
                <w:sz w:val="28"/>
                <w:szCs w:val="28"/>
              </w:rPr>
              <w:t>市级及以上文物保护单位修缮初审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ascii="Times New Roman" w:hAnsi="Times New Roman" w:eastAsia="仿宋_GB2312"/>
                <w:kern w:val="0"/>
                <w:sz w:val="28"/>
                <w:szCs w:val="28"/>
              </w:rPr>
              <w:t>文物保护单位保护范围内其他建设工程或者爆破、钻探、挖掘等作业初审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15</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ascii="Times New Roman" w:hAnsi="Times New Roman" w:eastAsia="仿宋_GB2312"/>
                <w:kern w:val="0"/>
                <w:sz w:val="28"/>
                <w:szCs w:val="28"/>
              </w:rPr>
              <w:t>市级及以上文物保护单位建设控制地带内建设工程设计方案初审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16</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馆藏文物修复、复制、拓印单位资质初审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17</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馆藏珍贵文物（不包括一级文物）修复、复制、拓印初审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18</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博物馆二级以下藏品取样分析初审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19</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国有文物收藏单位之间借用馆藏一般文物的借用备案（不含珍贵文物借用备案）</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20</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文物出国（境）展览初审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文物拍卖标的初审　</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ascii="Times New Roman" w:hAnsi="Times New Roman" w:eastAsia="仿宋_GB2312"/>
                <w:kern w:val="0"/>
                <w:sz w:val="28"/>
                <w:szCs w:val="28"/>
              </w:rPr>
              <w:t>文物商店设立初审</w:t>
            </w:r>
            <w:r>
              <w:rPr>
                <w:rFonts w:hint="eastAsia" w:ascii="Times New Roman" w:hAnsi="Times New Roman" w:eastAsia="仿宋_GB2312" w:cs="仿宋_GB2312"/>
                <w:color w:val="000000"/>
                <w:kern w:val="0"/>
                <w:sz w:val="28"/>
                <w:szCs w:val="28"/>
              </w:rPr>
              <w:t>　</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行政确认14项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设立旅行社的初审和申报；旅行社分社及营业网点的备案；3</w:t>
            </w:r>
            <w:r>
              <w:rPr>
                <w:rStyle w:val="5"/>
                <w:rFonts w:hint="default" w:ascii="Times New Roman" w:hAnsi="Times New Roman" w:eastAsia="仿宋_GB2312" w:cs="仿宋_GB2312"/>
              </w:rPr>
              <w:t>A级以下（含3A级）旅行社的评定</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3A级以下（含3A</w:t>
            </w:r>
            <w:r>
              <w:rPr>
                <w:rStyle w:val="5"/>
                <w:rFonts w:hint="default" w:ascii="Times New Roman" w:hAnsi="Times New Roman" w:eastAsia="仿宋_GB2312" w:cs="仿宋_GB2312"/>
              </w:rPr>
              <w:t>级</w:t>
            </w:r>
            <w:r>
              <w:rPr>
                <w:rFonts w:hint="eastAsia" w:ascii="Times New Roman" w:hAnsi="Times New Roman" w:eastAsia="仿宋_GB2312" w:cs="仿宋_GB2312"/>
                <w:color w:val="000000"/>
                <w:kern w:val="0"/>
                <w:sz w:val="28"/>
                <w:szCs w:val="28"/>
              </w:rPr>
              <w:t>）旅游景区评定</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三星级以下（含三星级）旅游宾馆、旅游餐馆、农家宾馆、乡村旅游单位的星级评定</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rPr>
              <w:t>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银叶级绿色旅游饭店的评定、复核</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行政许可4项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小功率的无线广播电视发射设备订购证明核发</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43"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有线广播电视传输覆盖网工程建设及验收审核</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4"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区域性有线广播电视传输覆盖网总体规划、建设方案审核</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63"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4</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核定为文物保护单位的属于国家所有的纪念建筑物或者古建筑改变用途审批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2"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i w:val="0"/>
                <w:color w:val="000000"/>
                <w:sz w:val="21"/>
                <w:szCs w:val="21"/>
                <w:u w:val="none"/>
                <w:lang w:val="en-US" w:eastAsia="zh-CN"/>
              </w:rPr>
            </w:pPr>
            <w:r>
              <w:rPr>
                <w:rFonts w:hint="eastAsia" w:eastAsia="方正仿宋_GBK" w:cs="Times New Roman"/>
                <w:b/>
                <w:bCs/>
                <w:i w:val="0"/>
                <w:color w:val="000000"/>
                <w:sz w:val="32"/>
                <w:szCs w:val="32"/>
                <w:u w:val="none"/>
                <w:lang w:val="en-US" w:eastAsia="zh-CN"/>
              </w:rPr>
              <w:t>潢川县医保局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其他职权1项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医保门诊重症慢性病鉴定</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方正仿宋_GBK" w:cs="Times New Roman"/>
                <w:b/>
                <w:bCs/>
                <w:i w:val="0"/>
                <w:color w:val="000000"/>
                <w:sz w:val="24"/>
                <w:szCs w:val="24"/>
                <w:u w:val="none"/>
              </w:rPr>
            </w:pPr>
            <w:r>
              <w:rPr>
                <w:rFonts w:hint="eastAsia" w:eastAsia="仿宋_GB2312" w:cs="仿宋_GB2312"/>
                <w:b/>
                <w:bCs/>
                <w:color w:val="000000"/>
                <w:kern w:val="0"/>
                <w:sz w:val="36"/>
                <w:szCs w:val="36"/>
                <w:lang w:val="en-US" w:eastAsia="zh-CN"/>
              </w:rPr>
              <w:t>潢川县林茶局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行政许可2项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国有林木采伐许可</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临时占用除国有森林经营单位林地以外的防护林或者特种用途林林地面积5公顷以下（不含</w:t>
            </w:r>
            <w:r>
              <w:rPr>
                <w:rStyle w:val="5"/>
                <w:rFonts w:hint="default" w:ascii="Times New Roman" w:hAnsi="Times New Roman" w:eastAsia="仿宋_GB2312" w:cs="仿宋_GB2312"/>
              </w:rPr>
              <w:t>5公顷），其他林地面积10公顷以下（不含10公顷）审批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其他职权3项</w:t>
            </w:r>
          </w:p>
        </w:tc>
        <w:tc>
          <w:tcPr>
            <w:tcW w:w="4110" w:type="dxa"/>
            <w:noWrap w:val="0"/>
            <w:tcMar>
              <w:top w:w="15" w:type="dxa"/>
              <w:left w:w="15" w:type="dxa"/>
              <w:right w:w="15" w:type="dxa"/>
            </w:tcMar>
            <w:vAlign w:val="center"/>
          </w:tcPr>
          <w:p>
            <w:pPr>
              <w:spacing w:line="440" w:lineRule="exact"/>
              <w:jc w:val="left"/>
              <w:textAlignment w:val="center"/>
              <w:rPr>
                <w:rFonts w:ascii="Times New Roman" w:hAnsi="Times New Roman" w:eastAsia="仿宋_GB2312"/>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ascii="Times New Roman" w:hAnsi="Times New Roman" w:eastAsia="仿宋_GB2312"/>
                <w:kern w:val="0"/>
                <w:sz w:val="28"/>
                <w:szCs w:val="28"/>
              </w:rPr>
              <w:t>临时占用除国有森林经营单位林地以外的防护林或者特种用途林林地面积5公顷以上</w:t>
            </w:r>
            <w:r>
              <w:rPr>
                <w:rFonts w:hint="eastAsia" w:ascii="Times New Roman" w:hAnsi="Times New Roman" w:eastAsia="仿宋_GB2312"/>
                <w:kern w:val="0"/>
                <w:sz w:val="28"/>
                <w:szCs w:val="28"/>
              </w:rPr>
              <w:t>（</w:t>
            </w:r>
            <w:r>
              <w:rPr>
                <w:rFonts w:ascii="Times New Roman" w:hAnsi="Times New Roman" w:eastAsia="仿宋_GB2312"/>
                <w:kern w:val="0"/>
                <w:sz w:val="28"/>
                <w:szCs w:val="28"/>
              </w:rPr>
              <w:t>含5公顷</w:t>
            </w:r>
            <w:r>
              <w:rPr>
                <w:rFonts w:hint="eastAsia" w:ascii="Times New Roman" w:hAnsi="Times New Roman" w:eastAsia="仿宋_GB2312"/>
                <w:kern w:val="0"/>
                <w:sz w:val="28"/>
                <w:szCs w:val="28"/>
              </w:rPr>
              <w:t>），</w:t>
            </w:r>
            <w:r>
              <w:rPr>
                <w:rFonts w:ascii="Times New Roman" w:hAnsi="Times New Roman" w:eastAsia="仿宋_GB2312"/>
                <w:kern w:val="0"/>
                <w:sz w:val="28"/>
                <w:szCs w:val="28"/>
              </w:rPr>
              <w:t>其他林地面积10公顷以上</w:t>
            </w:r>
            <w:r>
              <w:rPr>
                <w:rFonts w:hint="eastAsia" w:ascii="Times New Roman" w:hAnsi="Times New Roman" w:eastAsia="仿宋_GB2312"/>
                <w:kern w:val="0"/>
                <w:sz w:val="28"/>
                <w:szCs w:val="28"/>
              </w:rPr>
              <w:t>（</w:t>
            </w:r>
            <w:r>
              <w:rPr>
                <w:rFonts w:ascii="Times New Roman" w:hAnsi="Times New Roman" w:eastAsia="仿宋_GB2312"/>
                <w:kern w:val="0"/>
                <w:sz w:val="28"/>
                <w:szCs w:val="28"/>
              </w:rPr>
              <w:t>含10公顷</w:t>
            </w:r>
            <w:r>
              <w:rPr>
                <w:rFonts w:hint="eastAsia" w:ascii="Times New Roman" w:hAnsi="Times New Roman" w:eastAsia="仿宋_GB2312"/>
                <w:kern w:val="0"/>
                <w:sz w:val="28"/>
                <w:szCs w:val="28"/>
              </w:rPr>
              <w:t>）</w:t>
            </w:r>
            <w:r>
              <w:rPr>
                <w:rFonts w:ascii="Times New Roman" w:hAnsi="Times New Roman" w:eastAsia="仿宋_GB2312"/>
                <w:kern w:val="0"/>
                <w:sz w:val="28"/>
                <w:szCs w:val="28"/>
              </w:rPr>
              <w:t>初审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国有森林经营单位在所经营的林地范围内修筑直接为林业生产服务的工程设施初审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林地征占用初审</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方正仿宋_GBK" w:cs="Times New Roman"/>
                <w:i w:val="0"/>
                <w:color w:val="000000"/>
                <w:sz w:val="21"/>
                <w:szCs w:val="21"/>
                <w:u w:val="none"/>
                <w:lang w:val="en-US" w:eastAsia="zh-CN"/>
              </w:rPr>
            </w:pPr>
            <w:r>
              <w:rPr>
                <w:rFonts w:hint="eastAsia" w:eastAsia="仿宋_GB2312" w:cs="仿宋_GB2312"/>
                <w:b/>
                <w:bCs/>
                <w:color w:val="000000"/>
                <w:kern w:val="0"/>
                <w:sz w:val="36"/>
                <w:szCs w:val="36"/>
                <w:lang w:val="en-US" w:eastAsia="zh-CN"/>
              </w:rPr>
              <w:t>潢川县市场监管局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行政许可3项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二类精神药品经营（零售）审批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药品零售企业许可</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科研和教学用毒性药品购买审批</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其他职权3项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麻醉药品和第一类精神药品运输证明核发</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仿宋_GB2312"/>
                <w:color w:val="000000"/>
                <w:kern w:val="0"/>
                <w:sz w:val="28"/>
                <w:szCs w:val="28"/>
              </w:rPr>
              <w:t>麻醉药品和精神药品邮寄证明核发</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乙类非处方药零售企业配备业务人员考核</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default" w:ascii="Times New Roman" w:hAnsi="Times New Roman" w:eastAsia="方正仿宋_GBK" w:cs="Times New Roman"/>
                <w:i w:val="0"/>
                <w:color w:val="000000"/>
                <w:sz w:val="21"/>
                <w:szCs w:val="21"/>
                <w:u w:val="none"/>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281" w:firstLineChars="100"/>
              <w:jc w:val="center"/>
              <w:textAlignment w:val="center"/>
              <w:rPr>
                <w:rFonts w:hint="default" w:ascii="Times New Roman" w:hAnsi="Times New Roman" w:eastAsia="仿宋_GB2312" w:cs="仿宋_GB2312"/>
                <w:color w:val="000000"/>
                <w:kern w:val="0"/>
                <w:sz w:val="28"/>
                <w:szCs w:val="28"/>
                <w:lang w:val="en-US" w:eastAsia="zh-CN"/>
              </w:rPr>
            </w:pPr>
            <w:r>
              <w:rPr>
                <w:rFonts w:hint="eastAsia" w:eastAsia="仿宋_GB2312" w:cs="仿宋_GB2312"/>
                <w:b/>
                <w:bCs/>
                <w:color w:val="000000"/>
                <w:kern w:val="0"/>
                <w:sz w:val="28"/>
                <w:szCs w:val="28"/>
                <w:lang w:val="en-US" w:eastAsia="zh-CN"/>
              </w:rPr>
              <w:t>潢川县卫健委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color w:val="000000"/>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eastAsia" w:ascii="Times New Roman" w:hAnsi="Times New Roman"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其他职权2项</w:t>
            </w: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kern w:val="2"/>
                <w:sz w:val="28"/>
                <w:szCs w:val="28"/>
                <w:lang w:val="en-US" w:eastAsia="zh-CN" w:bidi="ar-SA"/>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eastAsia" w:ascii="Times New Roman" w:hAnsi="Times New Roman"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kern w:val="2"/>
                <w:sz w:val="28"/>
                <w:szCs w:val="28"/>
                <w:lang w:val="en-US" w:eastAsia="zh-CN" w:bidi="ar-SA"/>
              </w:rPr>
            </w:pPr>
            <w:r>
              <w:rPr>
                <w:rFonts w:ascii="Times New Roman" w:hAnsi="Times New Roman" w:eastAsia="仿宋_GB2312"/>
                <w:kern w:val="0"/>
                <w:sz w:val="28"/>
                <w:szCs w:val="28"/>
              </w:rPr>
              <w:t>麻醉药品和第一类精神药品购用印鉴卡遗失或损毁补办</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kern w:val="2"/>
                <w:sz w:val="28"/>
                <w:szCs w:val="28"/>
                <w:lang w:val="en-US" w:eastAsia="zh-CN" w:bidi="ar-SA"/>
              </w:rPr>
            </w:pPr>
            <w:r>
              <w:rPr>
                <w:rFonts w:ascii="Times New Roman" w:hAnsi="Times New Roman" w:eastAsia="仿宋_GB2312"/>
                <w:kern w:val="0"/>
                <w:sz w:val="28"/>
                <w:szCs w:val="28"/>
              </w:rPr>
              <w:t>二级医疗机构医疗广告审查（不含中医）</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eastAsia="方正仿宋_GBK" w:cs="Times New Roman"/>
                <w:i w:val="0"/>
                <w:color w:val="000000"/>
                <w:kern w:val="0"/>
                <w:sz w:val="21"/>
                <w:szCs w:val="21"/>
                <w:u w:val="none"/>
                <w:lang w:val="en-US" w:eastAsia="zh-CN" w:bidi="ar"/>
              </w:rPr>
            </w:pP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lang w:val="en-US" w:eastAsia="zh-CN"/>
              </w:rPr>
            </w:pPr>
            <w:r>
              <w:rPr>
                <w:rFonts w:hint="eastAsia" w:eastAsia="方正仿宋_GBK" w:cs="Times New Roman"/>
                <w:b/>
                <w:i w:val="0"/>
                <w:color w:val="000000"/>
                <w:sz w:val="21"/>
                <w:szCs w:val="21"/>
                <w:u w:val="none"/>
                <w:lang w:val="en-US" w:eastAsia="zh-CN"/>
              </w:rPr>
              <w:t>行政许可3项</w:t>
            </w:r>
          </w:p>
        </w:tc>
        <w:tc>
          <w:tcPr>
            <w:tcW w:w="4110" w:type="dxa"/>
            <w:noWrap w:val="0"/>
            <w:tcMar>
              <w:top w:w="15" w:type="dxa"/>
              <w:left w:w="15" w:type="dxa"/>
              <w:right w:w="15" w:type="dxa"/>
            </w:tcMar>
            <w:vAlign w:val="center"/>
          </w:tcPr>
          <w:p>
            <w:pPr>
              <w:spacing w:line="440" w:lineRule="exact"/>
              <w:jc w:val="left"/>
              <w:textAlignment w:val="center"/>
              <w:rPr>
                <w:rFonts w:ascii="Times New Roman" w:hAnsi="Times New Roman" w:eastAsia="仿宋_GB2312"/>
                <w:kern w:val="0"/>
                <w:sz w:val="28"/>
                <w:szCs w:val="28"/>
              </w:rPr>
            </w:pPr>
          </w:p>
        </w:tc>
        <w:tc>
          <w:tcPr>
            <w:tcW w:w="28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eastAsia" w:ascii="Times New Roman" w:hAnsi="Times New Roman"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1</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kern w:val="2"/>
                <w:sz w:val="28"/>
                <w:szCs w:val="28"/>
                <w:lang w:val="en-US" w:eastAsia="zh-CN" w:bidi="ar-SA"/>
              </w:rPr>
            </w:pPr>
            <w:r>
              <w:rPr>
                <w:rFonts w:ascii="Times New Roman" w:hAnsi="Times New Roman" w:eastAsia="仿宋_GB2312"/>
                <w:kern w:val="0"/>
                <w:sz w:val="28"/>
                <w:szCs w:val="28"/>
              </w:rPr>
              <w:t>麻醉药品和第一类精神药品购用许可</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2</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kern w:val="2"/>
                <w:sz w:val="28"/>
                <w:szCs w:val="28"/>
                <w:lang w:val="en-US" w:eastAsia="zh-CN" w:bidi="ar-SA"/>
              </w:rPr>
            </w:pPr>
            <w:r>
              <w:rPr>
                <w:rFonts w:ascii="Times New Roman" w:hAnsi="Times New Roman" w:eastAsia="仿宋_GB2312"/>
                <w:kern w:val="0"/>
                <w:sz w:val="28"/>
                <w:szCs w:val="28"/>
              </w:rPr>
              <w:t>二级医疗机构执业登记及校验</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612"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eastAsia="方正仿宋_GBK" w:cs="Times New Roman"/>
                <w:i w:val="0"/>
                <w:color w:val="000000"/>
                <w:kern w:val="0"/>
                <w:sz w:val="21"/>
                <w:szCs w:val="21"/>
                <w:u w:val="none"/>
                <w:lang w:val="en-US" w:eastAsia="zh-CN" w:bidi="ar"/>
              </w:rPr>
            </w:pPr>
            <w:r>
              <w:rPr>
                <w:rFonts w:hint="eastAsia" w:eastAsia="方正仿宋_GBK" w:cs="Times New Roman"/>
                <w:i w:val="0"/>
                <w:color w:val="000000"/>
                <w:kern w:val="0"/>
                <w:sz w:val="21"/>
                <w:szCs w:val="21"/>
                <w:u w:val="none"/>
                <w:lang w:val="en-US" w:eastAsia="zh-CN" w:bidi="ar"/>
              </w:rPr>
              <w:t>3</w:t>
            </w:r>
          </w:p>
        </w:tc>
        <w:tc>
          <w:tcPr>
            <w:tcW w:w="1611"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4110" w:type="dxa"/>
            <w:noWrap w:val="0"/>
            <w:tcMar>
              <w:top w:w="15" w:type="dxa"/>
              <w:left w:w="15" w:type="dxa"/>
              <w:right w:w="15" w:type="dxa"/>
            </w:tcMar>
            <w:vAlign w:val="center"/>
          </w:tcPr>
          <w:p>
            <w:pPr>
              <w:spacing w:line="440" w:lineRule="exact"/>
              <w:jc w:val="left"/>
              <w:textAlignment w:val="center"/>
              <w:rPr>
                <w:rFonts w:hint="eastAsia" w:ascii="Times New Roman" w:hAnsi="Times New Roman" w:eastAsia="仿宋_GB2312" w:cs="仿宋_GB2312"/>
                <w:kern w:val="2"/>
                <w:sz w:val="28"/>
                <w:szCs w:val="28"/>
                <w:lang w:val="en-US" w:eastAsia="zh-CN" w:bidi="ar-SA"/>
              </w:rPr>
            </w:pPr>
            <w:r>
              <w:rPr>
                <w:rFonts w:ascii="Times New Roman" w:hAnsi="Times New Roman" w:eastAsia="仿宋_GB2312"/>
                <w:kern w:val="0"/>
                <w:sz w:val="28"/>
                <w:szCs w:val="28"/>
              </w:rPr>
              <w:t>二级医疗机构医师、护士注册</w:t>
            </w:r>
          </w:p>
        </w:tc>
        <w:tc>
          <w:tcPr>
            <w:tcW w:w="2835" w:type="dxa"/>
            <w:noWrap w:val="0"/>
            <w:tcMar>
              <w:top w:w="15" w:type="dxa"/>
              <w:left w:w="15" w:type="dxa"/>
              <w:right w:w="15" w:type="dxa"/>
            </w:tcMar>
            <w:vAlign w:val="center"/>
          </w:tcPr>
          <w:p>
            <w:pPr>
              <w:spacing w:line="440" w:lineRule="exact"/>
              <w:jc w:val="center"/>
              <w:textAlignment w:val="center"/>
              <w:rPr>
                <w:rFonts w:hint="eastAsia" w:ascii="Times New Roman" w:hAnsi="Times New Roman" w:eastAsia="仿宋_GB2312" w:cs="仿宋_GB2312"/>
                <w:color w:val="000000"/>
                <w:kern w:val="0"/>
                <w:sz w:val="28"/>
                <w:szCs w:val="28"/>
                <w:lang w:val="en-US" w:eastAsia="zh-CN"/>
              </w:rPr>
            </w:pPr>
            <w:r>
              <w:rPr>
                <w:rFonts w:hint="eastAsia" w:ascii="Times New Roman" w:hAnsi="Times New Roman" w:eastAsia="仿宋_GB2312" w:cs="仿宋_GB2312"/>
                <w:color w:val="000000"/>
                <w:kern w:val="0"/>
                <w:sz w:val="28"/>
                <w:szCs w:val="28"/>
              </w:rPr>
              <w:t>豫发〔2021〕23</w:t>
            </w:r>
            <w:r>
              <w:rPr>
                <w:rFonts w:hint="eastAsia" w:eastAsia="仿宋_GB2312" w:cs="仿宋_GB2312"/>
                <w:color w:val="000000"/>
                <w:kern w:val="0"/>
                <w:sz w:val="28"/>
                <w:szCs w:val="28"/>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80" w:firstLineChars="100"/>
              <w:jc w:val="left"/>
              <w:textAlignment w:val="center"/>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潢编〔2021〕</w:t>
            </w:r>
            <w:r>
              <w:rPr>
                <w:rFonts w:hint="eastAsia" w:ascii="Times New Roman" w:hAnsi="Times New Roman" w:eastAsia="仿宋_GB2312" w:cs="仿宋_GB2312"/>
                <w:color w:val="000000"/>
                <w:kern w:val="0"/>
                <w:sz w:val="28"/>
                <w:szCs w:val="28"/>
                <w:lang w:val="en-US" w:eastAsia="zh-CN"/>
              </w:rPr>
              <w:t>36</w:t>
            </w:r>
            <w:r>
              <w:rPr>
                <w:rFonts w:hint="eastAsia" w:ascii="Times New Roman" w:hAnsi="Times New Roman" w:eastAsia="仿宋_GB2312" w:cs="仿宋_GB2312"/>
                <w:color w:val="000000"/>
                <w:kern w:val="0"/>
                <w:sz w:val="28"/>
                <w:szCs w:val="28"/>
              </w:rPr>
              <w:t>号</w:t>
            </w:r>
          </w:p>
        </w:tc>
      </w:tr>
    </w:tbl>
    <w:p>
      <w:pPr>
        <w:keepNext w:val="0"/>
        <w:keepLines w:val="0"/>
        <w:pageBreakBefore w:val="0"/>
        <w:widowControl w:val="0"/>
        <w:kinsoku/>
        <w:wordWrap/>
        <w:overflowPunct/>
        <w:topLinePunct w:val="0"/>
        <w:autoSpaceDE/>
        <w:autoSpaceDN/>
        <w:bidi w:val="0"/>
        <w:adjustRightInd/>
        <w:snapToGrid/>
        <w:spacing w:line="700" w:lineRule="exact"/>
        <w:ind w:left="0" w:leftChars="0" w:right="918" w:rightChars="287" w:firstLine="0" w:firstLineChars="0"/>
        <w:jc w:val="center"/>
        <w:textAlignment w:val="auto"/>
        <w:rPr>
          <w:rFonts w:hint="eastAsia" w:ascii="方正小标宋简体" w:hAnsi="方正小标宋简体" w:eastAsia="方正小标宋简体" w:cs="方正小标宋简体"/>
          <w:i w:val="0"/>
          <w:color w:val="000000"/>
          <w:kern w:val="0"/>
          <w:sz w:val="40"/>
          <w:szCs w:val="40"/>
          <w:u w:val="none"/>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FC0DE"/>
    <w:rsid w:val="5F3FC0DE"/>
    <w:rsid w:val="8FBE8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style>
  <w:style w:type="character" w:customStyle="1" w:styleId="5">
    <w:name w:val="font71"/>
    <w:basedOn w:val="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2022-03-11T17:21:00Z</dcterms:created>
  <dc:creator>guest</dc:creator>
  <cp:lastModifiedBy>guest</cp:lastModifiedBy>
  <dcterms:modified xsi:type="dcterms:W3CDTF">2022-03-11T17:23:31Z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