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Tex380AAAACAQAADwAAAAAAAAABACAAAAAiAAAAZHJzL2Rvd25yZXYu&#10;eG1sUEsBAhQAFAAAAAgAh07iQM8GYHMGAgAACQQAAA4AAAAAAAAAAQAgAAAAHAEAAGRycy9lMm9E&#10;b2MueG1sUEsFBgAAAAAGAAYAWQEAAJQ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浉</w:t>
      </w:r>
      <w:r>
        <w:rPr>
          <w:rFonts w:hint="eastAsia" w:ascii="仿宋_GB2312" w:hAnsi="仿宋_GB2312" w:eastAsia="仿宋_GB2312" w:cs="仿宋_GB2312"/>
          <w:sz w:val="24"/>
          <w:szCs w:val="24"/>
        </w:rPr>
        <w:t>）应急罚〔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被处罚人：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性别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身份证号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住址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1"/>
        </w:rPr>
        <w:t>单位地址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被处罚单位：</w:t>
      </w:r>
      <w:r>
        <w:rPr>
          <w:rFonts w:hint="eastAsia" w:ascii="仿宋_GB2312" w:hAnsi="仿宋_GB2312" w:eastAsia="仿宋_GB2312" w:cs="仿宋_GB2312"/>
          <w:spacing w:val="-17"/>
          <w:sz w:val="24"/>
          <w:szCs w:val="24"/>
          <w:u w:val="single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pacing w:val="-17"/>
          <w:sz w:val="24"/>
          <w:szCs w:val="24"/>
          <w:u w:val="single"/>
        </w:rPr>
        <w:t>有限责任公司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none"/>
        </w:rPr>
        <w:t>统一社会信用代码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u w:val="single"/>
        </w:rPr>
        <w:t>91411500MA458X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地址</w:t>
      </w:r>
      <w:r>
        <w:rPr>
          <w:rFonts w:hint="eastAsia" w:ascii="仿宋_GB2312" w:hAnsi="仿宋_GB2312" w:eastAsia="仿宋_GB2312" w:cs="仿宋_GB2312"/>
          <w:color w:val="000000"/>
          <w:w w:val="80"/>
          <w:sz w:val="24"/>
          <w:szCs w:val="24"/>
          <w:u w:val="single"/>
        </w:rPr>
        <w:t>信阳市浉河区新华东路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邮政编码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464000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1"/>
        </w:rPr>
        <w:t>法定代表人（负责人）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闫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1"/>
        </w:rPr>
        <w:t>职务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24"/>
          <w:szCs w:val="24"/>
          <w:u w:val="single"/>
        </w:rPr>
        <w:t>1863817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××××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1"/>
          <w:u w:val="singl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本机关于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日对</w:t>
      </w:r>
      <w:r>
        <w:rPr>
          <w:rFonts w:hint="eastAsia" w:ascii="仿宋_GB2312" w:hAnsi="仿宋_GB2312" w:eastAsia="仿宋_GB2312" w:cs="仿宋_GB2312"/>
          <w:spacing w:val="-17"/>
          <w:sz w:val="24"/>
          <w:szCs w:val="24"/>
          <w:u w:val="single"/>
        </w:rPr>
        <w:t>信阳市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××××</w:t>
      </w:r>
      <w:r>
        <w:rPr>
          <w:rFonts w:hint="eastAsia" w:ascii="仿宋_GB2312" w:hAnsi="仿宋_GB2312" w:eastAsia="仿宋_GB2312" w:cs="仿宋_GB2312"/>
          <w:spacing w:val="-17"/>
          <w:sz w:val="24"/>
          <w:szCs w:val="24"/>
          <w:u w:val="single"/>
        </w:rPr>
        <w:t>有限责任公司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立案调查。经调查，你（单位）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未按照规定制定生产安全事故应急救援预案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。上述行为违反了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第八十一条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的规定，已经构成违法。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所提取的证据及其证明事项：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1、现场检查记录；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2、责令限期整改指令书（浉）应急责改［2022］6号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根据你（单位）违法行为的事实、性质、情节、社会危害程度和相关证据，参照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《河南省应急管理厅实施&lt;安全生产法&gt;相关行政处罚裁量基准（2021年版）》</w:t>
      </w:r>
      <w:r>
        <w:rPr>
          <w:rFonts w:hint="eastAsia" w:ascii="仿宋_GB2312" w:hAnsi="仿宋_GB2312" w:eastAsia="仿宋_GB2312" w:cs="仿宋_GB2312"/>
          <w:color w:val="121212"/>
          <w:kern w:val="0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你（单位）的违法行为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一般违法行为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依据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中华人民共和国安全生产法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第九十七条第六项</w:t>
      </w:r>
      <w:r>
        <w:rPr>
          <w:rFonts w:hint="eastAsia" w:ascii="仿宋_GB2312" w:hAnsi="仿宋_GB2312" w:eastAsia="仿宋_GB2312" w:cs="仿宋_GB2312"/>
          <w:sz w:val="24"/>
          <w:szCs w:val="24"/>
        </w:rPr>
        <w:t>的规定，决定给予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人民币壹万元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中原银行信阳浉河支行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账号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>1020111000001012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或者通过电子支付系统缴纳罚款。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期不缴纳罚款的，每日按罚款数额的3%加处罚款。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你（单位）如不服本决定，可以自收到本决定书之日起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日内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申请行政复议，也可以自收到本决定书之日起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个月内依法向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  <w:u w:val="single"/>
          <w:lang w:val="en-US" w:eastAsia="zh-CN"/>
        </w:rPr>
        <w:t>信阳市浉河区</w:t>
      </w:r>
      <w:r>
        <w:rPr>
          <w:rFonts w:hint="eastAsia" w:ascii="仿宋_GB2312" w:hAnsi="仿宋_GB2312" w:eastAsia="仿宋_GB2312" w:cs="仿宋_GB2312"/>
          <w:color w:val="000000"/>
          <w:w w:val="90"/>
          <w:sz w:val="24"/>
          <w:szCs w:val="24"/>
        </w:rPr>
        <w:t>人民法院提起行政诉讼。逾期不申请行政复议，也不提起行政诉讼，又不履行本行政处罚决定的，本机关将依法申请人民法院强制执行</w:t>
      </w: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knY5dAAAAAEAQAADwAAAAAAAAABACAAAAAiAAAAZHJzL2Rvd25yZXYueG1s&#10;UEsBAhQAFAAAAAgAh07iQNpAhf0AAgAA/wMAAA4AAAAAAAAAAQAgAAAAHw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4"/>
          <w:szCs w:val="24"/>
        </w:rPr>
        <w:t>本文书一式两份：一份由应急管理部门备案，一份交被处罚人（单位）。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1页第1页</w:t>
      </w:r>
    </w:p>
    <w:sectPr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DI5MzQ2ZWQ4MGM1NjVmMjIzOTE2ZTZkMGYyNmIifQ=="/>
  </w:docVars>
  <w:rsids>
    <w:rsidRoot w:val="00000000"/>
    <w:rsid w:val="035A5D20"/>
    <w:rsid w:val="03F047FC"/>
    <w:rsid w:val="13E63F98"/>
    <w:rsid w:val="22C8339A"/>
    <w:rsid w:val="393A73E4"/>
    <w:rsid w:val="437632AB"/>
    <w:rsid w:val="4D9D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754</Characters>
  <Lines>0</Lines>
  <Paragraphs>0</Paragraphs>
  <TotalTime>0</TotalTime>
  <ScaleCrop>false</ScaleCrop>
  <LinksUpToDate>false</LinksUpToDate>
  <CharactersWithSpaces>1130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2022-09-14T05:39:00Z</dcterms:created>
  <dc:creator>lenovo</dc:creator>
  <cp:lastModifiedBy>啊F的小蝴蝶</cp:lastModifiedBy>
  <dcterms:modified xsi:type="dcterms:W3CDTF">2023-03-28T06:52:58Z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246CB0C365CB48B4870766306EE94870</vt:lpwstr>
  </property>
</Properties>
</file>