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jc w:val="both"/>
        <w:outlineLvl w:val="0"/>
        <w:rPr>
          <w:rFonts w:hint="eastAsia" w:ascii="方正小标宋简体" w:hAnsi="方正小标宋简体" w:eastAsia="方正小标宋简体" w:cs="方正小标宋简体"/>
          <w:sz w:val="44"/>
          <w:szCs w:val="44"/>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信阳市浉河区</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hint="eastAsia" w:ascii="Times New Roman" w:hAnsi="Times New Roman" w:eastAsia="方正小标宋简体" w:cs="Mongolian Baiti"/>
          <w:bCs/>
          <w:color w:val="000000"/>
          <w:sz w:val="44"/>
          <w:szCs w:val="44"/>
          <w:lang w:eastAsia="zh-CN"/>
        </w:rPr>
      </w:pPr>
      <w:bookmarkStart w:id="2" w:name="_Toc76683366"/>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信浉</w:t>
      </w:r>
      <w:r>
        <w:rPr>
          <w:rFonts w:hint="eastAsia" w:ascii="Times New Roman" w:hAnsi="仿宋_GB2312" w:eastAsia="仿宋_GB2312" w:cs="仿宋_GB2312"/>
          <w:bCs/>
          <w:color w:val="000000"/>
          <w:sz w:val="32"/>
          <w:szCs w:val="32"/>
        </w:rPr>
        <w:t>市监罚</w:t>
      </w:r>
      <w:r>
        <w:rPr>
          <w:rFonts w:hint="eastAsia" w:ascii="Times New Roman" w:hAnsi="仿宋_GB2312" w:eastAsia="仿宋_GB2312" w:cs="仿宋_GB2312"/>
          <w:bCs/>
          <w:color w:val="000000"/>
          <w:sz w:val="32"/>
          <w:szCs w:val="32"/>
          <w:lang w:eastAsia="zh-CN"/>
        </w:rPr>
        <w:t>决</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2022</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58</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widowControl/>
        <w:snapToGrid w:val="0"/>
        <w:spacing w:line="560" w:lineRule="exact"/>
        <w:ind w:right="55"/>
        <w:jc w:val="both"/>
        <w:rPr>
          <w:rFonts w:hint="eastAsia" w:ascii="仿宋" w:hAnsi="仿宋" w:eastAsia="仿宋" w:cs="仿宋"/>
          <w:bCs/>
          <w:sz w:val="30"/>
          <w:szCs w:val="30"/>
        </w:rPr>
      </w:pPr>
      <w:r>
        <w:rPr>
          <w:rFonts w:hint="eastAsia" w:ascii="仿宋" w:hAnsi="仿宋" w:eastAsia="仿宋" w:cs="仿宋"/>
          <w:bCs/>
          <w:kern w:val="1"/>
          <w:sz w:val="30"/>
          <w:szCs w:val="30"/>
        </w:rPr>
        <w:t>当事人：</w:t>
      </w:r>
      <w:r>
        <w:rPr>
          <w:rFonts w:hint="eastAsia" w:ascii="仿宋" w:hAnsi="仿宋" w:eastAsia="仿宋" w:cs="仿宋"/>
          <w:sz w:val="30"/>
          <w:szCs w:val="30"/>
          <w:u w:val="single"/>
        </w:rPr>
        <w:t>信阳</w:t>
      </w:r>
      <w:r>
        <w:rPr>
          <w:rFonts w:hint="eastAsia" w:ascii="仿宋" w:hAnsi="仿宋" w:eastAsia="仿宋" w:cs="仿宋"/>
          <w:sz w:val="30"/>
          <w:szCs w:val="30"/>
          <w:u w:val="single"/>
          <w:lang w:val="en-US" w:eastAsia="zh-CN"/>
        </w:rPr>
        <w:t>xxx</w:t>
      </w:r>
      <w:r>
        <w:rPr>
          <w:rFonts w:hint="eastAsia" w:ascii="仿宋" w:hAnsi="仿宋" w:eastAsia="仿宋" w:cs="仿宋"/>
          <w:sz w:val="30"/>
          <w:szCs w:val="30"/>
          <w:u w:val="single"/>
        </w:rPr>
        <w:t>超市有限公司怡祥苑分店</w:t>
      </w:r>
      <w:r>
        <w:rPr>
          <w:rFonts w:hint="eastAsia" w:ascii="仿宋" w:hAnsi="仿宋" w:eastAsia="仿宋" w:cs="仿宋"/>
          <w:kern w:val="1"/>
          <w:sz w:val="30"/>
          <w:szCs w:val="30"/>
          <w:u w:val="single"/>
        </w:rPr>
        <w:t xml:space="preserve">                                               </w:t>
      </w:r>
    </w:p>
    <w:p>
      <w:pPr>
        <w:spacing w:line="540" w:lineRule="exact"/>
        <w:ind w:left="140" w:hanging="140"/>
        <w:rPr>
          <w:rFonts w:hint="eastAsia" w:ascii="仿宋" w:hAnsi="仿宋" w:eastAsia="仿宋" w:cs="仿宋"/>
          <w:sz w:val="30"/>
          <w:szCs w:val="30"/>
        </w:rPr>
      </w:pPr>
      <w:r>
        <w:rPr>
          <w:rFonts w:hint="eastAsia" w:ascii="仿宋" w:hAnsi="仿宋" w:eastAsia="仿宋" w:cs="仿宋"/>
          <w:bCs/>
          <w:kern w:val="1"/>
          <w:sz w:val="30"/>
          <w:szCs w:val="30"/>
        </w:rPr>
        <w:t>主体资格证照</w:t>
      </w:r>
      <w:r>
        <w:rPr>
          <w:rFonts w:hint="eastAsia" w:ascii="仿宋" w:hAnsi="仿宋" w:eastAsia="仿宋" w:cs="仿宋"/>
          <w:kern w:val="1"/>
          <w:sz w:val="30"/>
          <w:szCs w:val="30"/>
        </w:rPr>
        <w:t>名称：</w:t>
      </w:r>
      <w:r>
        <w:rPr>
          <w:rFonts w:hint="eastAsia" w:ascii="仿宋" w:hAnsi="仿宋" w:eastAsia="仿宋" w:cs="仿宋"/>
          <w:kern w:val="1"/>
          <w:sz w:val="30"/>
          <w:szCs w:val="30"/>
          <w:u w:val="single"/>
        </w:rPr>
        <w:t xml:space="preserve"> </w:t>
      </w:r>
      <w:r>
        <w:rPr>
          <w:rFonts w:hint="eastAsia" w:ascii="仿宋" w:hAnsi="仿宋" w:eastAsia="仿宋" w:cs="仿宋"/>
          <w:bCs/>
          <w:sz w:val="30"/>
          <w:szCs w:val="30"/>
          <w:u w:val="single"/>
          <w:lang w:eastAsia="zh-CN"/>
        </w:rPr>
        <w:t>营业执照</w:t>
      </w:r>
      <w:r>
        <w:rPr>
          <w:rFonts w:hint="eastAsia" w:ascii="仿宋" w:hAnsi="仿宋" w:eastAsia="仿宋" w:cs="仿宋"/>
          <w:kern w:val="1"/>
          <w:sz w:val="30"/>
          <w:szCs w:val="30"/>
          <w:u w:val="single"/>
        </w:rPr>
        <w:t xml:space="preserve">                                    </w:t>
      </w:r>
    </w:p>
    <w:p>
      <w:pPr>
        <w:spacing w:line="540" w:lineRule="exact"/>
        <w:ind w:left="140" w:hanging="140"/>
        <w:rPr>
          <w:rFonts w:hint="eastAsia" w:ascii="仿宋" w:hAnsi="仿宋" w:eastAsia="仿宋" w:cs="仿宋"/>
          <w:kern w:val="1"/>
          <w:sz w:val="30"/>
          <w:szCs w:val="30"/>
          <w:u w:val="single"/>
        </w:rPr>
      </w:pPr>
      <w:r>
        <w:rPr>
          <w:rFonts w:hint="eastAsia" w:ascii="仿宋" w:hAnsi="仿宋" w:eastAsia="仿宋" w:cs="仿宋"/>
          <w:kern w:val="1"/>
          <w:sz w:val="30"/>
          <w:szCs w:val="30"/>
        </w:rPr>
        <w:t>统一社会信用代码：</w:t>
      </w:r>
      <w:r>
        <w:rPr>
          <w:rFonts w:hint="eastAsia" w:ascii="仿宋" w:hAnsi="仿宋" w:eastAsia="仿宋" w:cs="仿宋"/>
          <w:sz w:val="30"/>
          <w:szCs w:val="30"/>
          <w:u w:val="single"/>
          <w:lang w:val="en-US" w:eastAsia="zh-CN"/>
        </w:rPr>
        <w:t>xxx</w:t>
      </w:r>
      <w:r>
        <w:rPr>
          <w:rFonts w:hint="eastAsia" w:ascii="仿宋" w:hAnsi="仿宋" w:eastAsia="仿宋" w:cs="仿宋"/>
          <w:kern w:val="1"/>
          <w:sz w:val="30"/>
          <w:szCs w:val="30"/>
          <w:u w:val="single"/>
        </w:rPr>
        <w:t xml:space="preserve">                                     </w:t>
      </w:r>
    </w:p>
    <w:p>
      <w:pPr>
        <w:spacing w:line="540" w:lineRule="exact"/>
        <w:rPr>
          <w:rFonts w:hint="eastAsia" w:ascii="仿宋" w:hAnsi="仿宋" w:eastAsia="仿宋" w:cs="仿宋"/>
          <w:kern w:val="1"/>
          <w:sz w:val="30"/>
          <w:szCs w:val="30"/>
        </w:rPr>
      </w:pPr>
      <w:r>
        <w:rPr>
          <w:rFonts w:hint="eastAsia" w:ascii="仿宋" w:hAnsi="仿宋" w:eastAsia="仿宋" w:cs="仿宋"/>
          <w:kern w:val="1"/>
          <w:sz w:val="30"/>
          <w:szCs w:val="30"/>
        </w:rPr>
        <w:t>住所（住址）：</w:t>
      </w:r>
      <w:r>
        <w:rPr>
          <w:rFonts w:hint="eastAsia" w:ascii="仿宋" w:hAnsi="仿宋" w:eastAsia="仿宋" w:cs="仿宋"/>
          <w:sz w:val="30"/>
          <w:szCs w:val="30"/>
          <w:u w:val="single"/>
          <w:lang w:val="en-US" w:eastAsia="zh-CN"/>
        </w:rPr>
        <w:t>xxx</w:t>
      </w:r>
      <w:r>
        <w:rPr>
          <w:rFonts w:hint="eastAsia" w:ascii="仿宋" w:hAnsi="仿宋" w:eastAsia="仿宋" w:cs="仿宋"/>
          <w:kern w:val="1"/>
          <w:sz w:val="30"/>
          <w:szCs w:val="30"/>
          <w:u w:val="single"/>
        </w:rPr>
        <w:t xml:space="preserve">                                          </w:t>
      </w:r>
    </w:p>
    <w:p>
      <w:pPr>
        <w:spacing w:line="540" w:lineRule="exact"/>
        <w:rPr>
          <w:rFonts w:hint="eastAsia" w:ascii="仿宋" w:hAnsi="仿宋" w:eastAsia="仿宋" w:cs="仿宋"/>
          <w:kern w:val="1"/>
          <w:sz w:val="30"/>
          <w:szCs w:val="30"/>
        </w:rPr>
      </w:pPr>
      <w:r>
        <w:rPr>
          <w:rFonts w:hint="eastAsia" w:ascii="仿宋" w:hAnsi="仿宋" w:eastAsia="仿宋" w:cs="仿宋"/>
          <w:kern w:val="1"/>
          <w:sz w:val="30"/>
          <w:szCs w:val="30"/>
        </w:rPr>
        <w:t>法定代表人（负责人</w:t>
      </w:r>
      <w:r>
        <w:rPr>
          <w:rFonts w:hint="eastAsia" w:ascii="仿宋" w:hAnsi="仿宋" w:eastAsia="仿宋" w:cs="仿宋"/>
          <w:kern w:val="1"/>
          <w:sz w:val="30"/>
          <w:szCs w:val="30"/>
          <w:lang w:eastAsia="zh-CN"/>
        </w:rPr>
        <w:t>、经营者</w:t>
      </w:r>
      <w:r>
        <w:rPr>
          <w:rFonts w:hint="eastAsia" w:ascii="仿宋" w:hAnsi="仿宋" w:eastAsia="仿宋" w:cs="仿宋"/>
          <w:kern w:val="1"/>
          <w:sz w:val="30"/>
          <w:szCs w:val="30"/>
        </w:rPr>
        <w:t>）：</w:t>
      </w:r>
      <w:r>
        <w:rPr>
          <w:rFonts w:hint="eastAsia" w:ascii="仿宋" w:hAnsi="仿宋" w:eastAsia="仿宋" w:cs="仿宋"/>
          <w:kern w:val="1"/>
          <w:sz w:val="30"/>
          <w:szCs w:val="30"/>
          <w:u w:val="single"/>
        </w:rPr>
        <w:t xml:space="preserve"> </w:t>
      </w:r>
      <w:r>
        <w:rPr>
          <w:rFonts w:hint="eastAsia" w:ascii="仿宋" w:hAnsi="仿宋" w:eastAsia="仿宋" w:cs="仿宋"/>
          <w:sz w:val="30"/>
          <w:szCs w:val="30"/>
          <w:u w:val="single"/>
          <w:lang w:val="en-US" w:eastAsia="zh-CN"/>
        </w:rPr>
        <w:t>xxx</w:t>
      </w:r>
      <w:r>
        <w:rPr>
          <w:rFonts w:hint="eastAsia" w:ascii="仿宋" w:hAnsi="仿宋" w:eastAsia="仿宋" w:cs="仿宋"/>
          <w:kern w:val="1"/>
          <w:sz w:val="30"/>
          <w:szCs w:val="30"/>
          <w:u w:val="single"/>
        </w:rPr>
        <w:t xml:space="preserve">                                   </w:t>
      </w:r>
    </w:p>
    <w:p>
      <w:pPr>
        <w:spacing w:line="540" w:lineRule="exact"/>
        <w:ind w:left="140" w:hanging="140"/>
        <w:rPr>
          <w:rFonts w:hint="eastAsia" w:ascii="仿宋" w:hAnsi="仿宋" w:eastAsia="仿宋" w:cs="仿宋"/>
          <w:kern w:val="1"/>
          <w:sz w:val="30"/>
          <w:szCs w:val="30"/>
          <w:u w:val="single"/>
        </w:rPr>
      </w:pPr>
      <w:r>
        <w:rPr>
          <w:rFonts w:hint="eastAsia" w:ascii="仿宋" w:hAnsi="仿宋" w:eastAsia="仿宋" w:cs="仿宋"/>
          <w:kern w:val="1"/>
          <w:sz w:val="30"/>
          <w:szCs w:val="30"/>
        </w:rPr>
        <w:t>身份证件号码：</w:t>
      </w:r>
      <w:r>
        <w:rPr>
          <w:rFonts w:hint="eastAsia" w:ascii="仿宋" w:hAnsi="仿宋" w:eastAsia="仿宋" w:cs="仿宋"/>
          <w:kern w:val="1"/>
          <w:sz w:val="30"/>
          <w:szCs w:val="30"/>
          <w:u w:val="single"/>
        </w:rPr>
        <w:t xml:space="preserve"> </w:t>
      </w:r>
      <w:r>
        <w:rPr>
          <w:rFonts w:hint="eastAsia" w:ascii="仿宋" w:hAnsi="仿宋" w:eastAsia="仿宋" w:cs="仿宋"/>
          <w:sz w:val="30"/>
          <w:szCs w:val="30"/>
          <w:u w:val="single"/>
          <w:lang w:val="en-US" w:eastAsia="zh-CN"/>
        </w:rPr>
        <w:t>xxx</w:t>
      </w:r>
      <w:r>
        <w:rPr>
          <w:rFonts w:hint="eastAsia" w:ascii="仿宋" w:hAnsi="仿宋" w:eastAsia="仿宋" w:cs="仿宋"/>
          <w:kern w:val="1"/>
          <w:sz w:val="30"/>
          <w:szCs w:val="30"/>
          <w:u w:val="single"/>
        </w:rPr>
        <w:t xml:space="preserve">                                       </w:t>
      </w:r>
    </w:p>
    <w:p>
      <w:pPr>
        <w:pStyle w:val="2"/>
        <w:tabs>
          <w:tab w:val="left" w:pos="9060"/>
        </w:tabs>
        <w:spacing w:line="520" w:lineRule="exact"/>
        <w:ind w:firstLine="600" w:firstLineChars="200"/>
        <w:rPr>
          <w:rFonts w:hint="eastAsia" w:ascii="仿宋" w:hAnsi="仿宋" w:eastAsia="仿宋" w:cs="仿宋"/>
          <w:strike/>
          <w:color w:val="000000"/>
          <w:sz w:val="30"/>
          <w:szCs w:val="30"/>
          <w:u w:val="single"/>
          <w:shd w:val="clear" w:color="FFFFFF" w:fill="D9D9D9"/>
          <w:lang w:val="en-US" w:eastAsia="zh-CN"/>
        </w:rPr>
      </w:pPr>
      <w:r>
        <w:rPr>
          <w:rFonts w:hint="eastAsia" w:ascii="仿宋" w:hAnsi="仿宋" w:eastAsia="仿宋" w:cs="仿宋"/>
          <w:sz w:val="30"/>
          <w:szCs w:val="30"/>
        </w:rPr>
        <w:t>2021年11月16日，我所执法人员配合我局</w:t>
      </w:r>
      <w:r>
        <w:rPr>
          <w:rFonts w:hint="eastAsia" w:ascii="仿宋" w:hAnsi="仿宋" w:eastAsia="仿宋" w:cs="仿宋"/>
          <w:color w:val="000000"/>
          <w:sz w:val="30"/>
          <w:szCs w:val="30"/>
        </w:rPr>
        <w:t>委托</w:t>
      </w:r>
      <w:r>
        <w:rPr>
          <w:rFonts w:hint="eastAsia" w:ascii="仿宋" w:hAnsi="仿宋" w:eastAsia="仿宋" w:cs="仿宋"/>
          <w:bCs/>
          <w:sz w:val="30"/>
          <w:szCs w:val="30"/>
        </w:rPr>
        <w:t>河南中标检测服务有限公司</w:t>
      </w:r>
      <w:r>
        <w:rPr>
          <w:rFonts w:hint="eastAsia" w:ascii="仿宋" w:hAnsi="仿宋" w:eastAsia="仿宋" w:cs="仿宋"/>
          <w:color w:val="000000"/>
          <w:sz w:val="30"/>
          <w:szCs w:val="30"/>
        </w:rPr>
        <w:t>对</w:t>
      </w:r>
      <w:r>
        <w:rPr>
          <w:rFonts w:hint="eastAsia" w:ascii="仿宋" w:hAnsi="仿宋" w:eastAsia="仿宋" w:cs="仿宋"/>
          <w:sz w:val="30"/>
          <w:szCs w:val="30"/>
        </w:rPr>
        <w:t>信阳</w:t>
      </w:r>
      <w:r>
        <w:rPr>
          <w:rFonts w:hint="eastAsia" w:ascii="仿宋" w:hAnsi="仿宋" w:eastAsia="仿宋" w:cs="仿宋"/>
          <w:sz w:val="30"/>
          <w:szCs w:val="30"/>
          <w:lang w:eastAsia="zh-CN"/>
        </w:rPr>
        <w:t>xxx</w:t>
      </w:r>
      <w:r>
        <w:rPr>
          <w:rFonts w:hint="eastAsia" w:ascii="仿宋" w:hAnsi="仿宋" w:eastAsia="仿宋" w:cs="仿宋"/>
          <w:sz w:val="30"/>
          <w:szCs w:val="30"/>
        </w:rPr>
        <w:t>超市有限公司怡祥苑分店</w:t>
      </w:r>
      <w:r>
        <w:rPr>
          <w:rFonts w:hint="eastAsia" w:ascii="仿宋" w:hAnsi="仿宋" w:eastAsia="仿宋" w:cs="仿宋"/>
          <w:bCs/>
          <w:sz w:val="30"/>
          <w:szCs w:val="30"/>
        </w:rPr>
        <w:t>销售的海南香蕉</w:t>
      </w:r>
      <w:r>
        <w:rPr>
          <w:rFonts w:hint="eastAsia" w:ascii="仿宋" w:hAnsi="仿宋" w:eastAsia="仿宋" w:cs="仿宋"/>
          <w:color w:val="000000"/>
          <w:sz w:val="30"/>
          <w:szCs w:val="30"/>
        </w:rPr>
        <w:t>进行抽检，2021年12月16日，</w:t>
      </w:r>
      <w:r>
        <w:rPr>
          <w:rFonts w:hint="eastAsia" w:ascii="仿宋" w:hAnsi="仿宋" w:eastAsia="仿宋" w:cs="仿宋"/>
          <w:bCs/>
          <w:sz w:val="30"/>
          <w:szCs w:val="30"/>
        </w:rPr>
        <w:t>河南中标检测服务有限公司</w:t>
      </w:r>
      <w:r>
        <w:rPr>
          <w:rFonts w:hint="eastAsia" w:ascii="仿宋" w:hAnsi="仿宋" w:eastAsia="仿宋" w:cs="仿宋"/>
          <w:color w:val="000000"/>
          <w:sz w:val="30"/>
          <w:szCs w:val="30"/>
        </w:rPr>
        <w:t>抽查</w:t>
      </w:r>
      <w:r>
        <w:rPr>
          <w:rFonts w:hint="eastAsia" w:ascii="仿宋" w:hAnsi="仿宋" w:eastAsia="仿宋" w:cs="仿宋"/>
          <w:color w:val="000000"/>
          <w:sz w:val="30"/>
          <w:szCs w:val="30"/>
          <w:lang w:eastAsia="zh-CN"/>
        </w:rPr>
        <w:t>的</w:t>
      </w:r>
      <w:r>
        <w:rPr>
          <w:rFonts w:hint="eastAsia" w:ascii="仿宋" w:hAnsi="仿宋" w:eastAsia="仿宋" w:cs="仿宋"/>
          <w:color w:val="000000"/>
          <w:sz w:val="30"/>
          <w:szCs w:val="30"/>
        </w:rPr>
        <w:t>检验报告</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N</w:t>
      </w:r>
      <w:r>
        <w:rPr>
          <w:rFonts w:hint="eastAsia" w:ascii="仿宋" w:hAnsi="仿宋" w:eastAsia="仿宋" w:cs="仿宋"/>
          <w:color w:val="000000"/>
          <w:sz w:val="30"/>
          <w:szCs w:val="30"/>
          <w:u w:val="single"/>
          <w:lang w:val="en-US" w:eastAsia="zh-CN"/>
        </w:rPr>
        <w:t>o</w:t>
      </w:r>
      <w:r>
        <w:rPr>
          <w:rFonts w:hint="eastAsia" w:ascii="仿宋" w:hAnsi="仿宋" w:eastAsia="仿宋" w:cs="仿宋"/>
          <w:color w:val="000000"/>
          <w:sz w:val="30"/>
          <w:szCs w:val="30"/>
          <w:u w:val="none"/>
          <w:lang w:val="en-US" w:eastAsia="zh-CN"/>
        </w:rPr>
        <w:t>：F2021111925076</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显示该产品噻虫嗪项目不符合GB 2763-2021</w:t>
      </w:r>
      <w:r>
        <w:rPr>
          <w:rFonts w:hint="eastAsia" w:ascii="仿宋" w:hAnsi="仿宋" w:eastAsia="仿宋" w:cs="仿宋"/>
          <w:sz w:val="30"/>
          <w:szCs w:val="30"/>
          <w:lang w:val="zh-CN"/>
        </w:rPr>
        <w:t>《食品安全国家标准食品中农药最大残留限量》要求，</w:t>
      </w:r>
      <w:r>
        <w:rPr>
          <w:rFonts w:hint="eastAsia" w:ascii="仿宋" w:hAnsi="仿宋" w:eastAsia="仿宋" w:cs="仿宋"/>
          <w:bCs/>
          <w:sz w:val="30"/>
          <w:szCs w:val="30"/>
        </w:rPr>
        <w:t>检验结论为不合</w:t>
      </w:r>
      <w:r>
        <w:rPr>
          <w:rFonts w:hint="eastAsia" w:ascii="仿宋" w:hAnsi="仿宋" w:eastAsia="仿宋" w:cs="仿宋"/>
          <w:bCs/>
          <w:sz w:val="30"/>
          <w:szCs w:val="30"/>
          <w:lang w:val="en-US" w:eastAsia="zh-CN"/>
        </w:rPr>
        <w:t>格。</w:t>
      </w:r>
    </w:p>
    <w:p>
      <w:pPr>
        <w:pStyle w:val="2"/>
        <w:tabs>
          <w:tab w:val="left" w:pos="9060"/>
        </w:tabs>
        <w:spacing w:line="520" w:lineRule="exact"/>
        <w:ind w:firstLine="600" w:firstLineChars="200"/>
        <w:rPr>
          <w:rFonts w:hint="eastAsia" w:ascii="仿宋" w:hAnsi="仿宋" w:eastAsia="仿宋" w:cs="仿宋"/>
          <w:color w:val="000000"/>
          <w:sz w:val="30"/>
          <w:szCs w:val="30"/>
          <w:u w:val="single"/>
        </w:rPr>
      </w:pPr>
      <w:r>
        <w:rPr>
          <w:rFonts w:hint="eastAsia" w:ascii="仿宋" w:hAnsi="仿宋" w:eastAsia="仿宋" w:cs="仿宋"/>
          <w:kern w:val="1"/>
          <w:sz w:val="30"/>
          <w:szCs w:val="30"/>
        </w:rPr>
        <w:t>经查，</w:t>
      </w:r>
      <w:r>
        <w:rPr>
          <w:rFonts w:hint="eastAsia" w:ascii="仿宋" w:hAnsi="仿宋" w:eastAsia="仿宋" w:cs="仿宋"/>
          <w:sz w:val="30"/>
          <w:szCs w:val="30"/>
          <w:lang w:val="zh-CN"/>
        </w:rPr>
        <w:t>当事人于</w:t>
      </w:r>
      <w:r>
        <w:rPr>
          <w:rFonts w:hint="eastAsia" w:ascii="仿宋" w:hAnsi="仿宋" w:eastAsia="仿宋" w:cs="仿宋"/>
          <w:sz w:val="30"/>
          <w:szCs w:val="30"/>
          <w:lang w:val="en-US" w:eastAsia="zh-CN"/>
        </w:rPr>
        <w:t>2021年11月15日在大别山批发市场信阳市浉河区李家鹏香蕉批发部购进</w:t>
      </w:r>
      <w:r>
        <w:rPr>
          <w:rFonts w:hint="eastAsia" w:ascii="仿宋" w:hAnsi="仿宋" w:eastAsia="仿宋" w:cs="仿宋"/>
          <w:bCs/>
          <w:sz w:val="30"/>
          <w:szCs w:val="30"/>
        </w:rPr>
        <w:t>海南香蕉</w:t>
      </w:r>
      <w:r>
        <w:rPr>
          <w:rFonts w:hint="eastAsia" w:ascii="仿宋" w:hAnsi="仿宋" w:eastAsia="仿宋" w:cs="仿宋"/>
          <w:bCs/>
          <w:sz w:val="30"/>
          <w:szCs w:val="30"/>
          <w:lang w:eastAsia="zh-CN"/>
        </w:rPr>
        <w:t>一件，重量为</w:t>
      </w:r>
      <w:r>
        <w:rPr>
          <w:rFonts w:hint="eastAsia" w:ascii="仿宋" w:hAnsi="仿宋" w:eastAsia="仿宋" w:cs="仿宋"/>
          <w:bCs/>
          <w:sz w:val="30"/>
          <w:szCs w:val="30"/>
          <w:lang w:val="en-US" w:eastAsia="zh-CN"/>
        </w:rPr>
        <w:t>18斤，</w:t>
      </w:r>
      <w:r>
        <w:rPr>
          <w:rFonts w:hint="eastAsia" w:ascii="仿宋" w:hAnsi="仿宋" w:eastAsia="仿宋" w:cs="仿宋"/>
          <w:bCs/>
          <w:sz w:val="30"/>
          <w:szCs w:val="30"/>
          <w:lang w:eastAsia="zh-CN"/>
        </w:rPr>
        <w:t>金额为</w:t>
      </w:r>
      <w:r>
        <w:rPr>
          <w:rFonts w:hint="eastAsia" w:ascii="仿宋" w:hAnsi="仿宋" w:eastAsia="仿宋" w:cs="仿宋"/>
          <w:bCs/>
          <w:sz w:val="30"/>
          <w:szCs w:val="30"/>
          <w:lang w:val="en-US" w:eastAsia="zh-CN"/>
        </w:rPr>
        <w:t>40元，截止目前每斤以2.98元已全部销售，销售额为53.64元，违法收入为13.64元,</w:t>
      </w:r>
      <w:r>
        <w:rPr>
          <w:rFonts w:hint="eastAsia" w:ascii="仿宋" w:hAnsi="仿宋" w:eastAsia="仿宋" w:cs="仿宋"/>
          <w:sz w:val="30"/>
          <w:szCs w:val="30"/>
          <w:lang w:bidi="ar"/>
        </w:rPr>
        <w:t>当事人的</w:t>
      </w:r>
      <w:r>
        <w:rPr>
          <w:rFonts w:hint="eastAsia" w:ascii="仿宋" w:hAnsi="仿宋" w:eastAsia="仿宋" w:cs="仿宋"/>
          <w:sz w:val="30"/>
          <w:szCs w:val="30"/>
        </w:rPr>
        <w:t>行为已违反了《中华人民共和国食品安全法》</w:t>
      </w:r>
      <w:r>
        <w:rPr>
          <w:rFonts w:hint="eastAsia" w:ascii="仿宋" w:hAnsi="仿宋" w:eastAsia="仿宋" w:cs="仿宋"/>
          <w:color w:val="333333"/>
          <w:spacing w:val="8"/>
          <w:sz w:val="30"/>
          <w:szCs w:val="30"/>
        </w:rPr>
        <w:t>第三十四条禁止生产经营下列食品、食品添加剂、食品相关产品</w:t>
      </w:r>
      <w:r>
        <w:rPr>
          <w:rFonts w:hint="eastAsia" w:ascii="仿宋" w:hAnsi="仿宋" w:eastAsia="仿宋" w:cs="仿宋"/>
          <w:sz w:val="30"/>
          <w:szCs w:val="30"/>
        </w:rPr>
        <w:t>：“</w:t>
      </w:r>
      <w:r>
        <w:rPr>
          <w:rFonts w:hint="eastAsia" w:ascii="仿宋" w:hAnsi="仿宋" w:eastAsia="仿宋" w:cs="仿宋"/>
          <w:color w:val="333333"/>
          <w:spacing w:val="8"/>
          <w:sz w:val="30"/>
          <w:szCs w:val="30"/>
        </w:rPr>
        <w:t>（二）致病性微生物，农药残留、兽药残留、生物毒素、重金属等污染物质以及其他危害人体健康的物质含量超过食品安全标准限量的食品、食品添加剂、食品相关产品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sz w:val="30"/>
          <w:szCs w:val="30"/>
        </w:rPr>
        <w:t>”</w:t>
      </w:r>
      <w:r>
        <w:rPr>
          <w:rFonts w:hint="eastAsia" w:ascii="仿宋" w:hAnsi="仿宋" w:eastAsia="仿宋" w:cs="仿宋"/>
          <w:sz w:val="30"/>
          <w:szCs w:val="30"/>
          <w:lang w:eastAsia="zh-CN"/>
        </w:rPr>
        <w:t>的规定</w:t>
      </w:r>
      <w:r>
        <w:rPr>
          <w:rFonts w:hint="eastAsia" w:ascii="仿宋" w:hAnsi="仿宋" w:eastAsia="仿宋" w:cs="仿宋"/>
          <w:sz w:val="30"/>
          <w:szCs w:val="30"/>
        </w:rPr>
        <w:t>。</w:t>
      </w:r>
    </w:p>
    <w:p>
      <w:pPr>
        <w:pStyle w:val="2"/>
        <w:tabs>
          <w:tab w:val="left" w:pos="8285"/>
        </w:tabs>
        <w:spacing w:line="520" w:lineRule="exact"/>
        <w:ind w:firstLine="600" w:firstLineChars="200"/>
        <w:rPr>
          <w:rFonts w:hint="eastAsia" w:ascii="仿宋" w:hAnsi="仿宋" w:eastAsia="仿宋" w:cs="仿宋"/>
          <w:kern w:val="1"/>
          <w:sz w:val="30"/>
          <w:szCs w:val="30"/>
        </w:rPr>
      </w:pPr>
      <w:r>
        <w:rPr>
          <w:rFonts w:hint="eastAsia" w:ascii="仿宋" w:hAnsi="仿宋" w:eastAsia="仿宋" w:cs="仿宋"/>
          <w:kern w:val="1"/>
          <w:sz w:val="30"/>
          <w:szCs w:val="30"/>
        </w:rPr>
        <w:t>上述事实，主要有以下证据证明：</w:t>
      </w:r>
    </w:p>
    <w:p>
      <w:pPr>
        <w:spacing w:line="52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证据一、</w:t>
      </w:r>
      <w:r>
        <w:rPr>
          <w:rFonts w:hint="eastAsia" w:ascii="仿宋" w:hAnsi="仿宋" w:eastAsia="仿宋" w:cs="仿宋"/>
          <w:sz w:val="30"/>
          <w:szCs w:val="30"/>
          <w:lang w:val="zh-CN"/>
        </w:rPr>
        <w:t>20</w:t>
      </w:r>
      <w:r>
        <w:rPr>
          <w:rFonts w:hint="eastAsia" w:ascii="仿宋" w:hAnsi="仿宋" w:eastAsia="仿宋" w:cs="仿宋"/>
          <w:sz w:val="30"/>
          <w:szCs w:val="30"/>
        </w:rPr>
        <w:t>21</w:t>
      </w:r>
      <w:r>
        <w:rPr>
          <w:rFonts w:hint="eastAsia" w:ascii="仿宋" w:hAnsi="仿宋" w:eastAsia="仿宋" w:cs="仿宋"/>
          <w:sz w:val="30"/>
          <w:szCs w:val="30"/>
          <w:lang w:val="zh-CN"/>
        </w:rPr>
        <w:t>年</w:t>
      </w:r>
      <w:r>
        <w:rPr>
          <w:rFonts w:hint="eastAsia" w:ascii="仿宋" w:hAnsi="仿宋" w:eastAsia="仿宋" w:cs="仿宋"/>
          <w:sz w:val="30"/>
          <w:szCs w:val="30"/>
        </w:rPr>
        <w:t>11</w:t>
      </w:r>
      <w:r>
        <w:rPr>
          <w:rFonts w:hint="eastAsia" w:ascii="仿宋" w:hAnsi="仿宋" w:eastAsia="仿宋" w:cs="仿宋"/>
          <w:sz w:val="30"/>
          <w:szCs w:val="30"/>
          <w:lang w:val="zh-CN"/>
        </w:rPr>
        <w:t>月</w:t>
      </w:r>
      <w:r>
        <w:rPr>
          <w:rFonts w:hint="eastAsia" w:ascii="仿宋" w:hAnsi="仿宋" w:eastAsia="仿宋" w:cs="仿宋"/>
          <w:sz w:val="30"/>
          <w:szCs w:val="30"/>
        </w:rPr>
        <w:t>16</w:t>
      </w:r>
      <w:r>
        <w:rPr>
          <w:rFonts w:hint="eastAsia" w:ascii="仿宋" w:hAnsi="仿宋" w:eastAsia="仿宋" w:cs="仿宋"/>
          <w:sz w:val="30"/>
          <w:szCs w:val="30"/>
          <w:lang w:val="zh-CN"/>
        </w:rPr>
        <w:t>日，</w:t>
      </w:r>
      <w:r>
        <w:rPr>
          <w:rFonts w:hint="eastAsia" w:ascii="仿宋" w:hAnsi="仿宋" w:eastAsia="仿宋" w:cs="仿宋"/>
          <w:sz w:val="30"/>
          <w:szCs w:val="30"/>
        </w:rPr>
        <w:t>我局执法人员配合</w:t>
      </w:r>
      <w:r>
        <w:rPr>
          <w:rFonts w:hint="eastAsia" w:ascii="仿宋" w:hAnsi="仿宋" w:eastAsia="仿宋" w:cs="仿宋"/>
          <w:bCs/>
          <w:sz w:val="30"/>
          <w:szCs w:val="30"/>
        </w:rPr>
        <w:t>河南中标检测服务有限公司</w:t>
      </w:r>
      <w:r>
        <w:rPr>
          <w:rFonts w:hint="eastAsia" w:ascii="仿宋" w:hAnsi="仿宋" w:eastAsia="仿宋" w:cs="仿宋"/>
          <w:color w:val="000000"/>
          <w:sz w:val="30"/>
          <w:szCs w:val="30"/>
        </w:rPr>
        <w:t>对</w:t>
      </w:r>
      <w:r>
        <w:rPr>
          <w:rFonts w:hint="eastAsia" w:ascii="仿宋" w:hAnsi="仿宋" w:eastAsia="仿宋" w:cs="仿宋"/>
          <w:sz w:val="30"/>
          <w:szCs w:val="30"/>
        </w:rPr>
        <w:t>当事人</w:t>
      </w:r>
      <w:r>
        <w:rPr>
          <w:rFonts w:hint="eastAsia" w:ascii="仿宋" w:hAnsi="仿宋" w:eastAsia="仿宋" w:cs="仿宋"/>
          <w:color w:val="000000"/>
          <w:sz w:val="30"/>
          <w:szCs w:val="30"/>
        </w:rPr>
        <w:t>销售的</w:t>
      </w:r>
      <w:r>
        <w:rPr>
          <w:rFonts w:hint="eastAsia" w:ascii="仿宋" w:hAnsi="仿宋" w:eastAsia="仿宋" w:cs="仿宋"/>
          <w:bCs/>
          <w:sz w:val="30"/>
          <w:szCs w:val="30"/>
        </w:rPr>
        <w:t>海南香蕉</w:t>
      </w:r>
      <w:r>
        <w:rPr>
          <w:rFonts w:hint="eastAsia" w:ascii="仿宋" w:hAnsi="仿宋" w:eastAsia="仿宋" w:cs="仿宋"/>
          <w:color w:val="000000"/>
          <w:sz w:val="30"/>
          <w:szCs w:val="30"/>
        </w:rPr>
        <w:t>进行抽检</w:t>
      </w:r>
      <w:r>
        <w:rPr>
          <w:rFonts w:hint="eastAsia" w:ascii="仿宋" w:hAnsi="仿宋" w:eastAsia="仿宋" w:cs="仿宋"/>
          <w:sz w:val="30"/>
          <w:szCs w:val="30"/>
          <w:lang w:val="zh-CN"/>
        </w:rPr>
        <w:t>，并制作了《现场笔录》一份，</w:t>
      </w:r>
      <w:r>
        <w:rPr>
          <w:rFonts w:hint="eastAsia" w:ascii="仿宋" w:hAnsi="仿宋" w:eastAsia="仿宋" w:cs="仿宋"/>
          <w:sz w:val="30"/>
          <w:szCs w:val="30"/>
        </w:rPr>
        <w:t>证明该商户销售</w:t>
      </w:r>
      <w:r>
        <w:rPr>
          <w:rFonts w:hint="eastAsia" w:ascii="仿宋" w:hAnsi="仿宋" w:eastAsia="仿宋" w:cs="仿宋"/>
          <w:bCs/>
          <w:sz w:val="30"/>
          <w:szCs w:val="30"/>
        </w:rPr>
        <w:t>海南香蕉</w:t>
      </w:r>
      <w:r>
        <w:rPr>
          <w:rFonts w:hint="eastAsia" w:ascii="仿宋" w:hAnsi="仿宋" w:eastAsia="仿宋" w:cs="仿宋"/>
          <w:color w:val="000000"/>
          <w:sz w:val="30"/>
          <w:szCs w:val="30"/>
        </w:rPr>
        <w:t>的</w:t>
      </w:r>
      <w:r>
        <w:rPr>
          <w:rFonts w:hint="eastAsia" w:ascii="仿宋" w:hAnsi="仿宋" w:eastAsia="仿宋" w:cs="仿宋"/>
          <w:sz w:val="30"/>
          <w:szCs w:val="30"/>
        </w:rPr>
        <w:t xml:space="preserve">时间、地点及数量的书证。 </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证据二、20</w:t>
      </w:r>
      <w:r>
        <w:rPr>
          <w:rFonts w:hint="eastAsia" w:ascii="仿宋" w:hAnsi="仿宋" w:eastAsia="仿宋" w:cs="仿宋"/>
          <w:sz w:val="30"/>
          <w:szCs w:val="30"/>
        </w:rPr>
        <w:t>21</w:t>
      </w:r>
      <w:r>
        <w:rPr>
          <w:rFonts w:hint="eastAsia" w:ascii="仿宋" w:hAnsi="仿宋" w:eastAsia="仿宋" w:cs="仿宋"/>
          <w:sz w:val="30"/>
          <w:szCs w:val="30"/>
          <w:lang w:val="zh-CN"/>
        </w:rPr>
        <w:t>年</w:t>
      </w:r>
      <w:r>
        <w:rPr>
          <w:rFonts w:hint="eastAsia" w:ascii="仿宋" w:hAnsi="仿宋" w:eastAsia="仿宋" w:cs="仿宋"/>
          <w:sz w:val="30"/>
          <w:szCs w:val="30"/>
        </w:rPr>
        <w:t>12</w:t>
      </w:r>
      <w:r>
        <w:rPr>
          <w:rFonts w:hint="eastAsia" w:ascii="仿宋" w:hAnsi="仿宋" w:eastAsia="仿宋" w:cs="仿宋"/>
          <w:sz w:val="30"/>
          <w:szCs w:val="30"/>
          <w:lang w:val="zh-CN"/>
        </w:rPr>
        <w:t>月</w:t>
      </w:r>
      <w:r>
        <w:rPr>
          <w:rFonts w:hint="eastAsia" w:ascii="仿宋" w:hAnsi="仿宋" w:eastAsia="仿宋" w:cs="仿宋"/>
          <w:sz w:val="30"/>
          <w:szCs w:val="30"/>
        </w:rPr>
        <w:t>16</w:t>
      </w:r>
      <w:r>
        <w:rPr>
          <w:rFonts w:hint="eastAsia" w:ascii="仿宋" w:hAnsi="仿宋" w:eastAsia="仿宋" w:cs="仿宋"/>
          <w:sz w:val="30"/>
          <w:szCs w:val="30"/>
          <w:lang w:val="zh-CN"/>
        </w:rPr>
        <w:t>日，经</w:t>
      </w:r>
      <w:r>
        <w:rPr>
          <w:rFonts w:hint="eastAsia" w:ascii="仿宋" w:hAnsi="仿宋" w:eastAsia="仿宋" w:cs="仿宋"/>
          <w:bCs/>
          <w:sz w:val="30"/>
          <w:szCs w:val="30"/>
        </w:rPr>
        <w:t>河南中标检测服务有限公司</w:t>
      </w:r>
      <w:r>
        <w:rPr>
          <w:rFonts w:hint="eastAsia" w:ascii="仿宋" w:hAnsi="仿宋" w:eastAsia="仿宋" w:cs="仿宋"/>
          <w:color w:val="000000"/>
          <w:sz w:val="30"/>
          <w:szCs w:val="30"/>
        </w:rPr>
        <w:t>抽查检验报告显示该产品噻虫嗪项目不符合GB 2763-2021</w:t>
      </w:r>
      <w:r>
        <w:rPr>
          <w:rFonts w:hint="eastAsia" w:ascii="仿宋" w:hAnsi="仿宋" w:eastAsia="仿宋" w:cs="仿宋"/>
          <w:sz w:val="30"/>
          <w:szCs w:val="30"/>
          <w:lang w:val="zh-CN"/>
        </w:rPr>
        <w:t>《食品安全国家标准食品中农药最大残留限量</w:t>
      </w:r>
      <w:r>
        <w:rPr>
          <w:rFonts w:hint="eastAsia" w:ascii="仿宋" w:hAnsi="仿宋" w:eastAsia="仿宋" w:cs="仿宋"/>
          <w:sz w:val="30"/>
          <w:szCs w:val="30"/>
        </w:rPr>
        <w:t xml:space="preserve"> </w:t>
      </w:r>
      <w:r>
        <w:rPr>
          <w:rFonts w:hint="eastAsia" w:ascii="仿宋" w:hAnsi="仿宋" w:eastAsia="仿宋" w:cs="仿宋"/>
          <w:sz w:val="30"/>
          <w:szCs w:val="30"/>
          <w:lang w:val="zh-CN"/>
        </w:rPr>
        <w:t>》要求，</w:t>
      </w:r>
      <w:r>
        <w:rPr>
          <w:rFonts w:hint="eastAsia" w:ascii="仿宋" w:hAnsi="仿宋" w:eastAsia="仿宋" w:cs="仿宋"/>
          <w:bCs/>
          <w:sz w:val="30"/>
          <w:szCs w:val="30"/>
        </w:rPr>
        <w:t>检验结论为不合格</w:t>
      </w:r>
      <w:r>
        <w:rPr>
          <w:rFonts w:hint="eastAsia" w:ascii="仿宋" w:hAnsi="仿宋" w:eastAsia="仿宋" w:cs="仿宋"/>
          <w:sz w:val="30"/>
          <w:szCs w:val="30"/>
          <w:lang w:eastAsia="zh-CN"/>
        </w:rPr>
        <w:t>。</w:t>
      </w:r>
      <w:r>
        <w:rPr>
          <w:rFonts w:hint="eastAsia" w:ascii="仿宋" w:hAnsi="仿宋" w:eastAsia="仿宋" w:cs="仿宋"/>
          <w:sz w:val="30"/>
          <w:szCs w:val="30"/>
        </w:rPr>
        <w:t>证明当事人违反《中华人民共和国食品安全法》</w:t>
      </w:r>
      <w:r>
        <w:rPr>
          <w:rFonts w:hint="eastAsia" w:ascii="仿宋" w:hAnsi="仿宋" w:eastAsia="仿宋" w:cs="仿宋"/>
          <w:color w:val="333333"/>
          <w:spacing w:val="8"/>
          <w:sz w:val="30"/>
          <w:szCs w:val="30"/>
        </w:rPr>
        <w:t>第三十四条第二项</w:t>
      </w:r>
      <w:r>
        <w:rPr>
          <w:rFonts w:hint="eastAsia" w:ascii="仿宋" w:hAnsi="仿宋" w:eastAsia="仿宋" w:cs="仿宋"/>
          <w:sz w:val="30"/>
          <w:szCs w:val="30"/>
        </w:rPr>
        <w:t>规定的时间、地点的书证。</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rPr>
        <w:t>证据三、</w:t>
      </w:r>
      <w:r>
        <w:rPr>
          <w:rFonts w:hint="eastAsia" w:ascii="仿宋" w:hAnsi="仿宋" w:eastAsia="仿宋" w:cs="仿宋"/>
          <w:sz w:val="30"/>
          <w:szCs w:val="30"/>
          <w:lang w:val="zh-CN"/>
        </w:rPr>
        <w:t>20</w:t>
      </w:r>
      <w:r>
        <w:rPr>
          <w:rFonts w:hint="eastAsia" w:ascii="仿宋" w:hAnsi="仿宋" w:eastAsia="仿宋" w:cs="仿宋"/>
          <w:sz w:val="30"/>
          <w:szCs w:val="30"/>
        </w:rPr>
        <w:t>22</w:t>
      </w:r>
      <w:r>
        <w:rPr>
          <w:rFonts w:hint="eastAsia" w:ascii="仿宋" w:hAnsi="仿宋" w:eastAsia="仿宋" w:cs="仿宋"/>
          <w:sz w:val="30"/>
          <w:szCs w:val="30"/>
          <w:lang w:val="zh-CN"/>
        </w:rPr>
        <w:t>年0</w:t>
      </w:r>
      <w:r>
        <w:rPr>
          <w:rFonts w:hint="eastAsia" w:ascii="仿宋" w:hAnsi="仿宋" w:eastAsia="仿宋" w:cs="仿宋"/>
          <w:sz w:val="30"/>
          <w:szCs w:val="30"/>
        </w:rPr>
        <w:t>1</w:t>
      </w:r>
      <w:r>
        <w:rPr>
          <w:rFonts w:hint="eastAsia" w:ascii="仿宋" w:hAnsi="仿宋" w:eastAsia="仿宋" w:cs="仿宋"/>
          <w:sz w:val="30"/>
          <w:szCs w:val="30"/>
          <w:lang w:val="zh-CN"/>
        </w:rPr>
        <w:t>月</w:t>
      </w:r>
      <w:r>
        <w:rPr>
          <w:rFonts w:hint="eastAsia" w:ascii="仿宋" w:hAnsi="仿宋" w:eastAsia="仿宋" w:cs="仿宋"/>
          <w:sz w:val="30"/>
          <w:szCs w:val="30"/>
        </w:rPr>
        <w:t>14</w:t>
      </w:r>
      <w:r>
        <w:rPr>
          <w:rFonts w:hint="eastAsia" w:ascii="仿宋" w:hAnsi="仿宋" w:eastAsia="仿宋" w:cs="仿宋"/>
          <w:sz w:val="30"/>
          <w:szCs w:val="30"/>
          <w:lang w:val="zh-CN"/>
        </w:rPr>
        <w:t>日，我局执法人员依法对当事人进行了询问，并制作《询问笔录》一份，证明当事人</w:t>
      </w:r>
      <w:r>
        <w:rPr>
          <w:rFonts w:hint="eastAsia" w:ascii="仿宋" w:hAnsi="仿宋" w:eastAsia="仿宋" w:cs="仿宋"/>
          <w:sz w:val="30"/>
          <w:szCs w:val="30"/>
        </w:rPr>
        <w:t>违反《中华人民共和国食品安全法》</w:t>
      </w:r>
      <w:r>
        <w:rPr>
          <w:rFonts w:hint="eastAsia" w:ascii="仿宋" w:hAnsi="仿宋" w:eastAsia="仿宋" w:cs="仿宋"/>
          <w:color w:val="333333"/>
          <w:spacing w:val="8"/>
          <w:sz w:val="30"/>
          <w:szCs w:val="30"/>
        </w:rPr>
        <w:t>第三十四条第二项</w:t>
      </w:r>
      <w:r>
        <w:rPr>
          <w:rFonts w:hint="eastAsia" w:ascii="仿宋" w:hAnsi="仿宋" w:eastAsia="仿宋" w:cs="仿宋"/>
          <w:sz w:val="30"/>
          <w:szCs w:val="30"/>
        </w:rPr>
        <w:t>规定</w:t>
      </w:r>
      <w:r>
        <w:rPr>
          <w:rFonts w:hint="eastAsia" w:ascii="仿宋" w:hAnsi="仿宋" w:eastAsia="仿宋" w:cs="仿宋"/>
          <w:sz w:val="30"/>
          <w:szCs w:val="30"/>
          <w:lang w:val="zh-CN"/>
        </w:rPr>
        <w:t>的书证。</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证据四、20</w:t>
      </w:r>
      <w:r>
        <w:rPr>
          <w:rFonts w:hint="eastAsia" w:ascii="仿宋" w:hAnsi="仿宋" w:eastAsia="仿宋" w:cs="仿宋"/>
          <w:sz w:val="30"/>
          <w:szCs w:val="30"/>
        </w:rPr>
        <w:t>22</w:t>
      </w:r>
      <w:r>
        <w:rPr>
          <w:rFonts w:hint="eastAsia" w:ascii="仿宋" w:hAnsi="仿宋" w:eastAsia="仿宋" w:cs="仿宋"/>
          <w:sz w:val="30"/>
          <w:szCs w:val="30"/>
          <w:lang w:val="zh-CN"/>
        </w:rPr>
        <w:t>年</w:t>
      </w:r>
      <w:r>
        <w:rPr>
          <w:rFonts w:hint="eastAsia" w:ascii="仿宋" w:hAnsi="仿宋" w:eastAsia="仿宋" w:cs="仿宋"/>
          <w:sz w:val="30"/>
          <w:szCs w:val="30"/>
        </w:rPr>
        <w:t>01</w:t>
      </w:r>
      <w:r>
        <w:rPr>
          <w:rFonts w:hint="eastAsia" w:ascii="仿宋" w:hAnsi="仿宋" w:eastAsia="仿宋" w:cs="仿宋"/>
          <w:sz w:val="30"/>
          <w:szCs w:val="30"/>
          <w:lang w:val="zh-CN"/>
        </w:rPr>
        <w:t>月</w:t>
      </w:r>
      <w:r>
        <w:rPr>
          <w:rFonts w:hint="eastAsia" w:ascii="仿宋" w:hAnsi="仿宋" w:eastAsia="仿宋" w:cs="仿宋"/>
          <w:sz w:val="30"/>
          <w:szCs w:val="30"/>
        </w:rPr>
        <w:t>14</w:t>
      </w:r>
      <w:r>
        <w:rPr>
          <w:rFonts w:hint="eastAsia" w:ascii="仿宋" w:hAnsi="仿宋" w:eastAsia="仿宋" w:cs="仿宋"/>
          <w:sz w:val="30"/>
          <w:szCs w:val="30"/>
          <w:lang w:val="zh-CN"/>
        </w:rPr>
        <w:t>日，我局执法人员依法提取了当事人的工商营业执照、身份证复印件各一份，证明了当事人的身份及经营场地证明情况的书证。</w:t>
      </w:r>
    </w:p>
    <w:p>
      <w:pPr>
        <w:autoSpaceDE w:val="0"/>
        <w:autoSpaceDN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rPr>
        <w:tab/>
      </w:r>
      <w:r>
        <w:rPr>
          <w:rFonts w:hint="eastAsia" w:ascii="仿宋" w:hAnsi="仿宋" w:eastAsia="仿宋" w:cs="仿宋"/>
          <w:sz w:val="30"/>
          <w:szCs w:val="30"/>
        </w:rPr>
        <w:t>以上证据均由当事人及被询问人签名盖章确认。</w:t>
      </w:r>
    </w:p>
    <w:p>
      <w:pPr>
        <w:bidi w:val="0"/>
        <w:spacing w:line="240" w:lineRule="auto"/>
        <w:ind w:firstLine="600" w:firstLineChars="200"/>
        <w:jc w:val="left"/>
        <w:rPr>
          <w:rFonts w:hint="eastAsia" w:ascii="仿宋" w:hAnsi="仿宋" w:eastAsia="仿宋" w:cs="仿宋"/>
          <w:sz w:val="30"/>
          <w:szCs w:val="30"/>
          <w:lang w:val="zh-CN"/>
        </w:rPr>
      </w:pPr>
      <w:r>
        <w:rPr>
          <w:rFonts w:hint="eastAsia" w:ascii="仿宋" w:hAnsi="仿宋" w:eastAsia="仿宋" w:cs="仿宋"/>
          <w:kern w:val="2"/>
          <w:sz w:val="30"/>
          <w:szCs w:val="30"/>
          <w:lang w:val="en-US" w:eastAsia="zh-CN" w:bidi="ar-SA"/>
        </w:rPr>
        <w:t>针对以上违法事实，本局于2022年01月18日向</w:t>
      </w:r>
      <w:r>
        <w:rPr>
          <w:rFonts w:hint="eastAsia" w:ascii="仿宋" w:hAnsi="仿宋" w:eastAsia="仿宋" w:cs="仿宋"/>
          <w:sz w:val="30"/>
          <w:szCs w:val="30"/>
          <w:u w:val="none"/>
        </w:rPr>
        <w:t>信阳</w:t>
      </w:r>
      <w:r>
        <w:rPr>
          <w:rFonts w:hint="eastAsia" w:ascii="仿宋" w:hAnsi="仿宋" w:eastAsia="仿宋" w:cs="仿宋"/>
          <w:sz w:val="30"/>
          <w:szCs w:val="30"/>
          <w:u w:val="none"/>
          <w:lang w:eastAsia="zh-CN"/>
        </w:rPr>
        <w:t>xxx</w:t>
      </w:r>
      <w:r>
        <w:rPr>
          <w:rFonts w:hint="eastAsia" w:ascii="仿宋" w:hAnsi="仿宋" w:eastAsia="仿宋" w:cs="仿宋"/>
          <w:sz w:val="30"/>
          <w:szCs w:val="30"/>
          <w:u w:val="none"/>
        </w:rPr>
        <w:t>超市有限公司怡祥苑分店</w:t>
      </w:r>
      <w:r>
        <w:rPr>
          <w:rFonts w:hint="eastAsia" w:ascii="仿宋" w:hAnsi="仿宋" w:eastAsia="仿宋" w:cs="仿宋"/>
          <w:sz w:val="30"/>
          <w:szCs w:val="30"/>
          <w:lang w:eastAsia="zh-CN"/>
        </w:rPr>
        <w:t>送达了信浉市监罚告</w:t>
      </w:r>
      <w:r>
        <w:rPr>
          <w:rFonts w:hint="eastAsia" w:ascii="仿宋" w:hAnsi="仿宋" w:eastAsia="仿宋" w:cs="仿宋"/>
          <w:sz w:val="30"/>
          <w:szCs w:val="30"/>
          <w:lang w:val="zh-CN"/>
        </w:rPr>
        <w:t>【20</w:t>
      </w:r>
      <w:r>
        <w:rPr>
          <w:rFonts w:hint="eastAsia" w:ascii="仿宋" w:hAnsi="仿宋" w:eastAsia="仿宋" w:cs="仿宋"/>
          <w:sz w:val="30"/>
          <w:szCs w:val="30"/>
          <w:lang w:val="en-US" w:eastAsia="zh-CN"/>
        </w:rPr>
        <w:t>22</w:t>
      </w:r>
      <w:r>
        <w:rPr>
          <w:rFonts w:hint="eastAsia" w:ascii="仿宋" w:hAnsi="仿宋" w:eastAsia="仿宋" w:cs="仿宋"/>
          <w:sz w:val="30"/>
          <w:szCs w:val="30"/>
          <w:lang w:val="zh-CN"/>
        </w:rPr>
        <w:t>】</w:t>
      </w:r>
      <w:r>
        <w:rPr>
          <w:rFonts w:hint="eastAsia" w:ascii="仿宋" w:hAnsi="仿宋" w:eastAsia="仿宋" w:cs="仿宋"/>
          <w:sz w:val="30"/>
          <w:szCs w:val="30"/>
          <w:lang w:val="en-US" w:eastAsia="zh-CN"/>
        </w:rPr>
        <w:t>58</w:t>
      </w:r>
      <w:r>
        <w:rPr>
          <w:rFonts w:hint="eastAsia" w:ascii="仿宋" w:hAnsi="仿宋" w:eastAsia="仿宋" w:cs="仿宋"/>
          <w:color w:val="00000A"/>
          <w:kern w:val="2"/>
          <w:sz w:val="30"/>
          <w:szCs w:val="30"/>
          <w:lang w:val="en-US" w:eastAsia="zh-CN" w:bidi="ar"/>
        </w:rPr>
        <w:t>号</w:t>
      </w:r>
      <w:r>
        <w:rPr>
          <w:rFonts w:hint="eastAsia" w:ascii="仿宋" w:hAnsi="仿宋" w:eastAsia="仿宋" w:cs="仿宋"/>
          <w:sz w:val="30"/>
          <w:szCs w:val="30"/>
          <w:lang w:val="zh-CN"/>
        </w:rPr>
        <w:t>《信阳市浉河区市场监督管理局</w:t>
      </w:r>
      <w:r>
        <w:rPr>
          <w:rFonts w:hint="eastAsia" w:ascii="仿宋" w:hAnsi="仿宋" w:eastAsia="仿宋" w:cs="仿宋"/>
          <w:sz w:val="30"/>
          <w:szCs w:val="30"/>
          <w:u w:val="none"/>
          <w:lang w:eastAsia="zh-CN"/>
        </w:rPr>
        <w:t>行政处罚告知书</w:t>
      </w:r>
      <w:r>
        <w:rPr>
          <w:rFonts w:hint="eastAsia" w:ascii="仿宋" w:hAnsi="仿宋" w:eastAsia="仿宋" w:cs="仿宋"/>
          <w:sz w:val="30"/>
          <w:szCs w:val="30"/>
          <w:lang w:val="zh-CN"/>
        </w:rPr>
        <w:t>》，当事人在法定期限内未提出陈述、申辨。</w:t>
      </w:r>
    </w:p>
    <w:p>
      <w:pPr>
        <w:bidi w:val="0"/>
        <w:spacing w:line="240" w:lineRule="auto"/>
        <w:ind w:firstLine="600" w:firstLineChars="200"/>
        <w:jc w:val="left"/>
        <w:rPr>
          <w:rFonts w:hint="eastAsia" w:ascii="仿宋" w:hAnsi="仿宋" w:eastAsia="仿宋" w:cs="仿宋"/>
          <w:sz w:val="30"/>
          <w:szCs w:val="30"/>
          <w:u w:val="none"/>
          <w:lang w:eastAsia="zh-CN"/>
        </w:rPr>
      </w:pPr>
      <w:r>
        <w:rPr>
          <w:rFonts w:hint="eastAsia" w:ascii="仿宋" w:hAnsi="仿宋" w:eastAsia="仿宋" w:cs="仿宋"/>
          <w:sz w:val="30"/>
          <w:szCs w:val="30"/>
          <w:lang w:val="zh-CN"/>
        </w:rPr>
        <w:t>本局认为</w:t>
      </w:r>
      <w:r>
        <w:rPr>
          <w:rFonts w:hint="eastAsia" w:ascii="仿宋" w:hAnsi="仿宋" w:eastAsia="仿宋" w:cs="仿宋"/>
          <w:sz w:val="30"/>
          <w:szCs w:val="30"/>
          <w:u w:val="none"/>
        </w:rPr>
        <w:t>﹕</w:t>
      </w:r>
      <w:r>
        <w:rPr>
          <w:rFonts w:hint="eastAsia" w:ascii="仿宋" w:hAnsi="仿宋" w:eastAsia="仿宋" w:cs="仿宋"/>
          <w:sz w:val="30"/>
          <w:szCs w:val="30"/>
          <w:u w:val="none"/>
          <w:lang w:eastAsia="zh-CN"/>
        </w:rPr>
        <w:t>本案为行政案件，尚不够移送追溯当事人刑事责任的条件。</w:t>
      </w:r>
    </w:p>
    <w:p>
      <w:pPr>
        <w:bidi w:val="0"/>
        <w:spacing w:line="240" w:lineRule="auto"/>
        <w:ind w:firstLine="600" w:firstLineChars="200"/>
        <w:jc w:val="left"/>
        <w:rPr>
          <w:rFonts w:hint="eastAsia" w:ascii="仿宋" w:hAnsi="仿宋" w:eastAsia="仿宋" w:cs="仿宋"/>
          <w:sz w:val="30"/>
          <w:szCs w:val="30"/>
          <w:u w:val="none"/>
          <w:lang w:val="en-US" w:eastAsia="zh-CN"/>
        </w:rPr>
      </w:pPr>
      <w:r>
        <w:rPr>
          <w:rFonts w:hint="eastAsia" w:ascii="仿宋" w:hAnsi="仿宋" w:eastAsia="仿宋" w:cs="仿宋"/>
          <w:kern w:val="0"/>
          <w:sz w:val="30"/>
          <w:szCs w:val="30"/>
          <w:lang w:eastAsia="zh-CN"/>
        </w:rPr>
        <w:t>根据</w:t>
      </w:r>
      <w:r>
        <w:rPr>
          <w:rFonts w:hint="eastAsia" w:ascii="仿宋" w:hAnsi="仿宋" w:eastAsia="仿宋" w:cs="仿宋"/>
          <w:bCs/>
          <w:sz w:val="30"/>
          <w:szCs w:val="30"/>
        </w:rPr>
        <w:t>当事人</w:t>
      </w:r>
      <w:r>
        <w:rPr>
          <w:rFonts w:hint="eastAsia" w:ascii="仿宋" w:hAnsi="仿宋" w:eastAsia="仿宋" w:cs="仿宋"/>
          <w:kern w:val="0"/>
          <w:sz w:val="30"/>
          <w:szCs w:val="30"/>
        </w:rPr>
        <w:t>违法行为的事实、性质、情节、社会危害程度</w:t>
      </w:r>
      <w:r>
        <w:rPr>
          <w:rFonts w:hint="eastAsia" w:ascii="仿宋" w:hAnsi="仿宋" w:eastAsia="仿宋" w:cs="仿宋"/>
          <w:kern w:val="0"/>
          <w:sz w:val="30"/>
          <w:szCs w:val="30"/>
          <w:lang w:eastAsia="zh-CN"/>
        </w:rPr>
        <w:t>，参照</w:t>
      </w:r>
      <w:r>
        <w:rPr>
          <w:rFonts w:hint="eastAsia" w:ascii="仿宋" w:hAnsi="仿宋" w:eastAsia="仿宋" w:cs="仿宋"/>
          <w:sz w:val="30"/>
          <w:szCs w:val="30"/>
        </w:rPr>
        <w:t>《河南省市场监督管理行政处罚裁量基准规定（202</w:t>
      </w:r>
      <w:r>
        <w:rPr>
          <w:rFonts w:hint="eastAsia" w:ascii="仿宋" w:hAnsi="仿宋" w:eastAsia="仿宋" w:cs="仿宋"/>
          <w:sz w:val="30"/>
          <w:szCs w:val="30"/>
          <w:lang w:val="en-US" w:eastAsia="zh-CN"/>
        </w:rPr>
        <w:t>1</w:t>
      </w:r>
      <w:r>
        <w:rPr>
          <w:rFonts w:hint="eastAsia" w:ascii="仿宋" w:hAnsi="仿宋" w:eastAsia="仿宋" w:cs="仿宋"/>
          <w:sz w:val="30"/>
          <w:szCs w:val="30"/>
        </w:rPr>
        <w:t>版）》</w:t>
      </w:r>
      <w:r>
        <w:rPr>
          <w:rFonts w:hint="eastAsia" w:ascii="仿宋" w:hAnsi="仿宋" w:eastAsia="仿宋" w:cs="仿宋"/>
          <w:sz w:val="30"/>
          <w:szCs w:val="30"/>
          <w:lang w:eastAsia="zh-CN"/>
        </w:rPr>
        <w:t>，裁定阶次为轻微。</w:t>
      </w:r>
    </w:p>
    <w:p>
      <w:pPr>
        <w:keepNext w:val="0"/>
        <w:keepLines w:val="0"/>
        <w:widowControl/>
        <w:suppressLineNumbers w:val="0"/>
        <w:pBdr>
          <w:top w:val="none" w:color="auto" w:sz="0" w:space="0"/>
          <w:bottom w:val="none" w:color="auto" w:sz="0" w:space="0"/>
        </w:pBdr>
        <w:spacing w:before="0" w:beforeAutospacing="0" w:after="150" w:afterAutospacing="0" w:line="450" w:lineRule="atLeast"/>
        <w:ind w:left="0" w:right="0" w:firstLine="42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bidi="ar"/>
        </w:rPr>
        <w:t>综上，</w:t>
      </w:r>
      <w:r>
        <w:rPr>
          <w:rFonts w:hint="eastAsia" w:ascii="仿宋" w:hAnsi="仿宋" w:eastAsia="仿宋" w:cs="仿宋"/>
          <w:sz w:val="30"/>
          <w:szCs w:val="30"/>
          <w:lang w:bidi="ar"/>
        </w:rPr>
        <w:t>当事人的</w:t>
      </w:r>
      <w:r>
        <w:rPr>
          <w:rFonts w:hint="eastAsia" w:ascii="仿宋" w:hAnsi="仿宋" w:eastAsia="仿宋" w:cs="仿宋"/>
          <w:sz w:val="30"/>
          <w:szCs w:val="30"/>
        </w:rPr>
        <w:t>行为已违反了《中华人民共和国食品安全法》</w:t>
      </w:r>
      <w:r>
        <w:rPr>
          <w:rFonts w:hint="eastAsia" w:ascii="仿宋" w:hAnsi="仿宋" w:eastAsia="仿宋" w:cs="仿宋"/>
          <w:color w:val="333333"/>
          <w:spacing w:val="8"/>
          <w:sz w:val="30"/>
          <w:szCs w:val="30"/>
        </w:rPr>
        <w:t>第三十四条</w:t>
      </w:r>
      <w:r>
        <w:rPr>
          <w:rFonts w:hint="eastAsia" w:ascii="仿宋" w:hAnsi="仿宋" w:eastAsia="仿宋" w:cs="仿宋"/>
          <w:color w:val="333333"/>
          <w:spacing w:val="8"/>
          <w:sz w:val="30"/>
          <w:szCs w:val="30"/>
          <w:lang w:val="en-US" w:eastAsia="zh-CN"/>
        </w:rPr>
        <w:t>:</w:t>
      </w:r>
      <w:r>
        <w:rPr>
          <w:rFonts w:hint="eastAsia" w:ascii="仿宋" w:hAnsi="仿宋" w:eastAsia="仿宋" w:cs="仿宋"/>
          <w:color w:val="333333"/>
          <w:spacing w:val="8"/>
          <w:sz w:val="30"/>
          <w:szCs w:val="30"/>
        </w:rPr>
        <w:t>禁止生产经营下列食品、食品添加剂、食品相关产品</w:t>
      </w:r>
      <w:r>
        <w:rPr>
          <w:rFonts w:hint="eastAsia" w:ascii="仿宋" w:hAnsi="仿宋" w:eastAsia="仿宋" w:cs="仿宋"/>
          <w:sz w:val="30"/>
          <w:szCs w:val="30"/>
        </w:rPr>
        <w:t>：“</w:t>
      </w:r>
      <w:r>
        <w:rPr>
          <w:rFonts w:hint="eastAsia" w:ascii="仿宋" w:hAnsi="仿宋" w:eastAsia="仿宋" w:cs="仿宋"/>
          <w:color w:val="333333"/>
          <w:spacing w:val="8"/>
          <w:sz w:val="30"/>
          <w:szCs w:val="30"/>
        </w:rPr>
        <w:t>（二）致病性微生物，农药残留、兽药残留、生物毒素、重金属等污染物质以及其他危害人体健康的物质含量超过食品安全标准限量的食品、食品添加剂、食品相关产品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sz w:val="30"/>
          <w:szCs w:val="30"/>
        </w:rPr>
        <w:t>”</w:t>
      </w:r>
      <w:r>
        <w:rPr>
          <w:rFonts w:hint="eastAsia" w:ascii="仿宋" w:hAnsi="仿宋" w:eastAsia="仿宋" w:cs="仿宋"/>
          <w:sz w:val="30"/>
          <w:szCs w:val="30"/>
          <w:lang w:eastAsia="zh-CN"/>
        </w:rPr>
        <w:t>的规定。应当根据</w:t>
      </w:r>
      <w:r>
        <w:rPr>
          <w:rFonts w:hint="eastAsia" w:ascii="仿宋" w:hAnsi="仿宋" w:eastAsia="仿宋" w:cs="仿宋"/>
          <w:sz w:val="30"/>
          <w:szCs w:val="30"/>
        </w:rPr>
        <w:t>《中华人民共和国食品安全法》</w:t>
      </w:r>
      <w:r>
        <w:rPr>
          <w:rFonts w:hint="eastAsia" w:ascii="仿宋" w:hAnsi="仿宋" w:eastAsia="仿宋" w:cs="仿宋"/>
          <w:color w:val="525353"/>
          <w:kern w:val="0"/>
          <w:sz w:val="30"/>
          <w:szCs w:val="30"/>
          <w:lang w:val="en-US" w:eastAsia="zh-CN" w:bidi="ar"/>
        </w:rPr>
        <w:t>第一百二十四条</w:t>
      </w:r>
      <w:r>
        <w:rPr>
          <w:rFonts w:hint="eastAsia" w:ascii="仿宋" w:hAnsi="仿宋" w:eastAsia="仿宋" w:cs="仿宋"/>
          <w:sz w:val="30"/>
          <w:szCs w:val="30"/>
        </w:rPr>
        <w:t>“</w:t>
      </w:r>
      <w:r>
        <w:rPr>
          <w:rFonts w:hint="eastAsia" w:ascii="仿宋" w:hAnsi="仿宋" w:eastAsia="仿宋" w:cs="仿宋"/>
          <w:color w:val="525353"/>
          <w:kern w:val="0"/>
          <w:sz w:val="30"/>
          <w:szCs w:val="30"/>
          <w:lang w:val="en-US" w:eastAsia="zh-CN" w:bidi="ar"/>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仿宋" w:hAnsi="仿宋" w:eastAsia="仿宋" w:cs="仿宋"/>
          <w:sz w:val="30"/>
          <w:szCs w:val="30"/>
        </w:rPr>
        <w:t>”</w:t>
      </w:r>
      <w:r>
        <w:rPr>
          <w:rFonts w:hint="eastAsia" w:ascii="仿宋" w:hAnsi="仿宋" w:eastAsia="仿宋" w:cs="仿宋"/>
          <w:sz w:val="30"/>
          <w:szCs w:val="30"/>
          <w:lang w:eastAsia="zh-CN"/>
        </w:rPr>
        <w:t>之规定处罚</w:t>
      </w:r>
      <w:r>
        <w:rPr>
          <w:rFonts w:hint="eastAsia" w:ascii="仿宋" w:hAnsi="仿宋" w:eastAsia="仿宋" w:cs="仿宋"/>
          <w:color w:val="525353"/>
          <w:kern w:val="0"/>
          <w:sz w:val="30"/>
          <w:szCs w:val="30"/>
          <w:lang w:val="en-US" w:eastAsia="zh-CN" w:bidi="ar"/>
        </w:rPr>
        <w:t>；</w:t>
      </w:r>
      <w:r>
        <w:rPr>
          <w:rFonts w:hint="eastAsia" w:ascii="仿宋" w:hAnsi="仿宋" w:eastAsia="仿宋" w:cs="仿宋"/>
          <w:bCs/>
          <w:sz w:val="30"/>
          <w:szCs w:val="30"/>
        </w:rPr>
        <w:t>鉴于当事人在本案的调查和取证过程中，积极配合调查，提供有关证据材料，截止案发时，未造成不良后果，并且当事人能够</w:t>
      </w:r>
      <w:r>
        <w:rPr>
          <w:rFonts w:hint="eastAsia" w:ascii="仿宋" w:hAnsi="仿宋" w:eastAsia="仿宋" w:cs="仿宋"/>
          <w:bCs/>
          <w:sz w:val="30"/>
          <w:szCs w:val="30"/>
          <w:lang w:eastAsia="zh-CN"/>
        </w:rPr>
        <w:t>当场</w:t>
      </w:r>
      <w:r>
        <w:rPr>
          <w:rFonts w:hint="eastAsia" w:ascii="仿宋" w:hAnsi="仿宋" w:eastAsia="仿宋" w:cs="仿宋"/>
          <w:bCs/>
          <w:sz w:val="30"/>
          <w:szCs w:val="30"/>
        </w:rPr>
        <w:t>提供该批产品的进货发票、供货商营业执照以及该批产品当时经检测合格后才投入市场销售的。</w:t>
      </w:r>
      <w:r>
        <w:rPr>
          <w:rFonts w:hint="eastAsia" w:ascii="仿宋" w:hAnsi="仿宋" w:eastAsia="仿宋" w:cs="仿宋"/>
          <w:color w:val="333333"/>
          <w:spacing w:val="8"/>
          <w:sz w:val="30"/>
          <w:szCs w:val="30"/>
          <w:shd w:val="clear" w:color="auto" w:fill="FFFFFF"/>
        </w:rPr>
        <w:t>履行了进货查验等义务，有充分证据证明其不知道所采购的食品不符合食品安全标准，并能如实说明其进货来源</w:t>
      </w:r>
      <w:r>
        <w:rPr>
          <w:rFonts w:hint="eastAsia" w:ascii="仿宋" w:hAnsi="仿宋" w:eastAsia="仿宋" w:cs="仿宋"/>
          <w:color w:val="333333"/>
          <w:spacing w:val="8"/>
          <w:sz w:val="30"/>
          <w:szCs w:val="30"/>
          <w:shd w:val="clear" w:color="auto" w:fill="FFFFFF"/>
          <w:lang w:eastAsia="zh-CN"/>
        </w:rPr>
        <w:t>。</w:t>
      </w:r>
      <w:r>
        <w:rPr>
          <w:rFonts w:hint="eastAsia" w:ascii="仿宋" w:hAnsi="仿宋" w:eastAsia="仿宋" w:cs="仿宋"/>
          <w:bCs/>
          <w:sz w:val="30"/>
          <w:szCs w:val="30"/>
        </w:rPr>
        <w:t>依据</w:t>
      </w:r>
      <w:r>
        <w:rPr>
          <w:rFonts w:hint="eastAsia" w:ascii="仿宋" w:hAnsi="仿宋" w:eastAsia="仿宋" w:cs="仿宋"/>
          <w:sz w:val="30"/>
          <w:szCs w:val="30"/>
        </w:rPr>
        <w:t>《中华人民共和国食品</w:t>
      </w:r>
      <w:r>
        <w:rPr>
          <w:rFonts w:hint="eastAsia" w:ascii="仿宋" w:hAnsi="仿宋" w:eastAsia="仿宋" w:cs="仿宋"/>
          <w:bCs/>
          <w:sz w:val="30"/>
          <w:szCs w:val="30"/>
        </w:rPr>
        <w:t>安全法</w:t>
      </w:r>
      <w:r>
        <w:rPr>
          <w:rFonts w:hint="eastAsia" w:ascii="仿宋" w:hAnsi="仿宋" w:eastAsia="仿宋" w:cs="仿宋"/>
          <w:sz w:val="30"/>
          <w:szCs w:val="30"/>
        </w:rPr>
        <w:t>》</w:t>
      </w:r>
      <w:r>
        <w:rPr>
          <w:rFonts w:hint="eastAsia" w:ascii="仿宋" w:hAnsi="仿宋" w:eastAsia="仿宋" w:cs="仿宋"/>
          <w:color w:val="333333"/>
          <w:spacing w:val="8"/>
          <w:sz w:val="30"/>
          <w:szCs w:val="30"/>
          <w:shd w:val="clear" w:color="auto" w:fill="FFFFFF"/>
        </w:rPr>
        <w:t>第一百三十六条</w:t>
      </w:r>
      <w:r>
        <w:rPr>
          <w:rFonts w:hint="eastAsia" w:ascii="仿宋" w:hAnsi="仿宋" w:eastAsia="仿宋" w:cs="仿宋"/>
          <w:sz w:val="30"/>
          <w:szCs w:val="30"/>
        </w:rPr>
        <w:t>“</w:t>
      </w:r>
      <w:r>
        <w:rPr>
          <w:rFonts w:hint="eastAsia" w:ascii="仿宋" w:hAnsi="仿宋" w:eastAsia="仿宋" w:cs="仿宋"/>
          <w:color w:val="333333"/>
          <w:spacing w:val="8"/>
          <w:sz w:val="30"/>
          <w:szCs w:val="30"/>
          <w:shd w:val="clear" w:color="auto" w:fill="FFFFFF"/>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仿宋"/>
          <w:sz w:val="30"/>
          <w:szCs w:val="30"/>
        </w:rPr>
        <w:t>”</w:t>
      </w:r>
      <w:r>
        <w:rPr>
          <w:rFonts w:hint="eastAsia" w:ascii="仿宋" w:hAnsi="仿宋" w:eastAsia="仿宋" w:cs="仿宋"/>
          <w:color w:val="333333"/>
          <w:spacing w:val="8"/>
          <w:sz w:val="30"/>
          <w:szCs w:val="30"/>
          <w:shd w:val="clear" w:color="auto" w:fill="FFFFFF"/>
        </w:rPr>
        <w:t>。</w:t>
      </w:r>
      <w:r>
        <w:rPr>
          <w:rFonts w:hint="eastAsia" w:ascii="仿宋" w:hAnsi="仿宋" w:eastAsia="仿宋" w:cs="仿宋"/>
          <w:sz w:val="30"/>
          <w:szCs w:val="30"/>
        </w:rPr>
        <w:t>之规定。</w:t>
      </w:r>
      <w:r>
        <w:rPr>
          <w:rFonts w:hint="eastAsia" w:ascii="仿宋" w:hAnsi="仿宋" w:eastAsia="仿宋" w:cs="仿宋"/>
          <w:sz w:val="30"/>
          <w:szCs w:val="30"/>
          <w:lang w:eastAsia="zh-CN"/>
        </w:rPr>
        <w:t>决定</w:t>
      </w:r>
      <w:r>
        <w:rPr>
          <w:rFonts w:hint="eastAsia" w:ascii="仿宋" w:hAnsi="仿宋" w:eastAsia="仿宋" w:cs="仿宋"/>
          <w:sz w:val="30"/>
          <w:szCs w:val="30"/>
          <w:lang w:val="zh-CN"/>
        </w:rPr>
        <w:t>对当事人作出如下处罚：</w:t>
      </w:r>
    </w:p>
    <w:p>
      <w:pPr>
        <w:keepNext w:val="0"/>
        <w:keepLines w:val="0"/>
        <w:widowControl/>
        <w:numPr>
          <w:ilvl w:val="0"/>
          <w:numId w:val="0"/>
        </w:numPr>
        <w:suppressLineNumbers w:val="0"/>
        <w:pBdr>
          <w:top w:val="none" w:color="auto" w:sz="0" w:space="0"/>
          <w:bottom w:val="none" w:color="auto" w:sz="0" w:space="0"/>
        </w:pBdr>
        <w:spacing w:before="0" w:beforeAutospacing="0" w:after="150" w:afterAutospacing="0" w:line="450" w:lineRule="atLeast"/>
        <w:ind w:left="420" w:leftChars="0" w:right="0" w:rightChars="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依法没收当事人违法所得</w:t>
      </w:r>
      <w:r>
        <w:rPr>
          <w:rFonts w:hint="eastAsia" w:ascii="仿宋" w:hAnsi="仿宋" w:eastAsia="仿宋" w:cs="仿宋"/>
          <w:sz w:val="30"/>
          <w:szCs w:val="30"/>
          <w:lang w:val="en-US" w:eastAsia="zh-CN"/>
        </w:rPr>
        <w:t>13.64元。上交国库。</w:t>
      </w:r>
    </w:p>
    <w:p>
      <w:pPr>
        <w:widowControl w:val="0"/>
        <w:autoSpaceDE w:val="0"/>
        <w:autoSpaceDN w:val="0"/>
        <w:spacing w:line="240" w:lineRule="auto"/>
        <w:ind w:firstLine="600" w:firstLineChars="200"/>
        <w:rPr>
          <w:rFonts w:hint="eastAsia" w:ascii="仿宋" w:hAnsi="仿宋" w:eastAsia="仿宋" w:cs="仿宋"/>
          <w:kern w:val="0"/>
          <w:sz w:val="30"/>
          <w:szCs w:val="30"/>
          <w:lang w:val="zh-CN"/>
        </w:rPr>
      </w:pPr>
      <w:r>
        <w:rPr>
          <w:rFonts w:hint="eastAsia" w:ascii="仿宋" w:hAnsi="仿宋" w:eastAsia="仿宋" w:cs="仿宋"/>
          <w:kern w:val="0"/>
          <w:sz w:val="30"/>
          <w:szCs w:val="30"/>
          <w:lang w:val="zh-CN"/>
        </w:rPr>
        <w:t>你（单位）应当自收到本行政当事人应在收到本处罚决定书之日起15日内将违法所得缴至中国银行股份有限公司信阳分行营业部【收款单位：信阳市浉河区财政局】：账号：</w:t>
      </w:r>
      <w:r>
        <w:rPr>
          <w:rFonts w:hint="eastAsia" w:ascii="仿宋" w:hAnsi="仿宋" w:eastAsia="仿宋" w:cs="仿宋"/>
          <w:kern w:val="0"/>
          <w:sz w:val="30"/>
          <w:szCs w:val="30"/>
          <w:lang w:val="en-US" w:eastAsia="zh-CN"/>
        </w:rPr>
        <w:t>25200414</w:t>
      </w:r>
      <w:r>
        <w:rPr>
          <w:rFonts w:hint="eastAsia" w:ascii="仿宋" w:hAnsi="仿宋" w:eastAsia="仿宋"/>
          <w:color w:val="131313"/>
          <w:sz w:val="32"/>
          <w:szCs w:val="28"/>
          <w:u w:val="single"/>
          <w:shd w:val="clear" w:color="auto" w:fill="FFFFFF"/>
          <w:lang w:val="en-US" w:eastAsia="zh-CN"/>
        </w:rPr>
        <w:t>xxx</w:t>
      </w:r>
      <w:r>
        <w:rPr>
          <w:rFonts w:hint="eastAsia" w:ascii="仿宋" w:hAnsi="仿宋" w:eastAsia="仿宋" w:cs="仿宋"/>
          <w:kern w:val="0"/>
          <w:sz w:val="30"/>
          <w:szCs w:val="30"/>
          <w:lang w:val="en-US" w:eastAsia="zh-CN"/>
        </w:rPr>
        <w:t>；</w:t>
      </w:r>
      <w:bookmarkStart w:id="3" w:name="_GoBack"/>
      <w:bookmarkEnd w:id="3"/>
      <w:r>
        <w:rPr>
          <w:rFonts w:hint="eastAsia" w:ascii="仿宋" w:hAnsi="仿宋" w:eastAsia="仿宋" w:cs="仿宋"/>
          <w:kern w:val="0"/>
          <w:sz w:val="30"/>
          <w:szCs w:val="30"/>
          <w:lang w:val="en-US" w:eastAsia="zh-CN"/>
        </w:rPr>
        <w:t>开户行：</w:t>
      </w:r>
      <w:r>
        <w:rPr>
          <w:rFonts w:hint="eastAsia" w:ascii="仿宋" w:hAnsi="仿宋" w:eastAsia="仿宋" w:cs="仿宋"/>
          <w:kern w:val="0"/>
          <w:sz w:val="30"/>
          <w:szCs w:val="30"/>
          <w:lang w:val="zh-CN"/>
        </w:rPr>
        <w:t>中国银行股份有限公司信阳分行营业部</w:t>
      </w:r>
      <w:r>
        <w:rPr>
          <w:rFonts w:hint="eastAsia" w:ascii="仿宋" w:hAnsi="仿宋" w:eastAsia="仿宋" w:cs="仿宋"/>
          <w:kern w:val="0"/>
          <w:sz w:val="30"/>
          <w:szCs w:val="30"/>
          <w:lang w:val="en-US" w:eastAsia="zh-CN"/>
        </w:rPr>
        <w:t>。到期不缴纳罚款的，依据《中华人民共和国行政处罚法》第七十二条的规定，本局将每日按罚款数额的百分之三加处罚款</w:t>
      </w:r>
      <w:r>
        <w:rPr>
          <w:rFonts w:hint="eastAsia" w:ascii="仿宋" w:hAnsi="仿宋" w:eastAsia="仿宋" w:cs="仿宋"/>
          <w:kern w:val="0"/>
          <w:sz w:val="30"/>
          <w:szCs w:val="30"/>
          <w:lang w:val="zh-CN"/>
        </w:rPr>
        <w:t>。</w:t>
      </w:r>
    </w:p>
    <w:p>
      <w:pPr>
        <w:widowControl w:val="0"/>
        <w:topLinePunct/>
        <w:autoSpaceDE w:val="0"/>
        <w:autoSpaceDN w:val="0"/>
        <w:spacing w:beforeLines="0" w:afterLines="0" w:line="240" w:lineRule="auto"/>
        <w:ind w:firstLine="600" w:firstLineChars="200"/>
        <w:rPr>
          <w:rFonts w:hint="eastAsia" w:ascii="仿宋" w:hAnsi="仿宋" w:eastAsia="仿宋" w:cs="仿宋"/>
          <w:color w:val="000000"/>
          <w:sz w:val="30"/>
          <w:szCs w:val="30"/>
        </w:rPr>
      </w:pPr>
      <w:r>
        <w:rPr>
          <w:rFonts w:hint="eastAsia" w:ascii="仿宋" w:hAnsi="仿宋" w:eastAsia="仿宋" w:cs="仿宋"/>
          <w:kern w:val="0"/>
          <w:sz w:val="30"/>
          <w:szCs w:val="30"/>
          <w:lang w:val="zh-CN"/>
        </w:rPr>
        <w:t>当事人如不服本处罚决定，可在收到本处罚决定书之日起60日内，向信阳市浉河区人民政府申请复议，也可以在6个月内向信阳市浉河区人民法院提出诉讼。逾期不申请复议和提出行政诉讼又不履行本处罚决定，将申请人民法院强制执行。</w:t>
      </w:r>
      <w:r>
        <w:rPr>
          <w:rFonts w:hint="eastAsia" w:ascii="仿宋" w:hAnsi="仿宋" w:eastAsia="仿宋" w:cs="仿宋"/>
          <w:kern w:val="0"/>
          <w:sz w:val="30"/>
          <w:szCs w:val="30"/>
          <w:lang w:val="en-US" w:eastAsia="zh-CN"/>
        </w:rPr>
        <w:t>申请行政复议或提起行政诉讼期间，行政处罚不停止执行。</w:t>
      </w:r>
      <w:r>
        <w:rPr>
          <w:rFonts w:hint="eastAsia" w:ascii="仿宋" w:hAnsi="仿宋" w:eastAsia="仿宋" w:cs="仿宋"/>
          <w:color w:val="000000"/>
          <w:sz w:val="30"/>
          <w:szCs w:val="30"/>
        </w:rPr>
        <w:t xml:space="preserve">                  </w:t>
      </w:r>
    </w:p>
    <w:p>
      <w:pPr>
        <w:spacing w:line="560" w:lineRule="exact"/>
        <w:ind w:right="640" w:firstLine="601"/>
        <w:jc w:val="righ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信阳市浉河区</w:t>
      </w:r>
      <w:r>
        <w:rPr>
          <w:rFonts w:hint="eastAsia" w:ascii="仿宋" w:hAnsi="仿宋" w:eastAsia="仿宋" w:cs="仿宋"/>
          <w:color w:val="000000"/>
          <w:sz w:val="30"/>
          <w:szCs w:val="30"/>
        </w:rPr>
        <w:t xml:space="preserve">市场监督管理局    </w:t>
      </w:r>
    </w:p>
    <w:p>
      <w:pPr>
        <w:spacing w:line="560" w:lineRule="exact"/>
        <w:ind w:right="640" w:firstLine="601"/>
        <w:jc w:val="cente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（印 章）         </w:t>
      </w:r>
    </w:p>
    <w:p>
      <w:pPr>
        <w:spacing w:line="560" w:lineRule="exact"/>
        <w:ind w:right="1280" w:firstLine="600"/>
        <w:jc w:val="righ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 xml:space="preserve">   2022</w:t>
      </w:r>
      <w:r>
        <w:rPr>
          <w:rFonts w:hint="eastAsia" w:ascii="仿宋" w:hAnsi="仿宋" w:eastAsia="仿宋" w:cs="仿宋"/>
          <w:color w:val="000000"/>
          <w:sz w:val="30"/>
          <w:szCs w:val="30"/>
        </w:rPr>
        <w:t xml:space="preserve">年 </w:t>
      </w:r>
      <w:r>
        <w:rPr>
          <w:rFonts w:hint="eastAsia" w:ascii="仿宋" w:hAnsi="仿宋" w:eastAsia="仿宋" w:cs="仿宋"/>
          <w:color w:val="000000"/>
          <w:sz w:val="30"/>
          <w:szCs w:val="30"/>
          <w:lang w:val="en-US" w:eastAsia="zh-CN"/>
        </w:rPr>
        <w:t xml:space="preserve">3 </w:t>
      </w:r>
      <w:r>
        <w:rPr>
          <w:rFonts w:hint="eastAsia" w:ascii="仿宋" w:hAnsi="仿宋" w:eastAsia="仿宋" w:cs="仿宋"/>
          <w:color w:val="000000"/>
          <w:sz w:val="30"/>
          <w:szCs w:val="30"/>
        </w:rPr>
        <w:t xml:space="preserve">月 </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 xml:space="preserve"> 日    </w:t>
      </w:r>
    </w:p>
    <w:p>
      <w:pPr>
        <w:widowControl/>
        <w:snapToGrid w:val="0"/>
        <w:spacing w:line="520" w:lineRule="exact"/>
        <w:ind w:right="640"/>
        <w:jc w:val="center"/>
        <w:rPr>
          <w:rFonts w:hint="eastAsia" w:ascii="仿宋" w:hAnsi="仿宋" w:eastAsia="仿宋" w:cs="仿宋"/>
          <w:bCs/>
          <w:color w:val="000000"/>
          <w:sz w:val="30"/>
          <w:szCs w:val="30"/>
        </w:rPr>
      </w:pPr>
      <w:r>
        <w:rPr>
          <w:rFonts w:hint="eastAsia" w:ascii="仿宋" w:hAnsi="仿宋" w:eastAsia="仿宋" w:cs="仿宋"/>
          <w:color w:val="000000"/>
          <w:sz w:val="30"/>
          <w:szCs w:val="30"/>
        </w:rPr>
        <w:t xml:space="preserve">  </w:t>
      </w:r>
    </w:p>
    <w:p>
      <w:pPr>
        <w:spacing w:line="500" w:lineRule="exact"/>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QaGtQAAAAEAQAADwAAAAAAAAABACAAAAAiAAAAZHJzL2Rvd25yZXYueG1sUEsBAhQA&#10;FAAAAAgAh07iQP1z31H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 w:hAnsi="仿宋" w:eastAsia="仿宋" w:cs="仿宋"/>
          <w:bCs/>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0"/>
          <w:szCs w:val="30"/>
        </w:rPr>
        <w:t>本文书一式</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份，</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份送达，一份归档，</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DI5MzQ2ZWQ4MGM1NjVmMjIzOTE2ZTZkMGYyNmIifQ=="/>
  </w:docVars>
  <w:rsids>
    <w:rsidRoot w:val="24CA49D9"/>
    <w:rsid w:val="0E94739C"/>
    <w:rsid w:val="0FDD3276"/>
    <w:rsid w:val="143B709F"/>
    <w:rsid w:val="207C040D"/>
    <w:rsid w:val="24CA49D9"/>
    <w:rsid w:val="2FA815B0"/>
    <w:rsid w:val="3C0E0592"/>
    <w:rsid w:val="567F3BED"/>
    <w:rsid w:val="715625F0"/>
    <w:rsid w:val="7AE4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2083</Words>
  <Characters>2213</Characters>
  <Lines>0</Lines>
  <Paragraphs>0</Paragraphs>
  <TotalTime>0</TotalTime>
  <ScaleCrop>false</ScaleCrop>
  <LinksUpToDate>false</LinksUpToDate>
  <CharactersWithSpaces>2556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2022-01-21T01:51:00Z</dcterms:created>
  <dc:creator>Administrator</dc:creator>
  <cp:lastModifiedBy>啊F的小蝴蝶</cp:lastModifiedBy>
  <cp:lastPrinted>2022-03-01T07:37:00Z</cp:lastPrinted>
  <dcterms:modified xsi:type="dcterms:W3CDTF">2023-04-25T09:07:47Z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FD4B63B22F8B42E2BAFB85A800D0DB74</vt:lpwstr>
  </property>
</Properties>
</file>