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浉河区衔接资金分配情况公示公告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2023年3月，上级下达浉河区2023年相关财政衔接推进乡村振兴补助资金454万元，按照《河南省财政衔接推进乡村振兴补助资金管理办法》，现将资金分配使用情况公示如下：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市级资金454万元。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按照《河南省财政衔接推进乡村振兴补助资金管理办法》，经区领导小组研究决定，结合项目准备情况和实施条件等因素，按照以下原则分配资金：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根据脱贫攻坚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工作需要和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黑体" w:eastAsia="仿宋_GB2312"/>
          <w:sz w:val="32"/>
          <w:szCs w:val="32"/>
        </w:rPr>
        <w:t>财力状况，优先保障脱贫攻坚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衔接乡村振兴工作</w:t>
      </w:r>
      <w:r>
        <w:rPr>
          <w:rFonts w:hint="eastAsia" w:ascii="仿宋_GB2312" w:hAnsi="黑体" w:eastAsia="仿宋_GB2312"/>
          <w:sz w:val="32"/>
          <w:szCs w:val="32"/>
        </w:rPr>
        <w:t>投入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优先用于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支出，集中资金推进脱贫攻坚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严格按照资金跟着项目走、项目跟着规划走、规划跟着脱贫目标走、目标跟着脱贫对象走的原则，依据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hAnsi="黑体" w:eastAsia="仿宋_GB2312"/>
          <w:sz w:val="32"/>
          <w:szCs w:val="32"/>
        </w:rPr>
        <w:t>脱贫攻坚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衔接乡村振兴</w:t>
      </w:r>
      <w:r>
        <w:rPr>
          <w:rFonts w:hint="eastAsia" w:ascii="仿宋_GB2312" w:hAnsi="黑体" w:eastAsia="仿宋_GB2312"/>
          <w:sz w:val="32"/>
          <w:szCs w:val="32"/>
        </w:rPr>
        <w:t>规划和资金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黑体" w:eastAsia="仿宋_GB2312"/>
          <w:sz w:val="32"/>
          <w:szCs w:val="32"/>
        </w:rPr>
        <w:t>要求安排使用资金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三、资金分配情况表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10"/>
        <w:gridCol w:w="1745"/>
        <w:gridCol w:w="1555"/>
        <w:gridCol w:w="142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40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浉河区2023年财政衔接推进乡村振兴补助资金分配情况表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资金名称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5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投资规模（万元）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关于下达2023年市级财政衔接推进乡村振兴补助资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金（巩固拓展脱贫攻坚成果和乡村振兴任务）的通知</w:t>
            </w:r>
          </w:p>
        </w:tc>
        <w:tc>
          <w:tcPr>
            <w:tcW w:w="1745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由项目主管部门进行详细公示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区委组织部、区乡村振兴局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备注：每个项目具体建设情况由责任单位公告公示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监督电话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：0376-6312755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国务院乡村振兴局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服务热线：12317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河南省乡村振兴局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服务热线：0371-65919535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信阳市乡村振兴局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服务热线：0376-6368994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"mailto:xyfpblu@126.com"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xyfpblu@126.com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浉河区乡村振兴局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服务热线：0376-6611378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"mailto:hnsxysshqnkfpb@163.com"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hnsxysshqnkfpb@163.com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浉河区巩固拓展脱贫攻坚成果有效衔接乡村振兴工作指挥部办公室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服务热线：0376-6508587</w:t>
      </w: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邮    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instrText xml:space="preserve"> HYPERLINK "mailto:shqtpgj@163.com"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shqtpgj@163.com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FAC87"/>
    <w:multiLevelType w:val="singleLevel"/>
    <w:tmpl w:val="6BBFAC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QxYzVjMDc3NTBkZGNjYzU2NTA5MDdjMjNmNDUifQ=="/>
  </w:docVars>
  <w:rsids>
    <w:rsidRoot w:val="5AE50759"/>
    <w:rsid w:val="01726E1D"/>
    <w:rsid w:val="054325C0"/>
    <w:rsid w:val="05F04905"/>
    <w:rsid w:val="08560B5A"/>
    <w:rsid w:val="09FD4DF9"/>
    <w:rsid w:val="09FD526F"/>
    <w:rsid w:val="0D060A75"/>
    <w:rsid w:val="0DD3717C"/>
    <w:rsid w:val="0DF76A50"/>
    <w:rsid w:val="0FCB08D9"/>
    <w:rsid w:val="108750F0"/>
    <w:rsid w:val="11CD52EB"/>
    <w:rsid w:val="126D28C8"/>
    <w:rsid w:val="131972E3"/>
    <w:rsid w:val="14485420"/>
    <w:rsid w:val="18695AE6"/>
    <w:rsid w:val="1895376E"/>
    <w:rsid w:val="1A433484"/>
    <w:rsid w:val="1AD26814"/>
    <w:rsid w:val="1BBE7755"/>
    <w:rsid w:val="1CD36E43"/>
    <w:rsid w:val="1F5D6C30"/>
    <w:rsid w:val="22C16801"/>
    <w:rsid w:val="23CF2141"/>
    <w:rsid w:val="29A73940"/>
    <w:rsid w:val="29BC4BC8"/>
    <w:rsid w:val="2DAE17F3"/>
    <w:rsid w:val="31295CB7"/>
    <w:rsid w:val="339D549B"/>
    <w:rsid w:val="39EC4898"/>
    <w:rsid w:val="3D1C143A"/>
    <w:rsid w:val="3EF76A78"/>
    <w:rsid w:val="3EF8334F"/>
    <w:rsid w:val="400E4261"/>
    <w:rsid w:val="40D732A6"/>
    <w:rsid w:val="40F37764"/>
    <w:rsid w:val="42AF4FAD"/>
    <w:rsid w:val="452A6031"/>
    <w:rsid w:val="463002CE"/>
    <w:rsid w:val="474D7D02"/>
    <w:rsid w:val="4D6B50C8"/>
    <w:rsid w:val="4EA52377"/>
    <w:rsid w:val="4EF6017D"/>
    <w:rsid w:val="4FE6595F"/>
    <w:rsid w:val="5130404F"/>
    <w:rsid w:val="539A7F2D"/>
    <w:rsid w:val="53F17114"/>
    <w:rsid w:val="54CD5BA9"/>
    <w:rsid w:val="594E0A22"/>
    <w:rsid w:val="5AE50759"/>
    <w:rsid w:val="5F6C7676"/>
    <w:rsid w:val="642B3B3D"/>
    <w:rsid w:val="64A064AD"/>
    <w:rsid w:val="67695898"/>
    <w:rsid w:val="6B497124"/>
    <w:rsid w:val="6DFC5A98"/>
    <w:rsid w:val="6F460C2E"/>
    <w:rsid w:val="6F481351"/>
    <w:rsid w:val="6F661E20"/>
    <w:rsid w:val="727C7E35"/>
    <w:rsid w:val="72802670"/>
    <w:rsid w:val="72AF7C2C"/>
    <w:rsid w:val="732B5A1A"/>
    <w:rsid w:val="77DC069B"/>
    <w:rsid w:val="7CF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718</Characters>
  <Lines>0</Lines>
  <Paragraphs>0</Paragraphs>
  <TotalTime>4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2019-05-15T03:19:00Z</dcterms:created>
  <dc:creator>农业科</dc:creator>
  <cp:lastModifiedBy>toome</cp:lastModifiedBy>
  <cp:lastPrinted>2019-05-15T03:22:00Z</cp:lastPrinted>
  <dcterms:modified xsi:type="dcterms:W3CDTF">2023-05-16T02:27:12Z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7D31CE08DAFB455F915638A90DD7AFF5</vt:lpwstr>
  </property>
</Properties>
</file>