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附件：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  <w:t>沁阳市乡镇（街道）</w:t>
      </w: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基层公共文化服务体系建设考核细则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7147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3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项目（分值）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考核内容</w:t>
            </w:r>
          </w:p>
        </w:tc>
        <w:tc>
          <w:tcPr>
            <w:tcW w:w="714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考核依据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公共文化设施建设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(30分)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乡镇（街道）综合性文化服务中心建设；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乡镇（街道）综合性文化服务中心图书室建设与管理；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乡镇（街道）体育健身站点设置；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行政村（社区）综合性文化服务中心建设；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科普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e站；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行政村（社区）文化广场照明设施。</w:t>
            </w:r>
          </w:p>
        </w:tc>
        <w:tc>
          <w:tcPr>
            <w:tcW w:w="71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文化站建筑面积应不低于300平方米，基本功能空间应当包括“四室一厅”：多功能活动厅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书刊阅览室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培训教室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站长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室、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信息资源共享服务室，有条件的地方还可适当建设室外活动场地、宣传栏、黑板报等配套设施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2.每个图书室不少于3000册，品种不少于800种，报刊不少于5种，并具备满足出版物陈列、借阅、管理的基本条件；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3.具有适宜的体育场地和设施，有社会指导员进行指导，群众定期开展科学健身活动；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行政村（社区）综合性文化服务中心建设符合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“七个一”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标准：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一个文化活动广场、一个文化活动室、一个简易戏台、一个宣传栏、一套文化器材、一套广播器材、一套体育设施器材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5.“五有一统”（有场所、有终端、有网络、有活动、有人员和统一标识）的科普e站；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行政村（社区）配备有文化广场照明设施；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7.存在文化站、文化中心挪作他用等违法违规行为的计零分。</w:t>
            </w:r>
          </w:p>
        </w:tc>
        <w:tc>
          <w:tcPr>
            <w:tcW w:w="109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公共文化服务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疫情防控制度和措施；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文化站、文化中心按要求免费开放；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乡镇（街道）每年举办地方特色文化活动，形成品牌；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科普进万家活动；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行政村（社区）每年组织群众开展文体活动。</w:t>
            </w:r>
          </w:p>
        </w:tc>
        <w:tc>
          <w:tcPr>
            <w:tcW w:w="7147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文化站、文化中心疫情防控制度和措施齐全，有相关佐证材料；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文化站、文化中心未按要求免费开放的，计零分；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乡镇（街道）具有每年举办活动的支撑材料和活动目录，拥有成届并连续举办2届以上的活动；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每个乡镇（街道）科普进万家活动每年5场以上，受疫情影响按3场以上；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行政村（社区）每年组织12次以上群众文体活动，受疫情影响按6次计算。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组织保障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基层公共文化设施建设和公共文化服务纳入文明村镇创建工作、扶贫工作、乡村振兴等工作整体规划；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各乡镇（街道）党委、政府主要领导深入基层调研，解决公共文化服务工作中的困难，建立协调领导小组机制。</w:t>
            </w:r>
          </w:p>
        </w:tc>
        <w:tc>
          <w:tcPr>
            <w:tcW w:w="7147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有相关文件、工作简报、报道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财政保障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乡镇（街道）、村（社区）文化站免费开放资金、文化服务中心业务经费落实情况；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建立并完善群众文艺创作和奖扶机制。</w:t>
            </w:r>
          </w:p>
        </w:tc>
        <w:tc>
          <w:tcPr>
            <w:tcW w:w="7147" w:type="dxa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有专项经费凭证和经费落实明细、村（社区）文化管理员工资单，以及对民间文艺团体、群众文艺创作的奖励证书、奖金证明等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队伍建设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乡镇（街道）基层综合性文化服务中心人员配置2名以上；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村（社区）配备文化管理员至少1名并享有专项补贴；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基层文化中心志愿者队伍建设；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行政村（社区）业余文艺团队建设；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乡镇（街道）、行政村（社区）公共文化在职人员参加培训；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文化志愿者参加培训。</w:t>
            </w:r>
          </w:p>
        </w:tc>
        <w:tc>
          <w:tcPr>
            <w:tcW w:w="7147" w:type="dxa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基层综合性文化服务中心人员直接从事文化工作的时间全年不低于240天；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村（社区）配备文化管理员至少1名并有专项补贴工资单；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有基层文化中心志愿者队伍，且有名单；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每村（社区）至少有一只文艺团队；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乡镇（街道）、行政村（社区）公共文化在职人员参加培训每年不少于5天，有支撑材料；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有文化志愿者参加培训的通知或手册（人员、时间、内容）</w:t>
            </w:r>
          </w:p>
        </w:tc>
        <w:tc>
          <w:tcPr>
            <w:tcW w:w="109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重点改革任务和年度重点工作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2835" w:type="dxa"/>
          </w:tcPr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村级综合性文化服务中心服务标准建设；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抗疫主题群众文化创作；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“寻找村宝”活动开展情况；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乡村文化合作社建设情况；</w:t>
            </w:r>
          </w:p>
          <w:p>
            <w:pPr>
              <w:numPr>
                <w:ilvl w:val="0"/>
                <w:numId w:val="9"/>
              </w:numPr>
              <w:ind w:leftChars="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公共文化亮点与创新。</w:t>
            </w:r>
          </w:p>
        </w:tc>
        <w:tc>
          <w:tcPr>
            <w:tcW w:w="7147" w:type="dxa"/>
          </w:tcPr>
          <w:p>
            <w:pPr>
              <w:numPr>
                <w:ilvl w:val="0"/>
                <w:numId w:val="1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转发村级综合性文化服务中心服务建设标准并积极整改，逐步完善；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开展抗疫主题群众文化创作，征集作品；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有“寻找村宝”活动开展信息、照片；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4.乡村文化合作社建设情况支撑材料；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5.有创新性工作和成绩。</w:t>
            </w:r>
          </w:p>
        </w:tc>
        <w:tc>
          <w:tcPr>
            <w:tcW w:w="109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163A8"/>
    <w:multiLevelType w:val="singleLevel"/>
    <w:tmpl w:val="AF416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875403"/>
    <w:multiLevelType w:val="singleLevel"/>
    <w:tmpl w:val="E98754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7914B7"/>
    <w:multiLevelType w:val="singleLevel"/>
    <w:tmpl w:val="FA791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43D4490"/>
    <w:multiLevelType w:val="singleLevel"/>
    <w:tmpl w:val="043D4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DFEAB6E"/>
    <w:multiLevelType w:val="singleLevel"/>
    <w:tmpl w:val="0DFEA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3204CF0"/>
    <w:multiLevelType w:val="singleLevel"/>
    <w:tmpl w:val="13204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AE869EC"/>
    <w:multiLevelType w:val="singleLevel"/>
    <w:tmpl w:val="3AE86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223CA96"/>
    <w:multiLevelType w:val="singleLevel"/>
    <w:tmpl w:val="4223CA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16DE5B5"/>
    <w:multiLevelType w:val="singleLevel"/>
    <w:tmpl w:val="716DE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A16F8BB"/>
    <w:multiLevelType w:val="singleLevel"/>
    <w:tmpl w:val="7A16F8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F5FB5"/>
    <w:rsid w:val="087A3234"/>
    <w:rsid w:val="0C9910B8"/>
    <w:rsid w:val="1557566D"/>
    <w:rsid w:val="17606A5A"/>
    <w:rsid w:val="227258A8"/>
    <w:rsid w:val="241035B6"/>
    <w:rsid w:val="2A8E429C"/>
    <w:rsid w:val="2AA1140C"/>
    <w:rsid w:val="31641C09"/>
    <w:rsid w:val="36252EF1"/>
    <w:rsid w:val="36CE5337"/>
    <w:rsid w:val="38174F4C"/>
    <w:rsid w:val="43397FDC"/>
    <w:rsid w:val="4A3D4856"/>
    <w:rsid w:val="4B6E0A3F"/>
    <w:rsid w:val="5021594B"/>
    <w:rsid w:val="5386726D"/>
    <w:rsid w:val="565F1AEB"/>
    <w:rsid w:val="582F5FB5"/>
    <w:rsid w:val="59D46859"/>
    <w:rsid w:val="5F8605F5"/>
    <w:rsid w:val="677A0A3F"/>
    <w:rsid w:val="693B3D95"/>
    <w:rsid w:val="7242215A"/>
    <w:rsid w:val="75884988"/>
    <w:rsid w:val="773D55E5"/>
    <w:rsid w:val="7C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2021-11-30T00:23:00Z</dcterms:created>
  <dc:creator>愿为果</dc:creator>
  <cp:lastModifiedBy>愿为果</cp:lastModifiedBy>
  <dcterms:modified xsi:type="dcterms:W3CDTF">2021-12-30T08:32:29Z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8CD4261EB84149D8898DACB92B65A1B5</vt:lpwstr>
  </property>
</Properties>
</file>