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jc w:val="center"/>
        <w:rPr>
          <w:rFonts w:hint="eastAsia" w:ascii="方正小标宋_GBK" w:hAnsi="方正小标宋_GBK" w:eastAsia="方正小标宋_GBK" w:cs="方正小标宋_GBK"/>
          <w:b w:val="0"/>
          <w:bCs/>
          <w:snapToGrid w:val="0"/>
          <w:spacing w:val="-4"/>
          <w:kern w:val="0"/>
          <w:sz w:val="42"/>
          <w:szCs w:val="42"/>
        </w:rPr>
      </w:pPr>
    </w:p>
    <w:p>
      <w:pPr>
        <w:adjustRightInd w:val="0"/>
        <w:snapToGrid w:val="0"/>
        <w:spacing w:line="580" w:lineRule="atLeast"/>
        <w:jc w:val="center"/>
        <w:rPr>
          <w:rFonts w:hint="eastAsia" w:ascii="方正小标宋_GBK" w:hAnsi="方正小标宋_GBK" w:eastAsia="方正小标宋_GBK" w:cs="方正小标宋_GBK"/>
          <w:b w:val="0"/>
          <w:bCs/>
          <w:snapToGrid w:val="0"/>
          <w:spacing w:val="-4"/>
          <w:kern w:val="0"/>
          <w:sz w:val="42"/>
          <w:szCs w:val="42"/>
        </w:rPr>
      </w:pPr>
    </w:p>
    <w:p>
      <w:pPr>
        <w:adjustRightInd w:val="0"/>
        <w:snapToGrid w:val="0"/>
        <w:spacing w:line="580" w:lineRule="atLeast"/>
        <w:jc w:val="center"/>
        <w:rPr>
          <w:rFonts w:hint="eastAsia" w:ascii="方正小标宋_GBK" w:hAnsi="方正小标宋_GBK" w:eastAsia="方正小标宋_GBK" w:cs="方正小标宋_GBK"/>
          <w:b w:val="0"/>
          <w:bCs/>
          <w:snapToGrid w:val="0"/>
          <w:spacing w:val="-4"/>
          <w:kern w:val="0"/>
          <w:sz w:val="42"/>
          <w:szCs w:val="42"/>
        </w:rPr>
      </w:pPr>
      <w:r>
        <w:rPr>
          <w:rFonts w:hint="eastAsia" w:ascii="方正小标宋_GBK" w:hAnsi="方正小标宋_GBK" w:eastAsia="方正小标宋_GBK" w:cs="方正小标宋_GBK"/>
          <w:b w:val="0"/>
          <w:bCs/>
          <w:snapToGrid w:val="0"/>
          <w:spacing w:val="-4"/>
          <w:kern w:val="0"/>
          <w:sz w:val="42"/>
          <w:szCs w:val="42"/>
        </w:rPr>
        <w:t>信阳市浉河区人民政府</w:t>
      </w:r>
    </w:p>
    <w:p>
      <w:pPr>
        <w:adjustRightInd w:val="0"/>
        <w:snapToGrid w:val="0"/>
        <w:spacing w:line="580" w:lineRule="atLeast"/>
        <w:jc w:val="center"/>
        <w:rPr>
          <w:rFonts w:hint="eastAsia" w:ascii="方正小标宋_GBK" w:hAnsi="方正小标宋_GBK" w:eastAsia="方正小标宋_GBK" w:cs="方正小标宋_GBK"/>
          <w:b w:val="0"/>
          <w:bCs/>
          <w:snapToGrid w:val="0"/>
          <w:spacing w:val="-4"/>
          <w:kern w:val="0"/>
          <w:sz w:val="42"/>
          <w:szCs w:val="42"/>
          <w:lang w:val="en-US" w:eastAsia="zh-CN"/>
        </w:rPr>
      </w:pPr>
      <w:r>
        <w:rPr>
          <w:rFonts w:hint="eastAsia" w:ascii="方正小标宋_GBK" w:hAnsi="方正小标宋_GBK" w:eastAsia="方正小标宋_GBK" w:cs="方正小标宋_GBK"/>
          <w:b w:val="0"/>
          <w:bCs/>
          <w:snapToGrid w:val="0"/>
          <w:spacing w:val="-4"/>
          <w:kern w:val="0"/>
          <w:sz w:val="42"/>
          <w:szCs w:val="42"/>
          <w:lang w:val="en-US" w:eastAsia="zh-CN"/>
        </w:rPr>
        <w:t>关于印发信阳市浉河区地质灾害防治“十四五”</w:t>
      </w:r>
    </w:p>
    <w:p>
      <w:pPr>
        <w:adjustRightInd w:val="0"/>
        <w:snapToGrid w:val="0"/>
        <w:spacing w:line="580" w:lineRule="atLeast"/>
        <w:jc w:val="center"/>
        <w:rPr>
          <w:rFonts w:hint="eastAsia" w:ascii="方正小标宋_GBK" w:hAnsi="方正小标宋_GBK" w:eastAsia="方正小标宋_GBK" w:cs="方正小标宋_GBK"/>
          <w:b w:val="0"/>
          <w:bCs/>
          <w:snapToGrid w:val="0"/>
          <w:spacing w:val="-4"/>
          <w:kern w:val="0"/>
          <w:sz w:val="42"/>
          <w:szCs w:val="42"/>
          <w:lang w:val="en-US" w:eastAsia="zh-CN"/>
        </w:rPr>
      </w:pPr>
      <w:r>
        <w:rPr>
          <w:rFonts w:hint="eastAsia" w:ascii="方正小标宋_GBK" w:hAnsi="方正小标宋_GBK" w:eastAsia="方正小标宋_GBK" w:cs="方正小标宋_GBK"/>
          <w:b w:val="0"/>
          <w:bCs/>
          <w:snapToGrid w:val="0"/>
          <w:spacing w:val="-4"/>
          <w:kern w:val="0"/>
          <w:sz w:val="42"/>
          <w:szCs w:val="42"/>
          <w:lang w:val="en-US" w:eastAsia="zh-CN"/>
        </w:rPr>
        <w:t>规划的通知</w:t>
      </w:r>
    </w:p>
    <w:p>
      <w:pPr>
        <w:adjustRightInd w:val="0"/>
        <w:snapToGrid w:val="0"/>
        <w:spacing w:line="580" w:lineRule="atLeast"/>
        <w:jc w:val="center"/>
        <w:rPr>
          <w:rFonts w:hint="eastAsia" w:ascii="华文中宋" w:hAnsi="华文中宋" w:eastAsia="华文中宋"/>
          <w:snapToGrid w:val="0"/>
          <w:spacing w:val="-4"/>
          <w:kern w:val="0"/>
          <w:sz w:val="42"/>
          <w:szCs w:val="42"/>
        </w:rPr>
      </w:pPr>
    </w:p>
    <w:p>
      <w:pPr>
        <w:adjustRightInd w:val="0"/>
        <w:snapToGrid w:val="0"/>
        <w:spacing w:line="600" w:lineRule="atLeast"/>
        <w:ind w:left="624" w:hanging="624" w:hangingChars="200"/>
        <w:rPr>
          <w:rFonts w:hint="eastAsia" w:ascii="仿宋_GB2312" w:eastAsia="仿宋_GB2312"/>
          <w:snapToGrid w:val="0"/>
          <w:spacing w:val="-4"/>
          <w:kern w:val="0"/>
          <w:sz w:val="32"/>
          <w:szCs w:val="32"/>
        </w:rPr>
      </w:pPr>
      <w:r>
        <w:rPr>
          <w:rFonts w:hint="eastAsia" w:ascii="仿宋_GB2312" w:eastAsia="仿宋_GB2312"/>
          <w:snapToGrid w:val="0"/>
          <w:spacing w:val="-4"/>
          <w:kern w:val="0"/>
          <w:sz w:val="32"/>
          <w:szCs w:val="32"/>
        </w:rPr>
        <w:t>各乡、镇、办事处，</w:t>
      </w:r>
      <w:r>
        <w:rPr>
          <w:rFonts w:hint="eastAsia" w:ascii="仿宋_GB2312" w:eastAsia="仿宋_GB2312"/>
          <w:snapToGrid w:val="0"/>
          <w:spacing w:val="-4"/>
          <w:kern w:val="0"/>
          <w:sz w:val="32"/>
          <w:szCs w:val="32"/>
          <w:lang w:val="en-US" w:eastAsia="zh-CN"/>
        </w:rPr>
        <w:t>区直各部门</w:t>
      </w:r>
      <w:r>
        <w:rPr>
          <w:rFonts w:hint="eastAsia" w:ascii="仿宋_GB2312" w:eastAsia="仿宋_GB2312"/>
          <w:snapToGrid w:val="0"/>
          <w:spacing w:val="-4"/>
          <w:kern w:val="0"/>
          <w:sz w:val="32"/>
          <w:szCs w:val="32"/>
        </w:rPr>
        <w:t>：</w:t>
      </w:r>
    </w:p>
    <w:p>
      <w:pPr>
        <w:adjustRightInd w:val="0"/>
        <w:snapToGrid w:val="0"/>
        <w:spacing w:line="600" w:lineRule="atLeast"/>
        <w:rPr>
          <w:rFonts w:hint="eastAsia" w:ascii="仿宋_GB2312" w:eastAsia="仿宋_GB2312"/>
          <w:snapToGrid w:val="0"/>
          <w:spacing w:val="-4"/>
          <w:kern w:val="0"/>
          <w:sz w:val="32"/>
          <w:szCs w:val="32"/>
        </w:rPr>
      </w:pPr>
      <w:r>
        <w:rPr>
          <w:rFonts w:hint="eastAsia" w:ascii="仿宋_GB2312" w:eastAsia="仿宋_GB2312"/>
          <w:snapToGrid w:val="0"/>
          <w:spacing w:val="-4"/>
          <w:kern w:val="0"/>
          <w:sz w:val="32"/>
          <w:szCs w:val="32"/>
          <w:lang w:val="en-US" w:eastAsia="zh-CN"/>
        </w:rPr>
        <w:t xml:space="preserve">    </w:t>
      </w:r>
      <w:r>
        <w:rPr>
          <w:rFonts w:hint="eastAsia" w:ascii="仿宋_GB2312" w:eastAsia="仿宋_GB2312"/>
          <w:snapToGrid w:val="0"/>
          <w:spacing w:val="-4"/>
          <w:kern w:val="0"/>
          <w:sz w:val="32"/>
          <w:szCs w:val="32"/>
        </w:rPr>
        <w:t>《</w:t>
      </w:r>
      <w:r>
        <w:rPr>
          <w:rFonts w:hint="eastAsia" w:ascii="仿宋_GB2312" w:eastAsia="仿宋_GB2312"/>
          <w:snapToGrid w:val="0"/>
          <w:spacing w:val="-4"/>
          <w:kern w:val="0"/>
          <w:sz w:val="32"/>
          <w:szCs w:val="32"/>
          <w:lang w:val="en-US" w:eastAsia="zh-CN"/>
        </w:rPr>
        <w:t>信阳市浉河区地质灾害防治“十四五”规划</w:t>
      </w:r>
      <w:r>
        <w:rPr>
          <w:rFonts w:hint="eastAsia" w:ascii="仿宋_GB2312" w:eastAsia="仿宋_GB2312"/>
          <w:snapToGrid w:val="0"/>
          <w:spacing w:val="-4"/>
          <w:kern w:val="0"/>
          <w:sz w:val="32"/>
          <w:szCs w:val="32"/>
        </w:rPr>
        <w:t>》已经区政府研究同意，现印发给你们，请结合本单位实际，认真抓好落实。</w:t>
      </w:r>
    </w:p>
    <w:p>
      <w:pPr>
        <w:adjustRightInd w:val="0"/>
        <w:snapToGrid w:val="0"/>
        <w:spacing w:line="600" w:lineRule="atLeast"/>
        <w:ind w:left="624" w:hanging="624" w:hangingChars="200"/>
        <w:rPr>
          <w:rFonts w:hint="eastAsia" w:ascii="仿宋_GB2312" w:eastAsia="仿宋_GB2312"/>
          <w:snapToGrid w:val="0"/>
          <w:spacing w:val="-4"/>
          <w:kern w:val="0"/>
          <w:sz w:val="32"/>
          <w:szCs w:val="32"/>
        </w:rPr>
      </w:pPr>
      <w:r>
        <w:rPr>
          <w:rFonts w:hint="eastAsia" w:ascii="仿宋_GB2312" w:eastAsia="仿宋_GB2312"/>
          <w:snapToGrid w:val="0"/>
          <w:spacing w:val="-4"/>
          <w:kern w:val="0"/>
          <w:sz w:val="32"/>
          <w:szCs w:val="32"/>
        </w:rPr>
        <w:t xml:space="preserve">                                </w:t>
      </w:r>
    </w:p>
    <w:p>
      <w:pPr>
        <w:adjustRightInd w:val="0"/>
        <w:snapToGrid w:val="0"/>
        <w:spacing w:line="600" w:lineRule="atLeast"/>
        <w:ind w:left="624" w:hanging="624" w:hangingChars="200"/>
        <w:rPr>
          <w:rFonts w:hint="eastAsia" w:ascii="仿宋_GB2312" w:eastAsia="仿宋_GB2312"/>
          <w:snapToGrid w:val="0"/>
          <w:spacing w:val="-4"/>
          <w:kern w:val="0"/>
          <w:sz w:val="32"/>
          <w:szCs w:val="32"/>
        </w:rPr>
      </w:pPr>
    </w:p>
    <w:p>
      <w:pPr>
        <w:adjustRightInd w:val="0"/>
        <w:snapToGrid w:val="0"/>
        <w:spacing w:line="600" w:lineRule="atLeast"/>
        <w:ind w:left="624" w:hanging="624" w:hangingChars="200"/>
        <w:rPr>
          <w:rFonts w:hint="eastAsia" w:ascii="仿宋_GB2312" w:eastAsia="仿宋_GB2312"/>
          <w:snapToGrid w:val="0"/>
          <w:spacing w:val="-4"/>
          <w:kern w:val="0"/>
          <w:sz w:val="32"/>
          <w:szCs w:val="32"/>
        </w:rPr>
      </w:pPr>
      <w:r>
        <w:rPr>
          <w:rFonts w:hint="eastAsia" w:ascii="仿宋_GB2312" w:eastAsia="仿宋_GB2312"/>
          <w:snapToGrid w:val="0"/>
          <w:spacing w:val="-4"/>
          <w:kern w:val="0"/>
          <w:sz w:val="32"/>
          <w:szCs w:val="32"/>
        </w:rPr>
        <w:t xml:space="preserve">                     </w:t>
      </w:r>
      <w:r>
        <w:rPr>
          <w:rFonts w:hint="eastAsia" w:ascii="仿宋_GB2312" w:eastAsia="仿宋_GB2312"/>
          <w:snapToGrid w:val="0"/>
          <w:spacing w:val="-4"/>
          <w:kern w:val="0"/>
          <w:sz w:val="32"/>
          <w:szCs w:val="32"/>
          <w:lang w:val="en-US" w:eastAsia="zh-CN"/>
        </w:rPr>
        <w:t xml:space="preserve">      </w:t>
      </w:r>
      <w:r>
        <w:rPr>
          <w:rFonts w:hint="eastAsia" w:ascii="仿宋_GB2312" w:eastAsia="仿宋_GB2312"/>
          <w:snapToGrid w:val="0"/>
          <w:spacing w:val="-4"/>
          <w:kern w:val="0"/>
          <w:sz w:val="32"/>
          <w:szCs w:val="32"/>
        </w:rPr>
        <w:t>信阳市浉河区人民政府</w:t>
      </w:r>
    </w:p>
    <w:p>
      <w:pPr>
        <w:pStyle w:val="5"/>
        <w:rPr>
          <w:rFonts w:hint="eastAsia" w:ascii="仿宋_GB2312" w:eastAsia="仿宋_GB2312"/>
          <w:snapToGrid w:val="0"/>
          <w:spacing w:val="-4"/>
          <w:kern w:val="0"/>
          <w:sz w:val="32"/>
          <w:szCs w:val="32"/>
        </w:rPr>
        <w:sectPr>
          <w:pgSz w:w="11910" w:h="16840"/>
          <w:pgMar w:top="1440" w:right="1360" w:bottom="280" w:left="1360" w:header="720" w:footer="720" w:gutter="0"/>
          <w:pgNumType w:fmt="decimal" w:start="1"/>
          <w:cols w:space="720" w:num="1"/>
        </w:sectPr>
      </w:pPr>
      <w:r>
        <w:rPr>
          <w:rFonts w:hint="eastAsia" w:ascii="仿宋_GB2312" w:eastAsia="仿宋_GB2312"/>
          <w:snapToGrid w:val="0"/>
          <w:spacing w:val="-4"/>
          <w:kern w:val="0"/>
          <w:sz w:val="32"/>
          <w:szCs w:val="32"/>
        </w:rPr>
        <w:t xml:space="preserve">                    </w:t>
      </w:r>
      <w:r>
        <w:rPr>
          <w:rFonts w:hint="eastAsia" w:ascii="仿宋_GB2312" w:eastAsia="仿宋_GB2312"/>
          <w:snapToGrid w:val="0"/>
          <w:spacing w:val="-4"/>
          <w:kern w:val="0"/>
          <w:sz w:val="32"/>
          <w:szCs w:val="32"/>
          <w:lang w:val="en-US" w:eastAsia="zh-CN"/>
        </w:rPr>
        <w:t xml:space="preserve">          </w:t>
      </w:r>
      <w:r>
        <w:rPr>
          <w:rFonts w:hint="eastAsia" w:ascii="仿宋_GB2312" w:eastAsia="仿宋_GB2312"/>
          <w:snapToGrid w:val="0"/>
          <w:spacing w:val="-4"/>
          <w:kern w:val="0"/>
          <w:sz w:val="32"/>
          <w:szCs w:val="32"/>
        </w:rPr>
        <w:t xml:space="preserve"> </w:t>
      </w:r>
      <w:r>
        <w:rPr>
          <w:rFonts w:hint="eastAsia" w:ascii="仿宋_GB2312" w:eastAsia="仿宋_GB2312"/>
          <w:snapToGrid w:val="0"/>
          <w:spacing w:val="-4"/>
          <w:kern w:val="0"/>
          <w:sz w:val="32"/>
          <w:szCs w:val="32"/>
          <w:lang w:val="en-US" w:eastAsia="zh-CN"/>
        </w:rPr>
        <w:t xml:space="preserve">  2023 </w:t>
      </w:r>
      <w:r>
        <w:rPr>
          <w:rFonts w:hint="eastAsia" w:ascii="仿宋_GB2312" w:eastAsia="仿宋_GB2312"/>
          <w:snapToGrid w:val="0"/>
          <w:spacing w:val="-4"/>
          <w:kern w:val="0"/>
          <w:sz w:val="32"/>
          <w:szCs w:val="32"/>
        </w:rPr>
        <w:t>年</w:t>
      </w:r>
      <w:r>
        <w:rPr>
          <w:rFonts w:hint="eastAsia" w:ascii="仿宋_GB2312" w:eastAsia="仿宋_GB2312"/>
          <w:snapToGrid w:val="0"/>
          <w:spacing w:val="-4"/>
          <w:kern w:val="0"/>
          <w:sz w:val="32"/>
          <w:szCs w:val="32"/>
          <w:lang w:val="en-US" w:eastAsia="zh-CN"/>
        </w:rPr>
        <w:t xml:space="preserve"> 8 </w:t>
      </w:r>
      <w:r>
        <w:rPr>
          <w:rFonts w:hint="eastAsia" w:ascii="仿宋_GB2312" w:eastAsia="仿宋_GB2312"/>
          <w:snapToGrid w:val="0"/>
          <w:spacing w:val="-4"/>
          <w:kern w:val="0"/>
          <w:sz w:val="32"/>
          <w:szCs w:val="32"/>
        </w:rPr>
        <w:t>月</w:t>
      </w:r>
      <w:r>
        <w:rPr>
          <w:rFonts w:hint="eastAsia" w:ascii="仿宋_GB2312" w:eastAsia="仿宋_GB2312"/>
          <w:snapToGrid w:val="0"/>
          <w:spacing w:val="-4"/>
          <w:kern w:val="0"/>
          <w:sz w:val="32"/>
          <w:szCs w:val="32"/>
          <w:lang w:val="en-US" w:eastAsia="zh-CN"/>
        </w:rPr>
        <w:t xml:space="preserve"> </w:t>
      </w:r>
      <w:r>
        <w:rPr>
          <w:rFonts w:hint="default" w:ascii="仿宋_GB2312" w:eastAsia="仿宋_GB2312"/>
          <w:snapToGrid w:val="0"/>
          <w:spacing w:val="-4"/>
          <w:kern w:val="0"/>
          <w:sz w:val="32"/>
          <w:szCs w:val="32"/>
          <w:lang w:val="en"/>
        </w:rPr>
        <w:t xml:space="preserve"> </w:t>
      </w:r>
      <w:r>
        <w:rPr>
          <w:rFonts w:hint="eastAsia" w:ascii="仿宋_GB2312" w:eastAsia="仿宋_GB2312"/>
          <w:snapToGrid w:val="0"/>
          <w:spacing w:val="-4"/>
          <w:kern w:val="0"/>
          <w:sz w:val="32"/>
          <w:szCs w:val="32"/>
        </w:rPr>
        <w:t>日</w:t>
      </w:r>
    </w:p>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7"/>
        </w:rPr>
      </w:pPr>
    </w:p>
    <w:p>
      <w:pPr>
        <w:spacing w:before="0" w:line="860" w:lineRule="exact"/>
        <w:ind w:left="0" w:right="0" w:firstLine="0"/>
        <w:jc w:val="center"/>
        <w:rPr>
          <w:rFonts w:hint="eastAsia" w:ascii="微软雅黑" w:hAnsi="微软雅黑" w:eastAsia="微软雅黑"/>
          <w:sz w:val="48"/>
        </w:rPr>
      </w:pPr>
      <w:r>
        <w:rPr>
          <w:rFonts w:hint="eastAsia" w:ascii="微软雅黑" w:hAnsi="微软雅黑" w:eastAsia="微软雅黑"/>
          <w:sz w:val="48"/>
        </w:rPr>
        <w:t>信阳市</w:t>
      </w:r>
      <w:r>
        <w:rPr>
          <w:rFonts w:hint="eastAsia" w:ascii="微软雅黑" w:hAnsi="微软雅黑" w:eastAsia="微软雅黑"/>
          <w:sz w:val="48"/>
          <w:lang w:val="en-US" w:eastAsia="zh-CN"/>
        </w:rPr>
        <w:t>浉河区</w:t>
      </w:r>
      <w:r>
        <w:rPr>
          <w:rFonts w:hint="eastAsia" w:ascii="微软雅黑" w:hAnsi="微软雅黑" w:eastAsia="微软雅黑"/>
          <w:sz w:val="48"/>
        </w:rPr>
        <w:t>地质灾害防治</w:t>
      </w:r>
      <w:r>
        <w:rPr>
          <w:rFonts w:hint="eastAsia" w:ascii="微软雅黑" w:hAnsi="微软雅黑" w:eastAsia="微软雅黑"/>
          <w:sz w:val="48"/>
          <w:lang w:eastAsia="zh-CN"/>
        </w:rPr>
        <w:t>“</w:t>
      </w:r>
      <w:r>
        <w:rPr>
          <w:rFonts w:hint="eastAsia" w:ascii="微软雅黑" w:hAnsi="微软雅黑" w:eastAsia="微软雅黑"/>
          <w:sz w:val="48"/>
        </w:rPr>
        <w:t>十四五</w:t>
      </w:r>
      <w:r>
        <w:rPr>
          <w:rFonts w:hint="eastAsia" w:ascii="微软雅黑" w:hAnsi="微软雅黑" w:eastAsia="微软雅黑"/>
          <w:sz w:val="48"/>
          <w:lang w:eastAsia="zh-CN"/>
        </w:rPr>
        <w:t>”</w:t>
      </w:r>
      <w:r>
        <w:rPr>
          <w:rFonts w:hint="eastAsia" w:ascii="微软雅黑" w:hAnsi="微软雅黑" w:eastAsia="微软雅黑"/>
          <w:sz w:val="48"/>
        </w:rPr>
        <w:t>规划</w:t>
      </w:r>
    </w:p>
    <w:p>
      <w:pPr>
        <w:pStyle w:val="11"/>
        <w:rPr>
          <w:rFonts w:hint="eastAsia"/>
          <w:lang w:eastAsia="zh-CN"/>
        </w:rPr>
      </w:pPr>
    </w:p>
    <w:p>
      <w:pPr>
        <w:pStyle w:val="11"/>
        <w:rPr>
          <w:rFonts w:hint="eastAsia"/>
          <w:lang w:eastAsia="zh-CN"/>
        </w:rPr>
      </w:pPr>
    </w:p>
    <w:p>
      <w:pPr>
        <w:pStyle w:val="5"/>
      </w:pPr>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spacing w:line="360" w:lineRule="auto"/>
        <w:ind w:left="2"/>
        <w:jc w:val="center"/>
        <w:rPr>
          <w:rFonts w:hint="default"/>
          <w:b/>
          <w:bCs/>
          <w:w w:val="95"/>
          <w:lang w:val="en-US" w:eastAsia="zh-CN"/>
        </w:rPr>
      </w:pPr>
      <w:r>
        <w:rPr>
          <w:rFonts w:hint="eastAsia"/>
          <w:b/>
          <w:bCs/>
          <w:w w:val="95"/>
          <w:lang w:val="en-US" w:eastAsia="zh-CN"/>
        </w:rPr>
        <w:t>信阳市浉河区人民政府</w:t>
      </w:r>
    </w:p>
    <w:p>
      <w:pPr>
        <w:pStyle w:val="5"/>
        <w:spacing w:line="360" w:lineRule="auto"/>
        <w:ind w:left="2"/>
        <w:jc w:val="center"/>
        <w:rPr>
          <w:b/>
          <w:bCs/>
          <w:w w:val="95"/>
        </w:rPr>
      </w:pPr>
      <w:r>
        <w:rPr>
          <w:b/>
          <w:bCs/>
          <w:w w:val="95"/>
        </w:rPr>
        <w:t>二○二</w:t>
      </w:r>
      <w:r>
        <w:rPr>
          <w:rFonts w:hint="eastAsia"/>
          <w:b/>
          <w:bCs/>
          <w:w w:val="95"/>
          <w:lang w:val="en-US" w:eastAsia="zh-CN"/>
        </w:rPr>
        <w:t>二</w:t>
      </w:r>
      <w:r>
        <w:rPr>
          <w:b/>
          <w:bCs/>
          <w:w w:val="95"/>
        </w:rPr>
        <w:t>年</w:t>
      </w:r>
      <w:r>
        <w:rPr>
          <w:rFonts w:hint="eastAsia"/>
          <w:b/>
          <w:bCs/>
          <w:w w:val="95"/>
          <w:lang w:val="en-US" w:eastAsia="zh-CN"/>
        </w:rPr>
        <w:t>十</w:t>
      </w:r>
      <w:r>
        <w:rPr>
          <w:b/>
          <w:bCs/>
          <w:w w:val="95"/>
        </w:rPr>
        <w:t>月</w:t>
      </w:r>
    </w:p>
    <w:p>
      <w:pPr>
        <w:spacing w:before="0" w:beforeLines="0" w:after="0" w:afterLines="0" w:line="240" w:lineRule="auto"/>
        <w:ind w:left="0" w:leftChars="0" w:right="0" w:rightChars="0" w:firstLine="0" w:firstLineChars="0"/>
        <w:jc w:val="center"/>
        <w:rPr>
          <w:rFonts w:ascii="宋体" w:hAnsi="宋体" w:eastAsia="宋体" w:cs="仿宋"/>
          <w:sz w:val="21"/>
          <w:szCs w:val="22"/>
          <w:lang w:val="zh-CN" w:eastAsia="zh-CN" w:bidi="zh-CN"/>
        </w:rPr>
        <w:sectPr>
          <w:footerReference r:id="rId5" w:type="default"/>
          <w:pgSz w:w="11910" w:h="16840"/>
          <w:pgMar w:top="1440" w:right="1360" w:bottom="280" w:left="1360" w:header="720" w:footer="720" w:gutter="0"/>
          <w:pgNumType w:fmt="decimal" w:start="1"/>
          <w:cols w:space="720" w:num="1"/>
        </w:sectPr>
      </w:pPr>
    </w:p>
    <w:sdt>
      <w:sdtPr>
        <w:rPr>
          <w:rFonts w:ascii="宋体" w:hAnsi="宋体" w:eastAsia="宋体" w:cs="仿宋"/>
          <w:sz w:val="21"/>
          <w:szCs w:val="22"/>
          <w:lang w:val="zh-CN" w:eastAsia="zh-CN" w:bidi="zh-CN"/>
        </w:rPr>
        <w:id w:val="147480650"/>
        <w15:color w:val="DBDBDB"/>
      </w:sdtPr>
      <w:sdtEndPr>
        <w:rPr>
          <w:rFonts w:ascii="仿宋" w:hAnsi="仿宋" w:eastAsia="仿宋" w:cs="仿宋"/>
          <w:b/>
          <w:sz w:val="22"/>
          <w:szCs w:val="22"/>
          <w:lang w:val="zh-CN" w:eastAsia="zh-CN" w:bidi="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9"/>
            <w:tabs>
              <w:tab w:val="right" w:leader="dot" w:pos="919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"1-2" \h \u </w:instrText>
          </w:r>
          <w:r>
            <w:rPr>
              <w:rFonts w:hint="default" w:ascii="Times New Roman" w:hAnsi="Times New Roman" w:eastAsia="宋体" w:cs="Times New Roman"/>
              <w:sz w:val="24"/>
              <w:szCs w:val="24"/>
            </w:rPr>
            <w:fldChar w:fldCharType="separate"/>
          </w:r>
          <w:r>
            <w:rPr>
              <w:rFonts w:hint="eastAsia" w:ascii="黑体" w:hAnsi="黑体" w:eastAsia="黑体" w:cs="黑体"/>
              <w:b w:val="0"/>
              <w:bCs w:val="0"/>
              <w:sz w:val="24"/>
              <w:szCs w:val="28"/>
            </w:rPr>
            <w:fldChar w:fldCharType="begin"/>
          </w:r>
          <w:r>
            <w:rPr>
              <w:rFonts w:hint="eastAsia" w:ascii="黑体" w:hAnsi="黑体" w:eastAsia="黑体" w:cs="黑体"/>
              <w:b w:val="0"/>
              <w:bCs w:val="0"/>
              <w:sz w:val="24"/>
              <w:szCs w:val="28"/>
            </w:rPr>
            <w:instrText xml:space="preserve"> HYPERLINK \l _Toc16622 </w:instrText>
          </w:r>
          <w:r>
            <w:rPr>
              <w:rFonts w:hint="eastAsia" w:ascii="黑体" w:hAnsi="黑体" w:eastAsia="黑体" w:cs="黑体"/>
              <w:b w:val="0"/>
              <w:bCs w:val="0"/>
              <w:sz w:val="24"/>
              <w:szCs w:val="28"/>
            </w:rPr>
            <w:fldChar w:fldCharType="separate"/>
          </w:r>
          <w:r>
            <w:rPr>
              <w:rFonts w:hint="eastAsia" w:ascii="黑体" w:hAnsi="黑体" w:eastAsia="黑体" w:cs="黑体"/>
              <w:b w:val="0"/>
              <w:bCs w:val="0"/>
              <w:sz w:val="24"/>
              <w:szCs w:val="24"/>
            </w:rPr>
            <w:t>一、地质灾害防治现状与形势</w:t>
          </w:r>
          <w:r>
            <w:rPr>
              <w:rFonts w:hint="eastAsia" w:ascii="黑体" w:hAnsi="黑体" w:eastAsia="黑体" w:cs="黑体"/>
              <w:b w:val="0"/>
              <w:bCs w:val="0"/>
              <w:sz w:val="24"/>
              <w:szCs w:val="24"/>
            </w:rPr>
            <w:tab/>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PAGEREF _Toc16622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3</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_Toc1326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（一）地质灾害现状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_Toc3282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十三五</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期间</w:t>
          </w:r>
          <w:r>
            <w:rPr>
              <w:rFonts w:hint="default" w:ascii="Times New Roman" w:hAnsi="Times New Roman" w:eastAsia="宋体" w:cs="Times New Roman"/>
              <w:sz w:val="24"/>
              <w:szCs w:val="24"/>
            </w:rPr>
            <w:t>地质灾害防治工作成效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_Toc3563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（三）</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十</w:t>
          </w:r>
          <w:r>
            <w:rPr>
              <w:rFonts w:hint="eastAsia" w:ascii="Times New Roman" w:hAnsi="Times New Roman" w:eastAsia="宋体" w:cs="Times New Roman"/>
              <w:sz w:val="24"/>
              <w:szCs w:val="24"/>
              <w:lang w:val="en-US" w:eastAsia="zh-CN"/>
            </w:rPr>
            <w:t>四</w:t>
          </w:r>
          <w:r>
            <w:rPr>
              <w:rFonts w:hint="default" w:ascii="Times New Roman" w:hAnsi="Times New Roman" w:eastAsia="宋体" w:cs="Times New Roman"/>
              <w:sz w:val="24"/>
              <w:szCs w:val="24"/>
              <w:lang w:val="en-US" w:eastAsia="zh-CN"/>
            </w:rPr>
            <w:t>五</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地质灾害防治形势</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_Toc3563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rPr>
              <w:rFonts w:hint="eastAsia" w:ascii="黑体" w:hAnsi="黑体" w:eastAsia="黑体" w:cs="黑体"/>
              <w:sz w:val="24"/>
              <w:szCs w:val="24"/>
            </w:rPr>
          </w:pP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HYPERLINK \l _Toc17152 </w:instrText>
          </w:r>
          <w:r>
            <w:rPr>
              <w:rFonts w:hint="eastAsia" w:ascii="黑体" w:hAnsi="黑体" w:eastAsia="黑体" w:cs="黑体"/>
              <w:sz w:val="24"/>
              <w:szCs w:val="28"/>
            </w:rPr>
            <w:fldChar w:fldCharType="separate"/>
          </w:r>
          <w:r>
            <w:rPr>
              <w:rFonts w:hint="eastAsia" w:ascii="黑体" w:hAnsi="黑体" w:eastAsia="黑体" w:cs="黑体"/>
              <w:sz w:val="24"/>
              <w:szCs w:val="24"/>
            </w:rPr>
            <w:t>二、指导思想、基本原则与规划目标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_Toc17152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_Toc14673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（一）指导思想</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_Toc14673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_Toc6559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（二）基本原则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_Toc6559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_Toc25382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（三）规划目标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_Toc25382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_Toc27307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（四）</w:t>
          </w:r>
          <w:r>
            <w:rPr>
              <w:rFonts w:hint="default" w:ascii="Times New Roman" w:hAnsi="Times New Roman" w:eastAsia="宋体" w:cs="Times New Roman"/>
              <w:sz w:val="24"/>
              <w:szCs w:val="24"/>
              <w:lang w:val="en-US" w:eastAsia="zh-CN"/>
            </w:rPr>
            <w:t>具体目标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rPr>
              <w:rFonts w:hint="default" w:ascii="Times New Roman" w:hAnsi="Times New Roman" w:eastAsia="宋体" w:cs="Times New Roman"/>
              <w:sz w:val="24"/>
              <w:szCs w:val="24"/>
            </w:rPr>
          </w:pP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HYPERLINK \l _Toc32128 </w:instrText>
          </w:r>
          <w:r>
            <w:rPr>
              <w:rFonts w:hint="eastAsia" w:ascii="黑体" w:hAnsi="黑体" w:eastAsia="黑体" w:cs="黑体"/>
              <w:sz w:val="24"/>
              <w:szCs w:val="28"/>
            </w:rPr>
            <w:fldChar w:fldCharType="separate"/>
          </w:r>
          <w:r>
            <w:rPr>
              <w:rFonts w:hint="eastAsia" w:ascii="黑体" w:hAnsi="黑体" w:eastAsia="黑体" w:cs="黑体"/>
              <w:sz w:val="24"/>
              <w:szCs w:val="24"/>
            </w:rPr>
            <w:t>三、地质灾害易发程度及防治分区</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_Toc32128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_Toc1992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（一）地质灾害易发程度分区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_Toc9163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（二）地质灾害防治分区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rPr>
              <w:rFonts w:hint="eastAsia" w:ascii="黑体" w:hAnsi="黑体" w:eastAsia="黑体" w:cs="黑体"/>
              <w:sz w:val="24"/>
              <w:szCs w:val="24"/>
            </w:rPr>
          </w:pP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HYPERLINK \l _Toc21921 </w:instrText>
          </w:r>
          <w:r>
            <w:rPr>
              <w:rFonts w:hint="eastAsia" w:ascii="黑体" w:hAnsi="黑体" w:eastAsia="黑体" w:cs="黑体"/>
              <w:sz w:val="24"/>
              <w:szCs w:val="28"/>
            </w:rPr>
            <w:fldChar w:fldCharType="separate"/>
          </w:r>
          <w:r>
            <w:rPr>
              <w:rFonts w:hint="eastAsia" w:ascii="黑体" w:hAnsi="黑体" w:eastAsia="黑体" w:cs="黑体"/>
              <w:sz w:val="24"/>
              <w:szCs w:val="24"/>
            </w:rPr>
            <w:t>四、地质灾害综合防治</w:t>
          </w:r>
          <w:r>
            <w:rPr>
              <w:rFonts w:hint="eastAsia" w:ascii="黑体" w:hAnsi="黑体" w:eastAsia="黑体" w:cs="黑体"/>
              <w:sz w:val="24"/>
              <w:szCs w:val="24"/>
              <w:lang w:val="en-US" w:eastAsia="zh-CN"/>
            </w:rPr>
            <w:t>任务与</w:t>
          </w:r>
          <w:r>
            <w:rPr>
              <w:rFonts w:hint="eastAsia" w:ascii="黑体" w:hAnsi="黑体" w:eastAsia="黑体" w:cs="黑体"/>
              <w:sz w:val="24"/>
              <w:szCs w:val="24"/>
            </w:rPr>
            <w:t>工程</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_Toc21921 \h </w:instrText>
          </w:r>
          <w:r>
            <w:rPr>
              <w:rFonts w:hint="eastAsia" w:ascii="黑体" w:hAnsi="黑体" w:eastAsia="黑体" w:cs="黑体"/>
              <w:sz w:val="24"/>
              <w:szCs w:val="24"/>
            </w:rPr>
            <w:fldChar w:fldCharType="separate"/>
          </w:r>
          <w:r>
            <w:rPr>
              <w:rFonts w:hint="eastAsia" w:ascii="黑体" w:hAnsi="黑体" w:eastAsia="黑体" w:cs="黑体"/>
              <w:sz w:val="24"/>
              <w:szCs w:val="24"/>
            </w:rPr>
            <w:t>16</w:t>
          </w:r>
          <w:r>
            <w:rPr>
              <w:rFonts w:hint="eastAsia" w:ascii="黑体" w:hAnsi="黑体" w:eastAsia="黑体" w:cs="黑体"/>
              <w:sz w:val="24"/>
              <w:szCs w:val="24"/>
            </w:rPr>
            <w:fldChar w:fldCharType="end"/>
          </w:r>
          <w:r>
            <w:rPr>
              <w:rFonts w:hint="eastAsia" w:ascii="黑体" w:hAnsi="黑体" w:eastAsia="黑体" w:cs="黑体"/>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_Toc19249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（一）地质灾害调查评价工程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_Toc19249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_Toc13115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（二）地质灾害监测预警工程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_Toc13115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_Toc8990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（三）地质灾害综合治理工程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_Toc8990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_Toc5349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（四）地质灾害防治能力提升工程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_Toc5349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rPr>
              <w:rFonts w:hint="eastAsia" w:ascii="黑体" w:hAnsi="黑体" w:eastAsia="黑体" w:cs="黑体"/>
              <w:sz w:val="24"/>
              <w:szCs w:val="24"/>
            </w:rPr>
          </w:pP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HYPERLINK \l _Toc3821 </w:instrText>
          </w:r>
          <w:r>
            <w:rPr>
              <w:rFonts w:hint="eastAsia" w:ascii="黑体" w:hAnsi="黑体" w:eastAsia="黑体" w:cs="黑体"/>
              <w:sz w:val="24"/>
              <w:szCs w:val="28"/>
            </w:rPr>
            <w:fldChar w:fldCharType="separate"/>
          </w:r>
          <w:r>
            <w:rPr>
              <w:rFonts w:hint="eastAsia" w:ascii="黑体" w:hAnsi="黑体" w:eastAsia="黑体" w:cs="黑体"/>
              <w:sz w:val="24"/>
              <w:szCs w:val="24"/>
              <w:lang w:val="en-US" w:eastAsia="zh-CN"/>
            </w:rPr>
            <w:t>五</w:t>
          </w:r>
          <w:r>
            <w:rPr>
              <w:rFonts w:hint="eastAsia" w:ascii="黑体" w:hAnsi="黑体" w:eastAsia="黑体" w:cs="黑体"/>
              <w:sz w:val="24"/>
              <w:szCs w:val="24"/>
            </w:rPr>
            <w:t>、</w:t>
          </w:r>
          <w:r>
            <w:rPr>
              <w:rFonts w:hint="eastAsia" w:ascii="黑体" w:hAnsi="黑体" w:eastAsia="黑体" w:cs="黑体"/>
              <w:sz w:val="24"/>
              <w:szCs w:val="24"/>
              <w:lang w:val="en-US" w:eastAsia="zh-CN"/>
            </w:rPr>
            <w:t>投资估算</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_Toc3821 \h </w:instrText>
          </w:r>
          <w:r>
            <w:rPr>
              <w:rFonts w:hint="eastAsia" w:ascii="黑体" w:hAnsi="黑体" w:eastAsia="黑体" w:cs="黑体"/>
              <w:sz w:val="24"/>
              <w:szCs w:val="24"/>
            </w:rPr>
            <w:fldChar w:fldCharType="separate"/>
          </w:r>
          <w:r>
            <w:rPr>
              <w:rFonts w:hint="eastAsia" w:ascii="黑体" w:hAnsi="黑体" w:eastAsia="黑体" w:cs="黑体"/>
              <w:sz w:val="24"/>
              <w:szCs w:val="24"/>
            </w:rPr>
            <w:t>21</w:t>
          </w:r>
          <w:r>
            <w:rPr>
              <w:rFonts w:hint="eastAsia" w:ascii="黑体" w:hAnsi="黑体" w:eastAsia="黑体" w:cs="黑体"/>
              <w:sz w:val="24"/>
              <w:szCs w:val="24"/>
            </w:rPr>
            <w:fldChar w:fldCharType="end"/>
          </w:r>
          <w:r>
            <w:rPr>
              <w:rFonts w:hint="eastAsia" w:ascii="黑体" w:hAnsi="黑体" w:eastAsia="黑体" w:cs="黑体"/>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_Toc14255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（一）</w:t>
          </w:r>
          <w:r>
            <w:rPr>
              <w:rFonts w:hint="default" w:ascii="Times New Roman" w:hAnsi="Times New Roman" w:eastAsia="宋体" w:cs="Times New Roman"/>
              <w:sz w:val="24"/>
              <w:szCs w:val="24"/>
              <w:lang w:val="en-US" w:eastAsia="zh-CN"/>
            </w:rPr>
            <w:t>估算说明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_Toc10760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防治工作经费估算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rPr>
              <w:rFonts w:hint="default" w:ascii="Times New Roman" w:hAnsi="Times New Roman" w:eastAsia="宋体" w:cs="Times New Roman"/>
              <w:sz w:val="24"/>
              <w:szCs w:val="24"/>
            </w:rPr>
          </w:pP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HYPERLINK \l _Toc14733 </w:instrText>
          </w:r>
          <w:r>
            <w:rPr>
              <w:rFonts w:hint="eastAsia" w:ascii="黑体" w:hAnsi="黑体" w:eastAsia="黑体" w:cs="黑体"/>
              <w:sz w:val="24"/>
              <w:szCs w:val="28"/>
            </w:rPr>
            <w:fldChar w:fldCharType="separate"/>
          </w:r>
          <w:r>
            <w:rPr>
              <w:rFonts w:hint="eastAsia" w:ascii="黑体" w:hAnsi="黑体" w:eastAsia="黑体" w:cs="黑体"/>
              <w:sz w:val="24"/>
              <w:szCs w:val="24"/>
              <w:lang w:val="en-US" w:eastAsia="zh-CN"/>
            </w:rPr>
            <w:t>六</w:t>
          </w:r>
          <w:r>
            <w:rPr>
              <w:rFonts w:hint="eastAsia" w:ascii="黑体" w:hAnsi="黑体" w:eastAsia="黑体" w:cs="黑体"/>
              <w:sz w:val="24"/>
              <w:szCs w:val="24"/>
            </w:rPr>
            <w:t>、保障措施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_Toc14733 \h </w:instrText>
          </w:r>
          <w:r>
            <w:rPr>
              <w:rFonts w:hint="eastAsia" w:ascii="黑体" w:hAnsi="黑体" w:eastAsia="黑体" w:cs="黑体"/>
              <w:sz w:val="24"/>
              <w:szCs w:val="24"/>
            </w:rPr>
            <w:fldChar w:fldCharType="separate"/>
          </w:r>
          <w:r>
            <w:rPr>
              <w:rFonts w:hint="eastAsia" w:ascii="黑体" w:hAnsi="黑体" w:eastAsia="黑体" w:cs="黑体"/>
              <w:sz w:val="24"/>
              <w:szCs w:val="24"/>
            </w:rPr>
            <w:t>23</w:t>
          </w:r>
          <w:r>
            <w:rPr>
              <w:rFonts w:hint="eastAsia" w:ascii="黑体" w:hAnsi="黑体" w:eastAsia="黑体" w:cs="黑体"/>
              <w:sz w:val="24"/>
              <w:szCs w:val="24"/>
            </w:rPr>
            <w:fldChar w:fldCharType="end"/>
          </w:r>
          <w:r>
            <w:rPr>
              <w:rFonts w:hint="eastAsia" w:ascii="黑体" w:hAnsi="黑体" w:eastAsia="黑体" w:cs="黑体"/>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_Toc4609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（一）加强组织领导</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_Toc4609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_Toc907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（二）坚持依法防灾</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_Toc20074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（三）拓宽资金渠道</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_Toc20074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_Toc7879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（四）调动社会力量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_Toc7879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_Toc11383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（五）加强宣传教育</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_Toc11383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8"/>
            </w:rPr>
            <w:fldChar w:fldCharType="begin"/>
          </w:r>
          <w:r>
            <w:rPr>
              <w:rFonts w:hint="default" w:ascii="Times New Roman" w:hAnsi="Times New Roman" w:eastAsia="宋体" w:cs="Times New Roman"/>
              <w:sz w:val="24"/>
              <w:szCs w:val="28"/>
            </w:rPr>
            <w:instrText xml:space="preserve"> HYPERLINK \l _Toc4612 </w:instrText>
          </w:r>
          <w:r>
            <w:rPr>
              <w:rFonts w:hint="default" w:ascii="Times New Roman" w:hAnsi="Times New Roman" w:eastAsia="宋体" w:cs="Times New Roman"/>
              <w:sz w:val="24"/>
              <w:szCs w:val="28"/>
            </w:rPr>
            <w:fldChar w:fldCharType="separate"/>
          </w:r>
          <w:r>
            <w:rPr>
              <w:rFonts w:hint="default" w:ascii="Times New Roman" w:hAnsi="Times New Roman" w:eastAsia="宋体" w:cs="Times New Roman"/>
              <w:sz w:val="24"/>
              <w:szCs w:val="24"/>
            </w:rPr>
            <w:t>（六）加强监督评估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_Toc4612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8"/>
            </w:rPr>
            <w:fldChar w:fldCharType="end"/>
          </w:r>
        </w:p>
        <w:p>
          <w:pPr>
            <w:pStyle w:val="9"/>
            <w:tabs>
              <w:tab w:val="right" w:leader="dot" w:pos="9190"/>
            </w:tabs>
            <w:spacing w:line="360" w:lineRule="auto"/>
          </w:pPr>
          <w:r>
            <w:rPr>
              <w:rFonts w:hint="eastAsia" w:ascii="黑体" w:hAnsi="黑体" w:eastAsia="黑体" w:cs="黑体"/>
              <w:sz w:val="24"/>
              <w:szCs w:val="28"/>
            </w:rPr>
            <w:fldChar w:fldCharType="begin"/>
          </w:r>
          <w:r>
            <w:rPr>
              <w:rFonts w:hint="eastAsia" w:ascii="黑体" w:hAnsi="黑体" w:eastAsia="黑体" w:cs="黑体"/>
              <w:sz w:val="24"/>
              <w:szCs w:val="28"/>
            </w:rPr>
            <w:instrText xml:space="preserve"> HYPERLINK \l _Toc21681 </w:instrText>
          </w:r>
          <w:r>
            <w:rPr>
              <w:rFonts w:hint="eastAsia" w:ascii="黑体" w:hAnsi="黑体" w:eastAsia="黑体" w:cs="黑体"/>
              <w:sz w:val="24"/>
              <w:szCs w:val="28"/>
            </w:rPr>
            <w:fldChar w:fldCharType="separate"/>
          </w:r>
          <w:r>
            <w:rPr>
              <w:rFonts w:hint="eastAsia" w:ascii="黑体" w:hAnsi="黑体" w:eastAsia="黑体" w:cs="黑体"/>
              <w:sz w:val="24"/>
              <w:szCs w:val="24"/>
              <w:lang w:val="en-US" w:eastAsia="zh-CN"/>
            </w:rPr>
            <w:t>七</w:t>
          </w:r>
          <w:r>
            <w:rPr>
              <w:rFonts w:hint="eastAsia" w:ascii="黑体" w:hAnsi="黑体" w:eastAsia="黑体" w:cs="黑体"/>
              <w:sz w:val="24"/>
              <w:szCs w:val="24"/>
            </w:rPr>
            <w:t>、</w:t>
          </w:r>
          <w:r>
            <w:rPr>
              <w:rFonts w:hint="eastAsia" w:ascii="黑体" w:hAnsi="黑体" w:eastAsia="黑体" w:cs="黑体"/>
              <w:sz w:val="24"/>
              <w:szCs w:val="24"/>
              <w:lang w:val="en-US" w:eastAsia="zh-CN"/>
            </w:rPr>
            <w:t>附则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_Toc21681 \h </w:instrText>
          </w:r>
          <w:r>
            <w:rPr>
              <w:rFonts w:hint="eastAsia" w:ascii="黑体" w:hAnsi="黑体" w:eastAsia="黑体" w:cs="黑体"/>
              <w:sz w:val="24"/>
              <w:szCs w:val="24"/>
            </w:rPr>
            <w:fldChar w:fldCharType="separate"/>
          </w:r>
          <w:r>
            <w:rPr>
              <w:rFonts w:hint="eastAsia" w:ascii="黑体" w:hAnsi="黑体" w:eastAsia="黑体" w:cs="黑体"/>
              <w:sz w:val="24"/>
              <w:szCs w:val="24"/>
            </w:rPr>
            <w:t>26</w:t>
          </w:r>
          <w:r>
            <w:rPr>
              <w:rFonts w:hint="eastAsia" w:ascii="黑体" w:hAnsi="黑体" w:eastAsia="黑体" w:cs="黑体"/>
              <w:sz w:val="24"/>
              <w:szCs w:val="24"/>
            </w:rPr>
            <w:fldChar w:fldCharType="end"/>
          </w:r>
          <w:r>
            <w:rPr>
              <w:rFonts w:hint="eastAsia" w:ascii="黑体" w:hAnsi="黑体" w:eastAsia="黑体" w:cs="黑体"/>
              <w:sz w:val="24"/>
              <w:szCs w:val="28"/>
            </w:rPr>
            <w:fldChar w:fldCharType="end"/>
          </w:r>
        </w:p>
        <w:p>
          <w:pPr>
            <w:spacing w:after="0"/>
            <w:jc w:val="both"/>
          </w:pPr>
          <w:r>
            <w:rPr>
              <w:rFonts w:hint="default" w:ascii="Times New Roman" w:hAnsi="Times New Roman" w:eastAsia="宋体" w:cs="Times New Roman"/>
              <w:szCs w:val="24"/>
            </w:rPr>
            <w:fldChar w:fldCharType="end"/>
          </w:r>
        </w:p>
      </w:sdtContent>
    </w:sdt>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黑体" w:eastAsia="黑体"/>
          <w:b w:val="0"/>
          <w:bCs/>
          <w:sz w:val="24"/>
          <w:szCs w:val="15"/>
          <w:lang w:val="en-US" w:eastAsia="zh-CN"/>
        </w:rPr>
        <w:sectPr>
          <w:footerReference r:id="rId6" w:type="default"/>
          <w:pgSz w:w="11910" w:h="16840"/>
          <w:pgMar w:top="1440" w:right="1360" w:bottom="280" w:left="1360" w:header="720" w:footer="720" w:gutter="0"/>
          <w:pgNumType w:fmt="decimal" w:start="1"/>
          <w:cols w:space="720" w:num="1"/>
        </w:sect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黑体" w:eastAsia="黑体"/>
          <w:b w:val="0"/>
          <w:bCs/>
          <w:sz w:val="24"/>
          <w:szCs w:val="15"/>
          <w:lang w:val="en-US" w:eastAsia="zh-CN"/>
        </w:rPr>
      </w:pPr>
      <w:r>
        <w:rPr>
          <w:rFonts w:hint="eastAsia" w:ascii="黑体" w:eastAsia="黑体"/>
          <w:b w:val="0"/>
          <w:bCs/>
          <w:sz w:val="24"/>
          <w:szCs w:val="15"/>
          <w:lang w:val="en-US" w:eastAsia="zh-CN"/>
        </w:rPr>
        <w:t>附件1：信阳市浉河区地质灾害防治“十四五”规划编制说明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黑体" w:eastAsia="黑体"/>
          <w:b w:val="0"/>
          <w:bCs/>
          <w:sz w:val="24"/>
          <w:szCs w:val="15"/>
          <w:lang w:val="en-US" w:eastAsia="zh-CN"/>
        </w:rPr>
      </w:pPr>
      <w:r>
        <w:rPr>
          <w:rFonts w:hint="eastAsia" w:ascii="黑体" w:eastAsia="黑体"/>
          <w:b w:val="0"/>
          <w:bCs/>
          <w:sz w:val="24"/>
          <w:szCs w:val="15"/>
          <w:lang w:val="en-US" w:eastAsia="zh-CN"/>
        </w:rPr>
        <w:t>附件2：信阳市浉河区地质灾害防治“十四五”规划专题研究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黑体" w:eastAsia="黑体"/>
          <w:b w:val="0"/>
          <w:bCs/>
          <w:sz w:val="24"/>
          <w:szCs w:val="15"/>
          <w:lang w:val="en-US" w:eastAsia="zh-CN"/>
        </w:rPr>
      </w:pPr>
      <w:r>
        <w:rPr>
          <w:rFonts w:hint="eastAsia" w:ascii="黑体" w:eastAsia="黑体"/>
          <w:b w:val="0"/>
          <w:bCs/>
          <w:sz w:val="24"/>
          <w:szCs w:val="15"/>
          <w:lang w:val="en-US" w:eastAsia="zh-CN"/>
        </w:rPr>
        <w:t>附图1：信阳市浉河区地质灾害易发分区图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黑体" w:eastAsia="黑体"/>
          <w:b w:val="0"/>
          <w:bCs/>
          <w:sz w:val="24"/>
          <w:szCs w:val="15"/>
          <w:lang w:val="en-US" w:eastAsia="zh-CN"/>
        </w:rPr>
      </w:pPr>
      <w:r>
        <w:rPr>
          <w:rFonts w:hint="eastAsia" w:ascii="黑体" w:eastAsia="黑体"/>
          <w:b w:val="0"/>
          <w:bCs/>
          <w:sz w:val="24"/>
          <w:szCs w:val="15"/>
          <w:lang w:val="en-US" w:eastAsia="zh-CN"/>
        </w:rPr>
        <w:t>附图2：信阳市浉河区地质灾害防治规划图</w:t>
      </w:r>
    </w:p>
    <w:p>
      <w:pPr>
        <w:pStyle w:val="11"/>
        <w:rPr>
          <w:rFonts w:hint="default"/>
          <w:lang w:val="en-US" w:eastAsia="zh-CN"/>
        </w:rPr>
      </w:pPr>
    </w:p>
    <w:p>
      <w:pPr>
        <w:spacing w:after="0"/>
        <w:ind w:left="0" w:leftChars="0" w:right="0" w:rightChars="0"/>
        <w:jc w:val="center"/>
        <w:rPr>
          <w:rFonts w:hint="eastAsia" w:ascii="黑体" w:eastAsia="黑体"/>
          <w:b/>
          <w:sz w:val="44"/>
        </w:rPr>
        <w:sectPr>
          <w:footerReference r:id="rId7" w:type="default"/>
          <w:pgSz w:w="11910" w:h="16840"/>
          <w:pgMar w:top="1440" w:right="1360" w:bottom="280" w:left="1360" w:header="720" w:footer="720" w:gutter="0"/>
          <w:pgNumType w:fmt="decimal" w:start="1"/>
          <w:cols w:space="720" w:num="1"/>
        </w:sectPr>
      </w:pPr>
    </w:p>
    <w:p>
      <w:pPr>
        <w:spacing w:after="0"/>
        <w:ind w:left="0" w:leftChars="0" w:right="0" w:rightChars="0"/>
        <w:jc w:val="center"/>
        <w:rPr>
          <w:rFonts w:hint="eastAsia" w:ascii="黑体" w:eastAsia="黑体"/>
          <w:b/>
          <w:sz w:val="44"/>
        </w:rPr>
      </w:pPr>
      <w:r>
        <w:rPr>
          <w:rFonts w:hint="eastAsia" w:ascii="黑体" w:eastAsia="黑体"/>
          <w:b/>
          <w:sz w:val="44"/>
        </w:rPr>
        <w:t>前</w:t>
      </w:r>
      <w:r>
        <w:rPr>
          <w:rFonts w:hint="eastAsia" w:ascii="黑体" w:eastAsia="黑体"/>
          <w:b/>
          <w:sz w:val="44"/>
        </w:rPr>
        <w:tab/>
      </w:r>
      <w:r>
        <w:rPr>
          <w:rFonts w:hint="eastAsia" w:ascii="黑体" w:eastAsia="黑体"/>
          <w:b/>
          <w:sz w:val="44"/>
        </w:rPr>
        <w:t>言</w:t>
      </w:r>
    </w:p>
    <w:p>
      <w:pPr>
        <w:pStyle w:val="5"/>
        <w:spacing w:before="1"/>
        <w:rPr>
          <w:rFonts w:ascii="黑体"/>
          <w:b/>
          <w:sz w:val="57"/>
        </w:rPr>
      </w:pPr>
    </w:p>
    <w:p>
      <w:pPr>
        <w:pStyle w:val="5"/>
        <w:spacing w:before="1" w:line="343" w:lineRule="auto"/>
        <w:ind w:left="440" w:right="438" w:firstLine="640"/>
        <w:jc w:val="both"/>
        <w:rPr>
          <w:rFonts w:hint="eastAsia" w:ascii="Times New Roman" w:hAnsi="Times New Roman" w:cs="Times New Roman"/>
          <w:spacing w:val="-4"/>
          <w:highlight w:val="none"/>
          <w:lang w:eastAsia="zh-CN"/>
        </w:rPr>
      </w:pPr>
      <w:r>
        <w:rPr>
          <w:rFonts w:hint="default" w:ascii="Times New Roman" w:hAnsi="Times New Roman" w:cs="Times New Roman"/>
          <w:spacing w:val="-3"/>
        </w:rPr>
        <w:t>信阳市浉河区地处大别山北麓、淮河上游</w:t>
      </w:r>
      <w:r>
        <w:rPr>
          <w:rFonts w:hint="default" w:ascii="Times New Roman" w:hAnsi="Times New Roman" w:cs="Times New Roman"/>
          <w:spacing w:val="-3"/>
          <w:lang w:eastAsia="zh-CN"/>
        </w:rPr>
        <w:t>，</w:t>
      </w:r>
      <w:r>
        <w:rPr>
          <w:rFonts w:hint="default" w:ascii="Times New Roman" w:hAnsi="Times New Roman" w:cs="Times New Roman"/>
          <w:spacing w:val="-3"/>
        </w:rPr>
        <w:t>处于东经113°42′36″～114°08′34″与北纬31°24′06″～32°33′00″之间</w:t>
      </w:r>
      <w:r>
        <w:rPr>
          <w:rFonts w:hint="default" w:ascii="Times New Roman" w:hAnsi="Times New Roman" w:cs="Times New Roman"/>
          <w:spacing w:val="-3"/>
          <w:lang w:eastAsia="zh-CN"/>
        </w:rPr>
        <w:t>，</w:t>
      </w:r>
      <w:r>
        <w:rPr>
          <w:rFonts w:hint="default" w:ascii="Times New Roman" w:hAnsi="Times New Roman" w:cs="Times New Roman"/>
          <w:spacing w:val="-3"/>
        </w:rPr>
        <w:t>东西宽45.6</w:t>
      </w:r>
      <w:r>
        <w:rPr>
          <w:rFonts w:hint="eastAsia" w:ascii="Times New Roman" w:hAnsi="Times New Roman" w:cs="Times New Roman"/>
          <w:spacing w:val="-3"/>
          <w:lang w:eastAsia="zh-CN"/>
        </w:rPr>
        <w:t>千米</w:t>
      </w:r>
      <w:r>
        <w:rPr>
          <w:rFonts w:hint="default" w:ascii="Times New Roman" w:hAnsi="Times New Roman" w:cs="Times New Roman"/>
          <w:spacing w:val="-3"/>
          <w:lang w:eastAsia="zh-CN"/>
        </w:rPr>
        <w:t>，</w:t>
      </w:r>
      <w:r>
        <w:rPr>
          <w:rFonts w:hint="default" w:ascii="Times New Roman" w:hAnsi="Times New Roman" w:cs="Times New Roman"/>
          <w:spacing w:val="-3"/>
        </w:rPr>
        <w:t>南北长64.8</w:t>
      </w:r>
      <w:r>
        <w:rPr>
          <w:rFonts w:hint="eastAsia" w:ascii="Times New Roman" w:hAnsi="Times New Roman" w:cs="Times New Roman"/>
          <w:spacing w:val="-3"/>
          <w:lang w:eastAsia="zh-CN"/>
        </w:rPr>
        <w:t>千米</w:t>
      </w:r>
      <w:r>
        <w:rPr>
          <w:rFonts w:hint="default" w:ascii="Times New Roman" w:hAnsi="Times New Roman" w:cs="Times New Roman"/>
          <w:spacing w:val="-3"/>
          <w:lang w:eastAsia="zh-CN"/>
        </w:rPr>
        <w:t>，</w:t>
      </w:r>
      <w:r>
        <w:rPr>
          <w:rFonts w:hint="default" w:ascii="Times New Roman" w:hAnsi="Times New Roman" w:cs="Times New Roman"/>
          <w:spacing w:val="-3"/>
        </w:rPr>
        <w:t>面积约为</w:t>
      </w:r>
      <w:r>
        <w:rPr>
          <w:rFonts w:hint="eastAsia" w:ascii="Times New Roman" w:hAnsi="Times New Roman" w:cs="Times New Roman"/>
          <w:spacing w:val="-3"/>
          <w:lang w:val="en-US" w:eastAsia="zh-CN"/>
        </w:rPr>
        <w:t>1754平方千米</w:t>
      </w:r>
      <w:r>
        <w:rPr>
          <w:rFonts w:hint="default" w:ascii="Times New Roman" w:hAnsi="Times New Roman" w:cs="Times New Roman"/>
          <w:spacing w:val="-3"/>
        </w:rPr>
        <w:t>。</w:t>
      </w:r>
      <w:r>
        <w:rPr>
          <w:rFonts w:hint="eastAsia" w:ascii="Times New Roman" w:hAnsi="Times New Roman" w:cs="Times New Roman"/>
          <w:spacing w:val="-4"/>
          <w:highlight w:val="none"/>
          <w:lang w:eastAsia="zh-CN"/>
        </w:rPr>
        <w:t>浉河区辖谭家河、柳林、十三里桥、游河4个乡，东双河、吴家店、浉河港、董家河、李家寨5个镇，车站、民权、老城、五里墩、五星、湖东、金牛山、双井、南湾9个街道办事处，1个物流产业集聚区</w:t>
      </w:r>
      <w:r>
        <w:rPr>
          <w:rFonts w:hint="default" w:ascii="Times New Roman" w:hAnsi="Times New Roman" w:cs="Times New Roman"/>
          <w:spacing w:val="-4"/>
          <w:highlight w:val="none"/>
          <w:lang w:eastAsia="zh-CN"/>
        </w:rPr>
        <w:t>。</w:t>
      </w:r>
    </w:p>
    <w:p>
      <w:pPr>
        <w:pStyle w:val="5"/>
        <w:spacing w:before="1" w:line="343" w:lineRule="auto"/>
        <w:ind w:left="440" w:right="438" w:firstLine="640"/>
        <w:jc w:val="both"/>
        <w:rPr>
          <w:rFonts w:hint="eastAsia" w:ascii="Times New Roman" w:hAnsi="Times New Roman" w:cs="Times New Roman"/>
          <w:spacing w:val="-4"/>
          <w:highlight w:val="none"/>
          <w:lang w:eastAsia="zh-CN"/>
        </w:rPr>
      </w:pPr>
      <w:r>
        <w:rPr>
          <w:rFonts w:hint="eastAsia" w:ascii="Times New Roman" w:hAnsi="Times New Roman" w:cs="Times New Roman"/>
          <w:spacing w:val="-4"/>
          <w:highlight w:val="none"/>
          <w:lang w:eastAsia="zh-CN"/>
        </w:rPr>
        <w:t>为科学有效地做好</w:t>
      </w:r>
      <w:r>
        <w:rPr>
          <w:rFonts w:hint="eastAsia" w:ascii="Times New Roman" w:hAnsi="Times New Roman" w:cs="Times New Roman"/>
          <w:spacing w:val="-4"/>
          <w:highlight w:val="none"/>
          <w:lang w:val="en-US" w:eastAsia="zh-CN"/>
        </w:rPr>
        <w:t>浉河区</w:t>
      </w:r>
      <w:r>
        <w:rPr>
          <w:rFonts w:hint="eastAsia" w:ascii="Times New Roman" w:hAnsi="Times New Roman" w:cs="Times New Roman"/>
          <w:spacing w:val="-4"/>
          <w:highlight w:val="none"/>
          <w:lang w:eastAsia="zh-CN"/>
        </w:rPr>
        <w:t>地质灾害防治工作，最大限度地减少或避免地质灾害给人民群众生命财产造成的损失，促进国民经济可持续发展，结合</w:t>
      </w:r>
      <w:r>
        <w:rPr>
          <w:rFonts w:hint="eastAsia" w:ascii="Times New Roman" w:hAnsi="Times New Roman" w:cs="Times New Roman"/>
          <w:spacing w:val="-4"/>
          <w:highlight w:val="none"/>
          <w:lang w:val="en-US" w:eastAsia="zh-CN"/>
        </w:rPr>
        <w:t>浉河区</w:t>
      </w:r>
      <w:r>
        <w:rPr>
          <w:rFonts w:hint="eastAsia" w:ascii="Times New Roman" w:hAnsi="Times New Roman" w:cs="Times New Roman"/>
          <w:spacing w:val="-4"/>
          <w:highlight w:val="none"/>
          <w:lang w:eastAsia="zh-CN"/>
        </w:rPr>
        <w:t>发展实际，编制《</w:t>
      </w:r>
      <w:r>
        <w:rPr>
          <w:rFonts w:hint="eastAsia" w:ascii="Times New Roman" w:hAnsi="Times New Roman" w:cs="Times New Roman"/>
          <w:spacing w:val="-4"/>
          <w:highlight w:val="none"/>
          <w:lang w:val="en-US" w:eastAsia="zh-CN"/>
        </w:rPr>
        <w:t>信阳市浉河区</w:t>
      </w:r>
      <w:r>
        <w:rPr>
          <w:rFonts w:hint="eastAsia" w:ascii="Times New Roman" w:hAnsi="Times New Roman" w:cs="Times New Roman"/>
          <w:spacing w:val="-4"/>
          <w:highlight w:val="none"/>
          <w:lang w:eastAsia="zh-CN"/>
        </w:rPr>
        <w:t>地质灾害防治“十四五”规划》（以下简称《规划》）。本《规划》是</w:t>
      </w:r>
      <w:r>
        <w:rPr>
          <w:rFonts w:hint="eastAsia" w:ascii="Times New Roman" w:hAnsi="Times New Roman" w:cs="Times New Roman"/>
          <w:spacing w:val="-4"/>
          <w:highlight w:val="none"/>
          <w:lang w:val="en-US" w:eastAsia="zh-CN"/>
        </w:rPr>
        <w:t>信阳市浉河区</w:t>
      </w:r>
      <w:r>
        <w:rPr>
          <w:rFonts w:hint="eastAsia" w:ascii="Times New Roman" w:hAnsi="Times New Roman" w:cs="Times New Roman"/>
          <w:spacing w:val="-4"/>
          <w:highlight w:val="none"/>
          <w:lang w:eastAsia="zh-CN"/>
        </w:rPr>
        <w:t>“十四五”规划体系的重点专项之一，是地质灾害防治工作的指导性文件和重要依据。</w:t>
      </w:r>
    </w:p>
    <w:p>
      <w:pPr>
        <w:pStyle w:val="5"/>
        <w:spacing w:before="1" w:line="343" w:lineRule="auto"/>
        <w:ind w:left="440" w:right="438" w:firstLine="640"/>
        <w:jc w:val="both"/>
        <w:rPr>
          <w:rFonts w:hint="eastAsia" w:ascii="Times New Roman" w:hAnsi="Times New Roman" w:cs="Times New Roman"/>
          <w:spacing w:val="-4"/>
          <w:highlight w:val="none"/>
          <w:lang w:eastAsia="zh-CN"/>
        </w:rPr>
      </w:pPr>
      <w:r>
        <w:rPr>
          <w:rFonts w:hint="eastAsia" w:ascii="Times New Roman" w:hAnsi="Times New Roman" w:cs="Times New Roman"/>
          <w:spacing w:val="-4"/>
          <w:highlight w:val="none"/>
          <w:lang w:eastAsia="zh-CN"/>
        </w:rPr>
        <w:t>编制本《规划》的主要依据有：《地质灾害防治条例》（国务院令第 394 号）《国务院关于加强地质灾害防治工作的决定》《河南省地质环境保护条例》《河南省地质灾害防治“十四五”规划》《</w:t>
      </w:r>
      <w:r>
        <w:rPr>
          <w:rFonts w:hint="eastAsia" w:ascii="Times New Roman" w:hAnsi="Times New Roman" w:cs="Times New Roman"/>
          <w:spacing w:val="-4"/>
          <w:highlight w:val="none"/>
          <w:lang w:val="en-US" w:eastAsia="zh-CN"/>
        </w:rPr>
        <w:t>信阳市</w:t>
      </w:r>
      <w:r>
        <w:rPr>
          <w:rFonts w:hint="eastAsia" w:ascii="Times New Roman" w:hAnsi="Times New Roman" w:cs="Times New Roman"/>
          <w:spacing w:val="-4"/>
          <w:highlight w:val="none"/>
          <w:lang w:eastAsia="zh-CN"/>
        </w:rPr>
        <w:t>地质灾害防治规划（2016—2025 年）》《河南省自然资源厅关于做好地质灾害防治“十四五”规划编制工作的通知》《</w:t>
      </w:r>
      <w:r>
        <w:rPr>
          <w:rFonts w:hint="eastAsia" w:ascii="Times New Roman" w:hAnsi="Times New Roman" w:cs="Times New Roman"/>
          <w:spacing w:val="-4"/>
          <w:highlight w:val="none"/>
          <w:lang w:val="en-US" w:eastAsia="zh-CN"/>
        </w:rPr>
        <w:t>信阳市地质灾害防治</w:t>
      </w:r>
      <w:r>
        <w:rPr>
          <w:rFonts w:hint="eastAsia" w:ascii="Times New Roman" w:hAnsi="Times New Roman" w:cs="Times New Roman"/>
          <w:spacing w:val="-4"/>
          <w:highlight w:val="none"/>
          <w:lang w:eastAsia="zh-CN"/>
        </w:rPr>
        <w:t>“十四五”</w:t>
      </w:r>
      <w:r>
        <w:rPr>
          <w:rFonts w:hint="eastAsia" w:ascii="Times New Roman" w:hAnsi="Times New Roman" w:cs="Times New Roman"/>
          <w:spacing w:val="-4"/>
          <w:highlight w:val="none"/>
          <w:lang w:val="en-US" w:eastAsia="zh-CN"/>
        </w:rPr>
        <w:t>规划</w:t>
      </w:r>
      <w:r>
        <w:rPr>
          <w:rFonts w:hint="eastAsia" w:ascii="Times New Roman" w:hAnsi="Times New Roman" w:cs="Times New Roman"/>
          <w:spacing w:val="-4"/>
          <w:highlight w:val="none"/>
          <w:lang w:eastAsia="zh-CN"/>
        </w:rPr>
        <w:t>》《信阳市浉河区国民经济和社会发展第十四个五年规划和二〇三五年远景目标纲要》等法律法规和规划文件。</w:t>
      </w:r>
    </w:p>
    <w:p>
      <w:pPr>
        <w:pStyle w:val="5"/>
        <w:spacing w:before="5" w:line="343" w:lineRule="auto"/>
        <w:ind w:left="440" w:right="280" w:firstLine="640"/>
        <w:rPr>
          <w:rFonts w:hint="default" w:ascii="Times New Roman" w:hAnsi="Times New Roman" w:cs="Times New Roman"/>
        </w:rPr>
      </w:pPr>
      <w:r>
        <w:rPr>
          <w:rFonts w:hint="default" w:ascii="Times New Roman" w:hAnsi="Times New Roman" w:cs="Times New Roman"/>
          <w:spacing w:val="-3"/>
        </w:rPr>
        <w:t>《规划》中所称地质灾害，是指自然因素或者人为活动</w:t>
      </w:r>
      <w:r>
        <w:rPr>
          <w:rFonts w:hint="default" w:ascii="Times New Roman" w:hAnsi="Times New Roman" w:cs="Times New Roman"/>
          <w:spacing w:val="-13"/>
        </w:rPr>
        <w:t>引发的危害人民生命和财产安全的山体崩塌、滑坡、泥石流、</w:t>
      </w:r>
      <w:r>
        <w:rPr>
          <w:rFonts w:hint="default" w:ascii="Times New Roman" w:hAnsi="Times New Roman" w:cs="Times New Roman"/>
        </w:rPr>
        <w:t>地面塌陷、地裂缝、地面沉降等与地质作用有关的灾害。</w:t>
      </w:r>
    </w:p>
    <w:p>
      <w:pPr>
        <w:pStyle w:val="5"/>
        <w:spacing w:before="6"/>
        <w:ind w:left="1081"/>
        <w:jc w:val="both"/>
        <w:rPr>
          <w:rFonts w:hint="default" w:ascii="Times New Roman" w:hAnsi="Times New Roman" w:cs="Times New Roman"/>
        </w:rPr>
      </w:pPr>
      <w:r>
        <w:rPr>
          <w:rFonts w:hint="default" w:ascii="Times New Roman" w:hAnsi="Times New Roman" w:cs="Times New Roman"/>
        </w:rPr>
        <w:t xml:space="preserve">《规划》以 </w:t>
      </w:r>
      <w:r>
        <w:rPr>
          <w:rFonts w:hint="default" w:ascii="Times New Roman" w:hAnsi="Times New Roman" w:eastAsia="Times New Roman" w:cs="Times New Roman"/>
        </w:rPr>
        <w:t xml:space="preserve">2020 </w:t>
      </w:r>
      <w:r>
        <w:rPr>
          <w:rFonts w:hint="default" w:ascii="Times New Roman" w:hAnsi="Times New Roman" w:cs="Times New Roman"/>
        </w:rPr>
        <w:t>年为基准年，</w:t>
      </w:r>
      <w:r>
        <w:rPr>
          <w:rFonts w:hint="default" w:ascii="Times New Roman" w:hAnsi="Times New Roman" w:eastAsia="Times New Roman" w:cs="Times New Roman"/>
        </w:rPr>
        <w:t>2021</w:t>
      </w:r>
      <w:r>
        <w:rPr>
          <w:rFonts w:hint="default" w:ascii="Times New Roman" w:hAnsi="Times New Roman" w:cs="Times New Roman"/>
        </w:rPr>
        <w:t>～</w:t>
      </w:r>
      <w:r>
        <w:rPr>
          <w:rFonts w:hint="default" w:ascii="Times New Roman" w:hAnsi="Times New Roman" w:eastAsia="Times New Roman" w:cs="Times New Roman"/>
        </w:rPr>
        <w:t xml:space="preserve">2025 </w:t>
      </w:r>
      <w:r>
        <w:rPr>
          <w:rFonts w:hint="default" w:ascii="Times New Roman" w:hAnsi="Times New Roman" w:cs="Times New Roman"/>
        </w:rPr>
        <w:t>年为规划期。</w:t>
      </w:r>
    </w:p>
    <w:p>
      <w:pPr>
        <w:pStyle w:val="5"/>
        <w:spacing w:before="178" w:line="343" w:lineRule="auto"/>
        <w:ind w:left="440" w:right="437" w:firstLine="640"/>
        <w:jc w:val="both"/>
        <w:rPr>
          <w:rFonts w:hint="default" w:ascii="Times New Roman" w:hAnsi="Times New Roman" w:cs="Times New Roman"/>
        </w:rPr>
      </w:pPr>
      <w:r>
        <w:rPr>
          <w:rFonts w:hint="default" w:ascii="Times New Roman" w:hAnsi="Times New Roman" w:cs="Times New Roman"/>
          <w:spacing w:val="-4"/>
        </w:rPr>
        <w:t>《规划》适用于信阳市</w:t>
      </w:r>
      <w:r>
        <w:rPr>
          <w:rFonts w:hint="default" w:ascii="Times New Roman" w:hAnsi="Times New Roman" w:cs="Times New Roman"/>
          <w:spacing w:val="-4"/>
          <w:lang w:val="en-US" w:eastAsia="zh-CN"/>
        </w:rPr>
        <w:t>浉河区</w:t>
      </w:r>
      <w:r>
        <w:rPr>
          <w:rFonts w:hint="default" w:ascii="Times New Roman" w:hAnsi="Times New Roman" w:cs="Times New Roman"/>
          <w:spacing w:val="-4"/>
        </w:rPr>
        <w:t>所辖行政区范围，是今后全</w:t>
      </w:r>
      <w:r>
        <w:rPr>
          <w:rFonts w:hint="default" w:ascii="Times New Roman" w:hAnsi="Times New Roman" w:cs="Times New Roman"/>
          <w:spacing w:val="-4"/>
          <w:lang w:val="en-US" w:eastAsia="zh-CN"/>
        </w:rPr>
        <w:t>区</w:t>
      </w:r>
      <w:r>
        <w:rPr>
          <w:rFonts w:hint="default" w:ascii="Times New Roman" w:hAnsi="Times New Roman" w:cs="Times New Roman"/>
          <w:spacing w:val="-4"/>
        </w:rPr>
        <w:t>地</w:t>
      </w:r>
      <w:r>
        <w:rPr>
          <w:rFonts w:hint="default" w:ascii="Times New Roman" w:hAnsi="Times New Roman" w:cs="Times New Roman"/>
          <w:spacing w:val="-3"/>
        </w:rPr>
        <w:t>质灾害防治工作的指导性文件，是制定全</w:t>
      </w:r>
      <w:r>
        <w:rPr>
          <w:rFonts w:hint="default" w:ascii="Times New Roman" w:hAnsi="Times New Roman" w:cs="Times New Roman"/>
          <w:spacing w:val="-3"/>
          <w:lang w:val="en-US" w:eastAsia="zh-CN"/>
        </w:rPr>
        <w:t>区</w:t>
      </w:r>
      <w:r>
        <w:rPr>
          <w:rFonts w:hint="default" w:ascii="Times New Roman" w:hAnsi="Times New Roman" w:cs="Times New Roman"/>
          <w:spacing w:val="-3"/>
        </w:rPr>
        <w:t>地质灾害防治工</w:t>
      </w:r>
      <w:r>
        <w:rPr>
          <w:rFonts w:hint="default" w:ascii="Times New Roman" w:hAnsi="Times New Roman" w:cs="Times New Roman"/>
        </w:rPr>
        <w:t>作和防治规划的依据。</w:t>
      </w:r>
    </w:p>
    <w:p>
      <w:pPr>
        <w:pStyle w:val="5"/>
        <w:spacing w:before="7" w:line="343" w:lineRule="auto"/>
        <w:ind w:left="440" w:right="425" w:firstLine="640"/>
        <w:jc w:val="both"/>
        <w:rPr>
          <w:rFonts w:hint="default" w:ascii="Times New Roman" w:hAnsi="Times New Roman" w:cs="Times New Roman"/>
        </w:rPr>
      </w:pPr>
    </w:p>
    <w:p>
      <w:pPr>
        <w:spacing w:after="0" w:line="343" w:lineRule="auto"/>
        <w:jc w:val="both"/>
        <w:rPr>
          <w:rFonts w:hint="default" w:ascii="Times New Roman" w:hAnsi="Times New Roman" w:cs="Times New Roman"/>
        </w:rPr>
        <w:sectPr>
          <w:footerReference r:id="rId8" w:type="default"/>
          <w:pgSz w:w="11910" w:h="16840"/>
          <w:pgMar w:top="1440" w:right="1360" w:bottom="280" w:left="1360" w:header="720" w:footer="720" w:gutter="0"/>
          <w:pgNumType w:fmt="decimal" w:start="1"/>
          <w:cols w:space="720" w:num="1"/>
        </w:sectPr>
      </w:pPr>
    </w:p>
    <w:p>
      <w:pPr>
        <w:pStyle w:val="3"/>
        <w:outlineLvl w:val="0"/>
        <w:rPr>
          <w:rFonts w:hint="default" w:ascii="Times New Roman" w:hAnsi="Times New Roman" w:cs="Times New Roman"/>
        </w:rPr>
      </w:pPr>
      <w:bookmarkStart w:id="0" w:name="_Toc16622"/>
      <w:r>
        <w:rPr>
          <w:rFonts w:hint="default" w:ascii="Times New Roman" w:hAnsi="Times New Roman" w:cs="Times New Roman"/>
        </w:rPr>
        <w:t>一、地质灾害防治现状与形势</w:t>
      </w:r>
      <w:bookmarkEnd w:id="0"/>
      <w:r>
        <w:rPr>
          <w:rFonts w:hint="default" w:ascii="Times New Roman" w:hAnsi="Times New Roman" w:cs="Times New Roman"/>
          <w:w w:val="99"/>
        </w:rPr>
        <w:t xml:space="preserve"> </w:t>
      </w:r>
    </w:p>
    <w:p>
      <w:pPr>
        <w:pStyle w:val="5"/>
        <w:spacing w:before="8"/>
        <w:rPr>
          <w:rFonts w:hint="default" w:ascii="Times New Roman" w:hAnsi="Times New Roman" w:cs="Times New Roman"/>
          <w:b/>
          <w:sz w:val="36"/>
        </w:rPr>
      </w:pPr>
    </w:p>
    <w:p>
      <w:pPr>
        <w:pStyle w:val="4"/>
        <w:outlineLvl w:val="1"/>
        <w:rPr>
          <w:rFonts w:hint="default" w:ascii="Times New Roman" w:hAnsi="Times New Roman" w:cs="Times New Roman"/>
        </w:rPr>
      </w:pPr>
      <w:bookmarkStart w:id="1" w:name="_Toc1326"/>
      <w:r>
        <w:rPr>
          <w:rFonts w:hint="default" w:ascii="Times New Roman" w:hAnsi="Times New Roman" w:cs="Times New Roman"/>
        </w:rPr>
        <w:t>（一）地质灾害现状</w:t>
      </w:r>
      <w:bookmarkEnd w:id="1"/>
    </w:p>
    <w:p>
      <w:pPr>
        <w:pStyle w:val="5"/>
        <w:spacing w:before="2"/>
        <w:rPr>
          <w:rFonts w:hint="default" w:ascii="Times New Roman" w:hAnsi="Times New Roman" w:cs="Times New Roman"/>
          <w:b/>
          <w:sz w:val="40"/>
        </w:rPr>
      </w:pPr>
    </w:p>
    <w:p>
      <w:pPr>
        <w:pStyle w:val="5"/>
        <w:spacing w:line="343" w:lineRule="auto"/>
        <w:ind w:left="440" w:right="275" w:firstLine="645"/>
        <w:rPr>
          <w:rFonts w:hint="default" w:ascii="Times New Roman" w:hAnsi="Times New Roman" w:cs="Times New Roman"/>
          <w:spacing w:val="-3"/>
          <w:highlight w:val="none"/>
          <w:lang w:val="en-US" w:eastAsia="zh-CN"/>
        </w:rPr>
      </w:pPr>
      <w:r>
        <w:rPr>
          <w:rFonts w:hint="eastAsia" w:ascii="Times New Roman" w:hAnsi="Times New Roman" w:cs="Times New Roman"/>
          <w:spacing w:val="-3"/>
          <w:highlight w:val="none"/>
          <w:lang w:val="en-US" w:eastAsia="zh-CN"/>
        </w:rPr>
        <w:t>截至2020年底，浉</w:t>
      </w:r>
      <w:r>
        <w:rPr>
          <w:rFonts w:hint="default" w:ascii="Times New Roman" w:hAnsi="Times New Roman" w:cs="Times New Roman"/>
          <w:spacing w:val="-3"/>
          <w:highlight w:val="none"/>
          <w:lang w:val="en-US" w:eastAsia="zh-CN"/>
        </w:rPr>
        <w:t xml:space="preserve">河区共计地质灾害隐患点 </w:t>
      </w:r>
      <w:r>
        <w:rPr>
          <w:rFonts w:hint="eastAsia" w:ascii="Times New Roman" w:hAnsi="Times New Roman" w:cs="Times New Roman"/>
          <w:spacing w:val="-3"/>
          <w:highlight w:val="none"/>
          <w:lang w:val="en-US" w:eastAsia="zh-CN"/>
        </w:rPr>
        <w:t>20</w:t>
      </w:r>
      <w:r>
        <w:rPr>
          <w:rFonts w:hint="default" w:ascii="Times New Roman" w:hAnsi="Times New Roman" w:cs="Times New Roman"/>
          <w:spacing w:val="-3"/>
          <w:highlight w:val="none"/>
          <w:lang w:val="en-US" w:eastAsia="zh-CN"/>
        </w:rPr>
        <w:t xml:space="preserve"> 处，</w:t>
      </w:r>
      <w:r>
        <w:rPr>
          <w:rFonts w:hint="eastAsia" w:ascii="Times New Roman" w:hAnsi="Times New Roman" w:cs="Times New Roman"/>
          <w:spacing w:val="-3"/>
          <w:highlight w:val="none"/>
          <w:lang w:val="en-US" w:eastAsia="zh-CN"/>
        </w:rPr>
        <w:t>灾害</w:t>
      </w:r>
      <w:r>
        <w:rPr>
          <w:rFonts w:hint="default" w:ascii="Times New Roman" w:hAnsi="Times New Roman" w:cs="Times New Roman"/>
          <w:spacing w:val="-3"/>
          <w:highlight w:val="none"/>
        </w:rPr>
        <w:t>类型主要为崩塌</w:t>
      </w:r>
      <w:r>
        <w:rPr>
          <w:rFonts w:hint="default" w:ascii="Times New Roman" w:hAnsi="Times New Roman" w:cs="Times New Roman"/>
          <w:spacing w:val="-3"/>
          <w:highlight w:val="none"/>
          <w:lang w:val="en-US" w:eastAsia="zh-CN"/>
        </w:rPr>
        <w:t>和</w:t>
      </w:r>
      <w:r>
        <w:rPr>
          <w:rFonts w:hint="default" w:ascii="Times New Roman" w:hAnsi="Times New Roman" w:cs="Times New Roman"/>
          <w:spacing w:val="-3"/>
          <w:highlight w:val="none"/>
        </w:rPr>
        <w:t>滑坡</w:t>
      </w:r>
      <w:r>
        <w:rPr>
          <w:rFonts w:hint="default" w:ascii="Times New Roman" w:hAnsi="Times New Roman" w:cs="Times New Roman"/>
          <w:spacing w:val="-3"/>
          <w:highlight w:val="none"/>
          <w:lang w:eastAsia="zh-CN"/>
        </w:rPr>
        <w:t>，</w:t>
      </w:r>
      <w:r>
        <w:rPr>
          <w:rFonts w:hint="eastAsia" w:ascii="Times New Roman" w:hAnsi="Times New Roman" w:cs="Times New Roman"/>
          <w:spacing w:val="-3"/>
          <w:highlight w:val="none"/>
          <w:lang w:val="en-US" w:eastAsia="zh-CN"/>
        </w:rPr>
        <w:t>其中</w:t>
      </w:r>
      <w:r>
        <w:rPr>
          <w:rFonts w:hint="eastAsia" w:ascii="Times New Roman" w:hAnsi="Times New Roman" w:cs="Times New Roman"/>
          <w:spacing w:val="-3"/>
          <w:highlight w:val="none"/>
          <w:u w:val="none"/>
          <w:lang w:val="en-US" w:eastAsia="zh-CN"/>
        </w:rPr>
        <w:t>滑坡 16 处，崩塌 4 处；险情等级</w:t>
      </w:r>
      <w:r>
        <w:rPr>
          <w:rFonts w:hint="default" w:ascii="Times New Roman" w:hAnsi="Times New Roman" w:cs="Times New Roman"/>
          <w:spacing w:val="-3"/>
          <w:highlight w:val="none"/>
          <w:u w:val="none"/>
          <w:lang w:val="en-US" w:eastAsia="zh-CN"/>
        </w:rPr>
        <w:t xml:space="preserve"> </w:t>
      </w:r>
      <w:r>
        <w:rPr>
          <w:rFonts w:hint="eastAsia" w:ascii="Times New Roman" w:hAnsi="Times New Roman" w:cs="Times New Roman"/>
          <w:spacing w:val="-3"/>
          <w:highlight w:val="none"/>
          <w:u w:val="none"/>
          <w:lang w:val="en-US" w:eastAsia="zh-CN"/>
        </w:rPr>
        <w:t>4</w:t>
      </w:r>
      <w:r>
        <w:rPr>
          <w:rFonts w:hint="default" w:ascii="Times New Roman" w:hAnsi="Times New Roman" w:cs="Times New Roman"/>
          <w:spacing w:val="-3"/>
          <w:highlight w:val="none"/>
          <w:u w:val="none"/>
        </w:rPr>
        <w:t xml:space="preserve"> 处</w:t>
      </w:r>
      <w:r>
        <w:rPr>
          <w:rFonts w:hint="eastAsia" w:ascii="Times New Roman" w:hAnsi="Times New Roman" w:cs="Times New Roman"/>
          <w:spacing w:val="-3"/>
          <w:highlight w:val="none"/>
          <w:u w:val="none"/>
          <w:lang w:val="en-US" w:eastAsia="zh-CN"/>
        </w:rPr>
        <w:t>为</w:t>
      </w:r>
      <w:r>
        <w:rPr>
          <w:rFonts w:hint="default" w:ascii="Times New Roman" w:hAnsi="Times New Roman" w:cs="Times New Roman"/>
          <w:spacing w:val="-3"/>
          <w:highlight w:val="none"/>
          <w:u w:val="none"/>
        </w:rPr>
        <w:t>中型</w:t>
      </w:r>
      <w:r>
        <w:rPr>
          <w:rFonts w:hint="default" w:ascii="Times New Roman" w:hAnsi="Times New Roman" w:cs="Times New Roman"/>
          <w:spacing w:val="-3"/>
          <w:highlight w:val="none"/>
          <w:u w:val="none"/>
          <w:lang w:eastAsia="zh-CN"/>
        </w:rPr>
        <w:t>，</w:t>
      </w:r>
      <w:r>
        <w:rPr>
          <w:rFonts w:hint="default" w:ascii="Times New Roman" w:hAnsi="Times New Roman" w:cs="Times New Roman"/>
          <w:spacing w:val="-3"/>
          <w:highlight w:val="none"/>
          <w:u w:val="none"/>
        </w:rPr>
        <w:t>1</w:t>
      </w:r>
      <w:r>
        <w:rPr>
          <w:rFonts w:hint="eastAsia" w:ascii="Times New Roman" w:hAnsi="Times New Roman" w:cs="Times New Roman"/>
          <w:spacing w:val="-3"/>
          <w:highlight w:val="none"/>
          <w:u w:val="none"/>
          <w:lang w:val="en-US" w:eastAsia="zh-CN"/>
        </w:rPr>
        <w:t>6</w:t>
      </w:r>
      <w:r>
        <w:rPr>
          <w:rFonts w:hint="default" w:ascii="Times New Roman" w:hAnsi="Times New Roman" w:cs="Times New Roman"/>
          <w:spacing w:val="-3"/>
          <w:highlight w:val="none"/>
          <w:u w:val="none"/>
        </w:rPr>
        <w:t xml:space="preserve"> 处</w:t>
      </w:r>
      <w:r>
        <w:rPr>
          <w:rFonts w:hint="eastAsia" w:ascii="Times New Roman" w:hAnsi="Times New Roman" w:cs="Times New Roman"/>
          <w:spacing w:val="-3"/>
          <w:highlight w:val="none"/>
          <w:u w:val="none"/>
          <w:lang w:val="en-US" w:eastAsia="zh-CN"/>
        </w:rPr>
        <w:t>为</w:t>
      </w:r>
      <w:r>
        <w:rPr>
          <w:rFonts w:hint="default" w:ascii="Times New Roman" w:hAnsi="Times New Roman" w:cs="Times New Roman"/>
          <w:spacing w:val="-3"/>
          <w:highlight w:val="none"/>
          <w:u w:val="none"/>
        </w:rPr>
        <w:t>小型</w:t>
      </w:r>
      <w:r>
        <w:rPr>
          <w:rFonts w:hint="eastAsia" w:ascii="Times New Roman" w:hAnsi="Times New Roman" w:cs="Times New Roman"/>
          <w:spacing w:val="-3"/>
          <w:highlight w:val="none"/>
          <w:u w:val="none"/>
          <w:lang w:eastAsia="zh-CN"/>
        </w:rPr>
        <w:t>；</w:t>
      </w:r>
      <w:r>
        <w:rPr>
          <w:rFonts w:hint="default" w:ascii="Times New Roman" w:hAnsi="Times New Roman" w:cs="Times New Roman"/>
          <w:spacing w:val="-3"/>
          <w:highlight w:val="none"/>
          <w:u w:val="none"/>
          <w:lang w:val="en-US" w:eastAsia="zh-CN"/>
        </w:rPr>
        <w:t>威胁</w:t>
      </w:r>
      <w:r>
        <w:rPr>
          <w:rFonts w:hint="eastAsia" w:ascii="Times New Roman" w:hAnsi="Times New Roman" w:cs="Times New Roman"/>
          <w:spacing w:val="-3"/>
          <w:highlight w:val="none"/>
          <w:u w:val="none"/>
          <w:lang w:val="en-US" w:eastAsia="zh-CN"/>
        </w:rPr>
        <w:t>人数总计</w:t>
      </w:r>
      <w:r>
        <w:rPr>
          <w:rFonts w:hint="default" w:ascii="Times New Roman" w:hAnsi="Times New Roman" w:cs="Times New Roman"/>
          <w:spacing w:val="-3"/>
          <w:highlight w:val="none"/>
          <w:u w:val="none"/>
          <w:lang w:val="en-US" w:eastAsia="zh-CN"/>
        </w:rPr>
        <w:t xml:space="preserve"> </w:t>
      </w:r>
      <w:r>
        <w:rPr>
          <w:rFonts w:hint="eastAsia" w:ascii="Times New Roman" w:hAnsi="Times New Roman" w:eastAsia="宋体" w:cs="Times New Roman"/>
          <w:highlight w:val="none"/>
          <w:u w:val="none"/>
          <w:lang w:val="en-US" w:eastAsia="zh-CN"/>
        </w:rPr>
        <w:t>827</w:t>
      </w:r>
      <w:r>
        <w:rPr>
          <w:rFonts w:hint="default" w:ascii="Times New Roman" w:hAnsi="Times New Roman" w:eastAsia="Times New Roman" w:cs="Times New Roman"/>
          <w:spacing w:val="-6"/>
          <w:highlight w:val="none"/>
          <w:u w:val="none"/>
        </w:rPr>
        <w:t xml:space="preserve"> </w:t>
      </w:r>
      <w:r>
        <w:rPr>
          <w:rFonts w:hint="default" w:ascii="Times New Roman" w:hAnsi="Times New Roman" w:cs="Times New Roman"/>
          <w:spacing w:val="-6"/>
          <w:highlight w:val="none"/>
          <w:u w:val="none"/>
        </w:rPr>
        <w:t>人</w:t>
      </w:r>
      <w:r>
        <w:rPr>
          <w:rFonts w:hint="default" w:ascii="Times New Roman" w:hAnsi="Times New Roman" w:cs="Times New Roman"/>
          <w:spacing w:val="-3"/>
          <w:highlight w:val="none"/>
          <w:u w:val="none"/>
          <w:lang w:val="en-US" w:eastAsia="zh-CN"/>
        </w:rPr>
        <w:t xml:space="preserve">，潜在经济损失 </w:t>
      </w:r>
      <w:r>
        <w:rPr>
          <w:rFonts w:hint="eastAsia" w:ascii="Times New Roman" w:hAnsi="Times New Roman" w:cs="Times New Roman"/>
          <w:spacing w:val="-3"/>
          <w:highlight w:val="none"/>
          <w:u w:val="none"/>
          <w:lang w:val="en-US" w:eastAsia="zh-CN"/>
        </w:rPr>
        <w:t>1675</w:t>
      </w:r>
      <w:r>
        <w:rPr>
          <w:rFonts w:hint="default" w:ascii="Times New Roman" w:hAnsi="Times New Roman" w:cs="Times New Roman"/>
          <w:spacing w:val="-3"/>
          <w:highlight w:val="none"/>
          <w:u w:val="none"/>
          <w:lang w:val="en-US" w:eastAsia="zh-CN"/>
        </w:rPr>
        <w:t xml:space="preserve"> 余万元。</w:t>
      </w:r>
      <w:r>
        <w:rPr>
          <w:rFonts w:hint="eastAsia" w:ascii="Times New Roman" w:hAnsi="Times New Roman" w:cs="Times New Roman"/>
          <w:spacing w:val="-3"/>
          <w:highlight w:val="none"/>
          <w:u w:val="none"/>
          <w:lang w:val="en-US" w:eastAsia="zh-CN"/>
        </w:rPr>
        <w:t>地质灾害</w:t>
      </w:r>
      <w:r>
        <w:rPr>
          <w:rFonts w:hint="default" w:ascii="Times New Roman" w:hAnsi="Times New Roman" w:cs="Times New Roman"/>
          <w:spacing w:val="-3"/>
          <w:highlight w:val="none"/>
        </w:rPr>
        <w:t>主要分布在我</w:t>
      </w:r>
      <w:r>
        <w:rPr>
          <w:rFonts w:hint="default" w:ascii="Times New Roman" w:hAnsi="Times New Roman" w:cs="Times New Roman"/>
          <w:spacing w:val="-3"/>
          <w:highlight w:val="none"/>
          <w:lang w:val="en-US" w:eastAsia="zh-CN"/>
        </w:rPr>
        <w:t>区</w:t>
      </w:r>
      <w:r>
        <w:rPr>
          <w:rFonts w:hint="default" w:ascii="Times New Roman" w:hAnsi="Times New Roman" w:cs="Times New Roman"/>
          <w:spacing w:val="-3"/>
          <w:highlight w:val="none"/>
        </w:rPr>
        <w:t>西部、南部山区</w:t>
      </w:r>
      <w:r>
        <w:rPr>
          <w:rFonts w:hint="default" w:ascii="Times New Roman" w:hAnsi="Times New Roman" w:cs="Times New Roman"/>
          <w:spacing w:val="-3"/>
          <w:highlight w:val="none"/>
          <w:lang w:eastAsia="zh-CN"/>
        </w:rPr>
        <w:t>，</w:t>
      </w:r>
      <w:r>
        <w:rPr>
          <w:rFonts w:hint="eastAsia" w:ascii="Times New Roman" w:hAnsi="Times New Roman" w:cs="Times New Roman"/>
          <w:spacing w:val="-3"/>
          <w:highlight w:val="none"/>
          <w:lang w:val="en-US" w:eastAsia="zh-CN"/>
        </w:rPr>
        <w:t>其中</w:t>
      </w:r>
      <w:r>
        <w:rPr>
          <w:rFonts w:hint="default" w:ascii="Times New Roman" w:hAnsi="Times New Roman" w:cs="Times New Roman"/>
          <w:spacing w:val="-3"/>
          <w:highlight w:val="none"/>
          <w:lang w:val="en-US" w:eastAsia="zh-CN"/>
        </w:rPr>
        <w:t>浉河港镇、十三里桥乡两个乡镇较为发育</w:t>
      </w:r>
      <w:r>
        <w:rPr>
          <w:rFonts w:hint="default" w:ascii="Times New Roman" w:hAnsi="Times New Roman" w:cs="Times New Roman"/>
          <w:spacing w:val="-3"/>
          <w:highlight w:val="none"/>
          <w:lang w:eastAsia="zh-CN"/>
        </w:rPr>
        <w:t>。</w:t>
      </w:r>
    </w:p>
    <w:p>
      <w:pPr>
        <w:pStyle w:val="4"/>
        <w:spacing w:before="225"/>
        <w:outlineLvl w:val="1"/>
        <w:rPr>
          <w:rFonts w:hint="default" w:ascii="Times New Roman" w:hAnsi="Times New Roman" w:cs="Times New Roman"/>
        </w:rPr>
      </w:pPr>
      <w:bookmarkStart w:id="2" w:name="_Toc3282"/>
      <w:r>
        <w:rPr>
          <w:rFonts w:hint="default" w:ascii="Times New Roman" w:hAnsi="Times New Roman" w:cs="Times New Roman"/>
        </w:rPr>
        <w:t>（二）</w:t>
      </w:r>
      <w:r>
        <w:rPr>
          <w:rFonts w:hint="eastAsia" w:ascii="Times New Roman" w:hAnsi="Times New Roman" w:cs="Times New Roman"/>
          <w:lang w:eastAsia="zh-CN"/>
        </w:rPr>
        <w:t>“</w:t>
      </w:r>
      <w:r>
        <w:rPr>
          <w:rFonts w:hint="default" w:ascii="Times New Roman" w:hAnsi="Times New Roman" w:cs="Times New Roman"/>
          <w:lang w:val="en-US" w:eastAsia="zh-CN"/>
        </w:rPr>
        <w:t>十三五</w:t>
      </w:r>
      <w:r>
        <w:rPr>
          <w:rFonts w:hint="eastAsia" w:ascii="Times New Roman" w:hAnsi="Times New Roman" w:cs="Times New Roman"/>
          <w:lang w:eastAsia="zh-CN"/>
        </w:rPr>
        <w:t>”</w:t>
      </w:r>
      <w:r>
        <w:rPr>
          <w:rFonts w:hint="default" w:ascii="Times New Roman" w:hAnsi="Times New Roman" w:cs="Times New Roman"/>
          <w:lang w:val="en-US" w:eastAsia="zh-CN"/>
        </w:rPr>
        <w:t>期间</w:t>
      </w:r>
      <w:r>
        <w:rPr>
          <w:rFonts w:hint="default" w:ascii="Times New Roman" w:hAnsi="Times New Roman" w:cs="Times New Roman"/>
        </w:rPr>
        <w:t>地质灾害防治工作成效</w:t>
      </w:r>
      <w:bookmarkEnd w:id="2"/>
    </w:p>
    <w:p>
      <w:pPr>
        <w:pStyle w:val="5"/>
        <w:spacing w:before="4"/>
        <w:rPr>
          <w:rFonts w:hint="default" w:ascii="Times New Roman" w:hAnsi="Times New Roman" w:cs="Times New Roman"/>
          <w:b/>
          <w:sz w:val="40"/>
        </w:rPr>
      </w:pPr>
    </w:p>
    <w:p>
      <w:pPr>
        <w:pStyle w:val="5"/>
        <w:spacing w:before="1" w:line="343" w:lineRule="auto"/>
        <w:ind w:left="440" w:right="277" w:firstLine="640"/>
        <w:rPr>
          <w:rFonts w:hint="default" w:ascii="Times New Roman" w:hAnsi="Times New Roman" w:cs="Times New Roman"/>
          <w:spacing w:val="-14"/>
        </w:rPr>
      </w:pPr>
      <w:r>
        <w:rPr>
          <w:rFonts w:hint="eastAsia" w:ascii="Times New Roman" w:hAnsi="Times New Roman" w:cs="Times New Roman"/>
          <w:spacing w:val="-14"/>
          <w:lang w:eastAsia="zh-CN"/>
        </w:rPr>
        <w:t>“</w:t>
      </w:r>
      <w:r>
        <w:rPr>
          <w:rFonts w:hint="eastAsia" w:ascii="Times New Roman" w:hAnsi="Times New Roman" w:cs="Times New Roman"/>
          <w:spacing w:val="-14"/>
          <w:lang w:val="en-US" w:eastAsia="zh-CN"/>
        </w:rPr>
        <w:t>十三五</w:t>
      </w:r>
      <w:r>
        <w:rPr>
          <w:rFonts w:hint="eastAsia" w:ascii="Times New Roman" w:hAnsi="Times New Roman" w:cs="Times New Roman"/>
          <w:spacing w:val="-14"/>
          <w:lang w:eastAsia="zh-CN"/>
        </w:rPr>
        <w:t>”</w:t>
      </w:r>
      <w:r>
        <w:rPr>
          <w:rFonts w:hint="eastAsia" w:ascii="Times New Roman" w:hAnsi="Times New Roman" w:cs="Times New Roman"/>
          <w:spacing w:val="-14"/>
          <w:lang w:val="en-US" w:eastAsia="zh-CN"/>
        </w:rPr>
        <w:t>期间</w:t>
      </w:r>
      <w:r>
        <w:rPr>
          <w:rFonts w:hint="default" w:ascii="Times New Roman" w:hAnsi="Times New Roman" w:cs="Times New Roman"/>
          <w:spacing w:val="-14"/>
        </w:rPr>
        <w:t>，我</w:t>
      </w:r>
      <w:r>
        <w:rPr>
          <w:rFonts w:hint="default" w:ascii="Times New Roman" w:hAnsi="Times New Roman" w:cs="Times New Roman"/>
          <w:spacing w:val="-14"/>
          <w:lang w:val="en-US" w:eastAsia="zh-CN"/>
        </w:rPr>
        <w:t>区</w:t>
      </w:r>
      <w:r>
        <w:rPr>
          <w:rFonts w:hint="default" w:ascii="Times New Roman" w:hAnsi="Times New Roman" w:cs="Times New Roman"/>
          <w:spacing w:val="-14"/>
        </w:rPr>
        <w:t>地质灾害防治工作在调查评价、监测预警、综合防治等方面成效突出，基层防灾能力大幅度提升，防灾机制不断完善，在</w:t>
      </w:r>
      <w:r>
        <w:rPr>
          <w:rFonts w:hint="eastAsia" w:ascii="Times New Roman" w:hAnsi="Times New Roman" w:cs="Times New Roman"/>
          <w:spacing w:val="-14"/>
          <w:lang w:val="en-US" w:eastAsia="zh-CN"/>
        </w:rPr>
        <w:t>各乡镇</w:t>
      </w:r>
      <w:r>
        <w:rPr>
          <w:rFonts w:hint="default" w:ascii="Times New Roman" w:hAnsi="Times New Roman" w:cs="Times New Roman"/>
          <w:spacing w:val="-14"/>
        </w:rPr>
        <w:t>协同努力下，地质灾害造成的人员、财产损失大幅度下降，防治工作进展明显。</w:t>
      </w:r>
    </w:p>
    <w:p>
      <w:pPr>
        <w:pStyle w:val="5"/>
        <w:spacing w:before="1" w:line="343" w:lineRule="auto"/>
        <w:ind w:left="440" w:right="277" w:firstLine="640"/>
        <w:rPr>
          <w:rFonts w:hint="default" w:ascii="Times New Roman" w:hAnsi="Times New Roman" w:cs="Times New Roman"/>
        </w:rPr>
      </w:pPr>
      <w:r>
        <w:rPr>
          <w:rFonts w:hint="default" w:ascii="Times New Roman" w:hAnsi="Times New Roman" w:cs="Times New Roman"/>
          <w:b/>
          <w:bCs/>
          <w:spacing w:val="-14"/>
        </w:rPr>
        <w:t>地质灾害调查评价工作成效显著。</w:t>
      </w:r>
      <w:r>
        <w:rPr>
          <w:rFonts w:hint="default" w:ascii="Times New Roman" w:hAnsi="Times New Roman" w:cs="Times New Roman"/>
          <w:spacing w:val="-14"/>
          <w:lang w:val="zh-CN" w:eastAsia="zh-CN"/>
        </w:rPr>
        <w:t>完成了浉河</w:t>
      </w:r>
      <w:r>
        <w:rPr>
          <w:rFonts w:hint="default" w:ascii="Times New Roman" w:hAnsi="Times New Roman" w:cs="Times New Roman"/>
          <w:spacing w:val="-14"/>
          <w:lang w:val="en-US" w:eastAsia="zh-CN"/>
        </w:rPr>
        <w:t>区</w:t>
      </w:r>
      <w:r>
        <w:rPr>
          <w:rFonts w:hint="default" w:ascii="Times New Roman" w:hAnsi="Times New Roman" w:cs="Times New Roman"/>
          <w:spacing w:val="-14"/>
          <w:lang w:val="zh-CN" w:eastAsia="zh-CN"/>
        </w:rPr>
        <w:t xml:space="preserve">1：5 万地质灾害详细调查，合计利用省财政资金 </w:t>
      </w:r>
      <w:r>
        <w:rPr>
          <w:rFonts w:hint="default" w:ascii="Times New Roman" w:hAnsi="Times New Roman" w:cs="Times New Roman"/>
          <w:spacing w:val="-14"/>
          <w:lang w:val="en-US" w:eastAsia="zh-CN"/>
        </w:rPr>
        <w:t>128.5</w:t>
      </w:r>
      <w:r>
        <w:rPr>
          <w:rFonts w:hint="default" w:ascii="Times New Roman" w:hAnsi="Times New Roman" w:cs="Times New Roman"/>
          <w:spacing w:val="-14"/>
          <w:lang w:val="zh-CN" w:eastAsia="zh-CN"/>
        </w:rPr>
        <w:t xml:space="preserve"> 万元，</w:t>
      </w:r>
      <w:r>
        <w:rPr>
          <w:rFonts w:hint="default" w:ascii="Times New Roman" w:hAnsi="Times New Roman" w:cs="Times New Roman"/>
          <w:spacing w:val="-18"/>
        </w:rPr>
        <w:t xml:space="preserve">调查面积 </w:t>
      </w:r>
      <w:r>
        <w:rPr>
          <w:rFonts w:hint="default" w:ascii="Times New Roman" w:hAnsi="Times New Roman" w:cs="Times New Roman"/>
          <w:spacing w:val="-18"/>
          <w:lang w:val="en-US" w:eastAsia="zh-CN"/>
        </w:rPr>
        <w:t>1754</w:t>
      </w:r>
      <w:r>
        <w:rPr>
          <w:rFonts w:hint="default" w:ascii="Times New Roman" w:hAnsi="Times New Roman" w:eastAsia="Times New Roman" w:cs="Times New Roman"/>
          <w:spacing w:val="14"/>
        </w:rPr>
        <w:t xml:space="preserve"> </w:t>
      </w:r>
      <w:r>
        <w:rPr>
          <w:rFonts w:hint="default" w:ascii="Times New Roman" w:hAnsi="Times New Roman" w:cs="Times New Roman"/>
          <w:spacing w:val="-11"/>
        </w:rPr>
        <w:t>平方千米；</w:t>
      </w:r>
      <w:r>
        <w:rPr>
          <w:rFonts w:hint="default" w:ascii="Times New Roman" w:hAnsi="Times New Roman" w:cs="Times New Roman"/>
          <w:spacing w:val="-4"/>
        </w:rPr>
        <w:t>持续开展了地质灾害隐患点</w:t>
      </w:r>
      <w:r>
        <w:rPr>
          <w:rFonts w:hint="eastAsia" w:ascii="Times New Roman" w:hAnsi="Times New Roman" w:cs="Times New Roman"/>
          <w:spacing w:val="-4"/>
          <w:lang w:val="en-US" w:eastAsia="zh-CN"/>
        </w:rPr>
        <w:t>“三查”</w:t>
      </w:r>
      <w:r>
        <w:rPr>
          <w:rFonts w:hint="default" w:ascii="Times New Roman" w:hAnsi="Times New Roman" w:cs="Times New Roman"/>
          <w:spacing w:val="-4"/>
        </w:rPr>
        <w:t>工作</w:t>
      </w:r>
      <w:r>
        <w:rPr>
          <w:rFonts w:hint="default" w:ascii="Times New Roman" w:hAnsi="Times New Roman" w:cs="Times New Roman"/>
        </w:rPr>
        <w:t>。</w:t>
      </w:r>
    </w:p>
    <w:p>
      <w:pPr>
        <w:pStyle w:val="5"/>
        <w:spacing w:before="7" w:line="343" w:lineRule="auto"/>
        <w:ind w:left="440" w:right="436" w:firstLine="643"/>
        <w:jc w:val="both"/>
        <w:rPr>
          <w:rFonts w:hint="default" w:ascii="Times New Roman" w:hAnsi="Times New Roman" w:cs="Times New Roman"/>
          <w:highlight w:val="none"/>
        </w:rPr>
      </w:pPr>
      <w:r>
        <w:rPr>
          <w:rFonts w:hint="default" w:ascii="Times New Roman" w:hAnsi="Times New Roman" w:cs="Times New Roman"/>
          <w:b/>
          <w:spacing w:val="-1"/>
          <w:highlight w:val="none"/>
        </w:rPr>
        <w:t>地质灾害综合防治成效突出。</w:t>
      </w:r>
      <w:r>
        <w:rPr>
          <w:rFonts w:hint="default" w:ascii="Times New Roman" w:hAnsi="Times New Roman" w:cs="Times New Roman"/>
          <w:spacing w:val="-5"/>
          <w:highlight w:val="none"/>
        </w:rPr>
        <w:t>近年来，</w:t>
      </w:r>
      <w:r>
        <w:rPr>
          <w:rFonts w:hint="eastAsia" w:ascii="Times New Roman" w:hAnsi="Times New Roman" w:cs="Times New Roman"/>
          <w:spacing w:val="-8"/>
          <w:highlight w:val="none"/>
          <w:lang w:val="en-US" w:eastAsia="zh-CN"/>
        </w:rPr>
        <w:t>对多处建设用地及</w:t>
      </w:r>
      <w:r>
        <w:rPr>
          <w:rFonts w:hint="default" w:ascii="Times New Roman" w:hAnsi="Times New Roman" w:cs="Times New Roman"/>
          <w:spacing w:val="-2"/>
          <w:highlight w:val="none"/>
        </w:rPr>
        <w:t>易地扶贫搬迁项目开展了地质灾害危险性评估工作</w:t>
      </w:r>
      <w:r>
        <w:rPr>
          <w:rFonts w:hint="default" w:ascii="Times New Roman" w:hAnsi="Times New Roman" w:cs="Times New Roman"/>
          <w:spacing w:val="-2"/>
          <w:highlight w:val="none"/>
          <w:lang w:eastAsia="zh-CN"/>
        </w:rPr>
        <w:t>，</w:t>
      </w:r>
      <w:r>
        <w:rPr>
          <w:rFonts w:hint="default" w:ascii="Times New Roman" w:hAnsi="Times New Roman" w:cs="Times New Roman"/>
          <w:spacing w:val="-5"/>
          <w:highlight w:val="none"/>
        </w:rPr>
        <w:t>摸清了</w:t>
      </w:r>
      <w:r>
        <w:rPr>
          <w:rFonts w:hint="eastAsia" w:ascii="Times New Roman" w:hAnsi="Times New Roman" w:cs="Times New Roman"/>
          <w:spacing w:val="-5"/>
          <w:highlight w:val="none"/>
          <w:lang w:val="en-US" w:eastAsia="zh-CN"/>
        </w:rPr>
        <w:t>建设场地</w:t>
      </w:r>
      <w:r>
        <w:rPr>
          <w:rFonts w:hint="default" w:ascii="Times New Roman" w:hAnsi="Times New Roman" w:cs="Times New Roman"/>
          <w:spacing w:val="-5"/>
          <w:highlight w:val="none"/>
        </w:rPr>
        <w:t>地质灾害发育情况</w:t>
      </w:r>
      <w:r>
        <w:rPr>
          <w:rFonts w:hint="default" w:ascii="Times New Roman" w:hAnsi="Times New Roman" w:cs="Times New Roman"/>
          <w:spacing w:val="-5"/>
          <w:highlight w:val="none"/>
          <w:lang w:eastAsia="zh-CN"/>
        </w:rPr>
        <w:t>，</w:t>
      </w:r>
      <w:r>
        <w:rPr>
          <w:rFonts w:hint="default" w:ascii="Times New Roman" w:hAnsi="Times New Roman" w:cs="Times New Roman"/>
          <w:spacing w:val="-5"/>
          <w:highlight w:val="none"/>
        </w:rPr>
        <w:t>切实保障了人民群众的生命财产安全</w:t>
      </w:r>
      <w:r>
        <w:rPr>
          <w:rFonts w:hint="default" w:ascii="Times New Roman" w:hAnsi="Times New Roman" w:cs="Times New Roman"/>
          <w:spacing w:val="-5"/>
          <w:highlight w:val="none"/>
          <w:lang w:eastAsia="zh-CN"/>
        </w:rPr>
        <w:t>，</w:t>
      </w:r>
      <w:r>
        <w:rPr>
          <w:rFonts w:hint="default" w:ascii="Times New Roman" w:hAnsi="Times New Roman" w:cs="Times New Roman"/>
          <w:spacing w:val="-5"/>
          <w:highlight w:val="none"/>
        </w:rPr>
        <w:t>社会效益突出</w:t>
      </w:r>
      <w:r>
        <w:rPr>
          <w:rFonts w:hint="default" w:ascii="Times New Roman" w:hAnsi="Times New Roman" w:cs="Times New Roman"/>
          <w:spacing w:val="-2"/>
          <w:highlight w:val="none"/>
        </w:rPr>
        <w:t>。</w:t>
      </w:r>
    </w:p>
    <w:p>
      <w:pPr>
        <w:pStyle w:val="5"/>
        <w:spacing w:before="1" w:line="364" w:lineRule="auto"/>
        <w:ind w:left="440" w:right="274" w:firstLine="551" w:firstLineChars="200"/>
        <w:jc w:val="both"/>
        <w:rPr>
          <w:rFonts w:hint="default" w:ascii="Times New Roman" w:hAnsi="Times New Roman" w:cs="Times New Roman"/>
          <w:spacing w:val="-23"/>
          <w:highlight w:val="none"/>
        </w:rPr>
      </w:pPr>
      <w:r>
        <w:rPr>
          <w:rFonts w:hint="default" w:ascii="Times New Roman" w:hAnsi="Times New Roman" w:cs="Times New Roman"/>
          <w:b/>
          <w:bCs/>
          <w:spacing w:val="-23"/>
          <w:highlight w:val="none"/>
        </w:rPr>
        <w:t>地质灾害监测预警能力不断增强。</w:t>
      </w:r>
      <w:r>
        <w:rPr>
          <w:rFonts w:hint="default" w:ascii="Times New Roman" w:hAnsi="Times New Roman" w:cs="Times New Roman"/>
          <w:b w:val="0"/>
          <w:bCs w:val="0"/>
          <w:spacing w:val="-23"/>
          <w:highlight w:val="none"/>
          <w:lang w:val="en-US" w:eastAsia="zh-CN"/>
        </w:rPr>
        <w:t>根据每年地质灾害隐患点排查</w:t>
      </w:r>
      <w:r>
        <w:rPr>
          <w:rFonts w:hint="eastAsia" w:ascii="Times New Roman" w:hAnsi="Times New Roman" w:cs="Times New Roman"/>
          <w:b w:val="0"/>
          <w:bCs w:val="0"/>
          <w:spacing w:val="-23"/>
          <w:highlight w:val="none"/>
          <w:lang w:val="en-US" w:eastAsia="zh-CN"/>
        </w:rPr>
        <w:t>结果</w:t>
      </w:r>
      <w:r>
        <w:rPr>
          <w:rFonts w:hint="default" w:ascii="Times New Roman" w:hAnsi="Times New Roman" w:cs="Times New Roman"/>
          <w:b w:val="0"/>
          <w:bCs w:val="0"/>
          <w:spacing w:val="-23"/>
          <w:highlight w:val="none"/>
          <w:lang w:val="en-US" w:eastAsia="zh-CN"/>
        </w:rPr>
        <w:t>进一步完善辖区内街道办事处、乡镇、村三级地质灾害群策群防体系，对重要地质灾害隐患点制定应急预案，指定了防治责任人和监测人，汛期及时发布地质灾害气象预警预报信息，避免或降低了因</w:t>
      </w:r>
      <w:r>
        <w:rPr>
          <w:rFonts w:hint="eastAsia" w:ascii="Times New Roman" w:hAnsi="Times New Roman" w:cs="Times New Roman"/>
          <w:b w:val="0"/>
          <w:bCs w:val="0"/>
          <w:spacing w:val="-23"/>
          <w:highlight w:val="none"/>
          <w:lang w:val="en-US" w:eastAsia="zh-CN"/>
        </w:rPr>
        <w:t>地质灾害</w:t>
      </w:r>
      <w:r>
        <w:rPr>
          <w:rFonts w:hint="default" w:ascii="Times New Roman" w:hAnsi="Times New Roman" w:cs="Times New Roman"/>
          <w:b w:val="0"/>
          <w:bCs w:val="0"/>
          <w:spacing w:val="-23"/>
          <w:highlight w:val="none"/>
          <w:lang w:val="en-US" w:eastAsia="zh-CN"/>
        </w:rPr>
        <w:t>造成的人员伤亡和财产损失。</w:t>
      </w:r>
    </w:p>
    <w:p>
      <w:pPr>
        <w:pStyle w:val="5"/>
        <w:spacing w:before="1" w:line="364" w:lineRule="auto"/>
        <w:ind w:left="440" w:right="274" w:firstLine="616" w:firstLineChars="200"/>
        <w:jc w:val="both"/>
        <w:rPr>
          <w:rFonts w:hint="default" w:ascii="Times New Roman" w:hAnsi="Times New Roman" w:cs="Times New Roman"/>
          <w:spacing w:val="-23"/>
          <w:highlight w:val="none"/>
        </w:rPr>
      </w:pPr>
      <w:r>
        <w:rPr>
          <w:rFonts w:hint="default" w:ascii="Times New Roman" w:hAnsi="Times New Roman" w:cs="Times New Roman"/>
          <w:spacing w:val="-6"/>
          <w:highlight w:val="none"/>
          <w:lang w:val="en-US" w:eastAsia="zh-CN"/>
        </w:rPr>
        <w:t>浉河区辖区内</w:t>
      </w:r>
      <w:r>
        <w:rPr>
          <w:rFonts w:hint="default" w:ascii="Times New Roman" w:hAnsi="Times New Roman" w:cs="Times New Roman"/>
          <w:spacing w:val="-6"/>
          <w:highlight w:val="none"/>
        </w:rPr>
        <w:t xml:space="preserve">设置群测群防员 </w:t>
      </w:r>
      <w:r>
        <w:rPr>
          <w:rFonts w:hint="eastAsia" w:ascii="Times New Roman" w:hAnsi="Times New Roman" w:cs="Times New Roman"/>
          <w:highlight w:val="none"/>
          <w:lang w:val="en-US" w:eastAsia="zh-CN"/>
        </w:rPr>
        <w:t>20</w:t>
      </w:r>
      <w:r>
        <w:rPr>
          <w:rFonts w:hint="default" w:ascii="Times New Roman" w:hAnsi="Times New Roman" w:eastAsia="Times New Roman" w:cs="Times New Roman"/>
          <w:highlight w:val="none"/>
        </w:rPr>
        <w:t xml:space="preserve"> </w:t>
      </w:r>
      <w:r>
        <w:rPr>
          <w:rFonts w:hint="default" w:ascii="Times New Roman" w:hAnsi="Times New Roman" w:cs="Times New Roman"/>
          <w:spacing w:val="-8"/>
          <w:highlight w:val="none"/>
        </w:rPr>
        <w:t>名</w:t>
      </w:r>
      <w:r>
        <w:rPr>
          <w:rFonts w:hint="default" w:ascii="Times New Roman" w:hAnsi="Times New Roman" w:cs="Times New Roman"/>
          <w:spacing w:val="-8"/>
          <w:highlight w:val="none"/>
          <w:lang w:eastAsia="zh-CN"/>
        </w:rPr>
        <w:t>，</w:t>
      </w:r>
      <w:r>
        <w:rPr>
          <w:rFonts w:hint="default" w:ascii="Times New Roman" w:hAnsi="Times New Roman" w:cs="Times New Roman"/>
          <w:spacing w:val="-8"/>
          <w:highlight w:val="none"/>
        </w:rPr>
        <w:t xml:space="preserve">设置防灾避险责任人 </w:t>
      </w:r>
      <w:r>
        <w:rPr>
          <w:rFonts w:hint="eastAsia" w:ascii="Times New Roman" w:hAnsi="Times New Roman" w:cs="Times New Roman"/>
          <w:spacing w:val="-5"/>
          <w:highlight w:val="none"/>
          <w:lang w:val="en-US" w:eastAsia="zh-CN"/>
        </w:rPr>
        <w:t>20</w:t>
      </w:r>
      <w:r>
        <w:rPr>
          <w:rFonts w:hint="default" w:ascii="Times New Roman" w:hAnsi="Times New Roman" w:cs="Times New Roman"/>
          <w:spacing w:val="-5"/>
          <w:highlight w:val="none"/>
          <w:lang w:val="en-US" w:eastAsia="zh-CN"/>
        </w:rPr>
        <w:t xml:space="preserve"> </w:t>
      </w:r>
      <w:r>
        <w:rPr>
          <w:rFonts w:hint="default" w:ascii="Times New Roman" w:hAnsi="Times New Roman" w:cs="Times New Roman"/>
          <w:highlight w:val="none"/>
        </w:rPr>
        <w:t>人</w:t>
      </w:r>
      <w:r>
        <w:rPr>
          <w:rFonts w:hint="default" w:ascii="Times New Roman" w:hAnsi="Times New Roman" w:cs="Times New Roman"/>
          <w:highlight w:val="none"/>
          <w:lang w:eastAsia="zh-CN"/>
        </w:rPr>
        <w:t>，</w:t>
      </w:r>
      <w:r>
        <w:rPr>
          <w:rFonts w:hint="default" w:ascii="Times New Roman" w:hAnsi="Times New Roman" w:cs="Times New Roman"/>
          <w:highlight w:val="none"/>
        </w:rPr>
        <w:t xml:space="preserve">累计发放地质灾害防治明白卡 </w:t>
      </w:r>
      <w:r>
        <w:rPr>
          <w:rFonts w:hint="default" w:ascii="Times New Roman" w:hAnsi="Times New Roman" w:cs="Times New Roman"/>
          <w:highlight w:val="none"/>
          <w:lang w:val="en-US" w:eastAsia="zh-CN"/>
        </w:rPr>
        <w:t>180</w:t>
      </w:r>
      <w:r>
        <w:rPr>
          <w:rFonts w:hint="default" w:ascii="Times New Roman" w:hAnsi="Times New Roman" w:eastAsia="Times New Roman" w:cs="Times New Roman"/>
          <w:highlight w:val="none"/>
        </w:rPr>
        <w:t xml:space="preserve"> </w:t>
      </w:r>
      <w:r>
        <w:rPr>
          <w:rFonts w:hint="default" w:ascii="Times New Roman" w:hAnsi="Times New Roman" w:cs="Times New Roman"/>
          <w:highlight w:val="none"/>
        </w:rPr>
        <w:t>余张</w:t>
      </w:r>
      <w:r>
        <w:rPr>
          <w:rFonts w:hint="default" w:ascii="Times New Roman" w:hAnsi="Times New Roman" w:cs="Times New Roman"/>
          <w:highlight w:val="none"/>
          <w:lang w:eastAsia="zh-CN"/>
        </w:rPr>
        <w:t>，</w:t>
      </w:r>
      <w:r>
        <w:rPr>
          <w:rFonts w:hint="default" w:ascii="Times New Roman" w:hAnsi="Times New Roman" w:cs="Times New Roman"/>
          <w:highlight w:val="none"/>
        </w:rPr>
        <w:t xml:space="preserve">投入费用 </w:t>
      </w:r>
      <w:r>
        <w:rPr>
          <w:rFonts w:hint="default" w:ascii="Times New Roman" w:hAnsi="Times New Roman" w:eastAsia="Times New Roman" w:cs="Times New Roman"/>
          <w:highlight w:val="none"/>
        </w:rPr>
        <w:t xml:space="preserve">30 </w:t>
      </w:r>
      <w:r>
        <w:rPr>
          <w:rFonts w:hint="default" w:ascii="Times New Roman" w:hAnsi="Times New Roman" w:cs="Times New Roman"/>
          <w:highlight w:val="none"/>
        </w:rPr>
        <w:t>余万元。</w:t>
      </w:r>
    </w:p>
    <w:p>
      <w:pPr>
        <w:pStyle w:val="5"/>
        <w:spacing w:before="1" w:line="364" w:lineRule="auto"/>
        <w:ind w:left="440" w:right="274" w:firstLine="551" w:firstLineChars="200"/>
        <w:jc w:val="both"/>
        <w:rPr>
          <w:rFonts w:hint="default" w:ascii="Times New Roman" w:hAnsi="Times New Roman" w:cs="Times New Roman"/>
          <w:spacing w:val="-23"/>
        </w:rPr>
      </w:pPr>
      <w:r>
        <w:rPr>
          <w:rFonts w:hint="default" w:ascii="Times New Roman" w:hAnsi="Times New Roman" w:cs="Times New Roman"/>
          <w:b/>
          <w:bCs/>
          <w:spacing w:val="-23"/>
          <w:highlight w:val="none"/>
        </w:rPr>
        <w:t>基层防灾能力大幅提升。</w:t>
      </w:r>
      <w:r>
        <w:rPr>
          <w:rFonts w:hint="default" w:ascii="Times New Roman" w:hAnsi="Times New Roman" w:cs="Times New Roman"/>
          <w:spacing w:val="-23"/>
          <w:highlight w:val="none"/>
        </w:rPr>
        <w:t xml:space="preserve">高度重视地质灾害科普教育和宣传培训工作，共计组织宣传培训 </w:t>
      </w:r>
      <w:r>
        <w:rPr>
          <w:rFonts w:hint="default" w:ascii="Times New Roman" w:hAnsi="Times New Roman" w:cs="Times New Roman"/>
          <w:spacing w:val="-23"/>
          <w:highlight w:val="none"/>
          <w:lang w:val="en-US" w:eastAsia="zh-CN"/>
        </w:rPr>
        <w:t xml:space="preserve">10 </w:t>
      </w:r>
      <w:r>
        <w:rPr>
          <w:rFonts w:hint="default" w:ascii="Times New Roman" w:hAnsi="Times New Roman" w:cs="Times New Roman"/>
          <w:spacing w:val="-23"/>
          <w:highlight w:val="none"/>
        </w:rPr>
        <w:t>余场，参与培训人员</w:t>
      </w:r>
      <w:r>
        <w:rPr>
          <w:rFonts w:hint="default" w:ascii="Times New Roman" w:hAnsi="Times New Roman" w:cs="Times New Roman"/>
          <w:spacing w:val="-23"/>
          <w:highlight w:val="none"/>
          <w:lang w:val="en-US" w:eastAsia="zh-CN"/>
        </w:rPr>
        <w:t xml:space="preserve"> 400</w:t>
      </w:r>
      <w:r>
        <w:rPr>
          <w:rFonts w:hint="default" w:ascii="Times New Roman" w:hAnsi="Times New Roman" w:cs="Times New Roman"/>
          <w:spacing w:val="-23"/>
          <w:highlight w:val="none"/>
        </w:rPr>
        <w:t xml:space="preserve"> </w:t>
      </w:r>
      <w:r>
        <w:rPr>
          <w:rFonts w:hint="default" w:ascii="Times New Roman" w:hAnsi="Times New Roman" w:cs="Times New Roman"/>
          <w:spacing w:val="-23"/>
          <w:highlight w:val="none"/>
          <w:lang w:val="en-US" w:eastAsia="zh-CN"/>
        </w:rPr>
        <w:t>余</w:t>
      </w:r>
      <w:r>
        <w:rPr>
          <w:rFonts w:hint="default" w:ascii="Times New Roman" w:hAnsi="Times New Roman" w:cs="Times New Roman"/>
          <w:spacing w:val="-23"/>
          <w:highlight w:val="none"/>
        </w:rPr>
        <w:t>人，</w:t>
      </w:r>
      <w:r>
        <w:rPr>
          <w:rFonts w:hint="default" w:ascii="Times New Roman" w:hAnsi="Times New Roman" w:cs="Times New Roman"/>
          <w:spacing w:val="-23"/>
        </w:rPr>
        <w:t>效果突出。</w:t>
      </w:r>
      <w:r>
        <w:rPr>
          <w:rFonts w:hint="default" w:ascii="Times New Roman" w:hAnsi="Times New Roman" w:cs="Times New Roman"/>
          <w:spacing w:val="-23"/>
          <w:lang w:val="en-US" w:eastAsia="zh-CN"/>
        </w:rPr>
        <w:t>汛期组织开展地质灾害隐患点排查，完善区内地质灾害群策群防体系。</w:t>
      </w:r>
      <w:r>
        <w:rPr>
          <w:rFonts w:hint="default" w:ascii="Times New Roman" w:hAnsi="Times New Roman" w:cs="Times New Roman"/>
          <w:spacing w:val="-23"/>
        </w:rPr>
        <w:t>主动对接专业技术单位，通过专业技术人员派驻现场，参与地质灾害应急处置工作，充实基层技术力量。</w:t>
      </w:r>
    </w:p>
    <w:p>
      <w:pPr>
        <w:pStyle w:val="5"/>
        <w:spacing w:before="1" w:line="364" w:lineRule="auto"/>
        <w:ind w:left="440" w:right="274" w:firstLine="551" w:firstLineChars="200"/>
        <w:jc w:val="both"/>
        <w:rPr>
          <w:rFonts w:hint="default" w:ascii="Times New Roman" w:hAnsi="Times New Roman" w:cs="Times New Roman"/>
          <w:spacing w:val="-23"/>
          <w:highlight w:val="none"/>
        </w:rPr>
      </w:pPr>
      <w:r>
        <w:rPr>
          <w:rFonts w:hint="default" w:ascii="Times New Roman" w:hAnsi="Times New Roman" w:cs="Times New Roman"/>
          <w:b/>
          <w:bCs/>
          <w:spacing w:val="-23"/>
          <w:highlight w:val="none"/>
        </w:rPr>
        <w:t>组织体系和防灾机制不断完善。</w:t>
      </w:r>
      <w:r>
        <w:rPr>
          <w:rFonts w:hint="eastAsia" w:ascii="Times New Roman" w:hAnsi="Times New Roman" w:cs="Times New Roman"/>
          <w:spacing w:val="-23"/>
          <w:highlight w:val="none"/>
          <w:lang w:val="en-US" w:eastAsia="zh-CN"/>
        </w:rPr>
        <w:t>成立了浉河区</w:t>
      </w:r>
      <w:r>
        <w:rPr>
          <w:rFonts w:hint="default" w:ascii="Times New Roman" w:hAnsi="Times New Roman" w:cs="Times New Roman"/>
          <w:spacing w:val="-23"/>
          <w:highlight w:val="none"/>
        </w:rPr>
        <w:t xml:space="preserve">地质灾害应急指挥部，落实部门责任，加强部门联动；依托技术支撑单位组建应急处置队伍 </w:t>
      </w:r>
      <w:r>
        <w:rPr>
          <w:rFonts w:hint="default" w:ascii="Times New Roman" w:hAnsi="Times New Roman" w:cs="Times New Roman"/>
          <w:spacing w:val="-23"/>
          <w:highlight w:val="none"/>
          <w:lang w:val="en-US" w:eastAsia="zh-CN"/>
        </w:rPr>
        <w:t>1</w:t>
      </w:r>
      <w:r>
        <w:rPr>
          <w:rFonts w:hint="default" w:ascii="Times New Roman" w:hAnsi="Times New Roman" w:cs="Times New Roman"/>
          <w:spacing w:val="-23"/>
          <w:highlight w:val="none"/>
        </w:rPr>
        <w:t xml:space="preserve"> 支，应对汛期应急抢险工作。严格执行每年</w:t>
      </w:r>
      <w:r>
        <w:rPr>
          <w:rFonts w:hint="eastAsia" w:ascii="Times New Roman" w:hAnsi="Times New Roman" w:cs="Times New Roman"/>
          <w:spacing w:val="-23"/>
          <w:highlight w:val="none"/>
          <w:lang w:eastAsia="zh-CN"/>
        </w:rPr>
        <w:t>“</w:t>
      </w:r>
      <w:r>
        <w:rPr>
          <w:rFonts w:hint="default" w:ascii="Times New Roman" w:hAnsi="Times New Roman" w:cs="Times New Roman"/>
          <w:spacing w:val="-23"/>
          <w:highlight w:val="none"/>
        </w:rPr>
        <w:t>三查</w:t>
      </w:r>
      <w:r>
        <w:rPr>
          <w:rFonts w:hint="eastAsia" w:ascii="Times New Roman" w:hAnsi="Times New Roman" w:cs="Times New Roman"/>
          <w:spacing w:val="-23"/>
          <w:highlight w:val="none"/>
          <w:lang w:eastAsia="zh-CN"/>
        </w:rPr>
        <w:t>”</w:t>
      </w:r>
      <w:r>
        <w:rPr>
          <w:rFonts w:hint="default" w:ascii="Times New Roman" w:hAnsi="Times New Roman" w:cs="Times New Roman"/>
          <w:spacing w:val="-23"/>
          <w:highlight w:val="none"/>
        </w:rPr>
        <w:t>制度，动态更新地质灾害</w:t>
      </w:r>
      <w:r>
        <w:rPr>
          <w:rFonts w:hint="eastAsia" w:ascii="Times New Roman" w:hAnsi="Times New Roman" w:cs="Times New Roman"/>
          <w:spacing w:val="-23"/>
          <w:highlight w:val="none"/>
          <w:lang w:val="en-US" w:eastAsia="zh-CN"/>
        </w:rPr>
        <w:t>隐患点</w:t>
      </w:r>
      <w:r>
        <w:rPr>
          <w:rFonts w:hint="default" w:ascii="Times New Roman" w:hAnsi="Times New Roman" w:cs="Times New Roman"/>
          <w:spacing w:val="-23"/>
          <w:highlight w:val="none"/>
        </w:rPr>
        <w:t xml:space="preserve">；认真落实汛期领导带班、24 小时值班制度，有效处置地质灾害险情、灾情 </w:t>
      </w:r>
      <w:r>
        <w:rPr>
          <w:rFonts w:hint="default" w:ascii="Times New Roman" w:hAnsi="Times New Roman" w:cs="Times New Roman"/>
          <w:spacing w:val="-23"/>
          <w:highlight w:val="none"/>
          <w:lang w:val="en-US" w:eastAsia="zh-CN"/>
        </w:rPr>
        <w:t>10</w:t>
      </w:r>
      <w:r>
        <w:rPr>
          <w:rFonts w:hint="default" w:ascii="Times New Roman" w:hAnsi="Times New Roman" w:cs="Times New Roman"/>
          <w:spacing w:val="-23"/>
          <w:highlight w:val="none"/>
        </w:rPr>
        <w:t xml:space="preserve"> 余起；切实坚持了汛期地质灾害日报告制度，及时汇报地质灾害</w:t>
      </w:r>
      <w:r>
        <w:rPr>
          <w:rFonts w:hint="eastAsia" w:ascii="Times New Roman" w:hAnsi="Times New Roman" w:cs="Times New Roman"/>
          <w:spacing w:val="-23"/>
          <w:highlight w:val="none"/>
          <w:lang w:val="en-US" w:eastAsia="zh-CN"/>
        </w:rPr>
        <w:t>隐患点动态</w:t>
      </w:r>
      <w:r>
        <w:rPr>
          <w:rFonts w:hint="default" w:ascii="Times New Roman" w:hAnsi="Times New Roman" w:cs="Times New Roman"/>
          <w:spacing w:val="-23"/>
          <w:highlight w:val="none"/>
        </w:rPr>
        <w:t>。</w:t>
      </w:r>
    </w:p>
    <w:p>
      <w:pPr>
        <w:pStyle w:val="4"/>
        <w:spacing w:before="227"/>
        <w:outlineLvl w:val="1"/>
        <w:rPr>
          <w:rFonts w:hint="default" w:ascii="Times New Roman" w:hAnsi="Times New Roman" w:cs="Times New Roman"/>
        </w:rPr>
      </w:pPr>
      <w:bookmarkStart w:id="3" w:name="_Toc3563"/>
      <w:r>
        <w:rPr>
          <w:rFonts w:hint="default" w:ascii="Times New Roman" w:hAnsi="Times New Roman" w:cs="Times New Roman"/>
        </w:rPr>
        <w:t>（三）</w:t>
      </w:r>
      <w:r>
        <w:rPr>
          <w:rFonts w:hint="eastAsia" w:ascii="Times New Roman" w:hAnsi="Times New Roman" w:cs="Times New Roman"/>
          <w:lang w:eastAsia="zh-CN"/>
        </w:rPr>
        <w:t>“</w:t>
      </w:r>
      <w:r>
        <w:rPr>
          <w:rFonts w:hint="default" w:ascii="Times New Roman" w:hAnsi="Times New Roman" w:cs="Times New Roman"/>
          <w:lang w:val="en-US" w:eastAsia="zh-CN"/>
        </w:rPr>
        <w:t>十</w:t>
      </w:r>
      <w:r>
        <w:rPr>
          <w:rFonts w:hint="eastAsia" w:ascii="Times New Roman" w:hAnsi="Times New Roman" w:cs="Times New Roman"/>
          <w:lang w:val="en-US" w:eastAsia="zh-CN"/>
        </w:rPr>
        <w:t>四</w:t>
      </w:r>
      <w:r>
        <w:rPr>
          <w:rFonts w:hint="default" w:ascii="Times New Roman" w:hAnsi="Times New Roman" w:cs="Times New Roman"/>
          <w:lang w:val="en-US" w:eastAsia="zh-CN"/>
        </w:rPr>
        <w:t>五</w:t>
      </w:r>
      <w:r>
        <w:rPr>
          <w:rFonts w:hint="eastAsia" w:ascii="Times New Roman" w:hAnsi="Times New Roman" w:cs="Times New Roman"/>
          <w:lang w:eastAsia="zh-CN"/>
        </w:rPr>
        <w:t>”</w:t>
      </w:r>
      <w:r>
        <w:rPr>
          <w:rFonts w:hint="default" w:ascii="Times New Roman" w:hAnsi="Times New Roman" w:cs="Times New Roman"/>
        </w:rPr>
        <w:t>地质灾害防治形势</w:t>
      </w:r>
      <w:bookmarkEnd w:id="3"/>
    </w:p>
    <w:p>
      <w:pPr>
        <w:pStyle w:val="5"/>
        <w:spacing w:before="4"/>
        <w:rPr>
          <w:rFonts w:hint="default" w:ascii="Times New Roman" w:hAnsi="Times New Roman" w:cs="Times New Roman"/>
          <w:b/>
          <w:sz w:val="40"/>
        </w:rPr>
      </w:pPr>
    </w:p>
    <w:p>
      <w:pPr>
        <w:pStyle w:val="5"/>
        <w:spacing w:line="343" w:lineRule="auto"/>
        <w:ind w:left="440" w:right="436" w:firstLine="645"/>
        <w:jc w:val="both"/>
        <w:rPr>
          <w:rFonts w:hint="eastAsia" w:ascii="Times New Roman" w:hAnsi="Times New Roman" w:cs="Times New Roman"/>
          <w:spacing w:val="-4"/>
          <w:lang w:val="en-US" w:eastAsia="zh-CN"/>
        </w:rPr>
      </w:pPr>
      <w:r>
        <w:rPr>
          <w:rFonts w:hint="eastAsia" w:ascii="Times New Roman" w:hAnsi="Times New Roman" w:cs="Times New Roman"/>
          <w:b/>
          <w:bCs/>
          <w:spacing w:val="-4"/>
          <w:lang w:val="en-US" w:eastAsia="zh-CN"/>
        </w:rPr>
        <w:t>新时代对地质灾害防治工作提出了更高的要求。</w:t>
      </w:r>
      <w:r>
        <w:rPr>
          <w:rFonts w:hint="eastAsia" w:ascii="Times New Roman" w:hAnsi="Times New Roman" w:cs="Times New Roman"/>
          <w:spacing w:val="-4"/>
          <w:lang w:val="en-US" w:eastAsia="zh-CN"/>
        </w:rPr>
        <w:t>习近平总书记提出“两个坚持、三个转变”新时代防灾减灾新理念和坚持人民至上、生命至上，把保护人民生命安全摆在首位，要求防范化解重大风险，提高防灾减灾能力和防御标准。《</w:t>
      </w:r>
      <w:r>
        <w:rPr>
          <w:rFonts w:hint="eastAsia" w:ascii="Times New Roman" w:hAnsi="Times New Roman" w:cs="Times New Roman"/>
          <w:spacing w:val="-4"/>
          <w:highlight w:val="none"/>
          <w:lang w:eastAsia="zh-CN"/>
        </w:rPr>
        <w:t>信阳市浉河区国民经济和社会发展第十四个五年规划和二〇三五年远景目标纲要</w:t>
      </w:r>
      <w:r>
        <w:rPr>
          <w:rFonts w:hint="eastAsia" w:ascii="Times New Roman" w:hAnsi="Times New Roman" w:cs="Times New Roman"/>
          <w:spacing w:val="-4"/>
          <w:lang w:val="en-US" w:eastAsia="zh-CN"/>
        </w:rPr>
        <w:t>》指出提升自然灾害防御工程建设水平，加强各类灾害风险普查和气象防范。新时代对地质灾害防治工作提出了更高要求，需要系统掌握地质灾害隐患风险底数，客观评价风险动态变化，及时采取合理有效的防范措施，切实提高人民生命安全保障能力。</w:t>
      </w:r>
    </w:p>
    <w:p>
      <w:pPr>
        <w:pStyle w:val="5"/>
        <w:spacing w:line="343" w:lineRule="auto"/>
        <w:ind w:left="440" w:right="436" w:firstLine="645"/>
        <w:jc w:val="both"/>
        <w:rPr>
          <w:rFonts w:hint="default" w:ascii="Times New Roman" w:hAnsi="Times New Roman" w:eastAsia="仿宋" w:cs="Times New Roman"/>
          <w:lang w:val="en-US" w:eastAsia="zh-CN"/>
        </w:rPr>
      </w:pPr>
      <w:r>
        <w:rPr>
          <w:rFonts w:hint="eastAsia" w:ascii="Times New Roman" w:hAnsi="Times New Roman" w:cs="Times New Roman"/>
          <w:b/>
          <w:bCs/>
          <w:spacing w:val="-4"/>
          <w:lang w:val="en-US" w:eastAsia="zh-CN"/>
        </w:rPr>
        <w:t>生态文明建设对地质灾害防治提出了更高标准。</w:t>
      </w:r>
      <w:r>
        <w:rPr>
          <w:rFonts w:hint="eastAsia" w:ascii="Times New Roman" w:hAnsi="Times New Roman" w:cs="Times New Roman"/>
          <w:spacing w:val="-4"/>
          <w:lang w:val="en-US" w:eastAsia="zh-CN"/>
        </w:rPr>
        <w:t>浉河</w:t>
      </w:r>
      <w:r>
        <w:rPr>
          <w:rFonts w:hint="default" w:ascii="Times New Roman" w:hAnsi="Times New Roman" w:cs="Times New Roman"/>
          <w:lang w:val="en-US" w:eastAsia="zh-CN"/>
        </w:rPr>
        <w:t>区</w:t>
      </w:r>
      <w:r>
        <w:rPr>
          <w:rFonts w:hint="default" w:ascii="Times New Roman" w:hAnsi="Times New Roman" w:cs="Times New Roman"/>
        </w:rPr>
        <w:t>地处大别山北麓</w:t>
      </w:r>
      <w:r>
        <w:rPr>
          <w:rFonts w:hint="default" w:ascii="Times New Roman" w:hAnsi="Times New Roman" w:cs="Times New Roman"/>
          <w:lang w:eastAsia="zh-CN"/>
        </w:rPr>
        <w:t>，</w:t>
      </w:r>
      <w:r>
        <w:rPr>
          <w:rFonts w:hint="default" w:ascii="Times New Roman" w:hAnsi="Times New Roman" w:cs="Times New Roman"/>
        </w:rPr>
        <w:t>南部和西部分别是大别山区和桐柏山区，</w:t>
      </w:r>
      <w:r>
        <w:rPr>
          <w:rFonts w:hint="eastAsia" w:ascii="Times New Roman" w:hAnsi="Times New Roman" w:cs="Times New Roman"/>
          <w:lang w:val="en-US" w:eastAsia="zh-CN"/>
        </w:rPr>
        <w:t>地貌形态复杂、地质环境条件十分脆弱。绿色发展、生态文明建设与生态环境保护对地质灾害防治工作提出了更高标准。需要在绿色防治上下功夫。对于生态环境核心区的地质灾害受威胁群众，不仅要采取综合防治措施，消除地质灾害隐患，还要充分考虑防治工程与自然环境高度协调。</w:t>
      </w:r>
    </w:p>
    <w:p>
      <w:pPr>
        <w:pStyle w:val="5"/>
        <w:spacing w:before="11" w:line="343" w:lineRule="auto"/>
        <w:ind w:left="440" w:right="274" w:firstLine="643"/>
        <w:jc w:val="both"/>
        <w:rPr>
          <w:rFonts w:hint="default" w:ascii="Times New Roman" w:hAnsi="Times New Roman" w:cs="Times New Roman"/>
        </w:rPr>
      </w:pPr>
      <w:r>
        <w:rPr>
          <w:rFonts w:hint="eastAsia" w:ascii="Times New Roman" w:hAnsi="Times New Roman" w:cs="Times New Roman"/>
          <w:b/>
          <w:color w:val="auto"/>
          <w:highlight w:val="none"/>
          <w:lang w:val="en-US" w:eastAsia="zh-CN"/>
        </w:rPr>
        <w:t>地质灾害防治工作依然存在薄弱环节。</w:t>
      </w:r>
      <w:r>
        <w:rPr>
          <w:rFonts w:hint="eastAsia" w:ascii="Times New Roman" w:hAnsi="Times New Roman" w:cs="Times New Roman"/>
          <w:b w:val="0"/>
          <w:bCs/>
          <w:color w:val="auto"/>
          <w:highlight w:val="none"/>
          <w:lang w:val="en-US" w:eastAsia="zh-CN"/>
        </w:rPr>
        <w:t>全区地质灾害防治工作中还存在不足和薄弱环节。</w:t>
      </w:r>
      <w:r>
        <w:rPr>
          <w:rFonts w:hint="eastAsia" w:ascii="Times New Roman" w:hAnsi="Times New Roman" w:cs="Times New Roman"/>
          <w:b/>
          <w:color w:val="auto"/>
          <w:highlight w:val="none"/>
          <w:lang w:val="en-US" w:eastAsia="zh-CN"/>
        </w:rPr>
        <w:t>一是</w:t>
      </w:r>
      <w:r>
        <w:rPr>
          <w:rFonts w:hint="default" w:ascii="Times New Roman" w:hAnsi="Times New Roman" w:cs="Times New Roman"/>
          <w:b/>
          <w:color w:val="auto"/>
          <w:highlight w:val="none"/>
        </w:rPr>
        <w:t>风险底数掌握不够准确。</w:t>
      </w:r>
      <w:r>
        <w:rPr>
          <w:rFonts w:hint="default" w:ascii="Times New Roman" w:hAnsi="Times New Roman" w:cs="Times New Roman"/>
          <w:spacing w:val="-10"/>
        </w:rPr>
        <w:t>尚有</w:t>
      </w:r>
      <w:r>
        <w:rPr>
          <w:rFonts w:hint="eastAsia" w:ascii="Times New Roman" w:hAnsi="Times New Roman" w:cs="Times New Roman"/>
          <w:spacing w:val="-10"/>
          <w:lang w:val="en-US" w:eastAsia="zh-CN"/>
        </w:rPr>
        <w:t>部分</w:t>
      </w:r>
      <w:r>
        <w:rPr>
          <w:rFonts w:hint="default" w:ascii="Times New Roman" w:hAnsi="Times New Roman" w:cs="Times New Roman"/>
          <w:spacing w:val="-10"/>
        </w:rPr>
        <w:t>地质灾害隐患没有被发</w:t>
      </w:r>
      <w:r>
        <w:rPr>
          <w:rFonts w:hint="default" w:ascii="Times New Roman" w:hAnsi="Times New Roman" w:cs="Times New Roman"/>
          <w:spacing w:val="-7"/>
        </w:rPr>
        <w:t>现或对其危害认识不清</w:t>
      </w:r>
      <w:r>
        <w:rPr>
          <w:rFonts w:hint="default" w:ascii="Times New Roman" w:hAnsi="Times New Roman" w:cs="Times New Roman"/>
          <w:spacing w:val="-7"/>
          <w:lang w:eastAsia="zh-CN"/>
        </w:rPr>
        <w:t>，</w:t>
      </w:r>
      <w:r>
        <w:rPr>
          <w:rFonts w:hint="eastAsia" w:ascii="Times New Roman" w:hAnsi="Times New Roman" w:cs="Times New Roman"/>
          <w:spacing w:val="-7"/>
          <w:lang w:val="en-US" w:eastAsia="zh-CN"/>
        </w:rPr>
        <w:t>对地质灾害发生发展的不确定性认识有待提高，亟需通过高精度调查和评价，进一步掌握地质灾害风险底数，以提高地质灾害风险管控能力。</w:t>
      </w:r>
      <w:r>
        <w:rPr>
          <w:rFonts w:hint="eastAsia" w:ascii="Times New Roman" w:hAnsi="Times New Roman" w:cs="Times New Roman"/>
          <w:b/>
          <w:bCs/>
          <w:spacing w:val="-7"/>
          <w:lang w:val="en-US" w:eastAsia="zh-CN"/>
        </w:rPr>
        <w:t>二是</w:t>
      </w:r>
      <w:r>
        <w:rPr>
          <w:rFonts w:hint="default" w:ascii="Times New Roman" w:hAnsi="Times New Roman" w:cs="Times New Roman"/>
          <w:b/>
          <w:bCs/>
          <w:spacing w:val="-3"/>
          <w:lang w:val="en-US" w:eastAsia="zh-CN"/>
        </w:rPr>
        <w:t>监</w:t>
      </w:r>
      <w:r>
        <w:rPr>
          <w:rFonts w:hint="default" w:ascii="Times New Roman" w:hAnsi="Times New Roman" w:cs="Times New Roman"/>
          <w:b/>
          <w:spacing w:val="-3"/>
          <w:lang w:val="en-US" w:eastAsia="zh-CN"/>
        </w:rPr>
        <w:t>测能力与预警水平有待提高</w:t>
      </w:r>
      <w:r>
        <w:rPr>
          <w:rFonts w:hint="default" w:ascii="Times New Roman" w:hAnsi="Times New Roman" w:cs="Times New Roman"/>
          <w:b/>
          <w:spacing w:val="-3"/>
        </w:rPr>
        <w:t>。</w:t>
      </w:r>
      <w:r>
        <w:rPr>
          <w:rFonts w:hint="default" w:ascii="Times New Roman" w:hAnsi="Times New Roman" w:cs="Times New Roman"/>
          <w:b w:val="0"/>
          <w:bCs/>
          <w:spacing w:val="-3"/>
          <w:lang w:val="en-US" w:eastAsia="zh-CN"/>
        </w:rPr>
        <w:t>目前我区地质灾害监测预警主要依靠群测群防员小范围进行监测预警，自动化程度低、技术水平有待提高，专业监测相对滞后</w:t>
      </w:r>
      <w:r>
        <w:rPr>
          <w:rFonts w:hint="eastAsia" w:ascii="Times New Roman" w:hAnsi="Times New Roman" w:cs="Times New Roman"/>
          <w:b w:val="0"/>
          <w:bCs/>
          <w:spacing w:val="-3"/>
          <w:lang w:val="en-US" w:eastAsia="zh-CN"/>
        </w:rPr>
        <w:t>；</w:t>
      </w:r>
      <w:r>
        <w:rPr>
          <w:rFonts w:hint="default" w:ascii="Times New Roman" w:hAnsi="Times New Roman" w:cs="Times New Roman"/>
          <w:b w:val="0"/>
          <w:bCs/>
          <w:spacing w:val="-3"/>
          <w:lang w:val="en-US" w:eastAsia="zh-CN"/>
        </w:rPr>
        <w:t>气象预警预报系统</w:t>
      </w:r>
      <w:r>
        <w:rPr>
          <w:rFonts w:hint="eastAsia" w:ascii="Times New Roman" w:hAnsi="Times New Roman" w:cs="Times New Roman"/>
          <w:b w:val="0"/>
          <w:bCs/>
          <w:spacing w:val="-3"/>
          <w:lang w:val="en-US" w:eastAsia="zh-CN"/>
        </w:rPr>
        <w:t>不完善，监测预警覆盖面和精准度有待提高。</w:t>
      </w:r>
      <w:r>
        <w:rPr>
          <w:rFonts w:hint="eastAsia" w:ascii="Times New Roman" w:hAnsi="Times New Roman" w:cs="Times New Roman"/>
          <w:b/>
          <w:bCs w:val="0"/>
          <w:spacing w:val="-3"/>
          <w:lang w:val="en-US" w:eastAsia="zh-CN"/>
        </w:rPr>
        <w:t>三是</w:t>
      </w:r>
      <w:r>
        <w:rPr>
          <w:rFonts w:hint="default" w:ascii="Times New Roman" w:hAnsi="Times New Roman" w:cs="Times New Roman"/>
          <w:b/>
        </w:rPr>
        <w:t>治理任务依然繁重。</w:t>
      </w:r>
      <w:r>
        <w:rPr>
          <w:rFonts w:hint="default" w:ascii="Times New Roman" w:hAnsi="Times New Roman" w:cs="Times New Roman"/>
          <w:b w:val="0"/>
          <w:bCs/>
          <w:highlight w:val="none"/>
          <w:lang w:val="en-US" w:eastAsia="zh-CN"/>
        </w:rPr>
        <w:t>我区已发现地质灾害隐患点</w:t>
      </w:r>
      <w:r>
        <w:rPr>
          <w:rFonts w:hint="eastAsia" w:ascii="Times New Roman" w:hAnsi="Times New Roman" w:cs="Times New Roman"/>
          <w:b w:val="0"/>
          <w:bCs/>
          <w:highlight w:val="none"/>
          <w:lang w:val="en-US" w:eastAsia="zh-CN"/>
        </w:rPr>
        <w:t>20</w:t>
      </w:r>
      <w:r>
        <w:rPr>
          <w:rFonts w:hint="default" w:ascii="Times New Roman" w:hAnsi="Times New Roman" w:cs="Times New Roman"/>
          <w:b w:val="0"/>
          <w:bCs/>
          <w:highlight w:val="none"/>
          <w:lang w:val="en-US" w:eastAsia="zh-CN"/>
        </w:rPr>
        <w:t>处</w:t>
      </w:r>
      <w:r>
        <w:rPr>
          <w:rFonts w:hint="default" w:ascii="Times New Roman" w:hAnsi="Times New Roman" w:cs="Times New Roman"/>
          <w:b w:val="0"/>
          <w:bCs/>
          <w:lang w:val="en-US" w:eastAsia="zh-CN"/>
        </w:rPr>
        <w:t>，部分稳定性较差，严重威胁着人民生命财产安全，亟待采取搬迁避让或工程治理措施，</w:t>
      </w:r>
      <w:r>
        <w:rPr>
          <w:rFonts w:hint="eastAsia" w:ascii="Times New Roman" w:hAnsi="Times New Roman" w:cs="Times New Roman"/>
          <w:b w:val="0"/>
          <w:bCs/>
          <w:lang w:val="en-US" w:eastAsia="zh-CN"/>
        </w:rPr>
        <w:t>地质灾害防治资金投入不能满足防治需求，</w:t>
      </w:r>
      <w:r>
        <w:rPr>
          <w:rFonts w:hint="default" w:ascii="Times New Roman" w:hAnsi="Times New Roman" w:cs="Times New Roman"/>
          <w:b w:val="0"/>
          <w:bCs/>
          <w:lang w:val="en-US" w:eastAsia="zh-CN"/>
        </w:rPr>
        <w:t>投资渠道有待进一步拓展。</w:t>
      </w:r>
      <w:r>
        <w:rPr>
          <w:rFonts w:hint="eastAsia" w:ascii="Times New Roman" w:hAnsi="Times New Roman" w:cs="Times New Roman"/>
          <w:b/>
          <w:bCs w:val="0"/>
          <w:lang w:val="en-US" w:eastAsia="zh-CN"/>
        </w:rPr>
        <w:t>四是</w:t>
      </w:r>
      <w:r>
        <w:rPr>
          <w:rFonts w:hint="default" w:ascii="Times New Roman" w:hAnsi="Times New Roman" w:cs="Times New Roman"/>
          <w:b/>
          <w:spacing w:val="-4"/>
        </w:rPr>
        <w:t>防治能力有待提升。</w:t>
      </w:r>
      <w:r>
        <w:rPr>
          <w:rFonts w:hint="default" w:ascii="Times New Roman" w:hAnsi="Times New Roman" w:cs="Times New Roman"/>
          <w:spacing w:val="-1"/>
        </w:rPr>
        <w:t>地质灾害防治信息化程度</w:t>
      </w:r>
      <w:r>
        <w:rPr>
          <w:rFonts w:hint="default" w:ascii="Times New Roman" w:hAnsi="Times New Roman" w:cs="Times New Roman"/>
          <w:spacing w:val="-5"/>
        </w:rPr>
        <w:t>较低，可视化、自动化不足；</w:t>
      </w:r>
      <w:r>
        <w:rPr>
          <w:rFonts w:hint="default" w:ascii="Times New Roman" w:hAnsi="Times New Roman" w:cs="Times New Roman"/>
          <w:spacing w:val="-5"/>
          <w:lang w:val="en-US" w:eastAsia="zh-CN"/>
        </w:rPr>
        <w:t>对人民群众防灾减灾宣传科普和教育培训力度需进一步加强；对地质灾害的不确定性认识有待提高，新技术与地质灾害防治工作结合不足，需要加强科学研究及新技术新方法的应用，提升科技防灾能力。</w:t>
      </w:r>
    </w:p>
    <w:p>
      <w:pPr>
        <w:spacing w:after="0" w:line="343" w:lineRule="auto"/>
        <w:jc w:val="both"/>
        <w:rPr>
          <w:rFonts w:hint="default" w:ascii="Times New Roman" w:hAnsi="Times New Roman" w:cs="Times New Roman"/>
        </w:rPr>
        <w:sectPr>
          <w:footerReference r:id="rId9" w:type="default"/>
          <w:pgSz w:w="11910" w:h="16840"/>
          <w:pgMar w:top="1540" w:right="1360" w:bottom="1380" w:left="1360" w:header="0" w:footer="1195" w:gutter="0"/>
          <w:pgNumType w:fmt="decimal"/>
          <w:cols w:space="720" w:num="1"/>
        </w:sectPr>
      </w:pPr>
    </w:p>
    <w:p>
      <w:pPr>
        <w:pStyle w:val="3"/>
        <w:outlineLvl w:val="0"/>
        <w:rPr>
          <w:rFonts w:hint="default" w:ascii="Times New Roman" w:hAnsi="Times New Roman" w:cs="Times New Roman"/>
        </w:rPr>
      </w:pPr>
      <w:bookmarkStart w:id="4" w:name="_Toc17152"/>
      <w:r>
        <w:rPr>
          <w:rFonts w:hint="default" w:ascii="Times New Roman" w:hAnsi="Times New Roman" w:cs="Times New Roman"/>
        </w:rPr>
        <w:t>二、指导思想、基本原则与规划目标</w:t>
      </w:r>
      <w:bookmarkEnd w:id="4"/>
      <w:r>
        <w:rPr>
          <w:rFonts w:hint="default" w:ascii="Times New Roman" w:hAnsi="Times New Roman" w:cs="Times New Roman"/>
          <w:w w:val="99"/>
        </w:rPr>
        <w:t xml:space="preserve"> </w:t>
      </w:r>
    </w:p>
    <w:p>
      <w:pPr>
        <w:pStyle w:val="5"/>
        <w:spacing w:before="8"/>
        <w:rPr>
          <w:rFonts w:hint="default" w:ascii="Times New Roman" w:hAnsi="Times New Roman" w:cs="Times New Roman"/>
          <w:b/>
          <w:sz w:val="36"/>
        </w:rPr>
      </w:pPr>
    </w:p>
    <w:p>
      <w:pPr>
        <w:pStyle w:val="4"/>
        <w:outlineLvl w:val="1"/>
        <w:rPr>
          <w:rFonts w:hint="default" w:ascii="Times New Roman" w:hAnsi="Times New Roman" w:cs="Times New Roman"/>
        </w:rPr>
      </w:pPr>
      <w:bookmarkStart w:id="5" w:name="_Toc14673"/>
      <w:r>
        <w:rPr>
          <w:rFonts w:hint="default" w:ascii="Times New Roman" w:hAnsi="Times New Roman" w:cs="Times New Roman"/>
        </w:rPr>
        <w:t>（一）指导思想</w:t>
      </w:r>
      <w:bookmarkEnd w:id="5"/>
    </w:p>
    <w:p>
      <w:pPr>
        <w:pStyle w:val="5"/>
        <w:spacing w:before="2"/>
        <w:rPr>
          <w:rFonts w:hint="default" w:ascii="Times New Roman" w:hAnsi="Times New Roman" w:cs="Times New Roman"/>
          <w:b/>
          <w:sz w:val="40"/>
        </w:rPr>
      </w:pPr>
    </w:p>
    <w:p>
      <w:pPr>
        <w:pStyle w:val="5"/>
        <w:spacing w:line="343" w:lineRule="auto"/>
        <w:ind w:left="440" w:right="426" w:firstLine="647"/>
        <w:jc w:val="both"/>
        <w:rPr>
          <w:rFonts w:hint="default" w:ascii="Times New Roman" w:hAnsi="Times New Roman" w:eastAsia="仿宋" w:cs="Times New Roman"/>
          <w:spacing w:val="-3"/>
          <w:highlight w:val="none"/>
          <w:lang w:val="en-US" w:eastAsia="zh-CN"/>
        </w:rPr>
      </w:pPr>
      <w:r>
        <w:rPr>
          <w:rFonts w:hint="default" w:ascii="Times New Roman" w:hAnsi="Times New Roman" w:cs="Times New Roman"/>
          <w:spacing w:val="-2"/>
          <w:highlight w:val="none"/>
        </w:rPr>
        <w:t>以习近平新时代中国特色社会主义思想为指导，</w:t>
      </w:r>
      <w:r>
        <w:rPr>
          <w:rFonts w:hint="default" w:ascii="Times New Roman" w:hAnsi="Times New Roman" w:cs="Times New Roman"/>
          <w:spacing w:val="-2"/>
          <w:highlight w:val="none"/>
          <w:lang w:val="en-US" w:eastAsia="zh-CN"/>
        </w:rPr>
        <w:t>全面</w:t>
      </w:r>
      <w:r>
        <w:rPr>
          <w:rFonts w:hint="default" w:ascii="Times New Roman" w:hAnsi="Times New Roman" w:cs="Times New Roman"/>
          <w:spacing w:val="-2"/>
          <w:highlight w:val="none"/>
        </w:rPr>
        <w:t>贯</w:t>
      </w:r>
      <w:r>
        <w:rPr>
          <w:rFonts w:hint="default" w:ascii="Times New Roman" w:hAnsi="Times New Roman" w:cs="Times New Roman"/>
          <w:spacing w:val="-3"/>
          <w:highlight w:val="none"/>
        </w:rPr>
        <w:t>彻党的</w:t>
      </w:r>
      <w:r>
        <w:rPr>
          <w:rFonts w:hint="eastAsia" w:ascii="Times New Roman" w:hAnsi="Times New Roman" w:cs="Times New Roman"/>
          <w:spacing w:val="-5"/>
          <w:highlight w:val="none"/>
          <w:lang w:val="en-US" w:eastAsia="zh-CN"/>
        </w:rPr>
        <w:t>二十</w:t>
      </w:r>
      <w:r>
        <w:rPr>
          <w:rFonts w:hint="default" w:ascii="Times New Roman" w:hAnsi="Times New Roman" w:cs="Times New Roman"/>
          <w:spacing w:val="-5"/>
          <w:highlight w:val="none"/>
        </w:rPr>
        <w:t>大和</w:t>
      </w:r>
      <w:r>
        <w:rPr>
          <w:rFonts w:hint="eastAsia" w:ascii="Times New Roman" w:hAnsi="Times New Roman" w:cs="Times New Roman"/>
          <w:spacing w:val="-5"/>
          <w:highlight w:val="none"/>
          <w:lang w:val="en-US" w:eastAsia="zh-CN"/>
        </w:rPr>
        <w:t>二十</w:t>
      </w:r>
      <w:r>
        <w:rPr>
          <w:rFonts w:hint="default" w:ascii="Times New Roman" w:hAnsi="Times New Roman" w:cs="Times New Roman"/>
          <w:spacing w:val="-5"/>
          <w:highlight w:val="none"/>
        </w:rPr>
        <w:t>届</w:t>
      </w:r>
      <w:r>
        <w:rPr>
          <w:rFonts w:hint="eastAsia" w:ascii="Times New Roman" w:hAnsi="Times New Roman" w:cs="Times New Roman"/>
          <w:spacing w:val="-5"/>
          <w:highlight w:val="none"/>
          <w:lang w:val="en-US" w:eastAsia="zh-CN"/>
        </w:rPr>
        <w:t>历次</w:t>
      </w:r>
      <w:r>
        <w:rPr>
          <w:rFonts w:hint="default" w:ascii="Times New Roman" w:hAnsi="Times New Roman" w:cs="Times New Roman"/>
          <w:spacing w:val="-3"/>
          <w:highlight w:val="none"/>
        </w:rPr>
        <w:t>全会精神，</w:t>
      </w:r>
      <w:r>
        <w:rPr>
          <w:rFonts w:hint="default" w:ascii="Times New Roman" w:hAnsi="Times New Roman" w:cs="Times New Roman"/>
          <w:spacing w:val="-3"/>
          <w:highlight w:val="none"/>
          <w:lang w:val="en-US" w:eastAsia="zh-CN"/>
        </w:rPr>
        <w:t>坚持创新、协调、绿色、开放、共享的发展理念，以地质灾害调查为基础，以突发性地质灾害防治为重点，以监测预警、综合治理、科技支撑为主要手段，以全面提升地质灾害防治能力为总目标，分析研判地质灾害发展趋势，针对薄弱环节，全面谋划浉河区地质灾害防治各项工作。</w:t>
      </w:r>
    </w:p>
    <w:p>
      <w:pPr>
        <w:pStyle w:val="4"/>
        <w:spacing w:before="241"/>
        <w:outlineLvl w:val="1"/>
        <w:rPr>
          <w:rFonts w:hint="default" w:ascii="Times New Roman" w:hAnsi="Times New Roman" w:cs="Times New Roman"/>
          <w:highlight w:val="none"/>
        </w:rPr>
      </w:pPr>
      <w:bookmarkStart w:id="6" w:name="_Toc6559"/>
      <w:r>
        <w:rPr>
          <w:rFonts w:hint="default" w:ascii="Times New Roman" w:hAnsi="Times New Roman" w:cs="Times New Roman"/>
          <w:highlight w:val="none"/>
        </w:rPr>
        <w:t>（二）基本原则</w:t>
      </w:r>
      <w:bookmarkEnd w:id="6"/>
    </w:p>
    <w:p>
      <w:pPr>
        <w:pStyle w:val="5"/>
        <w:rPr>
          <w:rFonts w:hint="default" w:ascii="Times New Roman" w:hAnsi="Times New Roman" w:cs="Times New Roman"/>
          <w:b/>
          <w:sz w:val="40"/>
        </w:rPr>
      </w:pPr>
    </w:p>
    <w:p>
      <w:pPr>
        <w:pStyle w:val="5"/>
        <w:spacing w:line="338" w:lineRule="auto"/>
        <w:ind w:left="440" w:right="437" w:firstLine="643"/>
        <w:jc w:val="both"/>
        <w:rPr>
          <w:rFonts w:hint="default" w:ascii="Times New Roman" w:hAnsi="Times New Roman" w:cs="Times New Roman"/>
          <w:b/>
          <w:spacing w:val="-3"/>
        </w:rPr>
      </w:pPr>
      <w:r>
        <w:rPr>
          <w:rFonts w:hint="default" w:ascii="Times New Roman" w:hAnsi="Times New Roman" w:cs="Times New Roman"/>
          <w:b/>
          <w:spacing w:val="-3"/>
        </w:rPr>
        <w:t>以人为本、生命至上。</w:t>
      </w:r>
      <w:r>
        <w:rPr>
          <w:rFonts w:hint="default" w:ascii="Times New Roman" w:hAnsi="Times New Roman" w:cs="Times New Roman"/>
          <w:spacing w:val="-2"/>
        </w:rPr>
        <w:t>以消除地质灾害隐患，减轻地质</w:t>
      </w:r>
      <w:r>
        <w:rPr>
          <w:rFonts w:hint="default" w:ascii="Times New Roman" w:hAnsi="Times New Roman" w:cs="Times New Roman"/>
          <w:spacing w:val="-4"/>
        </w:rPr>
        <w:t>灾害威胁，保护人民群众生命财产安全为根本；将防灾减灾</w:t>
      </w:r>
      <w:r>
        <w:rPr>
          <w:rFonts w:hint="default" w:ascii="Times New Roman" w:hAnsi="Times New Roman" w:cs="Times New Roman"/>
          <w:spacing w:val="-3"/>
        </w:rPr>
        <w:t>工程和民</w:t>
      </w:r>
      <w:r>
        <w:rPr>
          <w:rFonts w:hint="default" w:ascii="Times New Roman" w:hAnsi="Times New Roman" w:cs="Times New Roman"/>
          <w:b w:val="0"/>
          <w:bCs w:val="0"/>
          <w:spacing w:val="-3"/>
        </w:rPr>
        <w:t>生工程相结合，优化防治布局，最大限度减少地质灾害造成的人员伤亡和财产损失。</w:t>
      </w:r>
    </w:p>
    <w:p>
      <w:pPr>
        <w:pStyle w:val="5"/>
        <w:spacing w:line="338" w:lineRule="auto"/>
        <w:ind w:left="440" w:right="437" w:firstLine="643"/>
        <w:jc w:val="both"/>
        <w:rPr>
          <w:rFonts w:hint="default" w:ascii="Times New Roman" w:hAnsi="Times New Roman" w:cs="Times New Roman"/>
          <w:b w:val="0"/>
          <w:bCs/>
          <w:spacing w:val="-3"/>
        </w:rPr>
      </w:pPr>
      <w:r>
        <w:rPr>
          <w:rFonts w:hint="default" w:ascii="Times New Roman" w:hAnsi="Times New Roman" w:cs="Times New Roman"/>
          <w:b/>
          <w:spacing w:val="-3"/>
        </w:rPr>
        <w:t>预防为主、风险管控。</w:t>
      </w:r>
      <w:r>
        <w:rPr>
          <w:rFonts w:hint="default" w:ascii="Times New Roman" w:hAnsi="Times New Roman" w:cs="Times New Roman"/>
          <w:b w:val="0"/>
          <w:bCs/>
          <w:spacing w:val="-3"/>
        </w:rPr>
        <w:t>建立专群结合的地质灾害监测预警体系，夯实群测群防基础。科学运用风险分级管控、隐患排查治理双重预防性工作机制，积极提升地质灾害综合防治能力和科技水平。</w:t>
      </w:r>
    </w:p>
    <w:p>
      <w:pPr>
        <w:pStyle w:val="5"/>
        <w:spacing w:line="343" w:lineRule="auto"/>
        <w:ind w:left="440" w:right="438" w:firstLine="647"/>
        <w:jc w:val="both"/>
        <w:rPr>
          <w:rFonts w:hint="default" w:ascii="Times New Roman" w:hAnsi="Times New Roman" w:cs="Times New Roman"/>
          <w:highlight w:val="none"/>
        </w:rPr>
      </w:pPr>
      <w:r>
        <w:rPr>
          <w:rFonts w:hint="eastAsia" w:ascii="Times New Roman" w:hAnsi="Times New Roman" w:cs="Times New Roman"/>
          <w:b/>
          <w:spacing w:val="-3"/>
          <w:highlight w:val="none"/>
          <w:lang w:val="en-US" w:eastAsia="zh-CN"/>
        </w:rPr>
        <w:t>部门协作、共同参与</w:t>
      </w:r>
      <w:r>
        <w:rPr>
          <w:rFonts w:hint="default" w:ascii="Times New Roman" w:hAnsi="Times New Roman" w:cs="Times New Roman"/>
          <w:b/>
          <w:spacing w:val="-3"/>
          <w:highlight w:val="none"/>
        </w:rPr>
        <w:t>。</w:t>
      </w:r>
      <w:r>
        <w:rPr>
          <w:rFonts w:hint="default" w:ascii="Times New Roman" w:hAnsi="Times New Roman" w:cs="Times New Roman"/>
          <w:spacing w:val="-2"/>
          <w:highlight w:val="none"/>
        </w:rPr>
        <w:t>坚持地质灾害防治属地管理，分</w:t>
      </w:r>
      <w:r>
        <w:rPr>
          <w:rFonts w:hint="default" w:ascii="Times New Roman" w:hAnsi="Times New Roman" w:cs="Times New Roman"/>
          <w:spacing w:val="-4"/>
          <w:highlight w:val="none"/>
        </w:rPr>
        <w:t>级负责。明确各级</w:t>
      </w:r>
      <w:r>
        <w:rPr>
          <w:rFonts w:hint="eastAsia" w:ascii="Times New Roman" w:hAnsi="Times New Roman" w:cs="Times New Roman"/>
          <w:spacing w:val="-4"/>
          <w:highlight w:val="none"/>
          <w:lang w:val="en-US" w:eastAsia="zh-CN"/>
        </w:rPr>
        <w:t>政府</w:t>
      </w:r>
      <w:r>
        <w:rPr>
          <w:rFonts w:hint="default" w:ascii="Times New Roman" w:hAnsi="Times New Roman" w:cs="Times New Roman"/>
          <w:spacing w:val="-4"/>
          <w:highlight w:val="none"/>
        </w:rPr>
        <w:t>地质灾害防治主体责任，</w:t>
      </w:r>
      <w:r>
        <w:rPr>
          <w:rFonts w:hint="default" w:ascii="Times New Roman" w:hAnsi="Times New Roman" w:cs="Times New Roman"/>
          <w:spacing w:val="-4"/>
          <w:highlight w:val="none"/>
          <w:lang w:val="en-US" w:eastAsia="zh-CN"/>
        </w:rPr>
        <w:t>完善政府主导、分级负责、部门分工、社会参与的地质灾害防治工作格局。</w:t>
      </w:r>
    </w:p>
    <w:p>
      <w:pPr>
        <w:pStyle w:val="5"/>
        <w:spacing w:line="343" w:lineRule="auto"/>
        <w:ind w:left="440" w:right="277" w:firstLine="647"/>
        <w:rPr>
          <w:rFonts w:hint="default" w:ascii="Times New Roman" w:hAnsi="Times New Roman" w:eastAsia="仿宋" w:cs="Times New Roman"/>
          <w:spacing w:val="-2"/>
          <w:lang w:eastAsia="zh-CN"/>
        </w:rPr>
      </w:pPr>
      <w:r>
        <w:rPr>
          <w:rFonts w:hint="default" w:ascii="Times New Roman" w:hAnsi="Times New Roman" w:cs="Times New Roman"/>
          <w:b/>
          <w:spacing w:val="-22"/>
        </w:rPr>
        <w:t>创新驱动、科技支撑。</w:t>
      </w:r>
      <w:r>
        <w:rPr>
          <w:rFonts w:hint="default" w:ascii="Times New Roman" w:hAnsi="Times New Roman" w:cs="Times New Roman"/>
          <w:spacing w:val="-1"/>
        </w:rPr>
        <w:t>积极引入先进的科技手段和方法，</w:t>
      </w:r>
      <w:r>
        <w:rPr>
          <w:rFonts w:hint="default" w:ascii="Times New Roman" w:hAnsi="Times New Roman" w:cs="Times New Roman"/>
        </w:rPr>
        <w:t>提高装备水平，推进地质灾害防治体系和防治能力现代化。</w:t>
      </w:r>
      <w:r>
        <w:rPr>
          <w:rFonts w:hint="default" w:ascii="Times New Roman" w:hAnsi="Times New Roman" w:cs="Times New Roman"/>
          <w:spacing w:val="-2"/>
        </w:rPr>
        <w:t>创新地质灾害防治机制，坚持生态保护与地质灾害防治相结合，丰富防治手段，提高防治水平</w:t>
      </w:r>
      <w:r>
        <w:rPr>
          <w:rFonts w:hint="default" w:ascii="Times New Roman" w:hAnsi="Times New Roman" w:cs="Times New Roman"/>
          <w:spacing w:val="-2"/>
          <w:lang w:eastAsia="zh-CN"/>
        </w:rPr>
        <w:t>。</w:t>
      </w:r>
    </w:p>
    <w:p>
      <w:pPr>
        <w:pStyle w:val="5"/>
        <w:spacing w:line="338" w:lineRule="auto"/>
        <w:ind w:left="440" w:right="437" w:firstLine="643"/>
        <w:jc w:val="both"/>
        <w:rPr>
          <w:rFonts w:hint="default" w:ascii="Times New Roman" w:hAnsi="Times New Roman" w:cs="Times New Roman"/>
          <w:spacing w:val="-1"/>
        </w:rPr>
      </w:pPr>
      <w:r>
        <w:rPr>
          <w:rFonts w:hint="default" w:ascii="Times New Roman" w:hAnsi="Times New Roman" w:cs="Times New Roman"/>
          <w:b/>
          <w:spacing w:val="-3"/>
        </w:rPr>
        <w:t>统筹部署、突出重点。</w:t>
      </w:r>
      <w:r>
        <w:rPr>
          <w:rFonts w:hint="default" w:ascii="Times New Roman" w:hAnsi="Times New Roman" w:cs="Times New Roman"/>
          <w:b w:val="0"/>
          <w:bCs/>
          <w:spacing w:val="-3"/>
        </w:rPr>
        <w:t>统筹考虑全</w:t>
      </w:r>
      <w:r>
        <w:rPr>
          <w:rFonts w:hint="default" w:ascii="Times New Roman" w:hAnsi="Times New Roman" w:cs="Times New Roman"/>
          <w:b w:val="0"/>
          <w:bCs/>
          <w:spacing w:val="-3"/>
          <w:lang w:val="en-US" w:eastAsia="zh-CN"/>
        </w:rPr>
        <w:t>区</w:t>
      </w:r>
      <w:r>
        <w:rPr>
          <w:rFonts w:hint="default" w:ascii="Times New Roman" w:hAnsi="Times New Roman" w:cs="Times New Roman"/>
          <w:b w:val="0"/>
          <w:bCs/>
          <w:spacing w:val="-3"/>
        </w:rPr>
        <w:t>地质灾害防治</w:t>
      </w:r>
      <w:r>
        <w:rPr>
          <w:rFonts w:hint="eastAsia" w:ascii="Times New Roman" w:hAnsi="Times New Roman" w:cs="Times New Roman"/>
          <w:b w:val="0"/>
          <w:bCs/>
          <w:spacing w:val="-3"/>
          <w:lang w:val="en-US" w:eastAsia="zh-CN"/>
        </w:rPr>
        <w:t>工作</w:t>
      </w:r>
      <w:r>
        <w:rPr>
          <w:rFonts w:hint="default" w:ascii="Times New Roman" w:hAnsi="Times New Roman" w:cs="Times New Roman"/>
          <w:b w:val="0"/>
          <w:bCs/>
          <w:spacing w:val="-3"/>
        </w:rPr>
        <w:t>，稳妥推进，突出重点，科学部署，加强地</w:t>
      </w:r>
      <w:r>
        <w:rPr>
          <w:rFonts w:hint="default" w:ascii="Times New Roman" w:hAnsi="Times New Roman" w:cs="Times New Roman"/>
          <w:spacing w:val="10"/>
        </w:rPr>
        <w:t>质灾害易发区内人口密集区重要地质灾害隐患点的防治工</w:t>
      </w:r>
      <w:r>
        <w:rPr>
          <w:rFonts w:hint="default" w:ascii="Times New Roman" w:hAnsi="Times New Roman" w:cs="Times New Roman"/>
          <w:spacing w:val="-1"/>
        </w:rPr>
        <w:t>作；全面落实各项防灾减灾任务，服务社会经济发展大局。</w:t>
      </w:r>
    </w:p>
    <w:p>
      <w:pPr>
        <w:pStyle w:val="4"/>
        <w:spacing w:before="224"/>
        <w:outlineLvl w:val="1"/>
        <w:rPr>
          <w:rFonts w:hint="default" w:ascii="Times New Roman" w:hAnsi="Times New Roman" w:cs="Times New Roman"/>
        </w:rPr>
      </w:pPr>
      <w:bookmarkStart w:id="7" w:name="_Toc25382"/>
      <w:r>
        <w:rPr>
          <w:rFonts w:hint="default" w:ascii="Times New Roman" w:hAnsi="Times New Roman" w:cs="Times New Roman"/>
        </w:rPr>
        <w:t>（三）规划目标</w:t>
      </w:r>
      <w:bookmarkEnd w:id="7"/>
    </w:p>
    <w:p>
      <w:pPr>
        <w:pStyle w:val="5"/>
        <w:spacing w:before="4"/>
        <w:rPr>
          <w:rFonts w:hint="default" w:ascii="Times New Roman" w:hAnsi="Times New Roman" w:cs="Times New Roman"/>
          <w:b/>
          <w:sz w:val="40"/>
        </w:rPr>
      </w:pPr>
    </w:p>
    <w:p>
      <w:pPr>
        <w:pStyle w:val="5"/>
        <w:spacing w:line="343" w:lineRule="auto"/>
        <w:ind w:left="440" w:right="274" w:firstLine="645"/>
        <w:rPr>
          <w:rFonts w:hint="default" w:ascii="Times New Roman" w:hAnsi="Times New Roman" w:cs="Times New Roman"/>
          <w:spacing w:val="-15"/>
        </w:rPr>
      </w:pPr>
      <w:r>
        <w:rPr>
          <w:rFonts w:hint="eastAsia" w:ascii="Times New Roman" w:hAnsi="Times New Roman" w:cs="Times New Roman"/>
          <w:spacing w:val="-15"/>
          <w:lang w:val="en-US" w:eastAsia="zh-CN"/>
        </w:rPr>
        <w:t>至2025年，</w:t>
      </w:r>
      <w:r>
        <w:rPr>
          <w:rFonts w:hint="default" w:ascii="Times New Roman" w:hAnsi="Times New Roman" w:cs="Times New Roman"/>
          <w:spacing w:val="-15"/>
        </w:rPr>
        <w:t>我区以完成</w:t>
      </w:r>
      <w:r>
        <w:rPr>
          <w:rFonts w:hint="eastAsia" w:ascii="Times New Roman" w:hAnsi="Times New Roman" w:cs="Times New Roman"/>
          <w:spacing w:val="-15"/>
          <w:lang w:eastAsia="zh-CN"/>
        </w:rPr>
        <w:t>“</w:t>
      </w:r>
      <w:r>
        <w:rPr>
          <w:rFonts w:hint="default" w:ascii="Times New Roman" w:hAnsi="Times New Roman" w:cs="Times New Roman"/>
          <w:spacing w:val="-15"/>
        </w:rPr>
        <w:t>十四五</w:t>
      </w:r>
      <w:r>
        <w:rPr>
          <w:rFonts w:hint="eastAsia" w:ascii="Times New Roman" w:hAnsi="Times New Roman" w:cs="Times New Roman"/>
          <w:spacing w:val="-15"/>
          <w:lang w:eastAsia="zh-CN"/>
        </w:rPr>
        <w:t>”</w:t>
      </w:r>
      <w:r>
        <w:rPr>
          <w:rFonts w:hint="default" w:ascii="Times New Roman" w:hAnsi="Times New Roman" w:cs="Times New Roman"/>
          <w:spacing w:val="-15"/>
        </w:rPr>
        <w:t>规划目标为着力点，到规划期末，提升地质灾害防治队伍水平；严格执行、落实地质灾害年度排查、巡查、核查制度；全面提升地质灾害应急能力和地质灾害气象风险预警预报水平；健全和完善调查评价、监测预警、综合治理体系；进一步落实地质灾害危险性评估制度</w:t>
      </w:r>
      <w:r>
        <w:rPr>
          <w:rFonts w:hint="eastAsia" w:ascii="Times New Roman" w:hAnsi="Times New Roman" w:cs="Times New Roman"/>
          <w:spacing w:val="-15"/>
          <w:lang w:eastAsia="zh-CN"/>
        </w:rPr>
        <w:t>；</w:t>
      </w:r>
      <w:r>
        <w:rPr>
          <w:rFonts w:hint="default" w:ascii="Times New Roman" w:hAnsi="Times New Roman" w:cs="Times New Roman"/>
          <w:spacing w:val="-15"/>
        </w:rPr>
        <w:t>显著提升地质灾害监测预警水平、地质灾害防治能力和防治管理支撑能力，</w:t>
      </w:r>
      <w:r>
        <w:rPr>
          <w:rFonts w:hint="eastAsia" w:ascii="Times New Roman" w:hAnsi="Times New Roman" w:cs="Times New Roman"/>
          <w:spacing w:val="-15"/>
          <w:lang w:val="en-US" w:eastAsia="zh-CN"/>
        </w:rPr>
        <w:t>地质灾害损失显著减少，受威胁人口减少不少于612人。</w:t>
      </w:r>
    </w:p>
    <w:p>
      <w:pPr>
        <w:pStyle w:val="4"/>
        <w:spacing w:before="223"/>
        <w:outlineLvl w:val="1"/>
        <w:rPr>
          <w:rFonts w:hint="default" w:ascii="Times New Roman" w:hAnsi="Times New Roman" w:eastAsia="宋体" w:cs="Times New Roman"/>
          <w:lang w:val="en-US" w:eastAsia="zh-CN"/>
        </w:rPr>
      </w:pPr>
      <w:bookmarkStart w:id="8" w:name="_Toc27307"/>
      <w:r>
        <w:rPr>
          <w:rFonts w:hint="default" w:ascii="Times New Roman" w:hAnsi="Times New Roman" w:cs="Times New Roman"/>
        </w:rPr>
        <w:t>（四）</w:t>
      </w:r>
      <w:r>
        <w:rPr>
          <w:rFonts w:hint="default" w:ascii="Times New Roman" w:hAnsi="Times New Roman" w:cs="Times New Roman"/>
          <w:lang w:val="en-US" w:eastAsia="zh-CN"/>
        </w:rPr>
        <w:t>具体目标</w:t>
      </w:r>
      <w:bookmarkEnd w:id="8"/>
    </w:p>
    <w:p>
      <w:pPr>
        <w:pStyle w:val="5"/>
        <w:spacing w:before="4"/>
        <w:rPr>
          <w:rFonts w:hint="default" w:ascii="Times New Roman" w:hAnsi="Times New Roman" w:cs="Times New Roman"/>
          <w:b/>
          <w:sz w:val="40"/>
        </w:rPr>
      </w:pPr>
    </w:p>
    <w:p>
      <w:pPr>
        <w:pStyle w:val="5"/>
        <w:spacing w:line="343" w:lineRule="auto"/>
        <w:ind w:left="440" w:right="433" w:firstLine="645"/>
        <w:jc w:val="both"/>
        <w:rPr>
          <w:rFonts w:hint="default" w:ascii="Times New Roman" w:hAnsi="Times New Roman" w:cs="Times New Roman"/>
        </w:rPr>
      </w:pPr>
      <w:r>
        <w:rPr>
          <w:rFonts w:hint="default" w:ascii="Times New Roman" w:hAnsi="Times New Roman" w:cs="Times New Roman"/>
          <w:b/>
          <w:bCs/>
          <w:lang w:val="en-US" w:eastAsia="zh-CN"/>
        </w:rPr>
        <w:t>加强地质灾害调查评价。</w:t>
      </w:r>
      <w:r>
        <w:rPr>
          <w:rFonts w:hint="eastAsia" w:ascii="Times New Roman" w:hAnsi="Times New Roman" w:cs="Times New Roman"/>
          <w:lang w:val="en-US" w:eastAsia="zh-CN"/>
        </w:rPr>
        <w:t>完成</w:t>
      </w:r>
      <w:r>
        <w:rPr>
          <w:rFonts w:hint="default" w:ascii="Times New Roman" w:hAnsi="Times New Roman" w:cs="Times New Roman"/>
        </w:rPr>
        <w:t>我</w:t>
      </w:r>
      <w:r>
        <w:rPr>
          <w:rFonts w:hint="default" w:ascii="Times New Roman" w:hAnsi="Times New Roman" w:cs="Times New Roman"/>
          <w:lang w:val="en-US" w:eastAsia="zh-CN"/>
        </w:rPr>
        <w:t>区</w:t>
      </w:r>
      <w:r>
        <w:rPr>
          <w:rFonts w:hint="eastAsia" w:ascii="Times New Roman" w:hAnsi="Times New Roman" w:cs="Times New Roman"/>
          <w:lang w:val="en-US" w:eastAsia="zh-CN"/>
        </w:rPr>
        <w:t>1：5万地质灾害</w:t>
      </w:r>
      <w:r>
        <w:rPr>
          <w:rFonts w:hint="default" w:ascii="Times New Roman" w:hAnsi="Times New Roman" w:cs="Times New Roman"/>
        </w:rPr>
        <w:t>风险调查</w:t>
      </w:r>
      <w:r>
        <w:rPr>
          <w:rFonts w:hint="eastAsia" w:ascii="Times New Roman" w:hAnsi="Times New Roman" w:cs="Times New Roman"/>
          <w:lang w:eastAsia="zh-CN"/>
        </w:rPr>
        <w:t>（</w:t>
      </w:r>
      <w:r>
        <w:rPr>
          <w:rFonts w:hint="eastAsia" w:ascii="Times New Roman" w:hAnsi="Times New Roman" w:cs="Times New Roman"/>
          <w:lang w:val="en-US" w:eastAsia="zh-CN"/>
        </w:rPr>
        <w:t>普查</w:t>
      </w:r>
      <w:r>
        <w:rPr>
          <w:rFonts w:hint="eastAsia" w:ascii="Times New Roman" w:hAnsi="Times New Roman" w:cs="Times New Roman"/>
          <w:lang w:eastAsia="zh-CN"/>
        </w:rPr>
        <w:t>）</w:t>
      </w:r>
      <w:r>
        <w:rPr>
          <w:rFonts w:hint="default" w:ascii="Times New Roman" w:hAnsi="Times New Roman" w:cs="Times New Roman"/>
        </w:rPr>
        <w:t>评</w:t>
      </w:r>
      <w:r>
        <w:rPr>
          <w:rFonts w:hint="default" w:ascii="Times New Roman" w:hAnsi="Times New Roman" w:cs="Times New Roman"/>
          <w:spacing w:val="-3"/>
        </w:rPr>
        <w:t>价及</w:t>
      </w:r>
      <w:r>
        <w:rPr>
          <w:rFonts w:hint="default" w:ascii="Times New Roman" w:hAnsi="Times New Roman" w:cs="Times New Roman"/>
          <w:spacing w:val="-3"/>
          <w:lang w:val="en-US" w:eastAsia="zh-CN"/>
        </w:rPr>
        <w:t>地质灾害巡查</w:t>
      </w:r>
      <w:r>
        <w:rPr>
          <w:rFonts w:hint="default" w:ascii="Times New Roman" w:hAnsi="Times New Roman" w:cs="Times New Roman"/>
          <w:spacing w:val="-3"/>
        </w:rPr>
        <w:t>，加大孕灾地质背景条件调查力度，加强</w:t>
      </w:r>
      <w:r>
        <w:rPr>
          <w:rFonts w:hint="default" w:ascii="Times New Roman" w:hAnsi="Times New Roman" w:cs="Times New Roman"/>
          <w:spacing w:val="-2"/>
        </w:rPr>
        <w:t>区域地质灾害风险评价与区划，掌握我</w:t>
      </w:r>
      <w:r>
        <w:rPr>
          <w:rFonts w:hint="default" w:ascii="Times New Roman" w:hAnsi="Times New Roman" w:cs="Times New Roman"/>
          <w:spacing w:val="-2"/>
          <w:lang w:val="en-US" w:eastAsia="zh-CN"/>
        </w:rPr>
        <w:t>区</w:t>
      </w:r>
      <w:r>
        <w:rPr>
          <w:rFonts w:hint="default" w:ascii="Times New Roman" w:hAnsi="Times New Roman" w:cs="Times New Roman"/>
          <w:spacing w:val="-2"/>
        </w:rPr>
        <w:t>地质灾害风险底数</w:t>
      </w:r>
      <w:r>
        <w:rPr>
          <w:rFonts w:hint="default" w:ascii="Times New Roman" w:hAnsi="Times New Roman" w:cs="Times New Roman"/>
        </w:rPr>
        <w:t>和隐患点的动态变化情况。</w:t>
      </w:r>
    </w:p>
    <w:p>
      <w:pPr>
        <w:pStyle w:val="5"/>
        <w:spacing w:before="8" w:line="343" w:lineRule="auto"/>
        <w:ind w:left="440" w:right="436" w:firstLine="645"/>
        <w:jc w:val="both"/>
        <w:rPr>
          <w:rFonts w:hint="default" w:ascii="Times New Roman" w:hAnsi="Times New Roman" w:eastAsia="仿宋" w:cs="Times New Roman"/>
          <w:lang w:val="en-US" w:eastAsia="zh-CN"/>
        </w:rPr>
      </w:pPr>
      <w:r>
        <w:rPr>
          <w:rFonts w:hint="default" w:ascii="Times New Roman" w:hAnsi="Times New Roman" w:cs="Times New Roman"/>
          <w:b/>
          <w:bCs/>
          <w:spacing w:val="-3"/>
          <w:lang w:val="en-US" w:eastAsia="zh-CN"/>
        </w:rPr>
        <w:t>完善地质灾害监测预警体系。</w:t>
      </w:r>
      <w:r>
        <w:rPr>
          <w:rFonts w:hint="default" w:ascii="Times New Roman" w:hAnsi="Times New Roman" w:cs="Times New Roman"/>
          <w:color w:val="auto"/>
          <w:spacing w:val="-3"/>
          <w:highlight w:val="none"/>
        </w:rPr>
        <w:t>建立</w:t>
      </w:r>
      <w:r>
        <w:rPr>
          <w:rFonts w:hint="default" w:ascii="Times New Roman" w:hAnsi="Times New Roman" w:cs="Times New Roman"/>
          <w:spacing w:val="-3"/>
          <w:highlight w:val="none"/>
        </w:rPr>
        <w:t>人防、技防相结合的</w:t>
      </w:r>
      <w:r>
        <w:rPr>
          <w:rFonts w:hint="default" w:ascii="Times New Roman" w:hAnsi="Times New Roman" w:cs="Times New Roman"/>
          <w:spacing w:val="-3"/>
        </w:rPr>
        <w:t>地质灾害监测预警体系，新增</w:t>
      </w:r>
      <w:r>
        <w:rPr>
          <w:rFonts w:hint="default" w:ascii="Times New Roman" w:hAnsi="Times New Roman" w:cs="Times New Roman"/>
          <w:spacing w:val="-11"/>
        </w:rPr>
        <w:t xml:space="preserve">普适性监测点 </w:t>
      </w:r>
      <w:r>
        <w:rPr>
          <w:rFonts w:hint="default" w:ascii="Times New Roman" w:hAnsi="Times New Roman" w:eastAsia="宋体" w:cs="Times New Roman"/>
          <w:lang w:val="en-US" w:eastAsia="zh-CN"/>
        </w:rPr>
        <w:t>2</w:t>
      </w:r>
      <w:r>
        <w:rPr>
          <w:rFonts w:hint="default" w:ascii="Times New Roman" w:hAnsi="Times New Roman" w:eastAsia="Times New Roman" w:cs="Times New Roman"/>
        </w:rPr>
        <w:t xml:space="preserve"> </w:t>
      </w:r>
      <w:r>
        <w:rPr>
          <w:rFonts w:hint="default" w:ascii="Times New Roman" w:hAnsi="Times New Roman" w:cs="Times New Roman"/>
          <w:spacing w:val="-3"/>
        </w:rPr>
        <w:t>处</w:t>
      </w:r>
      <w:r>
        <w:rPr>
          <w:rFonts w:hint="eastAsia" w:ascii="Times New Roman" w:hAnsi="Times New Roman" w:cs="Times New Roman"/>
          <w:spacing w:val="-3"/>
          <w:lang w:eastAsia="zh-CN"/>
        </w:rPr>
        <w:t>，</w:t>
      </w:r>
      <w:r>
        <w:rPr>
          <w:rFonts w:hint="eastAsia" w:ascii="Times New Roman" w:hAnsi="Times New Roman" w:cs="Times New Roman"/>
          <w:spacing w:val="-3"/>
          <w:lang w:val="en-US" w:eastAsia="zh-CN"/>
        </w:rPr>
        <w:t>完善群策群防体系</w:t>
      </w:r>
      <w:r>
        <w:rPr>
          <w:rFonts w:hint="default" w:ascii="Times New Roman" w:hAnsi="Times New Roman" w:cs="Times New Roman"/>
          <w:spacing w:val="-3"/>
        </w:rPr>
        <w:t>；</w:t>
      </w:r>
      <w:r>
        <w:rPr>
          <w:rFonts w:hint="default" w:ascii="Times New Roman" w:hAnsi="Times New Roman" w:cs="Times New Roman"/>
          <w:highlight w:val="none"/>
          <w:lang w:val="en-US" w:eastAsia="zh-CN"/>
        </w:rPr>
        <w:t>深入开展地质灾害防治科普宣传，显著提高广大人民群众的防灾意识</w:t>
      </w:r>
      <w:r>
        <w:rPr>
          <w:rFonts w:hint="eastAsia" w:ascii="Times New Roman" w:hAnsi="Times New Roman" w:cs="Times New Roman"/>
          <w:highlight w:val="none"/>
          <w:lang w:val="en-US" w:eastAsia="zh-CN"/>
        </w:rPr>
        <w:t>和</w:t>
      </w:r>
      <w:r>
        <w:rPr>
          <w:rFonts w:hint="default" w:ascii="Times New Roman" w:hAnsi="Times New Roman" w:cs="Times New Roman"/>
          <w:highlight w:val="none"/>
          <w:lang w:val="en-US" w:eastAsia="zh-CN"/>
        </w:rPr>
        <w:t>防灾水平；建立健全地质灾害预警预报信息发布机制，充分利用各类传播方式，准确、及时发布预警预报信息。</w:t>
      </w:r>
    </w:p>
    <w:p>
      <w:pPr>
        <w:pStyle w:val="5"/>
        <w:spacing w:before="8" w:line="343" w:lineRule="auto"/>
        <w:ind w:left="440" w:right="436" w:firstLine="645"/>
        <w:jc w:val="both"/>
        <w:rPr>
          <w:rFonts w:hint="default" w:ascii="Times New Roman" w:hAnsi="Times New Roman" w:cs="Times New Roman"/>
          <w:b w:val="0"/>
          <w:bCs w:val="0"/>
          <w:spacing w:val="-3"/>
          <w:lang w:val="en-US" w:eastAsia="zh-CN"/>
        </w:rPr>
      </w:pPr>
      <w:r>
        <w:rPr>
          <w:rFonts w:hint="default" w:ascii="Times New Roman" w:hAnsi="Times New Roman" w:cs="Times New Roman"/>
          <w:b/>
          <w:bCs/>
          <w:spacing w:val="-3"/>
          <w:lang w:val="en-US" w:eastAsia="zh-CN"/>
        </w:rPr>
        <w:t>加强推进地质灾害隐患点综合治理</w:t>
      </w:r>
      <w:r>
        <w:rPr>
          <w:rFonts w:hint="default" w:ascii="Times New Roman" w:hAnsi="Times New Roman" w:cs="Times New Roman"/>
          <w:b w:val="0"/>
          <w:bCs w:val="0"/>
          <w:spacing w:val="-3"/>
          <w:lang w:val="en-US" w:eastAsia="zh-CN"/>
        </w:rPr>
        <w:t>。</w:t>
      </w:r>
      <w:r>
        <w:rPr>
          <w:rFonts w:hint="default" w:ascii="Times New Roman" w:hAnsi="Times New Roman" w:cs="Times New Roman"/>
          <w:b w:val="0"/>
          <w:bCs w:val="0"/>
          <w:spacing w:val="-3"/>
          <w:highlight w:val="none"/>
          <w:lang w:val="en-US" w:eastAsia="zh-CN"/>
        </w:rPr>
        <w:t>对 6 处威胁人口密集区的地质灾害隐患点开展综合治理工程，避免 61</w:t>
      </w:r>
      <w:r>
        <w:rPr>
          <w:rFonts w:hint="eastAsia" w:ascii="Times New Roman" w:hAnsi="Times New Roman" w:cs="Times New Roman"/>
          <w:b w:val="0"/>
          <w:bCs w:val="0"/>
          <w:spacing w:val="-3"/>
          <w:highlight w:val="none"/>
          <w:lang w:val="en-US" w:eastAsia="zh-CN"/>
        </w:rPr>
        <w:t>2</w:t>
      </w:r>
      <w:r>
        <w:rPr>
          <w:rFonts w:hint="default" w:ascii="Times New Roman" w:hAnsi="Times New Roman" w:cs="Times New Roman"/>
          <w:b w:val="0"/>
          <w:bCs w:val="0"/>
          <w:spacing w:val="-3"/>
          <w:highlight w:val="none"/>
          <w:lang w:val="en-US" w:eastAsia="zh-CN"/>
        </w:rPr>
        <w:t xml:space="preserve"> 人的人员伤亡和 14</w:t>
      </w:r>
      <w:r>
        <w:rPr>
          <w:rFonts w:hint="eastAsia" w:ascii="Times New Roman" w:hAnsi="Times New Roman" w:cs="Times New Roman"/>
          <w:b w:val="0"/>
          <w:bCs w:val="0"/>
          <w:spacing w:val="-3"/>
          <w:highlight w:val="none"/>
          <w:lang w:val="en-US" w:eastAsia="zh-CN"/>
        </w:rPr>
        <w:t>00</w:t>
      </w:r>
      <w:r>
        <w:rPr>
          <w:rFonts w:hint="default" w:ascii="Times New Roman" w:hAnsi="Times New Roman" w:cs="Times New Roman"/>
          <w:b w:val="0"/>
          <w:bCs w:val="0"/>
          <w:spacing w:val="-3"/>
          <w:highlight w:val="none"/>
          <w:lang w:val="en-US" w:eastAsia="zh-CN"/>
        </w:rPr>
        <w:t xml:space="preserve"> 万元的财产损失。</w:t>
      </w:r>
    </w:p>
    <w:p>
      <w:pPr>
        <w:pStyle w:val="5"/>
        <w:spacing w:before="4" w:line="343" w:lineRule="auto"/>
        <w:ind w:left="440" w:right="278" w:firstLine="645"/>
        <w:jc w:val="both"/>
        <w:rPr>
          <w:rFonts w:hint="default" w:ascii="Times New Roman" w:hAnsi="Times New Roman" w:cs="Times New Roman"/>
        </w:rPr>
      </w:pPr>
      <w:r>
        <w:rPr>
          <w:rFonts w:hint="default" w:ascii="Times New Roman" w:hAnsi="Times New Roman" w:cs="Times New Roman"/>
          <w:b/>
          <w:bCs/>
          <w:spacing w:val="-1"/>
        </w:rPr>
        <w:t>推广应用智能化地质灾害防治信息系统</w:t>
      </w:r>
      <w:r>
        <w:rPr>
          <w:rFonts w:hint="default" w:ascii="Times New Roman" w:hAnsi="Times New Roman" w:cs="Times New Roman"/>
          <w:b/>
          <w:bCs/>
          <w:spacing w:val="-1"/>
          <w:lang w:eastAsia="zh-CN"/>
        </w:rPr>
        <w:t>。</w:t>
      </w:r>
      <w:r>
        <w:rPr>
          <w:rFonts w:hint="default" w:ascii="Times New Roman" w:hAnsi="Times New Roman" w:cs="Times New Roman"/>
          <w:spacing w:val="-1"/>
        </w:rPr>
        <w:t>大力引进隐患</w:t>
      </w:r>
      <w:r>
        <w:rPr>
          <w:rFonts w:hint="default" w:ascii="Times New Roman" w:hAnsi="Times New Roman" w:cs="Times New Roman"/>
          <w:spacing w:val="-3"/>
        </w:rPr>
        <w:t>智能计算与识别装备，加大基层防灾减灾宣传科普和教育培</w:t>
      </w:r>
      <w:r>
        <w:rPr>
          <w:rFonts w:hint="default" w:ascii="Times New Roman" w:hAnsi="Times New Roman" w:cs="Times New Roman"/>
          <w:spacing w:val="-16"/>
        </w:rPr>
        <w:t>训力度，畅通部门间信息共享渠道，提升地质灾害防治能力。</w:t>
      </w:r>
    </w:p>
    <w:p>
      <w:pPr>
        <w:rPr>
          <w:rFonts w:hint="default" w:ascii="Times New Roman" w:hAnsi="Times New Roman" w:cs="Times New Roman"/>
        </w:rPr>
      </w:pPr>
      <w:r>
        <w:rPr>
          <w:rFonts w:hint="default" w:ascii="Times New Roman" w:hAnsi="Times New Roman" w:cs="Times New Roman"/>
        </w:rPr>
        <w:br w:type="page"/>
      </w:r>
    </w:p>
    <w:p>
      <w:pPr>
        <w:pStyle w:val="3"/>
        <w:numPr>
          <w:ilvl w:val="0"/>
          <w:numId w:val="1"/>
        </w:numPr>
        <w:spacing w:before="220"/>
        <w:outlineLvl w:val="0"/>
        <w:rPr>
          <w:rFonts w:hint="default" w:ascii="Times New Roman" w:hAnsi="Times New Roman" w:cs="Times New Roman"/>
        </w:rPr>
      </w:pPr>
      <w:bookmarkStart w:id="9" w:name="_Toc32128"/>
      <w:r>
        <w:rPr>
          <w:rFonts w:hint="default" w:ascii="Times New Roman" w:hAnsi="Times New Roman" w:cs="Times New Roman"/>
        </w:rPr>
        <w:t>地质灾害易发程度及防治分区</w:t>
      </w:r>
      <w:bookmarkEnd w:id="9"/>
    </w:p>
    <w:p>
      <w:pPr>
        <w:pStyle w:val="11"/>
        <w:rPr>
          <w:rFonts w:hint="default" w:ascii="Times New Roman" w:hAnsi="Times New Roman" w:cs="Times New Roman"/>
        </w:rPr>
      </w:pPr>
    </w:p>
    <w:p>
      <w:pPr>
        <w:pStyle w:val="4"/>
        <w:spacing w:before="225"/>
        <w:outlineLvl w:val="1"/>
        <w:rPr>
          <w:rFonts w:hint="default" w:ascii="Times New Roman" w:hAnsi="Times New Roman" w:eastAsia="宋体" w:cs="Times New Roman"/>
        </w:rPr>
      </w:pPr>
      <w:bookmarkStart w:id="10" w:name="_Toc1992"/>
      <w:r>
        <w:rPr>
          <w:rFonts w:hint="default" w:ascii="Times New Roman" w:hAnsi="Times New Roman" w:eastAsia="宋体" w:cs="Times New Roman"/>
        </w:rPr>
        <w:t>（一）地质灾害易发程度分区</w:t>
      </w:r>
      <w:bookmarkEnd w:id="10"/>
    </w:p>
    <w:p>
      <w:pPr>
        <w:pStyle w:val="5"/>
        <w:spacing w:before="8" w:line="343" w:lineRule="auto"/>
        <w:ind w:left="440" w:right="436" w:firstLine="645"/>
        <w:jc w:val="both"/>
        <w:rPr>
          <w:rFonts w:hint="default" w:ascii="Times New Roman" w:hAnsi="Times New Roman" w:cs="Times New Roman"/>
          <w:b/>
          <w:bCs/>
          <w:spacing w:val="-3"/>
          <w:lang w:val="en-US" w:eastAsia="zh-CN"/>
        </w:rPr>
      </w:pPr>
    </w:p>
    <w:p>
      <w:pPr>
        <w:pStyle w:val="5"/>
        <w:spacing w:before="8" w:line="343" w:lineRule="auto"/>
        <w:ind w:left="440" w:right="436" w:firstLine="645"/>
        <w:jc w:val="both"/>
        <w:rPr>
          <w:rFonts w:hint="default" w:ascii="Times New Roman" w:hAnsi="Times New Roman" w:cs="Times New Roman"/>
          <w:b w:val="0"/>
          <w:bCs w:val="0"/>
          <w:spacing w:val="-3"/>
          <w:lang w:val="en-US" w:eastAsia="zh-CN"/>
        </w:rPr>
      </w:pPr>
      <w:r>
        <w:rPr>
          <w:rFonts w:hint="default" w:ascii="Times New Roman" w:hAnsi="Times New Roman" w:cs="Times New Roman"/>
          <w:b w:val="0"/>
          <w:bCs w:val="0"/>
          <w:spacing w:val="-3"/>
          <w:lang w:val="en-US" w:eastAsia="zh-CN"/>
        </w:rPr>
        <w:t>结合全区地质、地貌特征、现有</w:t>
      </w:r>
      <w:r>
        <w:rPr>
          <w:rFonts w:hint="eastAsia" w:ascii="Times New Roman" w:hAnsi="Times New Roman" w:cs="Times New Roman"/>
          <w:b w:val="0"/>
          <w:bCs w:val="0"/>
          <w:spacing w:val="-3"/>
          <w:lang w:val="en-US" w:eastAsia="zh-CN"/>
        </w:rPr>
        <w:t>地质灾害点</w:t>
      </w:r>
      <w:r>
        <w:rPr>
          <w:rFonts w:hint="default" w:ascii="Times New Roman" w:hAnsi="Times New Roman" w:cs="Times New Roman"/>
          <w:b w:val="0"/>
          <w:bCs w:val="0"/>
          <w:spacing w:val="-3"/>
          <w:lang w:val="en-US" w:eastAsia="zh-CN"/>
        </w:rPr>
        <w:t>分布密度、地质环境条件差异性等条件，</w:t>
      </w:r>
      <w:r>
        <w:rPr>
          <w:rFonts w:hint="default" w:ascii="Times New Roman" w:hAnsi="Times New Roman" w:cs="Times New Roman"/>
          <w:b w:val="0"/>
          <w:bCs w:val="0"/>
          <w:spacing w:val="-3"/>
          <w:highlight w:val="none"/>
          <w:lang w:val="en-US" w:eastAsia="zh-CN"/>
        </w:rPr>
        <w:t>将全</w:t>
      </w:r>
      <w:r>
        <w:rPr>
          <w:rFonts w:hint="eastAsia" w:ascii="Times New Roman" w:hAnsi="Times New Roman" w:cs="Times New Roman"/>
          <w:b w:val="0"/>
          <w:bCs w:val="0"/>
          <w:spacing w:val="-3"/>
          <w:highlight w:val="none"/>
          <w:lang w:val="en-US" w:eastAsia="zh-CN"/>
        </w:rPr>
        <w:t>区</w:t>
      </w:r>
      <w:r>
        <w:rPr>
          <w:rFonts w:hint="default" w:ascii="Times New Roman" w:hAnsi="Times New Roman" w:cs="Times New Roman"/>
          <w:b w:val="0"/>
          <w:bCs w:val="0"/>
          <w:spacing w:val="-3"/>
          <w:highlight w:val="none"/>
          <w:lang w:val="en-US" w:eastAsia="zh-CN"/>
        </w:rPr>
        <w:t>划分</w:t>
      </w:r>
      <w:r>
        <w:rPr>
          <w:rFonts w:hint="default" w:ascii="Times New Roman" w:hAnsi="Times New Roman" w:cs="Times New Roman"/>
          <w:b w:val="0"/>
          <w:bCs w:val="0"/>
          <w:spacing w:val="-3"/>
          <w:lang w:val="en-US" w:eastAsia="zh-CN"/>
        </w:rPr>
        <w:t>为 3 个地质灾害高易发区，3 个地质灾害中等易发区，1 个地质灾害低易发区和 1 个地质灾害</w:t>
      </w:r>
      <w:r>
        <w:rPr>
          <w:rFonts w:hint="eastAsia" w:ascii="Times New Roman" w:hAnsi="Times New Roman" w:cs="Times New Roman"/>
          <w:b w:val="0"/>
          <w:bCs w:val="0"/>
          <w:spacing w:val="-3"/>
          <w:lang w:val="en-US" w:eastAsia="zh-CN"/>
        </w:rPr>
        <w:t>非易发区</w:t>
      </w:r>
      <w:r>
        <w:rPr>
          <w:rFonts w:hint="default" w:ascii="Times New Roman" w:hAnsi="Times New Roman" w:cs="Times New Roman"/>
          <w:b w:val="0"/>
          <w:bCs w:val="0"/>
          <w:spacing w:val="-3"/>
          <w:lang w:val="en-US" w:eastAsia="zh-CN"/>
        </w:rPr>
        <w:t>。（见附表 1 及附图 1 ）</w:t>
      </w:r>
    </w:p>
    <w:p>
      <w:pPr>
        <w:pStyle w:val="5"/>
        <w:numPr>
          <w:ilvl w:val="0"/>
          <w:numId w:val="2"/>
        </w:numPr>
        <w:spacing w:line="364" w:lineRule="auto"/>
        <w:ind w:left="620" w:right="636" w:firstLine="479"/>
        <w:jc w:val="both"/>
        <w:rPr>
          <w:rFonts w:hint="default" w:ascii="Times New Roman" w:hAnsi="Times New Roman" w:cs="Times New Roman"/>
          <w:b/>
          <w:bCs/>
          <w:spacing w:val="-3"/>
          <w:lang w:val="en-US" w:eastAsia="zh-CN"/>
        </w:rPr>
      </w:pPr>
      <w:r>
        <w:rPr>
          <w:rFonts w:hint="default" w:ascii="Times New Roman" w:hAnsi="Times New Roman" w:cs="Times New Roman"/>
          <w:b/>
          <w:bCs/>
          <w:spacing w:val="-3"/>
          <w:lang w:val="en-US" w:eastAsia="zh-CN"/>
        </w:rPr>
        <w:t>地质灾害高易发区（Ⅰ）</w:t>
      </w:r>
    </w:p>
    <w:p>
      <w:pPr>
        <w:pStyle w:val="5"/>
        <w:spacing w:before="8" w:line="343" w:lineRule="auto"/>
        <w:ind w:left="440" w:right="436" w:firstLine="645"/>
        <w:jc w:val="both"/>
        <w:rPr>
          <w:rFonts w:hint="default" w:ascii="Times New Roman" w:hAnsi="Times New Roman" w:cs="Times New Roman"/>
          <w:b w:val="0"/>
          <w:bCs w:val="0"/>
          <w:spacing w:val="-3"/>
          <w:lang w:val="en-US" w:eastAsia="zh-CN"/>
        </w:rPr>
      </w:pPr>
      <w:r>
        <w:rPr>
          <w:rFonts w:hint="default" w:ascii="Times New Roman" w:hAnsi="Times New Roman" w:cs="Times New Roman"/>
          <w:b w:val="0"/>
          <w:bCs w:val="0"/>
          <w:spacing w:val="-3"/>
          <w:lang w:val="en-US" w:eastAsia="zh-CN"/>
        </w:rPr>
        <w:t>受地形地貌，地质构造、降水、植被、人类工程活动等因素的控制与影响，地质灾害高易发区主要分布在地质背景复杂、河流侵蚀严重以及人类居住密集的广大地区。涉及到的乡镇有董家河、十三里桥、东双河、谭家河、柳林、李家寨及南湾湖周边。总面积约 547.7 km</w:t>
      </w:r>
      <w:r>
        <w:rPr>
          <w:rFonts w:hint="default" w:ascii="Times New Roman" w:hAnsi="Times New Roman" w:cs="Times New Roman"/>
          <w:b w:val="0"/>
          <w:bCs w:val="0"/>
          <w:spacing w:val="-3"/>
          <w:vertAlign w:val="superscript"/>
          <w:lang w:val="en-US" w:eastAsia="zh-CN"/>
        </w:rPr>
        <w:t>2</w:t>
      </w:r>
      <w:r>
        <w:rPr>
          <w:rFonts w:hint="default" w:ascii="Times New Roman" w:hAnsi="Times New Roman" w:cs="Times New Roman"/>
          <w:b w:val="0"/>
          <w:bCs w:val="0"/>
          <w:spacing w:val="-3"/>
          <w:lang w:val="en-US" w:eastAsia="zh-CN"/>
        </w:rPr>
        <w:t>，占全区面积的 31.2 %。</w:t>
      </w:r>
      <w:r>
        <w:rPr>
          <w:rFonts w:hint="eastAsia" w:ascii="Times New Roman" w:hAnsi="Times New Roman" w:cs="Times New Roman"/>
          <w:b w:val="0"/>
          <w:bCs w:val="0"/>
          <w:spacing w:val="-3"/>
          <w:lang w:val="en-US" w:eastAsia="zh-CN"/>
        </w:rPr>
        <w:t>发育地质灾害隐患 11 处，其中滑坡 8 处，崩塌 3 处。划分为 3 个亚区</w:t>
      </w:r>
      <w:r>
        <w:rPr>
          <w:rFonts w:hint="default" w:ascii="Times New Roman" w:hAnsi="Times New Roman" w:cs="Times New Roman"/>
          <w:b w:val="0"/>
          <w:bCs w:val="0"/>
          <w:spacing w:val="-3"/>
          <w:lang w:val="en-US" w:eastAsia="zh-CN"/>
        </w:rPr>
        <w:t>：</w:t>
      </w:r>
    </w:p>
    <w:p>
      <w:pPr>
        <w:pStyle w:val="5"/>
        <w:spacing w:before="8" w:line="343" w:lineRule="auto"/>
        <w:ind w:left="440" w:right="436" w:firstLine="645"/>
        <w:jc w:val="both"/>
        <w:rPr>
          <w:rFonts w:hint="default" w:ascii="Times New Roman" w:hAnsi="Times New Roman" w:cs="Times New Roman"/>
          <w:b w:val="0"/>
          <w:bCs w:val="0"/>
          <w:spacing w:val="-3"/>
          <w:lang w:val="en-US" w:eastAsia="zh-CN"/>
        </w:rPr>
      </w:pPr>
      <w:r>
        <w:rPr>
          <w:rFonts w:hint="default" w:ascii="Times New Roman" w:hAnsi="Times New Roman" w:cs="Times New Roman"/>
          <w:b w:val="0"/>
          <w:bCs w:val="0"/>
          <w:spacing w:val="-3"/>
          <w:lang w:val="en-US" w:eastAsia="zh-CN"/>
        </w:rPr>
        <w:t>董家河高易发区亚区（Ⅰ</w:t>
      </w:r>
      <w:r>
        <w:rPr>
          <w:rFonts w:hint="default" w:ascii="Times New Roman" w:hAnsi="Times New Roman" w:cs="Times New Roman"/>
          <w:b w:val="0"/>
          <w:bCs w:val="0"/>
          <w:spacing w:val="-3"/>
          <w:vertAlign w:val="subscript"/>
          <w:lang w:val="en-US" w:eastAsia="zh-CN"/>
        </w:rPr>
        <w:t>1</w:t>
      </w:r>
      <w:r>
        <w:rPr>
          <w:rFonts w:hint="default" w:ascii="Times New Roman" w:hAnsi="Times New Roman" w:cs="Times New Roman"/>
          <w:b w:val="0"/>
          <w:bCs w:val="0"/>
          <w:spacing w:val="-3"/>
          <w:lang w:val="en-US" w:eastAsia="zh-CN"/>
        </w:rPr>
        <w:t xml:space="preserve">）位于浉河区西北部，面积 147.7 </w:t>
      </w:r>
      <w:r>
        <w:rPr>
          <w:rFonts w:hint="eastAsia" w:ascii="Times New Roman" w:hAnsi="Times New Roman" w:cs="Times New Roman"/>
          <w:b w:val="0"/>
          <w:bCs w:val="0"/>
          <w:spacing w:val="-3"/>
          <w:lang w:val="en-US" w:eastAsia="zh-CN"/>
        </w:rPr>
        <w:t>平方千米</w:t>
      </w:r>
      <w:r>
        <w:rPr>
          <w:rFonts w:hint="default" w:ascii="Times New Roman" w:hAnsi="Times New Roman" w:cs="Times New Roman"/>
          <w:b w:val="0"/>
          <w:bCs w:val="0"/>
          <w:spacing w:val="-3"/>
          <w:lang w:val="en-US" w:eastAsia="zh-CN"/>
        </w:rPr>
        <w:t xml:space="preserve">，占高易发区面积 </w:t>
      </w:r>
      <w:r>
        <w:rPr>
          <w:rFonts w:hint="eastAsia" w:ascii="Times New Roman" w:hAnsi="Times New Roman" w:cs="Times New Roman"/>
          <w:b w:val="0"/>
          <w:bCs w:val="0"/>
          <w:spacing w:val="-3"/>
          <w:lang w:val="en-US" w:eastAsia="zh-CN"/>
        </w:rPr>
        <w:t xml:space="preserve">27 </w:t>
      </w:r>
      <w:r>
        <w:rPr>
          <w:rFonts w:hint="default" w:ascii="Times New Roman" w:hAnsi="Times New Roman" w:cs="Times New Roman"/>
          <w:b w:val="0"/>
          <w:bCs w:val="0"/>
          <w:spacing w:val="-3"/>
          <w:lang w:val="en-US" w:eastAsia="zh-CN"/>
        </w:rPr>
        <w:t>%</w:t>
      </w:r>
      <w:r>
        <w:rPr>
          <w:rFonts w:hint="eastAsia" w:ascii="Times New Roman" w:hAnsi="Times New Roman" w:cs="Times New Roman"/>
          <w:b w:val="0"/>
          <w:bCs w:val="0"/>
          <w:spacing w:val="-3"/>
          <w:lang w:val="en-US" w:eastAsia="zh-CN"/>
        </w:rPr>
        <w:t>，</w:t>
      </w:r>
      <w:r>
        <w:rPr>
          <w:rFonts w:ascii="Times New Roman" w:hAnsi="Times New Roman" w:cs="Times New Roman"/>
          <w:color w:val="000000"/>
          <w:lang w:bidi="ar"/>
        </w:rPr>
        <w:t>本区内地质环境条件差，地貌类型为低山丘陵区，山坡坡度一般大于30°，沟谷纵横，构造发育，以北东向董家河东断层和近南北向董家河断裂为主，岩体较为破碎，抗风化能力较差。地层岩性为早白垩纪侵入二长花岗岩，中生界紫红色长石砂岩，中元古界龟山岩组斜长角闪片岩、白云石英片岩等。</w:t>
      </w:r>
      <w:r>
        <w:rPr>
          <w:rFonts w:hint="eastAsia" w:ascii="Times New Roman" w:hAnsi="Times New Roman" w:cs="Times New Roman"/>
          <w:color w:val="000000"/>
          <w:lang w:val="en-US" w:eastAsia="zh-CN" w:bidi="ar"/>
        </w:rPr>
        <w:t>区域</w:t>
      </w:r>
      <w:r>
        <w:rPr>
          <w:rFonts w:hint="eastAsia" w:ascii="Times New Roman" w:hAnsi="Times New Roman" w:cs="Times New Roman"/>
          <w:b w:val="0"/>
          <w:bCs w:val="0"/>
          <w:spacing w:val="-3"/>
          <w:lang w:val="en-US" w:eastAsia="zh-CN"/>
        </w:rPr>
        <w:t>发育地质灾害隐患 2 处，其中滑坡及崩塌各 1 处</w:t>
      </w:r>
      <w:r>
        <w:rPr>
          <w:rFonts w:hint="default" w:ascii="Times New Roman" w:hAnsi="Times New Roman" w:cs="Times New Roman"/>
          <w:b w:val="0"/>
          <w:bCs w:val="0"/>
          <w:spacing w:val="-3"/>
          <w:lang w:val="en-US" w:eastAsia="zh-CN"/>
        </w:rPr>
        <w:t>；</w:t>
      </w:r>
    </w:p>
    <w:p>
      <w:pPr>
        <w:pStyle w:val="5"/>
        <w:spacing w:before="8" w:line="343" w:lineRule="auto"/>
        <w:ind w:left="440" w:right="436" w:firstLine="645"/>
        <w:jc w:val="both"/>
        <w:rPr>
          <w:rFonts w:hint="default" w:ascii="Times New Roman" w:hAnsi="Times New Roman" w:cs="Times New Roman"/>
          <w:b w:val="0"/>
          <w:bCs w:val="0"/>
          <w:spacing w:val="-3"/>
          <w:lang w:val="en-US" w:eastAsia="zh-CN"/>
        </w:rPr>
      </w:pPr>
      <w:r>
        <w:rPr>
          <w:rFonts w:hint="default" w:ascii="Times New Roman" w:hAnsi="Times New Roman" w:cs="Times New Roman"/>
          <w:b w:val="0"/>
          <w:bCs w:val="0"/>
          <w:spacing w:val="-3"/>
          <w:lang w:val="en-US" w:eastAsia="zh-CN"/>
        </w:rPr>
        <w:t>市区—环南湾湖—十三里桥—东双河高易发亚区（Ⅰ</w:t>
      </w:r>
      <w:r>
        <w:rPr>
          <w:rFonts w:hint="default" w:ascii="Times New Roman" w:hAnsi="Times New Roman" w:cs="Times New Roman"/>
          <w:b w:val="0"/>
          <w:bCs w:val="0"/>
          <w:spacing w:val="-3"/>
          <w:vertAlign w:val="subscript"/>
          <w:lang w:val="en-US" w:eastAsia="zh-CN"/>
        </w:rPr>
        <w:t>2</w:t>
      </w:r>
      <w:r>
        <w:rPr>
          <w:rFonts w:hint="default" w:ascii="Times New Roman" w:hAnsi="Times New Roman" w:cs="Times New Roman"/>
          <w:b w:val="0"/>
          <w:bCs w:val="0"/>
          <w:spacing w:val="-3"/>
          <w:lang w:val="en-US" w:eastAsia="zh-CN"/>
        </w:rPr>
        <w:t>）位于浉河区中东部，面积 317.4</w:t>
      </w:r>
      <w:r>
        <w:rPr>
          <w:rFonts w:hint="eastAsia" w:ascii="Times New Roman" w:hAnsi="Times New Roman" w:cs="Times New Roman"/>
          <w:b w:val="0"/>
          <w:bCs w:val="0"/>
          <w:spacing w:val="-3"/>
          <w:lang w:val="en-US" w:eastAsia="zh-CN"/>
        </w:rPr>
        <w:t>平方千米</w:t>
      </w:r>
      <w:r>
        <w:rPr>
          <w:rFonts w:hint="default" w:ascii="Times New Roman" w:hAnsi="Times New Roman" w:cs="Times New Roman"/>
          <w:b w:val="0"/>
          <w:bCs w:val="0"/>
          <w:spacing w:val="-3"/>
          <w:lang w:val="en-US" w:eastAsia="zh-CN"/>
        </w:rPr>
        <w:t>，占高易发区面积</w:t>
      </w:r>
      <w:r>
        <w:rPr>
          <w:rFonts w:hint="eastAsia" w:ascii="Times New Roman" w:hAnsi="Times New Roman" w:cs="Times New Roman"/>
          <w:b w:val="0"/>
          <w:bCs w:val="0"/>
          <w:spacing w:val="-3"/>
          <w:lang w:val="en-US" w:eastAsia="zh-CN"/>
        </w:rPr>
        <w:t xml:space="preserve">57.9 </w:t>
      </w:r>
      <w:r>
        <w:rPr>
          <w:rFonts w:hint="default" w:ascii="Times New Roman" w:hAnsi="Times New Roman" w:cs="Times New Roman"/>
          <w:b w:val="0"/>
          <w:bCs w:val="0"/>
          <w:spacing w:val="-3"/>
          <w:lang w:val="en-US" w:eastAsia="zh-CN"/>
        </w:rPr>
        <w:t>%</w:t>
      </w:r>
      <w:r>
        <w:rPr>
          <w:rFonts w:hint="eastAsia" w:ascii="Times New Roman" w:hAnsi="Times New Roman" w:cs="Times New Roman"/>
          <w:b w:val="0"/>
          <w:bCs w:val="0"/>
          <w:spacing w:val="-3"/>
          <w:lang w:val="en-US" w:eastAsia="zh-CN"/>
        </w:rPr>
        <w:t>，</w:t>
      </w:r>
      <w:r>
        <w:rPr>
          <w:rFonts w:ascii="Times New Roman" w:hAnsi="Times New Roman" w:cs="Times New Roman"/>
          <w:color w:val="000000"/>
          <w:lang w:bidi="ar"/>
        </w:rPr>
        <w:t>本区内地质环境条件差，地貌类型为丘陵区，山坡坡度一般大于20°，沟谷纵横，构造发育，以北西向浉河港—灵山韧性剪切带为主，岩体较为破碎，抗风化能力较差。地层岩性为中元古界龟山岩组斜长角闪片岩，中生界泥盆系南湾组斜长角闪片岩，奥陶系下统～震旦系绢云石英片岩，早白垩纪侵入二长花岗岩等。</w:t>
      </w:r>
      <w:r>
        <w:rPr>
          <w:rFonts w:hint="eastAsia" w:ascii="Times New Roman" w:hAnsi="Times New Roman" w:cs="Times New Roman"/>
          <w:color w:val="000000"/>
          <w:lang w:val="en-US" w:eastAsia="zh-CN" w:bidi="ar"/>
        </w:rPr>
        <w:t>区域</w:t>
      </w:r>
      <w:r>
        <w:rPr>
          <w:rFonts w:hint="eastAsia" w:ascii="Times New Roman" w:hAnsi="Times New Roman" w:cs="Times New Roman"/>
          <w:b w:val="0"/>
          <w:bCs w:val="0"/>
          <w:spacing w:val="-3"/>
          <w:lang w:val="en-US" w:eastAsia="zh-CN"/>
        </w:rPr>
        <w:t>发育地质灾害隐患 6 处，其中滑坡 4 处，崩塌 2 处</w:t>
      </w:r>
      <w:r>
        <w:rPr>
          <w:rFonts w:hint="default" w:ascii="Times New Roman" w:hAnsi="Times New Roman" w:cs="Times New Roman"/>
          <w:b w:val="0"/>
          <w:bCs w:val="0"/>
          <w:spacing w:val="-3"/>
          <w:lang w:val="en-US" w:eastAsia="zh-CN"/>
        </w:rPr>
        <w:t>；</w:t>
      </w:r>
    </w:p>
    <w:p>
      <w:pPr>
        <w:pStyle w:val="5"/>
        <w:spacing w:before="8" w:line="343" w:lineRule="auto"/>
        <w:ind w:left="440" w:right="436" w:firstLine="645"/>
        <w:jc w:val="both"/>
        <w:rPr>
          <w:rFonts w:hint="default" w:ascii="Times New Roman" w:hAnsi="Times New Roman" w:cs="Times New Roman"/>
          <w:b w:val="0"/>
          <w:bCs w:val="0"/>
          <w:spacing w:val="-3"/>
          <w:lang w:val="en-US" w:eastAsia="zh-CN"/>
        </w:rPr>
      </w:pPr>
      <w:r>
        <w:rPr>
          <w:rFonts w:hint="default" w:ascii="Times New Roman" w:hAnsi="Times New Roman" w:cs="Times New Roman"/>
          <w:b w:val="0"/>
          <w:bCs w:val="0"/>
          <w:spacing w:val="-3"/>
          <w:lang w:val="en-US" w:eastAsia="zh-CN"/>
        </w:rPr>
        <w:t>G107（京广铁路）高易发亚区（Ⅰ</w:t>
      </w:r>
      <w:r>
        <w:rPr>
          <w:rFonts w:hint="default" w:ascii="Times New Roman" w:hAnsi="Times New Roman" w:cs="Times New Roman"/>
          <w:b w:val="0"/>
          <w:bCs w:val="0"/>
          <w:spacing w:val="-3"/>
          <w:vertAlign w:val="subscript"/>
          <w:lang w:val="en-US" w:eastAsia="zh-CN"/>
        </w:rPr>
        <w:t>3</w:t>
      </w:r>
      <w:r>
        <w:rPr>
          <w:rFonts w:hint="default" w:ascii="Times New Roman" w:hAnsi="Times New Roman" w:cs="Times New Roman"/>
          <w:b w:val="0"/>
          <w:bCs w:val="0"/>
          <w:spacing w:val="-3"/>
          <w:lang w:val="en-US" w:eastAsia="zh-CN"/>
        </w:rPr>
        <w:t xml:space="preserve">）位于浉河区南部，面积 </w:t>
      </w:r>
      <w:r>
        <w:rPr>
          <w:rFonts w:hint="eastAsia" w:ascii="Times New Roman" w:hAnsi="Times New Roman" w:cs="Times New Roman"/>
          <w:b w:val="0"/>
          <w:bCs w:val="0"/>
          <w:spacing w:val="-3"/>
          <w:lang w:val="en-US" w:eastAsia="zh-CN"/>
        </w:rPr>
        <w:t>82.6</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en-US" w:eastAsia="zh-CN"/>
        </w:rPr>
        <w:t>平方千米</w:t>
      </w:r>
      <w:r>
        <w:rPr>
          <w:rFonts w:hint="default" w:ascii="Times New Roman" w:hAnsi="Times New Roman" w:cs="Times New Roman"/>
          <w:b w:val="0"/>
          <w:bCs w:val="0"/>
          <w:spacing w:val="-3"/>
          <w:lang w:val="en-US" w:eastAsia="zh-CN"/>
        </w:rPr>
        <w:t xml:space="preserve">，占高易发区面积 </w:t>
      </w:r>
      <w:r>
        <w:rPr>
          <w:rFonts w:hint="eastAsia" w:ascii="Times New Roman" w:hAnsi="Times New Roman" w:cs="Times New Roman"/>
          <w:b w:val="0"/>
          <w:bCs w:val="0"/>
          <w:spacing w:val="-3"/>
          <w:lang w:val="en-US" w:eastAsia="zh-CN"/>
        </w:rPr>
        <w:t xml:space="preserve">15.1 </w:t>
      </w:r>
      <w:r>
        <w:rPr>
          <w:rFonts w:hint="default" w:ascii="Times New Roman" w:hAnsi="Times New Roman" w:cs="Times New Roman"/>
          <w:b w:val="0"/>
          <w:bCs w:val="0"/>
          <w:spacing w:val="-3"/>
          <w:lang w:val="en-US" w:eastAsia="zh-CN"/>
        </w:rPr>
        <w:t>%</w:t>
      </w:r>
      <w:r>
        <w:rPr>
          <w:rFonts w:hint="eastAsia" w:ascii="Times New Roman" w:hAnsi="Times New Roman" w:cs="Times New Roman"/>
          <w:b w:val="0"/>
          <w:bCs w:val="0"/>
          <w:spacing w:val="-3"/>
          <w:lang w:val="en-US" w:eastAsia="zh-CN"/>
        </w:rPr>
        <w:t>，</w:t>
      </w:r>
      <w:r>
        <w:rPr>
          <w:rFonts w:ascii="Times New Roman" w:hAnsi="Times New Roman" w:cs="Times New Roman"/>
          <w:color w:val="000000"/>
          <w:lang w:bidi="ar"/>
        </w:rPr>
        <w:t>本区内地质环境条件差，地貌类型为低山丘陵区，山坡坡度一般大于30°，沟谷纵横，构造发育，以北东向红林寺—吴家湾断裂为主，岩体较为破碎，节理裂隙较为发育。地层岩性为早白垩纪侵入二长花岗岩，局部分布有太古宇桐柏岩群。</w:t>
      </w:r>
      <w:r>
        <w:rPr>
          <w:rFonts w:hint="eastAsia" w:ascii="Times New Roman" w:hAnsi="Times New Roman" w:cs="Times New Roman"/>
          <w:color w:val="000000"/>
          <w:lang w:val="en-US" w:eastAsia="zh-CN" w:bidi="ar"/>
        </w:rPr>
        <w:t>区域</w:t>
      </w:r>
      <w:r>
        <w:rPr>
          <w:rFonts w:hint="eastAsia" w:ascii="Times New Roman" w:hAnsi="Times New Roman" w:cs="Times New Roman"/>
          <w:b w:val="0"/>
          <w:bCs w:val="0"/>
          <w:spacing w:val="-3"/>
          <w:lang w:val="en-US" w:eastAsia="zh-CN"/>
        </w:rPr>
        <w:t>发育地质灾害隐患 3 处，灾害类型都属滑坡</w:t>
      </w:r>
      <w:r>
        <w:rPr>
          <w:rFonts w:hint="default" w:ascii="Times New Roman" w:hAnsi="Times New Roman" w:cs="Times New Roman"/>
          <w:b w:val="0"/>
          <w:bCs w:val="0"/>
          <w:spacing w:val="-3"/>
          <w:lang w:val="en-US" w:eastAsia="zh-CN"/>
        </w:rPr>
        <w:t>。</w:t>
      </w:r>
    </w:p>
    <w:p>
      <w:pPr>
        <w:pStyle w:val="5"/>
        <w:numPr>
          <w:ilvl w:val="0"/>
          <w:numId w:val="3"/>
        </w:numPr>
        <w:spacing w:line="364" w:lineRule="auto"/>
        <w:ind w:left="620" w:right="636" w:firstLine="479"/>
        <w:jc w:val="both"/>
        <w:rPr>
          <w:rFonts w:hint="default" w:ascii="Times New Roman" w:hAnsi="Times New Roman" w:cs="Times New Roman"/>
          <w:b/>
          <w:bCs/>
          <w:spacing w:val="-3"/>
          <w:lang w:val="en-US" w:eastAsia="zh-CN"/>
        </w:rPr>
      </w:pPr>
      <w:r>
        <w:rPr>
          <w:rFonts w:hint="default" w:ascii="Times New Roman" w:hAnsi="Times New Roman" w:cs="Times New Roman"/>
          <w:b/>
          <w:bCs/>
          <w:spacing w:val="-3"/>
          <w:lang w:val="en-US" w:eastAsia="zh-CN"/>
        </w:rPr>
        <w:t>地质灾害中易发区（Ⅱ）</w:t>
      </w:r>
    </w:p>
    <w:p>
      <w:pPr>
        <w:pStyle w:val="5"/>
        <w:spacing w:before="8" w:line="343" w:lineRule="auto"/>
        <w:ind w:left="440" w:right="436" w:firstLine="645"/>
        <w:jc w:val="both"/>
        <w:rPr>
          <w:rFonts w:hint="default" w:ascii="Times New Roman" w:hAnsi="Times New Roman" w:cs="Times New Roman"/>
          <w:b w:val="0"/>
          <w:bCs w:val="0"/>
          <w:spacing w:val="-3"/>
          <w:vertAlign w:val="baseline"/>
          <w:lang w:val="en-US" w:eastAsia="zh-CN"/>
        </w:rPr>
      </w:pPr>
      <w:r>
        <w:rPr>
          <w:rFonts w:hint="default" w:ascii="Times New Roman" w:hAnsi="Times New Roman" w:cs="Times New Roman"/>
          <w:b w:val="0"/>
          <w:bCs w:val="0"/>
          <w:spacing w:val="-3"/>
          <w:vertAlign w:val="baseline"/>
          <w:lang w:val="en-US" w:eastAsia="zh-CN"/>
        </w:rPr>
        <w:t>地质灾害中易发区主要分布于浉河区吴家店—淮河—游河、浉河港—界河和柳林—李家寨—</w:t>
      </w:r>
      <w:r>
        <w:rPr>
          <w:rFonts w:hint="default" w:ascii="Times New Roman" w:hAnsi="Times New Roman" w:cs="Times New Roman"/>
          <w:b w:val="0"/>
          <w:bCs w:val="0"/>
          <w:spacing w:val="-3"/>
          <w:highlight w:val="none"/>
          <w:vertAlign w:val="baseline"/>
          <w:lang w:val="en-US" w:eastAsia="zh-CN"/>
        </w:rPr>
        <w:t>鸡公山段，</w:t>
      </w:r>
      <w:r>
        <w:rPr>
          <w:rFonts w:hint="default" w:ascii="Times New Roman" w:hAnsi="Times New Roman" w:cs="Times New Roman"/>
          <w:b w:val="0"/>
          <w:bCs w:val="0"/>
          <w:spacing w:val="-3"/>
          <w:vertAlign w:val="baseline"/>
          <w:lang w:val="en-US" w:eastAsia="zh-CN"/>
        </w:rPr>
        <w:t>总面积约980.0 km</w:t>
      </w:r>
      <w:r>
        <w:rPr>
          <w:rFonts w:hint="default" w:ascii="Times New Roman" w:hAnsi="Times New Roman" w:cs="Times New Roman"/>
          <w:b w:val="0"/>
          <w:bCs w:val="0"/>
          <w:spacing w:val="-3"/>
          <w:vertAlign w:val="superscript"/>
          <w:lang w:val="en-US" w:eastAsia="zh-CN"/>
        </w:rPr>
        <w:t>2</w:t>
      </w:r>
      <w:r>
        <w:rPr>
          <w:rFonts w:hint="default" w:ascii="Times New Roman" w:hAnsi="Times New Roman" w:cs="Times New Roman"/>
          <w:b w:val="0"/>
          <w:bCs w:val="0"/>
          <w:spacing w:val="-3"/>
          <w:vertAlign w:val="baseline"/>
          <w:lang w:val="en-US" w:eastAsia="zh-CN"/>
        </w:rPr>
        <w:t>，占全区面积的 55.9%。</w:t>
      </w:r>
      <w:r>
        <w:rPr>
          <w:rFonts w:hint="eastAsia" w:ascii="Times New Roman" w:hAnsi="Times New Roman" w:cs="Times New Roman"/>
          <w:b w:val="0"/>
          <w:bCs w:val="0"/>
          <w:spacing w:val="-3"/>
          <w:lang w:val="en-US" w:eastAsia="zh-CN"/>
        </w:rPr>
        <w:t>发育地质灾害隐患 7 处，其中滑坡 6 处，崩塌 1 处。划分为 3 个亚区</w:t>
      </w:r>
      <w:r>
        <w:rPr>
          <w:rFonts w:hint="default" w:ascii="Times New Roman" w:hAnsi="Times New Roman" w:cs="Times New Roman"/>
          <w:b w:val="0"/>
          <w:bCs w:val="0"/>
          <w:spacing w:val="-3"/>
          <w:vertAlign w:val="baseline"/>
          <w:lang w:val="en-US" w:eastAsia="zh-CN"/>
        </w:rPr>
        <w:t>：</w:t>
      </w:r>
    </w:p>
    <w:p>
      <w:pPr>
        <w:pStyle w:val="5"/>
        <w:spacing w:before="8" w:line="343" w:lineRule="auto"/>
        <w:ind w:left="440" w:right="436" w:firstLine="645"/>
        <w:jc w:val="both"/>
        <w:rPr>
          <w:rFonts w:hint="default" w:ascii="Times New Roman" w:hAnsi="Times New Roman" w:cs="Times New Roman"/>
          <w:b w:val="0"/>
          <w:bCs w:val="0"/>
          <w:spacing w:val="-3"/>
          <w:vertAlign w:val="baseline"/>
          <w:lang w:val="en-US" w:eastAsia="zh-CN"/>
        </w:rPr>
      </w:pPr>
      <w:r>
        <w:rPr>
          <w:rFonts w:hint="default" w:ascii="Times New Roman" w:hAnsi="Times New Roman" w:cs="Times New Roman"/>
          <w:b w:val="0"/>
          <w:bCs w:val="0"/>
          <w:spacing w:val="-3"/>
          <w:vertAlign w:val="baseline"/>
          <w:lang w:val="en-US" w:eastAsia="zh-CN"/>
        </w:rPr>
        <w:t>吴家店—淮河—游河中易发亚区（Ⅱ</w:t>
      </w:r>
      <w:r>
        <w:rPr>
          <w:rFonts w:hint="default" w:ascii="Times New Roman" w:hAnsi="Times New Roman" w:cs="Times New Roman"/>
          <w:b w:val="0"/>
          <w:bCs w:val="0"/>
          <w:spacing w:val="-3"/>
          <w:vertAlign w:val="subscript"/>
          <w:lang w:val="en-US" w:eastAsia="zh-CN"/>
        </w:rPr>
        <w:t>1</w:t>
      </w:r>
      <w:r>
        <w:rPr>
          <w:rFonts w:hint="default" w:ascii="Times New Roman" w:hAnsi="Times New Roman" w:cs="Times New Roman"/>
          <w:b w:val="0"/>
          <w:bCs w:val="0"/>
          <w:spacing w:val="-3"/>
          <w:vertAlign w:val="baseline"/>
          <w:lang w:val="en-US" w:eastAsia="zh-CN"/>
        </w:rPr>
        <w:t xml:space="preserve">）位于浉河区北部。面积 330.1 </w:t>
      </w:r>
      <w:r>
        <w:rPr>
          <w:rFonts w:hint="eastAsia" w:ascii="Times New Roman" w:hAnsi="Times New Roman" w:cs="Times New Roman"/>
          <w:b w:val="0"/>
          <w:bCs w:val="0"/>
          <w:spacing w:val="-3"/>
          <w:vertAlign w:val="baseline"/>
          <w:lang w:val="en-US" w:eastAsia="zh-CN"/>
        </w:rPr>
        <w:t>平方千米</w:t>
      </w:r>
      <w:r>
        <w:rPr>
          <w:rFonts w:hint="default" w:ascii="Times New Roman" w:hAnsi="Times New Roman" w:cs="Times New Roman"/>
          <w:b w:val="0"/>
          <w:bCs w:val="0"/>
          <w:spacing w:val="-3"/>
          <w:vertAlign w:val="baseline"/>
          <w:lang w:val="en-US" w:eastAsia="zh-CN"/>
        </w:rPr>
        <w:t xml:space="preserve">，占中易发区总面积 </w:t>
      </w:r>
      <w:r>
        <w:rPr>
          <w:rFonts w:hint="eastAsia" w:ascii="Times New Roman" w:hAnsi="Times New Roman" w:cs="Times New Roman"/>
          <w:b w:val="0"/>
          <w:bCs w:val="0"/>
          <w:spacing w:val="-3"/>
          <w:vertAlign w:val="baseline"/>
          <w:lang w:val="en-US" w:eastAsia="zh-CN"/>
        </w:rPr>
        <w:t>33.7</w:t>
      </w:r>
      <w:r>
        <w:rPr>
          <w:rFonts w:hint="default" w:ascii="Times New Roman" w:hAnsi="Times New Roman" w:cs="Times New Roman"/>
          <w:b w:val="0"/>
          <w:bCs w:val="0"/>
          <w:spacing w:val="-3"/>
          <w:vertAlign w:val="baseline"/>
          <w:lang w:val="en-US" w:eastAsia="zh-CN"/>
        </w:rPr>
        <w:t>%</w:t>
      </w:r>
      <w:r>
        <w:rPr>
          <w:rFonts w:hint="eastAsia" w:ascii="Times New Roman" w:hAnsi="Times New Roman" w:cs="Times New Roman"/>
          <w:b w:val="0"/>
          <w:bCs w:val="0"/>
          <w:spacing w:val="-3"/>
          <w:vertAlign w:val="baseline"/>
          <w:lang w:val="en-US" w:eastAsia="zh-CN"/>
        </w:rPr>
        <w:t>，</w:t>
      </w:r>
      <w:r>
        <w:rPr>
          <w:rFonts w:ascii="Times New Roman" w:hAnsi="Times New Roman" w:cs="Times New Roman"/>
          <w:color w:val="000000"/>
          <w:lang w:bidi="ar"/>
        </w:rPr>
        <w:t>本区内地质环境条件一般，地貌类型为丘陵、岗地及河谷平原，区内地形起伏不大。地层岩性主要为新生界第四系粉质粘土、粘土及粉砂质粘质粉土，中生界白垩系周家湾组紫红色长石砂岩、砂砾岩夹砂质泥灰岩，古生界寒武系砾岩、砂岩、页岩、灰岩等，早古生代侵入花岗闪长岩，局部分布有早白垩系侵入二长花岗岩。</w:t>
      </w:r>
      <w:r>
        <w:rPr>
          <w:rFonts w:hint="eastAsia" w:ascii="Times New Roman" w:hAnsi="Times New Roman" w:cs="Times New Roman"/>
          <w:color w:val="000000"/>
          <w:lang w:val="en-US" w:eastAsia="zh-CN" w:bidi="ar"/>
        </w:rPr>
        <w:t>区域</w:t>
      </w:r>
      <w:r>
        <w:rPr>
          <w:rFonts w:hint="eastAsia" w:ascii="Times New Roman" w:hAnsi="Times New Roman" w:cs="Times New Roman"/>
          <w:b w:val="0"/>
          <w:bCs w:val="0"/>
          <w:spacing w:val="-3"/>
          <w:lang w:val="en-US" w:eastAsia="zh-CN"/>
        </w:rPr>
        <w:t>发育地质灾害隐患 2 处，灾害类型都属滑坡</w:t>
      </w:r>
      <w:r>
        <w:rPr>
          <w:rFonts w:hint="default" w:ascii="Times New Roman" w:hAnsi="Times New Roman" w:cs="Times New Roman"/>
          <w:b w:val="0"/>
          <w:bCs w:val="0"/>
          <w:spacing w:val="-3"/>
          <w:vertAlign w:val="baseline"/>
          <w:lang w:val="en-US" w:eastAsia="zh-CN"/>
        </w:rPr>
        <w:t>；</w:t>
      </w:r>
    </w:p>
    <w:p>
      <w:pPr>
        <w:pStyle w:val="5"/>
        <w:spacing w:before="8" w:line="343" w:lineRule="auto"/>
        <w:ind w:left="440" w:right="436" w:firstLine="645"/>
        <w:jc w:val="both"/>
        <w:rPr>
          <w:rFonts w:hint="default" w:ascii="Times New Roman" w:hAnsi="Times New Roman" w:cs="Times New Roman"/>
          <w:b w:val="0"/>
          <w:bCs w:val="0"/>
          <w:spacing w:val="-3"/>
          <w:vertAlign w:val="baseline"/>
          <w:lang w:val="en-US" w:eastAsia="zh-CN"/>
        </w:rPr>
      </w:pPr>
      <w:r>
        <w:rPr>
          <w:rFonts w:hint="default" w:ascii="Times New Roman" w:hAnsi="Times New Roman" w:cs="Times New Roman"/>
          <w:b w:val="0"/>
          <w:bCs w:val="0"/>
          <w:spacing w:val="-3"/>
          <w:vertAlign w:val="baseline"/>
          <w:lang w:val="en-US" w:eastAsia="zh-CN"/>
        </w:rPr>
        <w:t>浉河港—界河中易发亚区（Ⅱ</w:t>
      </w:r>
      <w:r>
        <w:rPr>
          <w:rFonts w:hint="default" w:ascii="Times New Roman" w:hAnsi="Times New Roman" w:cs="Times New Roman"/>
          <w:b w:val="0"/>
          <w:bCs w:val="0"/>
          <w:spacing w:val="-3"/>
          <w:vertAlign w:val="subscript"/>
          <w:lang w:val="en-US" w:eastAsia="zh-CN"/>
        </w:rPr>
        <w:t>2</w:t>
      </w:r>
      <w:r>
        <w:rPr>
          <w:rFonts w:hint="default" w:ascii="Times New Roman" w:hAnsi="Times New Roman" w:cs="Times New Roman"/>
          <w:b w:val="0"/>
          <w:bCs w:val="0"/>
          <w:spacing w:val="-3"/>
          <w:vertAlign w:val="baseline"/>
          <w:lang w:val="en-US" w:eastAsia="zh-CN"/>
        </w:rPr>
        <w:t xml:space="preserve">）位于浉河区中南部一带。面积 270.6 </w:t>
      </w:r>
      <w:r>
        <w:rPr>
          <w:rFonts w:hint="eastAsia" w:ascii="Times New Roman" w:hAnsi="Times New Roman" w:cs="Times New Roman"/>
          <w:b w:val="0"/>
          <w:bCs w:val="0"/>
          <w:spacing w:val="-3"/>
          <w:vertAlign w:val="baseline"/>
          <w:lang w:val="en-US" w:eastAsia="zh-CN"/>
        </w:rPr>
        <w:t>平方千米</w:t>
      </w:r>
      <w:r>
        <w:rPr>
          <w:rFonts w:hint="default" w:ascii="Times New Roman" w:hAnsi="Times New Roman" w:cs="Times New Roman"/>
          <w:b w:val="0"/>
          <w:bCs w:val="0"/>
          <w:spacing w:val="-3"/>
          <w:vertAlign w:val="baseline"/>
          <w:lang w:val="en-US" w:eastAsia="zh-CN"/>
        </w:rPr>
        <w:t xml:space="preserve">，占中易发区总面积 </w:t>
      </w:r>
      <w:r>
        <w:rPr>
          <w:rFonts w:hint="eastAsia" w:ascii="Times New Roman" w:hAnsi="Times New Roman" w:cs="Times New Roman"/>
          <w:b w:val="0"/>
          <w:bCs w:val="0"/>
          <w:spacing w:val="-3"/>
          <w:vertAlign w:val="baseline"/>
          <w:lang w:val="en-US" w:eastAsia="zh-CN"/>
        </w:rPr>
        <w:t xml:space="preserve">27.6 </w:t>
      </w:r>
      <w:r>
        <w:rPr>
          <w:rFonts w:hint="default" w:ascii="Times New Roman" w:hAnsi="Times New Roman" w:cs="Times New Roman"/>
          <w:b w:val="0"/>
          <w:bCs w:val="0"/>
          <w:spacing w:val="-3"/>
          <w:vertAlign w:val="baseline"/>
          <w:lang w:val="en-US" w:eastAsia="zh-CN"/>
        </w:rPr>
        <w:t>%</w:t>
      </w:r>
      <w:r>
        <w:rPr>
          <w:rFonts w:hint="eastAsia" w:ascii="Times New Roman" w:hAnsi="Times New Roman" w:cs="Times New Roman"/>
          <w:b w:val="0"/>
          <w:bCs w:val="0"/>
          <w:spacing w:val="-3"/>
          <w:lang w:val="en-US" w:eastAsia="zh-CN"/>
        </w:rPr>
        <w:t>，</w:t>
      </w:r>
      <w:r>
        <w:rPr>
          <w:rFonts w:ascii="Times New Roman" w:hAnsi="Times New Roman" w:cs="Times New Roman"/>
          <w:color w:val="000000"/>
          <w:lang w:bidi="ar"/>
        </w:rPr>
        <w:t>本区内地质环境条件一般，地貌类型为低山丘陵，山坡坡度一般大于20°，构造发育中等，主要为北东向浉河港断层为主，岩体较为完整，裂隙发育一般，地层岩性以早白垩纪侵入二长花岗岩为主。</w:t>
      </w:r>
      <w:r>
        <w:rPr>
          <w:rFonts w:hint="eastAsia" w:ascii="Times New Roman" w:hAnsi="Times New Roman" w:cs="Times New Roman"/>
          <w:color w:val="000000"/>
          <w:lang w:val="en-US" w:eastAsia="zh-CN" w:bidi="ar"/>
        </w:rPr>
        <w:t>区域</w:t>
      </w:r>
      <w:r>
        <w:rPr>
          <w:rFonts w:hint="eastAsia" w:ascii="Times New Roman" w:hAnsi="Times New Roman" w:cs="Times New Roman"/>
          <w:b w:val="0"/>
          <w:bCs w:val="0"/>
          <w:spacing w:val="-3"/>
          <w:lang w:val="en-US" w:eastAsia="zh-CN"/>
        </w:rPr>
        <w:t>发育地质灾害隐患 3 处，其中滑坡 2 处，崩塌 1 处</w:t>
      </w:r>
      <w:r>
        <w:rPr>
          <w:rFonts w:hint="default" w:ascii="Times New Roman" w:hAnsi="Times New Roman" w:cs="Times New Roman"/>
          <w:b w:val="0"/>
          <w:bCs w:val="0"/>
          <w:spacing w:val="-3"/>
          <w:vertAlign w:val="baseline"/>
          <w:lang w:val="en-US" w:eastAsia="zh-CN"/>
        </w:rPr>
        <w:t>；</w:t>
      </w:r>
    </w:p>
    <w:p>
      <w:pPr>
        <w:pStyle w:val="5"/>
        <w:spacing w:before="8" w:line="343" w:lineRule="auto"/>
        <w:ind w:left="440" w:right="436" w:firstLine="645"/>
        <w:jc w:val="both"/>
        <w:rPr>
          <w:rFonts w:hint="default" w:ascii="Times New Roman" w:hAnsi="Times New Roman" w:cs="Times New Roman"/>
          <w:b w:val="0"/>
          <w:bCs w:val="0"/>
          <w:spacing w:val="-3"/>
          <w:vertAlign w:val="baseline"/>
          <w:lang w:val="en-US" w:eastAsia="zh-CN"/>
        </w:rPr>
      </w:pPr>
      <w:r>
        <w:rPr>
          <w:rFonts w:hint="default" w:ascii="Times New Roman" w:hAnsi="Times New Roman" w:cs="Times New Roman"/>
          <w:b w:val="0"/>
          <w:bCs w:val="0"/>
          <w:spacing w:val="-3"/>
          <w:vertAlign w:val="baseline"/>
          <w:lang w:val="en-US" w:eastAsia="zh-CN"/>
        </w:rPr>
        <w:t>柳林—李家寨—</w:t>
      </w:r>
      <w:r>
        <w:rPr>
          <w:rFonts w:hint="default" w:ascii="Times New Roman" w:hAnsi="Times New Roman" w:cs="Times New Roman"/>
          <w:b w:val="0"/>
          <w:bCs w:val="0"/>
          <w:spacing w:val="-3"/>
          <w:highlight w:val="none"/>
          <w:vertAlign w:val="baseline"/>
          <w:lang w:val="en-US" w:eastAsia="zh-CN"/>
        </w:rPr>
        <w:t>鸡公山</w:t>
      </w:r>
      <w:r>
        <w:rPr>
          <w:rFonts w:hint="default" w:ascii="Times New Roman" w:hAnsi="Times New Roman" w:cs="Times New Roman"/>
          <w:b w:val="0"/>
          <w:bCs w:val="0"/>
          <w:spacing w:val="-3"/>
          <w:vertAlign w:val="baseline"/>
          <w:lang w:val="en-US" w:eastAsia="zh-CN"/>
        </w:rPr>
        <w:t>中易发亚区（Ⅱ</w:t>
      </w:r>
      <w:r>
        <w:rPr>
          <w:rFonts w:hint="default" w:ascii="Times New Roman" w:hAnsi="Times New Roman" w:cs="Times New Roman"/>
          <w:b w:val="0"/>
          <w:bCs w:val="0"/>
          <w:spacing w:val="-3"/>
          <w:vertAlign w:val="subscript"/>
          <w:lang w:val="en-US" w:eastAsia="zh-CN"/>
        </w:rPr>
        <w:t>3</w:t>
      </w:r>
      <w:r>
        <w:rPr>
          <w:rFonts w:hint="default" w:ascii="Times New Roman" w:hAnsi="Times New Roman" w:cs="Times New Roman"/>
          <w:b w:val="0"/>
          <w:bCs w:val="0"/>
          <w:spacing w:val="-3"/>
          <w:vertAlign w:val="baseline"/>
          <w:lang w:val="en-US" w:eastAsia="zh-CN"/>
        </w:rPr>
        <w:t xml:space="preserve">）位于浉河区南部一带。面积 </w:t>
      </w:r>
      <w:r>
        <w:rPr>
          <w:rFonts w:hint="eastAsia" w:ascii="Times New Roman" w:hAnsi="Times New Roman" w:cs="Times New Roman"/>
          <w:b w:val="0"/>
          <w:bCs w:val="0"/>
          <w:spacing w:val="-3"/>
          <w:vertAlign w:val="baseline"/>
          <w:lang w:val="en-US" w:eastAsia="zh-CN"/>
        </w:rPr>
        <w:t>379.3</w:t>
      </w:r>
      <w:r>
        <w:rPr>
          <w:rFonts w:hint="default" w:ascii="Times New Roman" w:hAnsi="Times New Roman" w:cs="Times New Roman"/>
          <w:b w:val="0"/>
          <w:bCs w:val="0"/>
          <w:spacing w:val="-3"/>
          <w:vertAlign w:val="baseline"/>
          <w:lang w:val="en-US" w:eastAsia="zh-CN"/>
        </w:rPr>
        <w:t xml:space="preserve"> </w:t>
      </w:r>
      <w:r>
        <w:rPr>
          <w:rFonts w:hint="eastAsia" w:ascii="Times New Roman" w:hAnsi="Times New Roman" w:cs="Times New Roman"/>
          <w:b w:val="0"/>
          <w:bCs w:val="0"/>
          <w:spacing w:val="-3"/>
          <w:vertAlign w:val="baseline"/>
          <w:lang w:val="en-US" w:eastAsia="zh-CN"/>
        </w:rPr>
        <w:t>平方千米</w:t>
      </w:r>
      <w:r>
        <w:rPr>
          <w:rFonts w:hint="default" w:ascii="Times New Roman" w:hAnsi="Times New Roman" w:cs="Times New Roman"/>
          <w:b w:val="0"/>
          <w:bCs w:val="0"/>
          <w:spacing w:val="-3"/>
          <w:vertAlign w:val="baseline"/>
          <w:lang w:val="en-US" w:eastAsia="zh-CN"/>
        </w:rPr>
        <w:t xml:space="preserve">，占中易发区总面积 </w:t>
      </w:r>
      <w:r>
        <w:rPr>
          <w:rFonts w:hint="eastAsia" w:ascii="Times New Roman" w:hAnsi="Times New Roman" w:cs="Times New Roman"/>
          <w:b w:val="0"/>
          <w:bCs w:val="0"/>
          <w:spacing w:val="-3"/>
          <w:vertAlign w:val="baseline"/>
          <w:lang w:val="en-US" w:eastAsia="zh-CN"/>
        </w:rPr>
        <w:t xml:space="preserve">38.7 </w:t>
      </w:r>
      <w:r>
        <w:rPr>
          <w:rFonts w:hint="default" w:ascii="Times New Roman" w:hAnsi="Times New Roman" w:cs="Times New Roman"/>
          <w:b w:val="0"/>
          <w:bCs w:val="0"/>
          <w:spacing w:val="-3"/>
          <w:vertAlign w:val="baseline"/>
          <w:lang w:val="en-US" w:eastAsia="zh-CN"/>
        </w:rPr>
        <w:t>%</w:t>
      </w:r>
      <w:r>
        <w:rPr>
          <w:rFonts w:hint="eastAsia" w:ascii="Times New Roman" w:hAnsi="Times New Roman" w:cs="Times New Roman"/>
          <w:b w:val="0"/>
          <w:bCs w:val="0"/>
          <w:spacing w:val="-3"/>
          <w:vertAlign w:val="baseline"/>
          <w:lang w:val="en-US" w:eastAsia="zh-CN"/>
        </w:rPr>
        <w:t>，</w:t>
      </w:r>
      <w:r>
        <w:rPr>
          <w:rFonts w:ascii="Times New Roman" w:hAnsi="Times New Roman" w:cs="Times New Roman"/>
          <w:color w:val="000000"/>
          <w:lang w:bidi="ar"/>
        </w:rPr>
        <w:t>本区内地质环境条件一般，地貌类型为低山丘陵，山坡坡度一般大于20°，构造发育中等，主要为北东向光头山断层、北东向灵山南断层和北东向灵山西断层为主，岩体较为完整，裂隙发育一般，地层岩性以早白垩纪侵入二长花岗岩为主，局部分布有太古宇桐柏岩群。</w:t>
      </w:r>
      <w:r>
        <w:rPr>
          <w:rFonts w:hint="eastAsia" w:ascii="Times New Roman" w:hAnsi="Times New Roman" w:cs="Times New Roman"/>
          <w:color w:val="000000"/>
          <w:lang w:val="en-US" w:eastAsia="zh-CN" w:bidi="ar"/>
        </w:rPr>
        <w:t>区域</w:t>
      </w:r>
      <w:r>
        <w:rPr>
          <w:rFonts w:hint="eastAsia" w:ascii="Times New Roman" w:hAnsi="Times New Roman" w:cs="Times New Roman"/>
          <w:b w:val="0"/>
          <w:bCs w:val="0"/>
          <w:spacing w:val="-3"/>
          <w:lang w:val="en-US" w:eastAsia="zh-CN"/>
        </w:rPr>
        <w:t>发育地质灾害隐患 2 处，灾害类型都属滑坡</w:t>
      </w:r>
      <w:r>
        <w:rPr>
          <w:rFonts w:hint="default" w:ascii="Times New Roman" w:hAnsi="Times New Roman" w:cs="Times New Roman"/>
          <w:b w:val="0"/>
          <w:bCs w:val="0"/>
          <w:spacing w:val="-3"/>
          <w:vertAlign w:val="baseline"/>
          <w:lang w:val="en-US" w:eastAsia="zh-CN"/>
        </w:rPr>
        <w:t>。</w:t>
      </w:r>
    </w:p>
    <w:p>
      <w:pPr>
        <w:pStyle w:val="5"/>
        <w:numPr>
          <w:ilvl w:val="0"/>
          <w:numId w:val="4"/>
        </w:numPr>
        <w:spacing w:line="364" w:lineRule="auto"/>
        <w:ind w:left="620" w:right="636" w:firstLine="479"/>
        <w:jc w:val="both"/>
        <w:rPr>
          <w:rFonts w:hint="default" w:ascii="Times New Roman" w:hAnsi="Times New Roman" w:cs="Times New Roman"/>
          <w:b/>
          <w:bCs/>
          <w:spacing w:val="-3"/>
          <w:lang w:val="en-US" w:eastAsia="zh-CN"/>
        </w:rPr>
      </w:pPr>
      <w:r>
        <w:rPr>
          <w:rFonts w:hint="default" w:ascii="Times New Roman" w:hAnsi="Times New Roman" w:cs="Times New Roman"/>
          <w:b/>
          <w:bCs/>
          <w:spacing w:val="-3"/>
          <w:lang w:val="en-US" w:eastAsia="zh-CN"/>
        </w:rPr>
        <w:t>地质灾害低易发区（Ⅲ）</w:t>
      </w:r>
    </w:p>
    <w:p>
      <w:pPr>
        <w:pStyle w:val="5"/>
        <w:spacing w:before="8" w:line="343" w:lineRule="auto"/>
        <w:ind w:left="440" w:right="436" w:firstLine="645"/>
        <w:jc w:val="both"/>
        <w:rPr>
          <w:rFonts w:hint="default" w:ascii="Times New Roman" w:hAnsi="Times New Roman" w:cs="Times New Roman"/>
          <w:b w:val="0"/>
          <w:bCs w:val="0"/>
          <w:spacing w:val="-3"/>
          <w:lang w:val="en-US" w:eastAsia="zh-CN"/>
        </w:rPr>
      </w:pPr>
      <w:r>
        <w:rPr>
          <w:rFonts w:hint="default" w:ascii="Times New Roman" w:hAnsi="Times New Roman" w:cs="Times New Roman"/>
          <w:b w:val="0"/>
          <w:bCs w:val="0"/>
          <w:spacing w:val="-3"/>
          <w:lang w:val="en-US" w:eastAsia="zh-CN"/>
        </w:rPr>
        <w:t>满箭垛—禹岭岗低易发区低易发区（Ⅲ）区位于浉河区西部。面积 183.5</w:t>
      </w:r>
      <w:r>
        <w:rPr>
          <w:rFonts w:hint="eastAsia" w:ascii="Times New Roman" w:hAnsi="Times New Roman" w:cs="Times New Roman"/>
          <w:b w:val="0"/>
          <w:bCs w:val="0"/>
          <w:spacing w:val="-3"/>
          <w:lang w:val="en-US" w:eastAsia="zh-CN"/>
        </w:rPr>
        <w:t xml:space="preserve"> 平方千米</w:t>
      </w:r>
      <w:r>
        <w:rPr>
          <w:rFonts w:hint="default" w:ascii="Times New Roman" w:hAnsi="Times New Roman" w:cs="Times New Roman"/>
          <w:b w:val="0"/>
          <w:bCs w:val="0"/>
          <w:spacing w:val="-3"/>
          <w:lang w:val="en-US" w:eastAsia="zh-CN"/>
        </w:rPr>
        <w:t xml:space="preserve">，占总面积 </w:t>
      </w:r>
      <w:r>
        <w:rPr>
          <w:rFonts w:hint="eastAsia" w:ascii="Times New Roman" w:hAnsi="Times New Roman" w:cs="Times New Roman"/>
          <w:b w:val="0"/>
          <w:bCs w:val="0"/>
          <w:spacing w:val="-3"/>
          <w:lang w:val="en-US" w:eastAsia="zh-CN"/>
        </w:rPr>
        <w:t xml:space="preserve">10.5 </w:t>
      </w:r>
      <w:r>
        <w:rPr>
          <w:rFonts w:hint="default" w:ascii="Times New Roman" w:hAnsi="Times New Roman" w:cs="Times New Roman"/>
          <w:b w:val="0"/>
          <w:bCs w:val="0"/>
          <w:spacing w:val="-3"/>
          <w:lang w:val="en-US" w:eastAsia="zh-CN"/>
        </w:rPr>
        <w:t>%</w:t>
      </w:r>
      <w:r>
        <w:rPr>
          <w:rFonts w:hint="eastAsia" w:ascii="Times New Roman" w:hAnsi="Times New Roman" w:cs="Times New Roman"/>
          <w:b w:val="0"/>
          <w:bCs w:val="0"/>
          <w:spacing w:val="-3"/>
          <w:lang w:val="en-US" w:eastAsia="zh-CN"/>
        </w:rPr>
        <w:t>，发育地质灾害隐患 2 处，灾害类型都属滑坡</w:t>
      </w:r>
      <w:r>
        <w:rPr>
          <w:rFonts w:hint="default" w:ascii="Times New Roman" w:hAnsi="Times New Roman" w:cs="Times New Roman"/>
          <w:b w:val="0"/>
          <w:bCs w:val="0"/>
          <w:spacing w:val="-3"/>
          <w:lang w:val="en-US" w:eastAsia="zh-CN"/>
        </w:rPr>
        <w:t>。该区属低山区。区内构造不发育，地层岩性主要为早白垩纪侵入二长花岗岩。岩体较为完整，风化程度一般，该处人口稀少，人类活动程度较弱。</w:t>
      </w:r>
    </w:p>
    <w:p>
      <w:pPr>
        <w:pStyle w:val="5"/>
        <w:numPr>
          <w:ilvl w:val="0"/>
          <w:numId w:val="5"/>
        </w:numPr>
        <w:spacing w:line="364" w:lineRule="auto"/>
        <w:ind w:left="620" w:right="636" w:firstLine="479"/>
        <w:jc w:val="both"/>
        <w:rPr>
          <w:rFonts w:hint="default" w:ascii="Times New Roman" w:hAnsi="Times New Roman" w:cs="Times New Roman"/>
          <w:b/>
          <w:bCs/>
          <w:spacing w:val="-3"/>
          <w:lang w:val="en-US" w:eastAsia="zh-CN"/>
        </w:rPr>
      </w:pPr>
      <w:r>
        <w:rPr>
          <w:rFonts w:hint="default" w:ascii="Times New Roman" w:hAnsi="Times New Roman" w:cs="Times New Roman"/>
          <w:b/>
          <w:bCs/>
          <w:spacing w:val="-3"/>
          <w:lang w:val="en-US" w:eastAsia="zh-CN"/>
        </w:rPr>
        <w:t>地质灾害</w:t>
      </w:r>
      <w:r>
        <w:rPr>
          <w:rFonts w:hint="eastAsia" w:ascii="Times New Roman" w:hAnsi="Times New Roman" w:cs="Times New Roman"/>
          <w:b/>
          <w:bCs/>
          <w:spacing w:val="-3"/>
          <w:lang w:val="en-US" w:eastAsia="zh-CN"/>
        </w:rPr>
        <w:t>非易发区</w:t>
      </w:r>
      <w:r>
        <w:rPr>
          <w:rFonts w:hint="default" w:ascii="Times New Roman" w:hAnsi="Times New Roman" w:cs="Times New Roman"/>
          <w:b/>
          <w:bCs/>
          <w:spacing w:val="-3"/>
          <w:lang w:val="en-US" w:eastAsia="zh-CN"/>
        </w:rPr>
        <w:t>（Ⅳ）</w:t>
      </w:r>
    </w:p>
    <w:p>
      <w:pPr>
        <w:pStyle w:val="5"/>
        <w:spacing w:before="8" w:line="343" w:lineRule="auto"/>
        <w:ind w:left="440" w:right="436" w:firstLine="645"/>
        <w:jc w:val="both"/>
        <w:rPr>
          <w:rFonts w:hint="default" w:ascii="Times New Roman" w:hAnsi="Times New Roman" w:cs="Times New Roman"/>
          <w:b w:val="0"/>
          <w:bCs w:val="0"/>
          <w:spacing w:val="-3"/>
          <w:lang w:val="en-US" w:eastAsia="zh-CN"/>
        </w:rPr>
      </w:pPr>
      <w:r>
        <w:rPr>
          <w:rFonts w:hint="default" w:ascii="Times New Roman" w:hAnsi="Times New Roman" w:cs="Times New Roman"/>
          <w:b w:val="0"/>
          <w:bCs w:val="0"/>
          <w:spacing w:val="-3"/>
          <w:lang w:val="en-US" w:eastAsia="zh-CN"/>
        </w:rPr>
        <w:t>市区—双井</w:t>
      </w:r>
      <w:r>
        <w:rPr>
          <w:rFonts w:hint="eastAsia" w:ascii="Times New Roman" w:hAnsi="Times New Roman" w:cs="Times New Roman"/>
          <w:b w:val="0"/>
          <w:bCs w:val="0"/>
          <w:spacing w:val="-3"/>
          <w:lang w:val="en-US" w:eastAsia="zh-CN"/>
        </w:rPr>
        <w:t>非易发区</w:t>
      </w:r>
      <w:r>
        <w:rPr>
          <w:rFonts w:hint="default" w:ascii="Times New Roman" w:hAnsi="Times New Roman" w:cs="Times New Roman"/>
          <w:b w:val="0"/>
          <w:bCs w:val="0"/>
          <w:spacing w:val="-3"/>
          <w:lang w:val="en-US" w:eastAsia="zh-CN"/>
        </w:rPr>
        <w:t xml:space="preserve">（Ⅳ）区位于浉河区东部。面积42.8 </w:t>
      </w:r>
      <w:r>
        <w:rPr>
          <w:rFonts w:hint="eastAsia" w:ascii="Times New Roman" w:hAnsi="Times New Roman" w:cs="Times New Roman"/>
          <w:b w:val="0"/>
          <w:bCs w:val="0"/>
          <w:spacing w:val="-3"/>
          <w:lang w:val="en-US" w:eastAsia="zh-CN"/>
        </w:rPr>
        <w:t>平方千米</w:t>
      </w:r>
      <w:r>
        <w:rPr>
          <w:rFonts w:hint="default" w:ascii="Times New Roman" w:hAnsi="Times New Roman" w:cs="Times New Roman"/>
          <w:b w:val="0"/>
          <w:bCs w:val="0"/>
          <w:spacing w:val="-3"/>
          <w:lang w:val="en-US" w:eastAsia="zh-CN"/>
        </w:rPr>
        <w:t>，占总面积 2.</w:t>
      </w:r>
      <w:r>
        <w:rPr>
          <w:rFonts w:hint="eastAsia" w:ascii="Times New Roman" w:hAnsi="Times New Roman" w:cs="Times New Roman"/>
          <w:b w:val="0"/>
          <w:bCs w:val="0"/>
          <w:spacing w:val="-3"/>
          <w:lang w:val="en-US" w:eastAsia="zh-CN"/>
        </w:rPr>
        <w:t xml:space="preserve">4 </w:t>
      </w:r>
      <w:r>
        <w:rPr>
          <w:rFonts w:hint="default" w:ascii="Times New Roman" w:hAnsi="Times New Roman" w:cs="Times New Roman"/>
          <w:b w:val="0"/>
          <w:bCs w:val="0"/>
          <w:spacing w:val="-3"/>
          <w:lang w:val="en-US" w:eastAsia="zh-CN"/>
        </w:rPr>
        <w:t>%</w:t>
      </w:r>
      <w:r>
        <w:rPr>
          <w:rFonts w:hint="eastAsia" w:ascii="Times New Roman" w:hAnsi="Times New Roman" w:cs="Times New Roman"/>
          <w:b w:val="0"/>
          <w:bCs w:val="0"/>
          <w:spacing w:val="-3"/>
          <w:lang w:val="en-US" w:eastAsia="zh-CN"/>
        </w:rPr>
        <w:t>，该区不发育地质灾害</w:t>
      </w:r>
      <w:r>
        <w:rPr>
          <w:rFonts w:hint="default" w:ascii="Times New Roman" w:hAnsi="Times New Roman" w:cs="Times New Roman"/>
          <w:b w:val="0"/>
          <w:bCs w:val="0"/>
          <w:spacing w:val="-3"/>
          <w:lang w:val="en-US" w:eastAsia="zh-CN"/>
        </w:rPr>
        <w:t>。该区属侵蚀堆积河谷平原。地层岩性为冲积粉质粘土和粉细砂土，地势平坦，地质构造不发育，地质环境条件简单。该区</w:t>
      </w:r>
      <w:r>
        <w:rPr>
          <w:rFonts w:hint="eastAsia" w:ascii="Times New Roman" w:hAnsi="Times New Roman" w:cs="Times New Roman"/>
          <w:b w:val="0"/>
          <w:bCs w:val="0"/>
          <w:spacing w:val="-3"/>
          <w:lang w:val="en-US" w:eastAsia="zh-CN"/>
        </w:rPr>
        <w:t>发生</w:t>
      </w:r>
      <w:r>
        <w:rPr>
          <w:rFonts w:hint="default" w:ascii="Times New Roman" w:hAnsi="Times New Roman" w:cs="Times New Roman"/>
          <w:b w:val="0"/>
          <w:bCs w:val="0"/>
          <w:spacing w:val="-3"/>
          <w:lang w:val="en-US" w:eastAsia="zh-CN"/>
        </w:rPr>
        <w:t>地质灾害的可能性小，地质灾害不发育。</w:t>
      </w:r>
    </w:p>
    <w:p>
      <w:pPr>
        <w:pStyle w:val="4"/>
        <w:spacing w:before="225"/>
        <w:outlineLvl w:val="1"/>
        <w:rPr>
          <w:rFonts w:hint="default" w:ascii="Times New Roman" w:hAnsi="Times New Roman" w:cs="Times New Roman"/>
        </w:rPr>
      </w:pPr>
      <w:bookmarkStart w:id="11" w:name="_Toc9163"/>
      <w:r>
        <w:rPr>
          <w:rFonts w:hint="default" w:ascii="Times New Roman" w:hAnsi="Times New Roman" w:cs="Times New Roman"/>
        </w:rPr>
        <w:t>（二）地质灾害防治分区</w:t>
      </w:r>
      <w:bookmarkEnd w:id="11"/>
    </w:p>
    <w:p>
      <w:pPr>
        <w:pStyle w:val="5"/>
        <w:spacing w:before="4"/>
        <w:rPr>
          <w:rFonts w:hint="default" w:ascii="Times New Roman" w:hAnsi="Times New Roman" w:cs="Times New Roman"/>
          <w:b w:val="0"/>
          <w:bCs/>
          <w:sz w:val="40"/>
        </w:rPr>
      </w:pPr>
    </w:p>
    <w:p>
      <w:pPr>
        <w:pStyle w:val="5"/>
        <w:spacing w:before="8" w:line="343" w:lineRule="auto"/>
        <w:ind w:left="440" w:right="436" w:firstLine="645"/>
        <w:jc w:val="both"/>
        <w:rPr>
          <w:rFonts w:hint="default" w:ascii="Times New Roman" w:hAnsi="Times New Roman" w:cs="Times New Roman"/>
          <w:b/>
          <w:bCs/>
          <w:spacing w:val="-3"/>
          <w:lang w:val="en-US" w:eastAsia="zh-CN"/>
        </w:rPr>
      </w:pPr>
      <w:r>
        <w:rPr>
          <w:rFonts w:hint="default" w:ascii="Times New Roman" w:hAnsi="Times New Roman" w:cs="Times New Roman"/>
          <w:b w:val="0"/>
          <w:bCs/>
          <w:spacing w:val="-3"/>
          <w:lang w:val="en-US" w:eastAsia="zh-CN"/>
        </w:rPr>
        <w:t>根据</w:t>
      </w:r>
      <w:r>
        <w:rPr>
          <w:rFonts w:hint="eastAsia" w:ascii="Times New Roman" w:hAnsi="Times New Roman" w:cs="Times New Roman"/>
          <w:b w:val="0"/>
          <w:bCs/>
          <w:spacing w:val="-3"/>
          <w:lang w:val="en-US" w:eastAsia="zh-CN"/>
        </w:rPr>
        <w:t>全区</w:t>
      </w:r>
      <w:r>
        <w:rPr>
          <w:rFonts w:hint="default" w:ascii="Times New Roman" w:hAnsi="Times New Roman" w:cs="Times New Roman"/>
          <w:b w:val="0"/>
          <w:bCs/>
          <w:spacing w:val="-3"/>
          <w:lang w:val="en-US" w:eastAsia="zh-CN"/>
        </w:rPr>
        <w:t>地质灾害形成的地质环境条件、地质灾害的分布和易发程度，并结合国民经济和社会发展规划，将全区划分为 4 个地质灾害重点防治区、2 个地质灾害次重点防治区、2 个地质灾害一般防治区。（见附表2及附图2）</w:t>
      </w:r>
    </w:p>
    <w:p>
      <w:pPr>
        <w:pStyle w:val="5"/>
        <w:numPr>
          <w:ilvl w:val="0"/>
          <w:numId w:val="6"/>
        </w:numPr>
        <w:spacing w:line="364" w:lineRule="auto"/>
        <w:ind w:left="620" w:right="636" w:firstLine="479"/>
        <w:jc w:val="both"/>
        <w:rPr>
          <w:rFonts w:hint="default" w:ascii="Times New Roman" w:hAnsi="Times New Roman" w:cs="Times New Roman"/>
          <w:b/>
          <w:bCs/>
          <w:spacing w:val="-3"/>
          <w:lang w:val="en-US" w:eastAsia="zh-CN"/>
        </w:rPr>
      </w:pPr>
      <w:r>
        <w:rPr>
          <w:rFonts w:hint="default" w:ascii="Times New Roman" w:hAnsi="Times New Roman" w:cs="Times New Roman"/>
          <w:b/>
          <w:bCs/>
          <w:spacing w:val="-3"/>
          <w:lang w:val="zh-CN" w:eastAsia="zh-CN"/>
        </w:rPr>
        <w:t>地质灾害重点防治区（I）</w:t>
      </w:r>
    </w:p>
    <w:p>
      <w:pPr>
        <w:pStyle w:val="5"/>
        <w:spacing w:before="8" w:line="343" w:lineRule="auto"/>
        <w:ind w:left="440" w:right="436" w:firstLine="645"/>
        <w:jc w:val="both"/>
        <w:rPr>
          <w:rFonts w:hint="default" w:ascii="Times New Roman" w:hAnsi="Times New Roman" w:cs="Times New Roman"/>
          <w:b w:val="0"/>
          <w:bCs w:val="0"/>
          <w:spacing w:val="-3"/>
          <w:lang w:val="en-US" w:eastAsia="zh-CN"/>
        </w:rPr>
      </w:pPr>
      <w:r>
        <w:rPr>
          <w:rFonts w:hint="default" w:ascii="Times New Roman" w:hAnsi="Times New Roman" w:cs="Times New Roman"/>
          <w:b w:val="0"/>
          <w:bCs w:val="0"/>
          <w:spacing w:val="-3"/>
          <w:lang w:val="zh-CN" w:eastAsia="zh-CN"/>
        </w:rPr>
        <w:t>重点防治区包括董家河重点防治亚区、市区—十三里桥</w:t>
      </w:r>
      <w:r>
        <w:rPr>
          <w:rFonts w:hint="eastAsia" w:ascii="Times New Roman" w:hAnsi="Times New Roman" w:cs="Times New Roman"/>
          <w:b w:val="0"/>
          <w:bCs w:val="0"/>
          <w:spacing w:val="-3"/>
          <w:lang w:val="en-US" w:eastAsia="zh-CN"/>
        </w:rPr>
        <w:t>乡</w:t>
      </w:r>
      <w:r>
        <w:rPr>
          <w:rFonts w:hint="default" w:ascii="Times New Roman" w:hAnsi="Times New Roman" w:cs="Times New Roman"/>
          <w:b w:val="0"/>
          <w:bCs w:val="0"/>
          <w:spacing w:val="-3"/>
          <w:lang w:val="zh-CN" w:eastAsia="zh-CN"/>
        </w:rPr>
        <w:t>重点防治亚区、浉河港—谭家河重点防治亚区</w:t>
      </w:r>
      <w:r>
        <w:rPr>
          <w:rFonts w:hint="default" w:ascii="Times New Roman" w:hAnsi="Times New Roman" w:cs="Times New Roman"/>
          <w:b w:val="0"/>
          <w:bCs w:val="0"/>
          <w:spacing w:val="-3"/>
          <w:lang w:val="en-US" w:eastAsia="zh-CN"/>
        </w:rPr>
        <w:t>和</w:t>
      </w:r>
      <w:r>
        <w:rPr>
          <w:rFonts w:hint="default" w:ascii="Times New Roman" w:hAnsi="Times New Roman" w:cs="Times New Roman"/>
          <w:b w:val="0"/>
          <w:bCs w:val="0"/>
          <w:spacing w:val="-3"/>
          <w:lang w:val="zh-CN" w:eastAsia="zh-CN"/>
        </w:rPr>
        <w:t>柳林—李家寨重点防治亚区。总面积</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en-US" w:eastAsia="zh-CN"/>
        </w:rPr>
        <w:t>673.60</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zh-CN" w:eastAsia="zh-CN"/>
        </w:rPr>
        <w:t>平方千米</w:t>
      </w:r>
      <w:r>
        <w:rPr>
          <w:rFonts w:hint="default" w:ascii="Times New Roman" w:hAnsi="Times New Roman" w:cs="Times New Roman"/>
          <w:b w:val="0"/>
          <w:bCs w:val="0"/>
          <w:spacing w:val="-3"/>
          <w:lang w:val="zh-CN" w:eastAsia="zh-CN"/>
        </w:rPr>
        <w:t>，占全区总面积</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en-US" w:eastAsia="zh-CN"/>
        </w:rPr>
        <w:t>38.4</w:t>
      </w:r>
      <w:r>
        <w:rPr>
          <w:rFonts w:hint="default" w:ascii="Times New Roman" w:hAnsi="Times New Roman" w:cs="Times New Roman"/>
          <w:b w:val="0"/>
          <w:bCs w:val="0"/>
          <w:spacing w:val="-3"/>
          <w:lang w:val="zh-CN" w:eastAsia="zh-CN"/>
        </w:rPr>
        <w:t>%</w:t>
      </w:r>
      <w:r>
        <w:rPr>
          <w:rFonts w:hint="eastAsia" w:ascii="Times New Roman" w:hAnsi="Times New Roman" w:cs="Times New Roman"/>
          <w:b w:val="0"/>
          <w:bCs w:val="0"/>
          <w:spacing w:val="-3"/>
          <w:lang w:val="zh-CN" w:eastAsia="zh-CN"/>
        </w:rPr>
        <w:t>，</w:t>
      </w:r>
      <w:r>
        <w:rPr>
          <w:rFonts w:hint="eastAsia" w:ascii="Times New Roman" w:hAnsi="Times New Roman" w:cs="Times New Roman"/>
          <w:b w:val="0"/>
          <w:bCs w:val="0"/>
          <w:spacing w:val="-3"/>
          <w:lang w:val="en-US" w:eastAsia="zh-CN"/>
        </w:rPr>
        <w:t>共发育地质灾害隐患 17 处，其中滑坡 13 处，崩塌 4 处</w:t>
      </w:r>
      <w:r>
        <w:rPr>
          <w:rFonts w:hint="default" w:ascii="Times New Roman" w:hAnsi="Times New Roman" w:cs="Times New Roman"/>
          <w:b w:val="0"/>
          <w:bCs w:val="0"/>
          <w:spacing w:val="-3"/>
          <w:lang w:val="zh-CN" w:eastAsia="zh-CN"/>
        </w:rPr>
        <w:t>。</w:t>
      </w:r>
      <w:r>
        <w:rPr>
          <w:rFonts w:hint="eastAsia" w:ascii="Times New Roman" w:hAnsi="Times New Roman" w:cs="Times New Roman"/>
          <w:b w:val="0"/>
          <w:bCs w:val="0"/>
          <w:spacing w:val="-3"/>
          <w:lang w:val="en-US" w:eastAsia="zh-CN"/>
        </w:rPr>
        <w:t>划分为4 个亚区</w:t>
      </w:r>
      <w:r>
        <w:rPr>
          <w:rFonts w:hint="default" w:ascii="Times New Roman" w:hAnsi="Times New Roman" w:cs="Times New Roman"/>
          <w:b w:val="0"/>
          <w:bCs w:val="0"/>
          <w:spacing w:val="-3"/>
          <w:lang w:val="en-US" w:eastAsia="zh-CN"/>
        </w:rPr>
        <w:t>：</w:t>
      </w:r>
    </w:p>
    <w:p>
      <w:pPr>
        <w:pStyle w:val="5"/>
        <w:spacing w:before="8" w:line="343" w:lineRule="auto"/>
        <w:ind w:left="440" w:right="436" w:firstLine="645"/>
        <w:jc w:val="both"/>
        <w:rPr>
          <w:rFonts w:hint="default" w:ascii="Times New Roman" w:hAnsi="Times New Roman" w:cs="Times New Roman"/>
          <w:b w:val="0"/>
          <w:bCs w:val="0"/>
          <w:spacing w:val="-3"/>
          <w:lang w:val="zh-CN" w:eastAsia="zh-CN"/>
        </w:rPr>
      </w:pPr>
      <w:r>
        <w:rPr>
          <w:rFonts w:hint="default" w:ascii="Times New Roman" w:hAnsi="Times New Roman" w:cs="Times New Roman"/>
          <w:b w:val="0"/>
          <w:bCs w:val="0"/>
          <w:spacing w:val="-3"/>
          <w:lang w:val="zh-CN" w:eastAsia="zh-CN"/>
        </w:rPr>
        <w:t>董家河重点防治亚区（I</w:t>
      </w:r>
      <w:r>
        <w:rPr>
          <w:rFonts w:hint="default" w:ascii="Times New Roman" w:hAnsi="Times New Roman" w:cs="Times New Roman"/>
          <w:b w:val="0"/>
          <w:bCs w:val="0"/>
          <w:spacing w:val="-3"/>
          <w:vertAlign w:val="subscript"/>
          <w:lang w:val="zh-CN" w:eastAsia="zh-CN"/>
        </w:rPr>
        <w:t>1</w:t>
      </w:r>
      <w:r>
        <w:rPr>
          <w:rFonts w:hint="default" w:ascii="Times New Roman" w:hAnsi="Times New Roman" w:cs="Times New Roman"/>
          <w:b w:val="0"/>
          <w:bCs w:val="0"/>
          <w:spacing w:val="-3"/>
          <w:lang w:val="zh-CN" w:eastAsia="zh-CN"/>
        </w:rPr>
        <w:t>）位于浉河区西北部，面积136.55</w:t>
      </w:r>
      <w:r>
        <w:rPr>
          <w:rFonts w:hint="eastAsia" w:ascii="Times New Roman" w:hAnsi="Times New Roman" w:cs="Times New Roman"/>
          <w:b w:val="0"/>
          <w:bCs w:val="0"/>
          <w:spacing w:val="-3"/>
          <w:lang w:val="zh-CN" w:eastAsia="zh-CN"/>
        </w:rPr>
        <w:t>平方千米</w:t>
      </w:r>
      <w:r>
        <w:rPr>
          <w:rFonts w:hint="default" w:ascii="Times New Roman" w:hAnsi="Times New Roman" w:cs="Times New Roman"/>
          <w:b w:val="0"/>
          <w:bCs w:val="0"/>
          <w:spacing w:val="-3"/>
          <w:lang w:val="zh-CN" w:eastAsia="zh-CN"/>
        </w:rPr>
        <w:t>，占重点防治区面积</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en-US" w:eastAsia="zh-CN"/>
        </w:rPr>
        <w:t>20.27</w:t>
      </w:r>
      <w:r>
        <w:rPr>
          <w:rFonts w:hint="default" w:ascii="Times New Roman" w:hAnsi="Times New Roman" w:cs="Times New Roman"/>
          <w:b w:val="0"/>
          <w:bCs w:val="0"/>
          <w:spacing w:val="-3"/>
          <w:lang w:val="zh-CN" w:eastAsia="zh-CN"/>
        </w:rPr>
        <w:t>%</w:t>
      </w:r>
      <w:r>
        <w:rPr>
          <w:rFonts w:hint="eastAsia" w:ascii="Times New Roman" w:hAnsi="Times New Roman" w:cs="Times New Roman"/>
          <w:b w:val="0"/>
          <w:bCs w:val="0"/>
          <w:spacing w:val="-3"/>
          <w:lang w:val="zh-CN" w:eastAsia="zh-CN"/>
        </w:rPr>
        <w:t>。</w:t>
      </w:r>
      <w:r>
        <w:rPr>
          <w:rFonts w:hint="eastAsia" w:ascii="Times New Roman" w:hAnsi="Times New Roman" w:cs="Times New Roman"/>
          <w:b w:val="0"/>
          <w:bCs w:val="0"/>
          <w:spacing w:val="-3"/>
          <w:lang w:val="en-US" w:eastAsia="zh-CN"/>
        </w:rPr>
        <w:t>该区共发育地质灾害隐患 2 处，其中滑坡及崩塌各 1 处，直接威胁人口 384 人，威胁财产 400 万元</w:t>
      </w:r>
      <w:r>
        <w:rPr>
          <w:rFonts w:hint="default" w:ascii="Times New Roman" w:hAnsi="Times New Roman" w:cs="Times New Roman"/>
          <w:b w:val="0"/>
          <w:bCs w:val="0"/>
          <w:spacing w:val="-3"/>
          <w:lang w:val="en-US" w:eastAsia="zh-CN"/>
        </w:rPr>
        <w:t>；</w:t>
      </w:r>
      <w:r>
        <w:rPr>
          <w:rFonts w:hint="default" w:ascii="Times New Roman" w:hAnsi="Times New Roman" w:cs="Times New Roman"/>
          <w:b w:val="0"/>
          <w:bCs w:val="0"/>
          <w:spacing w:val="-3"/>
          <w:lang w:val="zh-CN" w:eastAsia="zh-CN"/>
        </w:rPr>
        <w:t>市区—十三里桥</w:t>
      </w:r>
      <w:r>
        <w:rPr>
          <w:rFonts w:hint="eastAsia" w:ascii="Times New Roman" w:hAnsi="Times New Roman" w:cs="Times New Roman"/>
          <w:b w:val="0"/>
          <w:bCs w:val="0"/>
          <w:spacing w:val="-3"/>
          <w:lang w:val="en-US" w:eastAsia="zh-CN"/>
        </w:rPr>
        <w:t>乡</w:t>
      </w:r>
      <w:r>
        <w:rPr>
          <w:rFonts w:hint="default" w:ascii="Times New Roman" w:hAnsi="Times New Roman" w:cs="Times New Roman"/>
          <w:b w:val="0"/>
          <w:bCs w:val="0"/>
          <w:spacing w:val="-3"/>
          <w:lang w:val="zh-CN" w:eastAsia="zh-CN"/>
        </w:rPr>
        <w:t>重点防治亚区（I</w:t>
      </w:r>
      <w:r>
        <w:rPr>
          <w:rFonts w:hint="default" w:ascii="Times New Roman" w:hAnsi="Times New Roman" w:cs="Times New Roman"/>
          <w:b w:val="0"/>
          <w:bCs w:val="0"/>
          <w:spacing w:val="-3"/>
          <w:vertAlign w:val="subscript"/>
          <w:lang w:val="zh-CN" w:eastAsia="zh-CN"/>
        </w:rPr>
        <w:t>2</w:t>
      </w:r>
      <w:r>
        <w:rPr>
          <w:rFonts w:hint="default" w:ascii="Times New Roman" w:hAnsi="Times New Roman" w:cs="Times New Roman"/>
          <w:b w:val="0"/>
          <w:bCs w:val="0"/>
          <w:spacing w:val="-3"/>
          <w:lang w:val="zh-CN" w:eastAsia="zh-CN"/>
        </w:rPr>
        <w:t>）位于浉河中东部，面积</w:t>
      </w:r>
      <w:r>
        <w:rPr>
          <w:rFonts w:hint="default" w:ascii="Times New Roman" w:hAnsi="Times New Roman" w:cs="Times New Roman"/>
          <w:b w:val="0"/>
          <w:bCs w:val="0"/>
          <w:spacing w:val="-3"/>
          <w:lang w:val="en-US" w:eastAsia="zh-CN"/>
        </w:rPr>
        <w:t xml:space="preserve"> </w:t>
      </w:r>
      <w:r>
        <w:rPr>
          <w:rFonts w:hint="default" w:ascii="Times New Roman" w:hAnsi="Times New Roman" w:cs="Times New Roman"/>
          <w:b w:val="0"/>
          <w:bCs w:val="0"/>
          <w:spacing w:val="-3"/>
          <w:lang w:val="zh-CN" w:eastAsia="zh-CN"/>
        </w:rPr>
        <w:t>90.42</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zh-CN" w:eastAsia="zh-CN"/>
        </w:rPr>
        <w:t>平方千米</w:t>
      </w:r>
      <w:r>
        <w:rPr>
          <w:rFonts w:hint="default" w:ascii="Times New Roman" w:hAnsi="Times New Roman" w:cs="Times New Roman"/>
          <w:b w:val="0"/>
          <w:bCs w:val="0"/>
          <w:spacing w:val="-3"/>
          <w:lang w:val="zh-CN" w:eastAsia="zh-CN"/>
        </w:rPr>
        <w:t>，占重点防治区面积</w:t>
      </w:r>
      <w:r>
        <w:rPr>
          <w:rFonts w:hint="default" w:ascii="Times New Roman" w:hAnsi="Times New Roman" w:cs="Times New Roman"/>
          <w:b w:val="0"/>
          <w:bCs w:val="0"/>
          <w:spacing w:val="-3"/>
          <w:lang w:val="en-US" w:eastAsia="zh-CN"/>
        </w:rPr>
        <w:t xml:space="preserve"> </w:t>
      </w:r>
      <w:r>
        <w:rPr>
          <w:rFonts w:hint="default" w:ascii="Times New Roman" w:hAnsi="Times New Roman" w:cs="Times New Roman"/>
          <w:b w:val="0"/>
          <w:bCs w:val="0"/>
          <w:spacing w:val="-3"/>
          <w:lang w:val="zh-CN" w:eastAsia="zh-CN"/>
        </w:rPr>
        <w:t>13.</w:t>
      </w:r>
      <w:r>
        <w:rPr>
          <w:rFonts w:hint="eastAsia" w:ascii="Times New Roman" w:hAnsi="Times New Roman" w:cs="Times New Roman"/>
          <w:b w:val="0"/>
          <w:bCs w:val="0"/>
          <w:spacing w:val="-3"/>
          <w:lang w:val="en-US" w:eastAsia="zh-CN"/>
        </w:rPr>
        <w:t>42</w:t>
      </w:r>
      <w:r>
        <w:rPr>
          <w:rFonts w:hint="default" w:ascii="Times New Roman" w:hAnsi="Times New Roman" w:cs="Times New Roman"/>
          <w:b w:val="0"/>
          <w:bCs w:val="0"/>
          <w:spacing w:val="-3"/>
          <w:lang w:val="zh-CN" w:eastAsia="zh-CN"/>
        </w:rPr>
        <w:t>%</w:t>
      </w:r>
      <w:r>
        <w:rPr>
          <w:rFonts w:hint="eastAsia" w:ascii="Times New Roman" w:hAnsi="Times New Roman" w:cs="Times New Roman"/>
          <w:b w:val="0"/>
          <w:bCs w:val="0"/>
          <w:spacing w:val="-3"/>
          <w:lang w:val="zh-CN" w:eastAsia="zh-CN"/>
        </w:rPr>
        <w:t>。</w:t>
      </w:r>
      <w:r>
        <w:rPr>
          <w:rFonts w:hint="eastAsia" w:ascii="Times New Roman" w:hAnsi="Times New Roman" w:cs="Times New Roman"/>
          <w:b w:val="0"/>
          <w:bCs w:val="0"/>
          <w:spacing w:val="-3"/>
          <w:lang w:val="en-US" w:eastAsia="zh-CN"/>
        </w:rPr>
        <w:t>该区共发育地质灾害隐患 2 处，灾害类型都为滑坡，直接威胁人口 220 人，威胁财产 530 万元</w:t>
      </w:r>
      <w:r>
        <w:rPr>
          <w:rFonts w:hint="default" w:ascii="Times New Roman" w:hAnsi="Times New Roman" w:cs="Times New Roman"/>
          <w:b w:val="0"/>
          <w:bCs w:val="0"/>
          <w:spacing w:val="-3"/>
          <w:lang w:val="zh-CN" w:eastAsia="zh-CN"/>
        </w:rPr>
        <w:t>；浉河港—谭家河重点防治亚区（I</w:t>
      </w:r>
      <w:r>
        <w:rPr>
          <w:rFonts w:hint="default" w:ascii="Times New Roman" w:hAnsi="Times New Roman" w:cs="Times New Roman"/>
          <w:b w:val="0"/>
          <w:bCs w:val="0"/>
          <w:spacing w:val="-3"/>
          <w:vertAlign w:val="subscript"/>
          <w:lang w:val="zh-CN" w:eastAsia="zh-CN"/>
        </w:rPr>
        <w:t>3</w:t>
      </w:r>
      <w:r>
        <w:rPr>
          <w:rFonts w:hint="default" w:ascii="Times New Roman" w:hAnsi="Times New Roman" w:cs="Times New Roman"/>
          <w:b w:val="0"/>
          <w:bCs w:val="0"/>
          <w:spacing w:val="-3"/>
          <w:lang w:val="zh-CN" w:eastAsia="zh-CN"/>
        </w:rPr>
        <w:t>）位于浉河区中南部一带，面积约</w:t>
      </w:r>
      <w:r>
        <w:rPr>
          <w:rFonts w:hint="default" w:ascii="Times New Roman" w:hAnsi="Times New Roman" w:cs="Times New Roman"/>
          <w:b w:val="0"/>
          <w:bCs w:val="0"/>
          <w:spacing w:val="-3"/>
          <w:lang w:val="en-US" w:eastAsia="zh-CN"/>
        </w:rPr>
        <w:t xml:space="preserve"> </w:t>
      </w:r>
      <w:r>
        <w:rPr>
          <w:rFonts w:hint="default" w:ascii="Times New Roman" w:hAnsi="Times New Roman" w:cs="Times New Roman"/>
          <w:b w:val="0"/>
          <w:bCs w:val="0"/>
          <w:spacing w:val="-3"/>
          <w:lang w:val="zh-CN" w:eastAsia="zh-CN"/>
        </w:rPr>
        <w:t>285.02</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zh-CN" w:eastAsia="zh-CN"/>
        </w:rPr>
        <w:t>平方千米</w:t>
      </w:r>
      <w:r>
        <w:rPr>
          <w:rFonts w:hint="default" w:ascii="Times New Roman" w:hAnsi="Times New Roman" w:cs="Times New Roman"/>
          <w:b w:val="0"/>
          <w:bCs w:val="0"/>
          <w:spacing w:val="-3"/>
          <w:lang w:val="zh-CN" w:eastAsia="zh-CN"/>
        </w:rPr>
        <w:t>，占重点防治区面积的</w:t>
      </w:r>
      <w:r>
        <w:rPr>
          <w:rFonts w:hint="default" w:ascii="Times New Roman" w:hAnsi="Times New Roman" w:cs="Times New Roman"/>
          <w:b w:val="0"/>
          <w:bCs w:val="0"/>
          <w:spacing w:val="-3"/>
          <w:lang w:val="en-US" w:eastAsia="zh-CN"/>
        </w:rPr>
        <w:t xml:space="preserve"> </w:t>
      </w:r>
      <w:r>
        <w:rPr>
          <w:rFonts w:hint="default" w:ascii="Times New Roman" w:hAnsi="Times New Roman" w:cs="Times New Roman"/>
          <w:b w:val="0"/>
          <w:bCs w:val="0"/>
          <w:spacing w:val="-3"/>
          <w:lang w:val="zh-CN" w:eastAsia="zh-CN"/>
        </w:rPr>
        <w:t>42.</w:t>
      </w:r>
      <w:r>
        <w:rPr>
          <w:rFonts w:hint="eastAsia" w:ascii="Times New Roman" w:hAnsi="Times New Roman" w:cs="Times New Roman"/>
          <w:b w:val="0"/>
          <w:bCs w:val="0"/>
          <w:spacing w:val="-3"/>
          <w:lang w:val="en-US" w:eastAsia="zh-CN"/>
        </w:rPr>
        <w:t>31</w:t>
      </w:r>
      <w:r>
        <w:rPr>
          <w:rFonts w:hint="default" w:ascii="Times New Roman" w:hAnsi="Times New Roman" w:cs="Times New Roman"/>
          <w:b w:val="0"/>
          <w:bCs w:val="0"/>
          <w:spacing w:val="-3"/>
          <w:lang w:val="zh-CN" w:eastAsia="zh-CN"/>
        </w:rPr>
        <w:t>%</w:t>
      </w:r>
      <w:r>
        <w:rPr>
          <w:rFonts w:hint="eastAsia" w:ascii="Times New Roman" w:hAnsi="Times New Roman" w:cs="Times New Roman"/>
          <w:b w:val="0"/>
          <w:bCs w:val="0"/>
          <w:spacing w:val="-3"/>
          <w:lang w:val="zh-CN" w:eastAsia="zh-CN"/>
        </w:rPr>
        <w:t>。</w:t>
      </w:r>
      <w:r>
        <w:rPr>
          <w:rFonts w:hint="eastAsia" w:ascii="Times New Roman" w:hAnsi="Times New Roman" w:cs="Times New Roman"/>
          <w:b w:val="0"/>
          <w:bCs w:val="0"/>
          <w:spacing w:val="-3"/>
          <w:lang w:val="en-US" w:eastAsia="zh-CN"/>
        </w:rPr>
        <w:t>该区共发育地质灾害隐患 10 处，其中滑坡 7 处，崩塌 3 处，直接威胁人口 140 人，并威胁行人及车辆，威胁财产 535 万元</w:t>
      </w:r>
      <w:r>
        <w:rPr>
          <w:rFonts w:hint="default" w:ascii="Times New Roman" w:hAnsi="Times New Roman" w:cs="Times New Roman"/>
          <w:b w:val="0"/>
          <w:bCs w:val="0"/>
          <w:spacing w:val="-3"/>
          <w:lang w:val="zh-CN" w:eastAsia="zh-CN"/>
        </w:rPr>
        <w:t>；G107（京广铁路）—</w:t>
      </w:r>
      <w:r>
        <w:rPr>
          <w:rFonts w:hint="default" w:ascii="Times New Roman" w:hAnsi="Times New Roman" w:cs="Times New Roman"/>
          <w:b w:val="0"/>
          <w:bCs w:val="0"/>
          <w:spacing w:val="-3"/>
          <w:highlight w:val="none"/>
          <w:lang w:val="zh-CN" w:eastAsia="zh-CN"/>
        </w:rPr>
        <w:t>鸡公山</w:t>
      </w:r>
      <w:r>
        <w:rPr>
          <w:rFonts w:hint="default" w:ascii="Times New Roman" w:hAnsi="Times New Roman" w:cs="Times New Roman"/>
          <w:b w:val="0"/>
          <w:bCs w:val="0"/>
          <w:spacing w:val="-3"/>
          <w:lang w:val="zh-CN" w:eastAsia="zh-CN"/>
        </w:rPr>
        <w:t>重点防治亚区（I</w:t>
      </w:r>
      <w:r>
        <w:rPr>
          <w:rFonts w:hint="default" w:ascii="Times New Roman" w:hAnsi="Times New Roman" w:cs="Times New Roman"/>
          <w:b w:val="0"/>
          <w:bCs w:val="0"/>
          <w:spacing w:val="-3"/>
          <w:vertAlign w:val="subscript"/>
          <w:lang w:val="zh-CN" w:eastAsia="zh-CN"/>
        </w:rPr>
        <w:t>4</w:t>
      </w:r>
      <w:r>
        <w:rPr>
          <w:rFonts w:hint="default" w:ascii="Times New Roman" w:hAnsi="Times New Roman" w:cs="Times New Roman"/>
          <w:b w:val="0"/>
          <w:bCs w:val="0"/>
          <w:spacing w:val="-3"/>
          <w:lang w:val="zh-CN" w:eastAsia="zh-CN"/>
        </w:rPr>
        <w:t>）分布于</w:t>
      </w:r>
      <w:r>
        <w:rPr>
          <w:rFonts w:hint="eastAsia" w:ascii="Times New Roman" w:hAnsi="Times New Roman" w:cs="Times New Roman"/>
          <w:b w:val="0"/>
          <w:bCs w:val="0"/>
          <w:spacing w:val="-3"/>
          <w:lang w:val="en-US" w:eastAsia="zh-CN"/>
        </w:rPr>
        <w:t>浉河区南部</w:t>
      </w:r>
      <w:r>
        <w:rPr>
          <w:rFonts w:hint="default" w:ascii="Times New Roman" w:hAnsi="Times New Roman" w:cs="Times New Roman"/>
          <w:b w:val="0"/>
          <w:bCs w:val="0"/>
          <w:spacing w:val="-3"/>
          <w:lang w:val="zh-CN" w:eastAsia="zh-CN"/>
        </w:rPr>
        <w:t>，面积约</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en-US" w:eastAsia="zh-CN"/>
        </w:rPr>
        <w:t>161.61</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zh-CN" w:eastAsia="zh-CN"/>
        </w:rPr>
        <w:t>平方千米</w:t>
      </w:r>
      <w:r>
        <w:rPr>
          <w:rFonts w:hint="default" w:ascii="Times New Roman" w:hAnsi="Times New Roman" w:cs="Times New Roman"/>
          <w:b w:val="0"/>
          <w:bCs w:val="0"/>
          <w:spacing w:val="-3"/>
          <w:lang w:val="zh-CN" w:eastAsia="zh-CN"/>
        </w:rPr>
        <w:t>，占重点防治区面积的</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en-US" w:eastAsia="zh-CN"/>
        </w:rPr>
        <w:t>24.00</w:t>
      </w:r>
      <w:r>
        <w:rPr>
          <w:rFonts w:hint="default" w:ascii="Times New Roman" w:hAnsi="Times New Roman" w:cs="Times New Roman"/>
          <w:b w:val="0"/>
          <w:bCs w:val="0"/>
          <w:spacing w:val="-3"/>
          <w:lang w:val="zh-CN" w:eastAsia="zh-CN"/>
        </w:rPr>
        <w:t>%</w:t>
      </w:r>
      <w:r>
        <w:rPr>
          <w:rFonts w:hint="eastAsia" w:ascii="Times New Roman" w:hAnsi="Times New Roman" w:cs="Times New Roman"/>
          <w:b w:val="0"/>
          <w:bCs w:val="0"/>
          <w:spacing w:val="-3"/>
          <w:lang w:val="zh-CN" w:eastAsia="zh-CN"/>
        </w:rPr>
        <w:t>。</w:t>
      </w:r>
      <w:r>
        <w:rPr>
          <w:rFonts w:hint="eastAsia" w:ascii="Times New Roman" w:hAnsi="Times New Roman" w:cs="Times New Roman"/>
          <w:b w:val="0"/>
          <w:bCs w:val="0"/>
          <w:spacing w:val="-3"/>
          <w:lang w:val="en-US" w:eastAsia="zh-CN"/>
        </w:rPr>
        <w:t>该区共发育地质灾害隐患 3 处，灾害类型都为滑坡，直接威胁人口 50 人，威胁财产 110 万元</w:t>
      </w:r>
      <w:r>
        <w:rPr>
          <w:rFonts w:hint="default" w:ascii="Times New Roman" w:hAnsi="Times New Roman" w:cs="Times New Roman"/>
          <w:b w:val="0"/>
          <w:bCs w:val="0"/>
          <w:spacing w:val="-3"/>
          <w:lang w:val="zh-CN" w:eastAsia="zh-CN"/>
        </w:rPr>
        <w:t>。</w:t>
      </w:r>
    </w:p>
    <w:p>
      <w:pPr>
        <w:pStyle w:val="5"/>
        <w:numPr>
          <w:ilvl w:val="0"/>
          <w:numId w:val="7"/>
        </w:numPr>
        <w:spacing w:line="364" w:lineRule="auto"/>
        <w:ind w:left="620" w:right="636" w:firstLine="479"/>
        <w:jc w:val="both"/>
        <w:rPr>
          <w:rFonts w:hint="default" w:ascii="Times New Roman" w:hAnsi="Times New Roman" w:cs="Times New Roman"/>
          <w:b/>
          <w:bCs/>
          <w:spacing w:val="-3"/>
          <w:lang w:val="en-US" w:eastAsia="zh-CN"/>
        </w:rPr>
      </w:pPr>
      <w:r>
        <w:rPr>
          <w:rFonts w:hint="default" w:ascii="Times New Roman" w:hAnsi="Times New Roman" w:cs="Times New Roman"/>
          <w:b/>
          <w:bCs/>
          <w:spacing w:val="-3"/>
          <w:lang w:val="zh-CN" w:eastAsia="zh-CN"/>
        </w:rPr>
        <w:t>地质灾害</w:t>
      </w:r>
      <w:r>
        <w:rPr>
          <w:rFonts w:hint="default" w:ascii="Times New Roman" w:hAnsi="Times New Roman" w:cs="Times New Roman"/>
          <w:b/>
          <w:bCs/>
          <w:spacing w:val="-3"/>
          <w:lang w:val="en-US" w:eastAsia="zh-CN"/>
        </w:rPr>
        <w:t>次</w:t>
      </w:r>
      <w:r>
        <w:rPr>
          <w:rFonts w:hint="default" w:ascii="Times New Roman" w:hAnsi="Times New Roman" w:cs="Times New Roman"/>
          <w:b/>
          <w:bCs/>
          <w:spacing w:val="-3"/>
          <w:lang w:val="zh-CN" w:eastAsia="zh-CN"/>
        </w:rPr>
        <w:t>重点防治区（</w:t>
      </w:r>
      <w:r>
        <w:rPr>
          <w:rFonts w:hint="default" w:ascii="Times New Roman" w:hAnsi="Times New Roman" w:cs="Times New Roman"/>
          <w:b/>
          <w:bCs/>
          <w:spacing w:val="-3"/>
          <w:lang w:val="en-US" w:eastAsia="zh-CN"/>
        </w:rPr>
        <w:t>Ⅱ</w:t>
      </w:r>
      <w:r>
        <w:rPr>
          <w:rFonts w:hint="default" w:ascii="Times New Roman" w:hAnsi="Times New Roman" w:cs="Times New Roman"/>
          <w:b/>
          <w:bCs/>
          <w:spacing w:val="-3"/>
          <w:lang w:val="zh-CN" w:eastAsia="zh-CN"/>
        </w:rPr>
        <w:t>）</w:t>
      </w:r>
    </w:p>
    <w:p>
      <w:pPr>
        <w:pStyle w:val="5"/>
        <w:spacing w:before="8" w:line="343" w:lineRule="auto"/>
        <w:ind w:left="440" w:right="436" w:firstLine="645"/>
        <w:jc w:val="both"/>
        <w:rPr>
          <w:rFonts w:hint="default" w:ascii="Times New Roman" w:hAnsi="Times New Roman" w:cs="Times New Roman"/>
          <w:b w:val="0"/>
          <w:bCs w:val="0"/>
          <w:spacing w:val="-3"/>
          <w:lang w:val="en-US" w:eastAsia="zh-CN"/>
        </w:rPr>
      </w:pPr>
      <w:r>
        <w:rPr>
          <w:rFonts w:hint="default" w:ascii="Times New Roman" w:hAnsi="Times New Roman" w:cs="Times New Roman"/>
          <w:b w:val="0"/>
          <w:bCs w:val="0"/>
          <w:spacing w:val="-3"/>
          <w:lang w:val="zh-CN" w:eastAsia="zh-CN"/>
        </w:rPr>
        <w:t>地质灾害次重点防治区主要分布于吴家店—淮河—游河、东双河—柳林—李家寨，总面积约</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en-US" w:eastAsia="zh-CN"/>
        </w:rPr>
        <w:t>734.62</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zh-CN" w:eastAsia="zh-CN"/>
        </w:rPr>
        <w:t>平方千米</w:t>
      </w:r>
      <w:r>
        <w:rPr>
          <w:rFonts w:hint="default" w:ascii="Times New Roman" w:hAnsi="Times New Roman" w:cs="Times New Roman"/>
          <w:b w:val="0"/>
          <w:bCs w:val="0"/>
          <w:spacing w:val="-3"/>
          <w:lang w:val="zh-CN" w:eastAsia="zh-CN"/>
        </w:rPr>
        <w:t>，占全区面积的</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en-US" w:eastAsia="zh-CN"/>
        </w:rPr>
        <w:t xml:space="preserve">41.9 </w:t>
      </w:r>
      <w:r>
        <w:rPr>
          <w:rFonts w:hint="default" w:ascii="Times New Roman" w:hAnsi="Times New Roman" w:cs="Times New Roman"/>
          <w:b w:val="0"/>
          <w:bCs w:val="0"/>
          <w:spacing w:val="-3"/>
          <w:lang w:val="zh-CN" w:eastAsia="zh-CN"/>
        </w:rPr>
        <w:t>%</w:t>
      </w:r>
      <w:r>
        <w:rPr>
          <w:rFonts w:hint="eastAsia" w:ascii="Times New Roman" w:hAnsi="Times New Roman" w:cs="Times New Roman"/>
          <w:b w:val="0"/>
          <w:bCs w:val="0"/>
          <w:spacing w:val="-3"/>
          <w:lang w:val="zh-CN" w:eastAsia="zh-CN"/>
        </w:rPr>
        <w:t>，</w:t>
      </w:r>
      <w:r>
        <w:rPr>
          <w:rFonts w:hint="eastAsia" w:ascii="Times New Roman" w:hAnsi="Times New Roman" w:cs="Times New Roman"/>
          <w:b w:val="0"/>
          <w:bCs w:val="0"/>
          <w:spacing w:val="-3"/>
          <w:lang w:val="en-US" w:eastAsia="zh-CN"/>
        </w:rPr>
        <w:t>共发育地质灾害隐患 3 处，灾害类型都为滑坡</w:t>
      </w:r>
      <w:r>
        <w:rPr>
          <w:rFonts w:hint="default" w:ascii="Times New Roman" w:hAnsi="Times New Roman" w:cs="Times New Roman"/>
          <w:b w:val="0"/>
          <w:bCs w:val="0"/>
          <w:spacing w:val="-3"/>
          <w:lang w:val="zh-CN" w:eastAsia="zh-CN"/>
        </w:rPr>
        <w:t>。</w:t>
      </w:r>
      <w:r>
        <w:rPr>
          <w:rFonts w:hint="eastAsia" w:ascii="Times New Roman" w:hAnsi="Times New Roman" w:cs="Times New Roman"/>
          <w:b w:val="0"/>
          <w:bCs w:val="0"/>
          <w:spacing w:val="-3"/>
          <w:lang w:val="en-US" w:eastAsia="zh-CN"/>
        </w:rPr>
        <w:t>划分为 2 个亚区</w:t>
      </w:r>
      <w:r>
        <w:rPr>
          <w:rFonts w:hint="default" w:ascii="Times New Roman" w:hAnsi="Times New Roman" w:cs="Times New Roman"/>
          <w:b w:val="0"/>
          <w:bCs w:val="0"/>
          <w:spacing w:val="-3"/>
          <w:lang w:val="en-US" w:eastAsia="zh-CN"/>
        </w:rPr>
        <w:t>：</w:t>
      </w:r>
    </w:p>
    <w:p>
      <w:pPr>
        <w:pStyle w:val="5"/>
        <w:spacing w:before="8" w:line="343" w:lineRule="auto"/>
        <w:ind w:left="440" w:right="436" w:firstLine="645"/>
        <w:jc w:val="both"/>
        <w:rPr>
          <w:rFonts w:hint="default" w:ascii="Times New Roman" w:hAnsi="Times New Roman" w:cs="Times New Roman"/>
          <w:b w:val="0"/>
          <w:bCs w:val="0"/>
          <w:spacing w:val="-3"/>
          <w:lang w:val="zh-CN" w:eastAsia="zh-CN"/>
        </w:rPr>
      </w:pPr>
      <w:r>
        <w:rPr>
          <w:rFonts w:hint="default" w:ascii="Times New Roman" w:hAnsi="Times New Roman" w:cs="Times New Roman"/>
          <w:b w:val="0"/>
          <w:bCs w:val="0"/>
          <w:spacing w:val="-3"/>
          <w:lang w:val="zh-CN" w:eastAsia="zh-CN"/>
        </w:rPr>
        <w:t>吴家店—淮河—游河次重点防治亚区（II</w:t>
      </w:r>
      <w:r>
        <w:rPr>
          <w:rFonts w:hint="default" w:ascii="Times New Roman" w:hAnsi="Times New Roman" w:cs="Times New Roman"/>
          <w:b w:val="0"/>
          <w:bCs w:val="0"/>
          <w:spacing w:val="-3"/>
          <w:vertAlign w:val="subscript"/>
          <w:lang w:val="zh-CN" w:eastAsia="zh-CN"/>
        </w:rPr>
        <w:t>1</w:t>
      </w:r>
      <w:r>
        <w:rPr>
          <w:rFonts w:hint="default" w:ascii="Times New Roman" w:hAnsi="Times New Roman" w:cs="Times New Roman"/>
          <w:b w:val="0"/>
          <w:bCs w:val="0"/>
          <w:spacing w:val="-3"/>
          <w:lang w:val="zh-CN" w:eastAsia="zh-CN"/>
        </w:rPr>
        <w:t>）位于浉河区北部一带。面积</w:t>
      </w:r>
      <w:r>
        <w:rPr>
          <w:rFonts w:hint="default" w:ascii="Times New Roman" w:hAnsi="Times New Roman" w:cs="Times New Roman"/>
          <w:b w:val="0"/>
          <w:bCs w:val="0"/>
          <w:spacing w:val="-3"/>
          <w:lang w:val="en-US" w:eastAsia="zh-CN"/>
        </w:rPr>
        <w:t xml:space="preserve"> </w:t>
      </w:r>
      <w:r>
        <w:rPr>
          <w:rFonts w:hint="default" w:ascii="Times New Roman" w:hAnsi="Times New Roman" w:cs="Times New Roman"/>
          <w:b w:val="0"/>
          <w:bCs w:val="0"/>
          <w:spacing w:val="-3"/>
          <w:lang w:val="zh-CN" w:eastAsia="zh-CN"/>
        </w:rPr>
        <w:t>340.5</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zh-CN" w:eastAsia="zh-CN"/>
        </w:rPr>
        <w:t>平方千米</w:t>
      </w:r>
      <w:r>
        <w:rPr>
          <w:rFonts w:hint="default" w:ascii="Times New Roman" w:hAnsi="Times New Roman" w:cs="Times New Roman"/>
          <w:b w:val="0"/>
          <w:bCs w:val="0"/>
          <w:spacing w:val="-3"/>
          <w:lang w:val="zh-CN" w:eastAsia="zh-CN"/>
        </w:rPr>
        <w:t>，占次重点防治区面积</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en-US" w:eastAsia="zh-CN"/>
        </w:rPr>
        <w:t>46.35</w:t>
      </w:r>
      <w:r>
        <w:rPr>
          <w:rFonts w:hint="default" w:ascii="Times New Roman" w:hAnsi="Times New Roman" w:cs="Times New Roman"/>
          <w:b w:val="0"/>
          <w:bCs w:val="0"/>
          <w:spacing w:val="-3"/>
          <w:lang w:val="en-US" w:eastAsia="zh-CN"/>
        </w:rPr>
        <w:t xml:space="preserve"> </w:t>
      </w:r>
      <w:r>
        <w:rPr>
          <w:rFonts w:hint="default" w:ascii="Times New Roman" w:hAnsi="Times New Roman" w:cs="Times New Roman"/>
          <w:b w:val="0"/>
          <w:bCs w:val="0"/>
          <w:spacing w:val="-3"/>
          <w:lang w:val="zh-CN" w:eastAsia="zh-CN"/>
        </w:rPr>
        <w:t>%</w:t>
      </w:r>
      <w:r>
        <w:rPr>
          <w:rFonts w:hint="eastAsia" w:ascii="Times New Roman" w:hAnsi="Times New Roman" w:cs="Times New Roman"/>
          <w:b w:val="0"/>
          <w:bCs w:val="0"/>
          <w:spacing w:val="-3"/>
          <w:lang w:val="zh-CN" w:eastAsia="zh-CN"/>
        </w:rPr>
        <w:t>。</w:t>
      </w:r>
      <w:r>
        <w:rPr>
          <w:rFonts w:hint="eastAsia" w:ascii="Times New Roman" w:hAnsi="Times New Roman" w:cs="Times New Roman"/>
          <w:b w:val="0"/>
          <w:bCs w:val="0"/>
          <w:spacing w:val="-3"/>
          <w:lang w:val="en-US" w:eastAsia="zh-CN"/>
        </w:rPr>
        <w:t>该区共发育地质灾害隐患 2 处，灾害类型都为滑坡，直接威胁人口 30 人，威胁财产 80 万元</w:t>
      </w:r>
      <w:r>
        <w:rPr>
          <w:rFonts w:hint="default" w:ascii="Times New Roman" w:hAnsi="Times New Roman" w:cs="Times New Roman"/>
          <w:b w:val="0"/>
          <w:bCs w:val="0"/>
          <w:spacing w:val="-3"/>
          <w:lang w:val="zh-CN" w:eastAsia="zh-CN"/>
        </w:rPr>
        <w:t>；东双河—柳林—李家寨次重点防治亚区（II</w:t>
      </w:r>
      <w:r>
        <w:rPr>
          <w:rFonts w:hint="default" w:ascii="Times New Roman" w:hAnsi="Times New Roman" w:cs="Times New Roman"/>
          <w:b w:val="0"/>
          <w:bCs w:val="0"/>
          <w:spacing w:val="-3"/>
          <w:vertAlign w:val="subscript"/>
          <w:lang w:val="zh-CN" w:eastAsia="zh-CN"/>
        </w:rPr>
        <w:t>2</w:t>
      </w:r>
      <w:r>
        <w:rPr>
          <w:rFonts w:hint="default" w:ascii="Times New Roman" w:hAnsi="Times New Roman" w:cs="Times New Roman"/>
          <w:b w:val="0"/>
          <w:bCs w:val="0"/>
          <w:spacing w:val="-3"/>
          <w:lang w:val="zh-CN" w:eastAsia="zh-CN"/>
        </w:rPr>
        <w:t>）位于浉河区南部一带。面积</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en-US" w:eastAsia="zh-CN"/>
        </w:rPr>
        <w:t>394.12</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zh-CN" w:eastAsia="zh-CN"/>
        </w:rPr>
        <w:t>平方千米</w:t>
      </w:r>
      <w:r>
        <w:rPr>
          <w:rFonts w:hint="default" w:ascii="Times New Roman" w:hAnsi="Times New Roman" w:cs="Times New Roman"/>
          <w:b w:val="0"/>
          <w:bCs w:val="0"/>
          <w:spacing w:val="-3"/>
          <w:lang w:val="zh-CN" w:eastAsia="zh-CN"/>
        </w:rPr>
        <w:t>，占中次重点防治区总面积</w:t>
      </w:r>
      <w:r>
        <w:rPr>
          <w:rFonts w:hint="eastAsia" w:ascii="Times New Roman" w:hAnsi="Times New Roman" w:cs="Times New Roman"/>
          <w:b w:val="0"/>
          <w:bCs w:val="0"/>
          <w:spacing w:val="-3"/>
          <w:lang w:val="en-US" w:eastAsia="zh-CN"/>
        </w:rPr>
        <w:t>53.65</w:t>
      </w:r>
      <w:r>
        <w:rPr>
          <w:rFonts w:hint="default" w:ascii="Times New Roman" w:hAnsi="Times New Roman" w:cs="Times New Roman"/>
          <w:b w:val="0"/>
          <w:bCs w:val="0"/>
          <w:spacing w:val="-3"/>
          <w:lang w:val="en-US" w:eastAsia="zh-CN"/>
        </w:rPr>
        <w:t xml:space="preserve"> </w:t>
      </w:r>
      <w:r>
        <w:rPr>
          <w:rFonts w:hint="default" w:ascii="Times New Roman" w:hAnsi="Times New Roman" w:cs="Times New Roman"/>
          <w:b w:val="0"/>
          <w:bCs w:val="0"/>
          <w:spacing w:val="-3"/>
          <w:lang w:val="zh-CN" w:eastAsia="zh-CN"/>
        </w:rPr>
        <w:t>%</w:t>
      </w:r>
      <w:r>
        <w:rPr>
          <w:rFonts w:hint="eastAsia" w:ascii="Times New Roman" w:hAnsi="Times New Roman" w:cs="Times New Roman"/>
          <w:b w:val="0"/>
          <w:bCs w:val="0"/>
          <w:spacing w:val="-3"/>
          <w:lang w:val="zh-CN" w:eastAsia="zh-CN"/>
        </w:rPr>
        <w:t>。</w:t>
      </w:r>
      <w:r>
        <w:rPr>
          <w:rFonts w:hint="eastAsia" w:ascii="Times New Roman" w:hAnsi="Times New Roman" w:cs="Times New Roman"/>
          <w:b w:val="0"/>
          <w:bCs w:val="0"/>
          <w:spacing w:val="-3"/>
          <w:lang w:val="en-US" w:eastAsia="zh-CN"/>
        </w:rPr>
        <w:t>该区共发育地质灾害隐患 2 处，灾害类型都为滑坡，直接威胁人口 3 人，威胁财产 20 万元</w:t>
      </w:r>
      <w:r>
        <w:rPr>
          <w:rFonts w:hint="default" w:ascii="Times New Roman" w:hAnsi="Times New Roman" w:cs="Times New Roman"/>
          <w:b w:val="0"/>
          <w:bCs w:val="0"/>
          <w:spacing w:val="-3"/>
          <w:lang w:val="zh-CN" w:eastAsia="zh-CN"/>
        </w:rPr>
        <w:t>。</w:t>
      </w:r>
    </w:p>
    <w:p>
      <w:pPr>
        <w:pStyle w:val="5"/>
        <w:numPr>
          <w:ilvl w:val="0"/>
          <w:numId w:val="8"/>
        </w:numPr>
        <w:spacing w:line="364" w:lineRule="auto"/>
        <w:ind w:left="620" w:right="636" w:firstLine="479"/>
        <w:jc w:val="both"/>
        <w:rPr>
          <w:rFonts w:hint="default" w:ascii="Times New Roman" w:hAnsi="Times New Roman" w:cs="Times New Roman"/>
          <w:b/>
          <w:bCs/>
          <w:spacing w:val="-3"/>
          <w:lang w:val="zh-CN" w:eastAsia="zh-CN"/>
        </w:rPr>
      </w:pPr>
      <w:r>
        <w:rPr>
          <w:rFonts w:hint="default" w:ascii="Times New Roman" w:hAnsi="Times New Roman" w:cs="Times New Roman"/>
          <w:b/>
          <w:bCs/>
          <w:spacing w:val="-3"/>
          <w:lang w:val="zh-CN" w:eastAsia="zh-CN"/>
        </w:rPr>
        <w:t>地质灾害一般防治区（</w:t>
      </w:r>
      <w:r>
        <w:rPr>
          <w:rFonts w:hint="default" w:ascii="Times New Roman" w:hAnsi="Times New Roman" w:cs="Times New Roman"/>
          <w:b/>
          <w:bCs/>
          <w:spacing w:val="-3"/>
          <w:lang w:val="en-US" w:eastAsia="zh-CN"/>
        </w:rPr>
        <w:t>Ⅲ</w:t>
      </w:r>
      <w:r>
        <w:rPr>
          <w:rFonts w:hint="default" w:ascii="Times New Roman" w:hAnsi="Times New Roman" w:cs="Times New Roman"/>
          <w:b/>
          <w:bCs/>
          <w:spacing w:val="-3"/>
          <w:lang w:val="zh-CN" w:eastAsia="zh-CN"/>
        </w:rPr>
        <w:t>）</w:t>
      </w:r>
    </w:p>
    <w:p>
      <w:pPr>
        <w:pStyle w:val="5"/>
        <w:spacing w:before="8" w:line="343" w:lineRule="auto"/>
        <w:ind w:left="440" w:right="436" w:firstLine="645"/>
        <w:jc w:val="both"/>
        <w:rPr>
          <w:rFonts w:hint="default" w:ascii="Times New Roman" w:hAnsi="Times New Roman" w:cs="Times New Roman"/>
          <w:b w:val="0"/>
          <w:bCs w:val="0"/>
          <w:spacing w:val="-3"/>
          <w:lang w:val="en-US" w:eastAsia="zh-CN"/>
        </w:rPr>
      </w:pPr>
      <w:r>
        <w:rPr>
          <w:rFonts w:hint="default" w:ascii="Times New Roman" w:hAnsi="Times New Roman" w:cs="Times New Roman"/>
          <w:b w:val="0"/>
          <w:bCs w:val="0"/>
          <w:spacing w:val="-3"/>
          <w:lang w:val="zh-CN" w:eastAsia="zh-CN"/>
        </w:rPr>
        <w:t>地质灾害一般防治区主要分布于满箭垛—界河、市区—双井，总面积约</w:t>
      </w:r>
      <w:r>
        <w:rPr>
          <w:rFonts w:hint="default" w:ascii="Times New Roman" w:hAnsi="Times New Roman" w:cs="Times New Roman"/>
          <w:b w:val="0"/>
          <w:bCs w:val="0"/>
          <w:spacing w:val="-3"/>
          <w:lang w:val="en-US" w:eastAsia="zh-CN"/>
        </w:rPr>
        <w:t xml:space="preserve"> </w:t>
      </w:r>
      <w:r>
        <w:rPr>
          <w:rFonts w:hint="default" w:ascii="Times New Roman" w:hAnsi="Times New Roman" w:cs="Times New Roman"/>
          <w:b w:val="0"/>
          <w:bCs w:val="0"/>
          <w:spacing w:val="-3"/>
          <w:lang w:val="zh-CN" w:eastAsia="zh-CN"/>
        </w:rPr>
        <w:t>345.78</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zh-CN" w:eastAsia="zh-CN"/>
        </w:rPr>
        <w:t>平方千米</w:t>
      </w:r>
      <w:r>
        <w:rPr>
          <w:rFonts w:hint="default" w:ascii="Times New Roman" w:hAnsi="Times New Roman" w:cs="Times New Roman"/>
          <w:b w:val="0"/>
          <w:bCs w:val="0"/>
          <w:spacing w:val="-3"/>
          <w:lang w:val="zh-CN" w:eastAsia="zh-CN"/>
        </w:rPr>
        <w:t>，占全区面积的</w:t>
      </w:r>
      <w:r>
        <w:rPr>
          <w:rFonts w:hint="eastAsia" w:ascii="Times New Roman" w:hAnsi="Times New Roman" w:cs="Times New Roman"/>
          <w:b w:val="0"/>
          <w:bCs w:val="0"/>
          <w:spacing w:val="-3"/>
          <w:lang w:val="en-US" w:eastAsia="zh-CN"/>
        </w:rPr>
        <w:t xml:space="preserve"> 19.7</w:t>
      </w:r>
      <w:r>
        <w:rPr>
          <w:rFonts w:hint="default" w:ascii="Times New Roman" w:hAnsi="Times New Roman" w:cs="Times New Roman"/>
          <w:b w:val="0"/>
          <w:bCs w:val="0"/>
          <w:spacing w:val="-3"/>
          <w:lang w:val="zh-CN" w:eastAsia="zh-CN"/>
        </w:rPr>
        <w:t>%</w:t>
      </w:r>
      <w:r>
        <w:rPr>
          <w:rFonts w:hint="eastAsia" w:ascii="Times New Roman" w:hAnsi="Times New Roman" w:cs="Times New Roman"/>
          <w:b w:val="0"/>
          <w:bCs w:val="0"/>
          <w:spacing w:val="-3"/>
          <w:lang w:val="zh-CN" w:eastAsia="zh-CN"/>
        </w:rPr>
        <w:t>，</w:t>
      </w:r>
      <w:r>
        <w:rPr>
          <w:rFonts w:hint="eastAsia" w:ascii="Times New Roman" w:hAnsi="Times New Roman" w:cs="Times New Roman"/>
          <w:b w:val="0"/>
          <w:bCs w:val="0"/>
          <w:spacing w:val="-3"/>
          <w:lang w:val="en-US" w:eastAsia="zh-CN"/>
        </w:rPr>
        <w:t>该区不发育地质灾害。划分为 2 个亚区</w:t>
      </w:r>
      <w:r>
        <w:rPr>
          <w:rFonts w:hint="default" w:ascii="Times New Roman" w:hAnsi="Times New Roman" w:cs="Times New Roman"/>
          <w:b w:val="0"/>
          <w:bCs w:val="0"/>
          <w:spacing w:val="-3"/>
          <w:lang w:val="en-US" w:eastAsia="zh-CN"/>
        </w:rPr>
        <w:t>：</w:t>
      </w:r>
    </w:p>
    <w:p>
      <w:pPr>
        <w:pStyle w:val="5"/>
        <w:spacing w:before="8" w:line="343" w:lineRule="auto"/>
        <w:ind w:left="440" w:right="436" w:firstLine="645"/>
        <w:jc w:val="both"/>
        <w:rPr>
          <w:rFonts w:hint="default" w:ascii="Times New Roman" w:hAnsi="Times New Roman" w:cs="Times New Roman"/>
          <w:b w:val="0"/>
          <w:bCs w:val="0"/>
          <w:spacing w:val="-3"/>
          <w:lang w:val="zh-CN" w:eastAsia="zh-CN"/>
        </w:rPr>
      </w:pPr>
      <w:r>
        <w:rPr>
          <w:rFonts w:hint="default" w:ascii="Times New Roman" w:hAnsi="Times New Roman" w:cs="Times New Roman"/>
          <w:b w:val="0"/>
          <w:bCs w:val="0"/>
          <w:spacing w:val="-3"/>
          <w:lang w:val="zh-CN" w:eastAsia="zh-CN"/>
        </w:rPr>
        <w:t>市区—双井一般防治亚区（</w:t>
      </w:r>
      <w:r>
        <w:rPr>
          <w:rFonts w:hint="default" w:ascii="Times New Roman" w:hAnsi="Times New Roman" w:cs="Times New Roman"/>
          <w:b w:val="0"/>
          <w:bCs w:val="0"/>
          <w:spacing w:val="-3"/>
          <w:lang w:val="en-US" w:eastAsia="zh-CN"/>
        </w:rPr>
        <w:t>Ⅲ</w:t>
      </w:r>
      <w:r>
        <w:rPr>
          <w:rFonts w:hint="default" w:ascii="Times New Roman" w:hAnsi="Times New Roman" w:cs="Times New Roman"/>
          <w:b w:val="0"/>
          <w:bCs w:val="0"/>
          <w:spacing w:val="-3"/>
          <w:vertAlign w:val="subscript"/>
          <w:lang w:val="en-US" w:eastAsia="zh-CN"/>
        </w:rPr>
        <w:t>1</w:t>
      </w:r>
      <w:r>
        <w:rPr>
          <w:rFonts w:hint="default" w:ascii="Times New Roman" w:hAnsi="Times New Roman" w:cs="Times New Roman"/>
          <w:b w:val="0"/>
          <w:bCs w:val="0"/>
          <w:spacing w:val="-3"/>
          <w:lang w:val="zh-CN" w:eastAsia="zh-CN"/>
        </w:rPr>
        <w:t>）位于浉河区东部。面积</w:t>
      </w:r>
      <w:r>
        <w:rPr>
          <w:rFonts w:hint="eastAsia" w:ascii="Times New Roman" w:hAnsi="Times New Roman" w:cs="Times New Roman"/>
          <w:b w:val="0"/>
          <w:bCs w:val="0"/>
          <w:spacing w:val="-3"/>
          <w:lang w:val="en-US" w:eastAsia="zh-CN"/>
        </w:rPr>
        <w:t xml:space="preserve"> 68.70</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zh-CN" w:eastAsia="zh-CN"/>
        </w:rPr>
        <w:t>平方千米</w:t>
      </w:r>
      <w:r>
        <w:rPr>
          <w:rFonts w:hint="default" w:ascii="Times New Roman" w:hAnsi="Times New Roman" w:cs="Times New Roman"/>
          <w:b w:val="0"/>
          <w:bCs w:val="0"/>
          <w:spacing w:val="-3"/>
          <w:lang w:val="zh-CN" w:eastAsia="zh-CN"/>
        </w:rPr>
        <w:t>，占一般防治区面积</w:t>
      </w:r>
      <w:r>
        <w:rPr>
          <w:rFonts w:hint="default" w:ascii="Times New Roman" w:hAnsi="Times New Roman" w:cs="Times New Roman"/>
          <w:b w:val="0"/>
          <w:bCs w:val="0"/>
          <w:spacing w:val="-3"/>
          <w:lang w:val="en-US" w:eastAsia="zh-CN"/>
        </w:rPr>
        <w:t xml:space="preserve"> </w:t>
      </w:r>
      <w:r>
        <w:rPr>
          <w:rFonts w:hint="default" w:ascii="Times New Roman" w:hAnsi="Times New Roman" w:cs="Times New Roman"/>
          <w:b w:val="0"/>
          <w:bCs w:val="0"/>
          <w:spacing w:val="-3"/>
          <w:lang w:val="zh-CN" w:eastAsia="zh-CN"/>
        </w:rPr>
        <w:t>19.87%；满箭垛—界河一般防治亚区（</w:t>
      </w:r>
      <w:r>
        <w:rPr>
          <w:rFonts w:hint="default" w:ascii="Times New Roman" w:hAnsi="Times New Roman" w:cs="Times New Roman"/>
          <w:b w:val="0"/>
          <w:bCs w:val="0"/>
          <w:spacing w:val="-3"/>
          <w:lang w:val="en-US" w:eastAsia="zh-CN"/>
        </w:rPr>
        <w:t>Ⅲ</w:t>
      </w:r>
      <w:r>
        <w:rPr>
          <w:rFonts w:hint="default" w:ascii="Times New Roman" w:hAnsi="Times New Roman" w:cs="Times New Roman"/>
          <w:b w:val="0"/>
          <w:bCs w:val="0"/>
          <w:spacing w:val="-3"/>
          <w:vertAlign w:val="subscript"/>
          <w:lang w:val="en-US" w:eastAsia="zh-CN"/>
        </w:rPr>
        <w:t>2</w:t>
      </w:r>
      <w:r>
        <w:rPr>
          <w:rFonts w:hint="default" w:ascii="Times New Roman" w:hAnsi="Times New Roman" w:cs="Times New Roman"/>
          <w:b w:val="0"/>
          <w:bCs w:val="0"/>
          <w:spacing w:val="-3"/>
          <w:lang w:val="zh-CN" w:eastAsia="zh-CN"/>
        </w:rPr>
        <w:t>）位于浉河区西部。面积</w:t>
      </w:r>
      <w:r>
        <w:rPr>
          <w:rFonts w:hint="default" w:ascii="Times New Roman" w:hAnsi="Times New Roman" w:cs="Times New Roman"/>
          <w:b w:val="0"/>
          <w:bCs w:val="0"/>
          <w:spacing w:val="-3"/>
          <w:lang w:val="en-US" w:eastAsia="zh-CN"/>
        </w:rPr>
        <w:t xml:space="preserve"> </w:t>
      </w:r>
      <w:r>
        <w:rPr>
          <w:rFonts w:hint="default" w:ascii="Times New Roman" w:hAnsi="Times New Roman" w:cs="Times New Roman"/>
          <w:b w:val="0"/>
          <w:bCs w:val="0"/>
          <w:spacing w:val="-3"/>
          <w:lang w:val="zh-CN" w:eastAsia="zh-CN"/>
        </w:rPr>
        <w:t>277.08</w:t>
      </w:r>
      <w:r>
        <w:rPr>
          <w:rFonts w:hint="default" w:ascii="Times New Roman" w:hAnsi="Times New Roman" w:cs="Times New Roman"/>
          <w:b w:val="0"/>
          <w:bCs w:val="0"/>
          <w:spacing w:val="-3"/>
          <w:lang w:val="en-US" w:eastAsia="zh-CN"/>
        </w:rPr>
        <w:t xml:space="preserve"> </w:t>
      </w:r>
      <w:r>
        <w:rPr>
          <w:rFonts w:hint="eastAsia" w:ascii="Times New Roman" w:hAnsi="Times New Roman" w:cs="Times New Roman"/>
          <w:b w:val="0"/>
          <w:bCs w:val="0"/>
          <w:spacing w:val="-3"/>
          <w:lang w:val="zh-CN" w:eastAsia="zh-CN"/>
        </w:rPr>
        <w:t>平方千米</w:t>
      </w:r>
      <w:r>
        <w:rPr>
          <w:rFonts w:hint="default" w:ascii="Times New Roman" w:hAnsi="Times New Roman" w:cs="Times New Roman"/>
          <w:b w:val="0"/>
          <w:bCs w:val="0"/>
          <w:spacing w:val="-3"/>
          <w:lang w:val="zh-CN" w:eastAsia="zh-CN"/>
        </w:rPr>
        <w:t>，占一般防治区面积</w:t>
      </w:r>
      <w:r>
        <w:rPr>
          <w:rFonts w:hint="default" w:ascii="Times New Roman" w:hAnsi="Times New Roman" w:cs="Times New Roman"/>
          <w:b w:val="0"/>
          <w:bCs w:val="0"/>
          <w:spacing w:val="-3"/>
          <w:lang w:val="en-US" w:eastAsia="zh-CN"/>
        </w:rPr>
        <w:t xml:space="preserve"> </w:t>
      </w:r>
      <w:r>
        <w:rPr>
          <w:rFonts w:hint="default" w:ascii="Times New Roman" w:hAnsi="Times New Roman" w:cs="Times New Roman"/>
          <w:b w:val="0"/>
          <w:bCs w:val="0"/>
          <w:spacing w:val="-3"/>
          <w:lang w:val="zh-CN" w:eastAsia="zh-CN"/>
        </w:rPr>
        <w:t>80.13</w:t>
      </w:r>
      <w:r>
        <w:rPr>
          <w:rFonts w:hint="default" w:ascii="Times New Roman" w:hAnsi="Times New Roman" w:cs="Times New Roman"/>
          <w:b w:val="0"/>
          <w:bCs w:val="0"/>
          <w:spacing w:val="-3"/>
          <w:lang w:val="en-US" w:eastAsia="zh-CN"/>
        </w:rPr>
        <w:t xml:space="preserve"> </w:t>
      </w:r>
      <w:r>
        <w:rPr>
          <w:rFonts w:hint="default" w:ascii="Times New Roman" w:hAnsi="Times New Roman" w:cs="Times New Roman"/>
          <w:b w:val="0"/>
          <w:bCs w:val="0"/>
          <w:spacing w:val="-3"/>
          <w:lang w:val="zh-CN" w:eastAsia="zh-CN"/>
        </w:rPr>
        <w:t>%。</w:t>
      </w:r>
    </w:p>
    <w:p>
      <w:pPr>
        <w:rPr>
          <w:rFonts w:hint="default" w:ascii="Times New Roman" w:hAnsi="Times New Roman" w:cs="Times New Roman"/>
        </w:rPr>
      </w:pPr>
      <w:r>
        <w:rPr>
          <w:rFonts w:hint="default" w:ascii="Times New Roman" w:hAnsi="Times New Roman" w:cs="Times New Roman"/>
        </w:rPr>
        <w:br w:type="page"/>
      </w:r>
    </w:p>
    <w:p>
      <w:pPr>
        <w:pStyle w:val="3"/>
        <w:spacing w:before="220"/>
        <w:outlineLvl w:val="0"/>
        <w:rPr>
          <w:rFonts w:hint="default" w:ascii="Times New Roman" w:hAnsi="Times New Roman" w:cs="Times New Roman"/>
        </w:rPr>
      </w:pPr>
      <w:bookmarkStart w:id="12" w:name="_Toc21921"/>
      <w:r>
        <w:rPr>
          <w:rFonts w:hint="default" w:ascii="Times New Roman" w:hAnsi="Times New Roman" w:cs="Times New Roman"/>
        </w:rPr>
        <w:t>四、地质灾害综合防治</w:t>
      </w:r>
      <w:r>
        <w:rPr>
          <w:rFonts w:hint="default" w:ascii="Times New Roman" w:hAnsi="Times New Roman" w:cs="Times New Roman"/>
          <w:lang w:val="en-US" w:eastAsia="zh-CN"/>
        </w:rPr>
        <w:t>任务与</w:t>
      </w:r>
      <w:r>
        <w:rPr>
          <w:rFonts w:hint="default" w:ascii="Times New Roman" w:hAnsi="Times New Roman" w:cs="Times New Roman"/>
        </w:rPr>
        <w:t>工程</w:t>
      </w:r>
      <w:bookmarkEnd w:id="12"/>
    </w:p>
    <w:p>
      <w:pPr>
        <w:pStyle w:val="11"/>
        <w:rPr>
          <w:rFonts w:hint="default" w:ascii="Times New Roman" w:hAnsi="Times New Roman" w:cs="Times New Roman"/>
        </w:rPr>
      </w:pPr>
    </w:p>
    <w:p>
      <w:pPr>
        <w:pStyle w:val="4"/>
        <w:spacing w:before="29"/>
        <w:outlineLvl w:val="1"/>
        <w:rPr>
          <w:rFonts w:hint="default" w:ascii="Times New Roman" w:hAnsi="Times New Roman" w:cs="Times New Roman"/>
        </w:rPr>
      </w:pPr>
      <w:bookmarkStart w:id="13" w:name="_Toc19249"/>
      <w:r>
        <w:rPr>
          <w:rFonts w:hint="default" w:ascii="Times New Roman" w:hAnsi="Times New Roman" w:cs="Times New Roman"/>
        </w:rPr>
        <w:t>（一）地质灾害调查评价工程</w:t>
      </w:r>
      <w:bookmarkEnd w:id="13"/>
    </w:p>
    <w:p>
      <w:pPr>
        <w:pStyle w:val="5"/>
        <w:spacing w:before="1"/>
        <w:rPr>
          <w:rFonts w:hint="default" w:ascii="Times New Roman" w:hAnsi="Times New Roman" w:cs="Times New Roman"/>
          <w:b/>
          <w:sz w:val="40"/>
        </w:rPr>
      </w:pPr>
    </w:p>
    <w:p>
      <w:pPr>
        <w:pStyle w:val="4"/>
        <w:numPr>
          <w:ilvl w:val="0"/>
          <w:numId w:val="9"/>
        </w:numPr>
        <w:tabs>
          <w:tab w:val="left" w:pos="1564"/>
        </w:tabs>
        <w:spacing w:before="11" w:after="0" w:line="240" w:lineRule="auto"/>
        <w:ind w:left="1082" w:leftChars="0" w:right="0" w:rightChars="0"/>
        <w:jc w:val="left"/>
        <w:rPr>
          <w:rFonts w:hint="default" w:ascii="Times New Roman" w:hAnsi="Times New Roman" w:eastAsia="仿宋" w:cs="Times New Roman"/>
        </w:rPr>
      </w:pPr>
      <w:r>
        <w:rPr>
          <w:rFonts w:hint="default" w:ascii="Times New Roman" w:hAnsi="Times New Roman" w:eastAsia="仿宋" w:cs="Times New Roman"/>
        </w:rPr>
        <w:t>地质灾害排查与应急调查</w:t>
      </w:r>
    </w:p>
    <w:p>
      <w:pPr>
        <w:pStyle w:val="5"/>
        <w:spacing w:before="178" w:line="343" w:lineRule="auto"/>
        <w:ind w:left="440" w:right="424" w:firstLine="647"/>
        <w:jc w:val="both"/>
        <w:rPr>
          <w:rFonts w:hint="default" w:ascii="Times New Roman" w:hAnsi="Times New Roman" w:cs="Times New Roman"/>
        </w:rPr>
      </w:pPr>
      <w:r>
        <w:rPr>
          <w:rFonts w:hint="default" w:ascii="Times New Roman" w:hAnsi="Times New Roman" w:cs="Times New Roman"/>
          <w:spacing w:val="-7"/>
        </w:rPr>
        <w:t>严格执行</w:t>
      </w:r>
      <w:r>
        <w:rPr>
          <w:rFonts w:hint="default" w:ascii="Times New Roman" w:hAnsi="Times New Roman" w:cs="Times New Roman"/>
          <w:spacing w:val="-7"/>
          <w:lang w:val="en-US" w:eastAsia="zh-CN"/>
        </w:rPr>
        <w:t>汛期</w:t>
      </w:r>
      <w:r>
        <w:rPr>
          <w:rFonts w:hint="default" w:ascii="Times New Roman" w:hAnsi="Times New Roman" w:cs="Times New Roman"/>
          <w:spacing w:val="-7"/>
        </w:rPr>
        <w:t>地质灾害防治</w:t>
      </w:r>
      <w:r>
        <w:rPr>
          <w:rFonts w:hint="eastAsia" w:ascii="Times New Roman" w:hAnsi="Times New Roman" w:cs="Times New Roman"/>
          <w:spacing w:val="-7"/>
          <w:lang w:eastAsia="zh-CN"/>
        </w:rPr>
        <w:t>“</w:t>
      </w:r>
      <w:r>
        <w:rPr>
          <w:rFonts w:hint="default" w:ascii="Times New Roman" w:hAnsi="Times New Roman" w:cs="Times New Roman"/>
          <w:spacing w:val="-7"/>
          <w:lang w:val="en-US" w:eastAsia="zh-CN"/>
        </w:rPr>
        <w:t>汛前排查、汛中巡查、汛后核查</w:t>
      </w:r>
      <w:r>
        <w:rPr>
          <w:rFonts w:hint="eastAsia" w:ascii="Times New Roman" w:hAnsi="Times New Roman" w:cs="Times New Roman"/>
          <w:spacing w:val="-7"/>
          <w:lang w:val="en-US" w:eastAsia="zh-CN"/>
        </w:rPr>
        <w:t>”</w:t>
      </w:r>
      <w:r>
        <w:rPr>
          <w:rFonts w:hint="default" w:ascii="Times New Roman" w:hAnsi="Times New Roman" w:cs="Times New Roman"/>
          <w:spacing w:val="-7"/>
        </w:rPr>
        <w:t>制度，</w:t>
      </w:r>
      <w:r>
        <w:rPr>
          <w:rFonts w:hint="eastAsia" w:ascii="Times New Roman" w:hAnsi="Times New Roman" w:cs="Times New Roman"/>
          <w:spacing w:val="-7"/>
          <w:lang w:val="en-US" w:eastAsia="zh-CN"/>
        </w:rPr>
        <w:t>覆盖面积 1754 平方千米，</w:t>
      </w:r>
      <w:r>
        <w:rPr>
          <w:rFonts w:hint="default" w:ascii="Times New Roman" w:hAnsi="Times New Roman" w:cs="Times New Roman"/>
          <w:spacing w:val="-7"/>
          <w:lang w:val="en-US" w:eastAsia="zh-CN"/>
        </w:rPr>
        <w:t>及时掌握地质灾害动态变化，巩固地质灾害防治监管体系。在每年地质灾害调查、排查、巡查、复查中发现的崩塌、滑坡等隐患点，均应纳入地质灾害群策群防体系，制定应急预案，确定预警信号、撤离路线和避难场所，明确群测群防责任人和监测人、开展监测预警、完善地质灾害群测群防体系、提升监测预警水平。</w:t>
      </w:r>
    </w:p>
    <w:p>
      <w:pPr>
        <w:pStyle w:val="4"/>
        <w:numPr>
          <w:ilvl w:val="0"/>
          <w:numId w:val="9"/>
        </w:numPr>
        <w:tabs>
          <w:tab w:val="left" w:pos="1564"/>
        </w:tabs>
        <w:spacing w:before="11" w:after="0" w:line="240" w:lineRule="auto"/>
        <w:ind w:left="1082" w:leftChars="0" w:right="0" w:rightChars="0" w:firstLine="0" w:firstLineChars="0"/>
        <w:jc w:val="left"/>
        <w:rPr>
          <w:rFonts w:hint="default" w:ascii="Times New Roman" w:hAnsi="Times New Roman" w:eastAsia="仿宋" w:cs="Times New Roman"/>
        </w:rPr>
      </w:pPr>
      <w:r>
        <w:rPr>
          <w:rFonts w:hint="default" w:ascii="Times New Roman" w:hAnsi="Times New Roman" w:eastAsia="仿宋" w:cs="Times New Roman"/>
        </w:rPr>
        <w:t>地质灾害风险调查评价</w:t>
      </w:r>
    </w:p>
    <w:p>
      <w:pPr>
        <w:pStyle w:val="5"/>
        <w:spacing w:before="178" w:line="343" w:lineRule="auto"/>
        <w:ind w:left="440" w:right="436" w:firstLine="640"/>
        <w:jc w:val="both"/>
        <w:rPr>
          <w:rFonts w:hint="default" w:ascii="Times New Roman" w:hAnsi="Times New Roman" w:cs="Times New Roman"/>
          <w:highlight w:val="none"/>
        </w:rPr>
      </w:pPr>
      <w:r>
        <w:rPr>
          <w:rFonts w:hint="default" w:ascii="Times New Roman" w:hAnsi="Times New Roman" w:cs="Times New Roman"/>
          <w:spacing w:val="-3"/>
          <w:highlight w:val="none"/>
        </w:rPr>
        <w:t>开展</w:t>
      </w:r>
      <w:r>
        <w:rPr>
          <w:rFonts w:hint="default" w:ascii="Times New Roman" w:hAnsi="Times New Roman" w:cs="Times New Roman"/>
          <w:spacing w:val="-3"/>
          <w:highlight w:val="none"/>
          <w:lang w:val="en-US" w:eastAsia="zh-CN"/>
        </w:rPr>
        <w:t>浉河区</w:t>
      </w:r>
      <w:r>
        <w:rPr>
          <w:rFonts w:hint="eastAsia" w:ascii="Times New Roman" w:hAnsi="Times New Roman" w:cs="Times New Roman"/>
          <w:spacing w:val="-3"/>
          <w:highlight w:val="none"/>
          <w:lang w:val="en-US" w:eastAsia="zh-CN"/>
        </w:rPr>
        <w:t xml:space="preserve"> </w:t>
      </w:r>
      <w:r>
        <w:rPr>
          <w:rFonts w:ascii="Times New Roman" w:hAnsi="Times New Roman" w:eastAsia="Times New Roman"/>
          <w:highlight w:val="none"/>
        </w:rPr>
        <w:t>1</w:t>
      </w:r>
      <w:r>
        <w:rPr>
          <w:highlight w:val="none"/>
        </w:rPr>
        <w:t>∶</w:t>
      </w:r>
      <w:r>
        <w:rPr>
          <w:rFonts w:ascii="Times New Roman" w:hAnsi="Times New Roman" w:eastAsia="Times New Roman"/>
          <w:highlight w:val="none"/>
        </w:rPr>
        <w:t xml:space="preserve">5 </w:t>
      </w:r>
      <w:r>
        <w:rPr>
          <w:spacing w:val="-10"/>
          <w:highlight w:val="none"/>
        </w:rPr>
        <w:t xml:space="preserve">万及重点地区 </w:t>
      </w:r>
      <w:r>
        <w:rPr>
          <w:rFonts w:ascii="Times New Roman" w:hAnsi="Times New Roman" w:eastAsia="Times New Roman"/>
          <w:highlight w:val="none"/>
        </w:rPr>
        <w:t>1</w:t>
      </w:r>
      <w:r>
        <w:rPr>
          <w:highlight w:val="none"/>
        </w:rPr>
        <w:t>∶</w:t>
      </w:r>
      <w:r>
        <w:rPr>
          <w:rFonts w:ascii="Times New Roman" w:hAnsi="Times New Roman" w:eastAsia="Times New Roman"/>
          <w:highlight w:val="none"/>
        </w:rPr>
        <w:t xml:space="preserve">1 </w:t>
      </w:r>
      <w:r>
        <w:rPr>
          <w:spacing w:val="-4"/>
          <w:highlight w:val="none"/>
        </w:rPr>
        <w:t>万地质</w:t>
      </w:r>
      <w:r>
        <w:rPr>
          <w:spacing w:val="-3"/>
          <w:highlight w:val="none"/>
        </w:rPr>
        <w:t>灾害风险调查</w:t>
      </w:r>
      <w:r>
        <w:rPr>
          <w:rFonts w:hint="eastAsia"/>
          <w:spacing w:val="-3"/>
          <w:highlight w:val="none"/>
          <w:lang w:eastAsia="zh-CN"/>
        </w:rPr>
        <w:t>（</w:t>
      </w:r>
      <w:r>
        <w:rPr>
          <w:rFonts w:hint="eastAsia"/>
          <w:spacing w:val="-3"/>
          <w:highlight w:val="none"/>
          <w:lang w:val="en-US" w:eastAsia="zh-CN"/>
        </w:rPr>
        <w:t>普查</w:t>
      </w:r>
      <w:r>
        <w:rPr>
          <w:rFonts w:hint="eastAsia"/>
          <w:spacing w:val="-3"/>
          <w:highlight w:val="none"/>
          <w:lang w:eastAsia="zh-CN"/>
        </w:rPr>
        <w:t>）</w:t>
      </w:r>
      <w:r>
        <w:rPr>
          <w:spacing w:val="-3"/>
          <w:highlight w:val="none"/>
        </w:rPr>
        <w:t>评价工作</w:t>
      </w:r>
      <w:r>
        <w:rPr>
          <w:rFonts w:hint="default" w:ascii="Times New Roman" w:hAnsi="Times New Roman" w:cs="Times New Roman"/>
          <w:spacing w:val="-3"/>
          <w:highlight w:val="none"/>
        </w:rPr>
        <w:t xml:space="preserve">，完成调查评价面积约 </w:t>
      </w:r>
      <w:r>
        <w:rPr>
          <w:rFonts w:hint="default" w:ascii="Times New Roman" w:hAnsi="Times New Roman" w:eastAsia="宋体" w:cs="Times New Roman"/>
          <w:highlight w:val="none"/>
          <w:lang w:val="en-US" w:eastAsia="zh-CN"/>
        </w:rPr>
        <w:t>1754</w:t>
      </w:r>
      <w:r>
        <w:rPr>
          <w:rFonts w:hint="default" w:ascii="Times New Roman" w:hAnsi="Times New Roman" w:eastAsia="Times New Roman" w:cs="Times New Roman"/>
          <w:highlight w:val="none"/>
        </w:rPr>
        <w:t xml:space="preserve"> </w:t>
      </w:r>
      <w:r>
        <w:rPr>
          <w:rFonts w:hint="default" w:ascii="Times New Roman" w:hAnsi="Times New Roman" w:cs="Times New Roman"/>
          <w:spacing w:val="-4"/>
          <w:highlight w:val="none"/>
        </w:rPr>
        <w:t>平方千</w:t>
      </w:r>
      <w:r>
        <w:rPr>
          <w:rFonts w:hint="default" w:ascii="Times New Roman" w:hAnsi="Times New Roman" w:cs="Times New Roman"/>
          <w:highlight w:val="none"/>
        </w:rPr>
        <w:t>米。</w:t>
      </w:r>
    </w:p>
    <w:p>
      <w:pPr>
        <w:jc w:val="center"/>
        <w:rPr>
          <w:rFonts w:hint="default" w:ascii="Times New Roman" w:hAnsi="Times New Roman" w:cs="Times New Roman"/>
          <w:sz w:val="32"/>
          <w:szCs w:val="32"/>
          <w:highlight w:val="none"/>
        </w:rPr>
      </w:pPr>
      <w:r>
        <w:rPr>
          <w:rFonts w:hint="eastAsia" w:ascii="Times New Roman" w:hAnsi="Times New Roman" w:eastAsia="微软雅黑" w:cs="Times New Roman"/>
          <w:sz w:val="32"/>
          <w:szCs w:val="32"/>
          <w:highlight w:val="none"/>
          <w:lang w:val="en-US" w:eastAsia="zh-CN"/>
        </w:rPr>
        <w:t xml:space="preserve">表 4-1  </w:t>
      </w:r>
      <w:r>
        <w:rPr>
          <w:rFonts w:hint="default" w:ascii="Times New Roman" w:hAnsi="Times New Roman" w:eastAsia="微软雅黑" w:cs="Times New Roman"/>
          <w:sz w:val="32"/>
          <w:szCs w:val="32"/>
          <w:highlight w:val="none"/>
        </w:rPr>
        <w:t>地质灾害调查评价工程</w:t>
      </w:r>
      <w:r>
        <w:rPr>
          <w:rFonts w:hint="eastAsia" w:ascii="Times New Roman" w:hAnsi="Times New Roman" w:eastAsia="微软雅黑" w:cs="Times New Roman"/>
          <w:sz w:val="32"/>
          <w:szCs w:val="32"/>
          <w:highlight w:val="none"/>
          <w:lang w:eastAsia="zh-CN"/>
        </w:rPr>
        <w:t>“</w:t>
      </w:r>
      <w:r>
        <w:rPr>
          <w:rFonts w:hint="default" w:ascii="Times New Roman" w:hAnsi="Times New Roman" w:eastAsia="微软雅黑" w:cs="Times New Roman"/>
          <w:sz w:val="32"/>
          <w:szCs w:val="32"/>
          <w:highlight w:val="none"/>
        </w:rPr>
        <w:t>十四五</w:t>
      </w:r>
      <w:r>
        <w:rPr>
          <w:rFonts w:hint="eastAsia" w:ascii="Times New Roman" w:hAnsi="Times New Roman" w:eastAsia="微软雅黑" w:cs="Times New Roman"/>
          <w:sz w:val="32"/>
          <w:szCs w:val="32"/>
          <w:highlight w:val="none"/>
          <w:lang w:eastAsia="zh-CN"/>
        </w:rPr>
        <w:t>”</w:t>
      </w:r>
      <w:r>
        <w:rPr>
          <w:rFonts w:hint="default" w:ascii="Times New Roman" w:hAnsi="Times New Roman" w:eastAsia="微软雅黑" w:cs="Times New Roman"/>
          <w:sz w:val="32"/>
          <w:szCs w:val="32"/>
          <w:highlight w:val="none"/>
        </w:rPr>
        <w:t>工作部署</w:t>
      </w:r>
    </w:p>
    <w:tbl>
      <w:tblPr>
        <w:tblStyle w:val="12"/>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2"/>
        <w:gridCol w:w="2891"/>
        <w:gridCol w:w="1885"/>
        <w:gridCol w:w="1490"/>
        <w:gridCol w:w="1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jc w:val="center"/>
        </w:trPr>
        <w:tc>
          <w:tcPr>
            <w:tcW w:w="4343" w:type="dxa"/>
            <w:gridSpan w:val="2"/>
            <w:vAlign w:val="center"/>
          </w:tcPr>
          <w:p>
            <w:pPr>
              <w:pStyle w:val="16"/>
              <w:spacing w:before="215"/>
              <w:ind w:left="0" w:right="290"/>
              <w:jc w:val="center"/>
              <w:rPr>
                <w:rFonts w:hint="default" w:ascii="Times New Roman" w:hAnsi="Times New Roman" w:cs="Times New Roman"/>
                <w:sz w:val="24"/>
                <w:highlight w:val="none"/>
              </w:rPr>
            </w:pPr>
            <w:r>
              <w:rPr>
                <w:rFonts w:hint="default" w:ascii="Times New Roman" w:hAnsi="Times New Roman" w:cs="Times New Roman"/>
                <w:sz w:val="24"/>
                <w:highlight w:val="none"/>
              </w:rPr>
              <w:t>工作类别</w:t>
            </w:r>
          </w:p>
        </w:tc>
        <w:tc>
          <w:tcPr>
            <w:tcW w:w="1885" w:type="dxa"/>
            <w:vAlign w:val="center"/>
          </w:tcPr>
          <w:p>
            <w:pPr>
              <w:pStyle w:val="16"/>
              <w:spacing w:before="215"/>
              <w:ind w:left="0" w:right="290"/>
              <w:jc w:val="center"/>
              <w:rPr>
                <w:rFonts w:hint="default" w:ascii="Times New Roman" w:hAnsi="Times New Roman" w:cs="Times New Roman"/>
                <w:sz w:val="24"/>
                <w:highlight w:val="none"/>
              </w:rPr>
            </w:pPr>
            <w:r>
              <w:rPr>
                <w:rFonts w:hint="default" w:ascii="Times New Roman" w:hAnsi="Times New Roman" w:cs="Times New Roman"/>
                <w:sz w:val="24"/>
                <w:highlight w:val="none"/>
              </w:rPr>
              <w:t>工作量</w:t>
            </w:r>
          </w:p>
          <w:p>
            <w:pPr>
              <w:pStyle w:val="16"/>
              <w:spacing w:before="215"/>
              <w:ind w:left="0" w:right="290"/>
              <w:jc w:val="center"/>
              <w:rPr>
                <w:rFonts w:hint="eastAsia" w:ascii="Times New Roman" w:hAnsi="Times New Roman" w:eastAsia="宋体" w:cs="Times New Roman"/>
                <w:sz w:val="24"/>
                <w:highlight w:val="none"/>
                <w:lang w:eastAsia="zh-CN"/>
              </w:rPr>
            </w:pP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平方千米</w:t>
            </w:r>
            <w:r>
              <w:rPr>
                <w:rFonts w:hint="eastAsia" w:ascii="Times New Roman" w:hAnsi="Times New Roman" w:cs="Times New Roman"/>
                <w:sz w:val="24"/>
                <w:highlight w:val="none"/>
                <w:lang w:eastAsia="zh-CN"/>
              </w:rPr>
              <w:t>）</w:t>
            </w:r>
          </w:p>
        </w:tc>
        <w:tc>
          <w:tcPr>
            <w:tcW w:w="1490"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经费</w:t>
            </w:r>
          </w:p>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（万元）</w:t>
            </w:r>
          </w:p>
        </w:tc>
        <w:tc>
          <w:tcPr>
            <w:tcW w:w="1460"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经费来源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4343" w:type="dxa"/>
            <w:gridSpan w:val="2"/>
            <w:vAlign w:val="center"/>
          </w:tcPr>
          <w:p>
            <w:pPr>
              <w:pStyle w:val="16"/>
              <w:spacing w:before="215"/>
              <w:ind w:left="0" w:right="290"/>
              <w:jc w:val="center"/>
              <w:rPr>
                <w:rFonts w:hint="default" w:ascii="Times New Roman" w:hAnsi="Times New Roman" w:cs="Times New Roman"/>
                <w:sz w:val="24"/>
                <w:highlight w:val="none"/>
              </w:rPr>
            </w:pPr>
            <w:r>
              <w:rPr>
                <w:rFonts w:hint="default" w:ascii="Times New Roman" w:hAnsi="Times New Roman" w:cs="Times New Roman"/>
                <w:sz w:val="24"/>
                <w:highlight w:val="none"/>
              </w:rPr>
              <w:t>地质灾害隐患排查</w:t>
            </w:r>
          </w:p>
        </w:tc>
        <w:tc>
          <w:tcPr>
            <w:tcW w:w="1885" w:type="dxa"/>
            <w:vAlign w:val="center"/>
          </w:tcPr>
          <w:p>
            <w:pPr>
              <w:pStyle w:val="16"/>
              <w:spacing w:before="215"/>
              <w:ind w:left="0" w:right="290"/>
              <w:jc w:val="center"/>
              <w:rPr>
                <w:rFonts w:hint="default" w:ascii="Times New Roman" w:hAnsi="Times New Roman" w:cs="Times New Roman"/>
                <w:sz w:val="24"/>
                <w:highlight w:val="none"/>
              </w:rPr>
            </w:pPr>
            <w:r>
              <w:rPr>
                <w:rFonts w:hint="eastAsia" w:ascii="Times New Roman" w:hAnsi="Times New Roman" w:cs="Times New Roman"/>
                <w:sz w:val="24"/>
                <w:highlight w:val="none"/>
                <w:lang w:val="en-US" w:eastAsia="zh-CN"/>
              </w:rPr>
              <w:t>1754</w:t>
            </w:r>
            <w:r>
              <w:rPr>
                <w:rFonts w:hint="default" w:ascii="Times New Roman" w:hAnsi="Times New Roman" w:cs="Times New Roman"/>
                <w:sz w:val="24"/>
                <w:highlight w:val="none"/>
                <w:lang w:val="en-US" w:eastAsia="zh-CN"/>
              </w:rPr>
              <w:t xml:space="preserve"> </w:t>
            </w:r>
            <w:r>
              <w:rPr>
                <w:rFonts w:hint="default" w:ascii="Times New Roman" w:hAnsi="Times New Roman" w:cs="Times New Roman"/>
                <w:sz w:val="24"/>
                <w:highlight w:val="none"/>
              </w:rPr>
              <w:t>平方千米</w:t>
            </w:r>
          </w:p>
        </w:tc>
        <w:tc>
          <w:tcPr>
            <w:tcW w:w="1490"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100</w:t>
            </w:r>
          </w:p>
        </w:tc>
        <w:tc>
          <w:tcPr>
            <w:tcW w:w="1460"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区财政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1452" w:type="dxa"/>
            <w:vAlign w:val="center"/>
          </w:tcPr>
          <w:p>
            <w:pPr>
              <w:pStyle w:val="16"/>
              <w:spacing w:line="242" w:lineRule="auto"/>
              <w:ind w:right="160"/>
              <w:jc w:val="center"/>
              <w:rPr>
                <w:rFonts w:hint="default" w:ascii="Times New Roman" w:hAnsi="Times New Roman" w:cs="Times New Roman"/>
                <w:sz w:val="24"/>
                <w:highlight w:val="none"/>
              </w:rPr>
            </w:pPr>
            <w:r>
              <w:rPr>
                <w:rFonts w:hint="default" w:ascii="Times New Roman" w:hAnsi="Times New Roman" w:cs="Times New Roman"/>
                <w:sz w:val="24"/>
                <w:highlight w:val="none"/>
              </w:rPr>
              <w:t>地质灾害调查评价</w:t>
            </w:r>
          </w:p>
        </w:tc>
        <w:tc>
          <w:tcPr>
            <w:tcW w:w="2891" w:type="dxa"/>
            <w:vAlign w:val="center"/>
          </w:tcPr>
          <w:p>
            <w:pPr>
              <w:pStyle w:val="16"/>
              <w:spacing w:before="148"/>
              <w:ind w:left="0" w:right="290"/>
              <w:jc w:val="center"/>
              <w:rPr>
                <w:rFonts w:hint="default" w:ascii="Times New Roman" w:hAnsi="Times New Roman" w:cs="Times New Roman"/>
                <w:sz w:val="24"/>
                <w:highlight w:val="none"/>
              </w:rPr>
            </w:pPr>
            <w:r>
              <w:rPr>
                <w:rFonts w:hint="default" w:ascii="Times New Roman" w:hAnsi="Times New Roman" w:cs="Times New Roman"/>
                <w:sz w:val="24"/>
                <w:highlight w:val="none"/>
              </w:rPr>
              <w:t>地质灾害风险调查</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普查</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评价</w:t>
            </w:r>
          </w:p>
        </w:tc>
        <w:tc>
          <w:tcPr>
            <w:tcW w:w="1885" w:type="dxa"/>
            <w:vAlign w:val="center"/>
          </w:tcPr>
          <w:p>
            <w:pPr>
              <w:pStyle w:val="16"/>
              <w:spacing w:before="148"/>
              <w:ind w:left="0" w:right="290"/>
              <w:jc w:val="center"/>
              <w:rPr>
                <w:rFonts w:hint="default" w:ascii="Times New Roman" w:hAnsi="Times New Roman" w:eastAsia="宋体" w:cs="Times New Roman"/>
                <w:sz w:val="24"/>
                <w:highlight w:val="none"/>
                <w:lang w:val="en-US" w:eastAsia="zh-CN"/>
              </w:rPr>
            </w:pPr>
            <w:r>
              <w:rPr>
                <w:rFonts w:hint="default" w:ascii="Times New Roman" w:hAnsi="Times New Roman" w:eastAsia="宋体" w:cs="Times New Roman"/>
                <w:sz w:val="24"/>
                <w:highlight w:val="none"/>
                <w:lang w:val="en-US" w:eastAsia="zh-CN"/>
              </w:rPr>
              <w:t>1754</w:t>
            </w:r>
            <w:r>
              <w:rPr>
                <w:rFonts w:hint="eastAsia" w:ascii="Times New Roman" w:hAnsi="Times New Roman" w:cs="Times New Roman"/>
                <w:sz w:val="24"/>
                <w:highlight w:val="none"/>
                <w:lang w:val="en-US" w:eastAsia="zh-CN"/>
              </w:rPr>
              <w:t xml:space="preserve"> </w:t>
            </w:r>
            <w:r>
              <w:rPr>
                <w:rFonts w:hint="default" w:ascii="Times New Roman" w:hAnsi="Times New Roman" w:eastAsia="宋体" w:cs="Times New Roman"/>
                <w:sz w:val="24"/>
                <w:highlight w:val="none"/>
                <w:lang w:val="en-US" w:eastAsia="zh-CN"/>
              </w:rPr>
              <w:t>平方千米</w:t>
            </w:r>
          </w:p>
        </w:tc>
        <w:tc>
          <w:tcPr>
            <w:tcW w:w="1490"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105</w:t>
            </w:r>
          </w:p>
        </w:tc>
        <w:tc>
          <w:tcPr>
            <w:tcW w:w="1460"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省财政</w:t>
            </w:r>
          </w:p>
        </w:tc>
      </w:tr>
    </w:tbl>
    <w:p>
      <w:pPr>
        <w:pStyle w:val="5"/>
        <w:spacing w:before="8"/>
        <w:rPr>
          <w:rFonts w:hint="default" w:ascii="Times New Roman" w:hAnsi="Times New Roman" w:cs="Times New Roman"/>
          <w:sz w:val="14"/>
        </w:rPr>
      </w:pPr>
    </w:p>
    <w:p>
      <w:pPr>
        <w:rPr>
          <w:rFonts w:hint="default" w:ascii="Times New Roman" w:hAnsi="Times New Roman" w:cs="Times New Roman"/>
        </w:rPr>
      </w:pPr>
      <w:r>
        <w:rPr>
          <w:rFonts w:hint="default" w:ascii="Times New Roman" w:hAnsi="Times New Roman" w:cs="Times New Roman"/>
        </w:rPr>
        <w:br w:type="page"/>
      </w:r>
    </w:p>
    <w:p>
      <w:pPr>
        <w:pStyle w:val="4"/>
        <w:spacing w:before="29"/>
        <w:outlineLvl w:val="1"/>
        <w:rPr>
          <w:rFonts w:hint="default" w:ascii="Times New Roman" w:hAnsi="Times New Roman" w:cs="Times New Roman"/>
        </w:rPr>
      </w:pPr>
      <w:bookmarkStart w:id="14" w:name="_Toc13115"/>
      <w:r>
        <w:rPr>
          <w:rFonts w:hint="default" w:ascii="Times New Roman" w:hAnsi="Times New Roman" w:cs="Times New Roman"/>
        </w:rPr>
        <w:t>（二）地质灾害监测预警工程</w:t>
      </w:r>
      <w:bookmarkEnd w:id="14"/>
    </w:p>
    <w:p>
      <w:pPr>
        <w:pStyle w:val="5"/>
        <w:spacing w:before="1"/>
        <w:rPr>
          <w:rFonts w:hint="default" w:ascii="Times New Roman" w:hAnsi="Times New Roman" w:cs="Times New Roman"/>
          <w:b/>
          <w:sz w:val="40"/>
        </w:rPr>
      </w:pPr>
    </w:p>
    <w:p>
      <w:pPr>
        <w:pStyle w:val="4"/>
        <w:numPr>
          <w:ilvl w:val="0"/>
          <w:numId w:val="10"/>
        </w:numPr>
        <w:tabs>
          <w:tab w:val="left" w:pos="1566"/>
        </w:tabs>
        <w:spacing w:before="47" w:after="0" w:line="240" w:lineRule="auto"/>
        <w:ind w:left="1082" w:leftChars="0" w:right="0" w:rightChars="0"/>
        <w:jc w:val="left"/>
        <w:rPr>
          <w:rFonts w:hint="default" w:ascii="Times New Roman" w:hAnsi="Times New Roman" w:eastAsia="仿宋" w:cs="Times New Roman"/>
        </w:rPr>
      </w:pPr>
      <w:r>
        <w:rPr>
          <w:rFonts w:hint="eastAsia" w:ascii="Times New Roman" w:hAnsi="Times New Roman" w:eastAsia="仿宋" w:cs="Times New Roman"/>
          <w:lang w:val="en-US" w:eastAsia="zh-CN"/>
        </w:rPr>
        <w:t>群测群防</w:t>
      </w:r>
      <w:r>
        <w:rPr>
          <w:rFonts w:hint="default" w:ascii="Times New Roman" w:hAnsi="Times New Roman" w:eastAsia="仿宋" w:cs="Times New Roman"/>
        </w:rPr>
        <w:t>体系建设</w:t>
      </w:r>
    </w:p>
    <w:p>
      <w:pPr>
        <w:pStyle w:val="5"/>
        <w:spacing w:before="178" w:line="343" w:lineRule="auto"/>
        <w:ind w:left="440" w:right="276" w:firstLine="640"/>
        <w:rPr>
          <w:rFonts w:hint="default" w:ascii="Times New Roman" w:hAnsi="Times New Roman" w:cs="Times New Roman"/>
          <w:spacing w:val="13"/>
          <w:lang w:val="en-US"/>
        </w:rPr>
      </w:pPr>
      <w:r>
        <w:rPr>
          <w:rFonts w:hint="eastAsia" w:ascii="Times New Roman" w:hAnsi="Times New Roman" w:cs="Times New Roman"/>
          <w:spacing w:val="13"/>
          <w:lang w:val="en-US" w:eastAsia="zh-CN"/>
        </w:rPr>
        <w:t>严格执行汛期地质灾害“汛前排查、汛中巡查、汛后核查”制度，及时掌握地质灾害动态变化，巩固地质灾害防治监管体系。对新增的地灾隐患点，应及时排危除险，制定应急预案，确定预警信号、撤离路线和避难场所，明确群测群防责任人和监测人</w:t>
      </w:r>
      <w:r>
        <w:rPr>
          <w:rFonts w:hint="default" w:ascii="Times New Roman" w:hAnsi="Times New Roman" w:cs="Times New Roman"/>
          <w:spacing w:val="13"/>
          <w:lang w:eastAsia="zh-CN"/>
        </w:rPr>
        <w:t>，</w:t>
      </w:r>
      <w:r>
        <w:rPr>
          <w:rFonts w:hint="eastAsia" w:ascii="Times New Roman" w:hAnsi="Times New Roman" w:cs="Times New Roman"/>
          <w:spacing w:val="13"/>
          <w:lang w:val="en-US" w:eastAsia="zh-CN"/>
        </w:rPr>
        <w:t>开展监测预警，完善地质灾害群测群防体系，提升监测预警水平。</w:t>
      </w:r>
    </w:p>
    <w:p>
      <w:pPr>
        <w:pStyle w:val="4"/>
        <w:numPr>
          <w:ilvl w:val="0"/>
          <w:numId w:val="10"/>
        </w:numPr>
        <w:tabs>
          <w:tab w:val="left" w:pos="1566"/>
        </w:tabs>
        <w:spacing w:before="47" w:after="0" w:line="240" w:lineRule="auto"/>
        <w:ind w:left="1082" w:leftChars="0" w:right="0" w:rightChars="0"/>
        <w:jc w:val="left"/>
        <w:rPr>
          <w:rFonts w:hint="default" w:ascii="Times New Roman" w:hAnsi="Times New Roman" w:eastAsia="仿宋" w:cs="Times New Roman"/>
        </w:rPr>
      </w:pPr>
      <w:r>
        <w:rPr>
          <w:rFonts w:hint="default" w:ascii="Times New Roman" w:hAnsi="Times New Roman" w:eastAsia="仿宋" w:cs="Times New Roman"/>
        </w:rPr>
        <w:t>精细化监测预警体系建设</w:t>
      </w:r>
    </w:p>
    <w:p>
      <w:pPr>
        <w:pStyle w:val="5"/>
        <w:spacing w:before="178" w:line="343" w:lineRule="auto"/>
        <w:ind w:left="440" w:right="276" w:firstLine="640"/>
        <w:rPr>
          <w:rFonts w:hint="default" w:ascii="Times New Roman" w:hAnsi="Times New Roman" w:cs="Times New Roman"/>
          <w:spacing w:val="13"/>
        </w:rPr>
      </w:pPr>
      <w:r>
        <w:rPr>
          <w:rFonts w:hint="default" w:ascii="Times New Roman" w:hAnsi="Times New Roman" w:cs="Times New Roman"/>
          <w:spacing w:val="13"/>
          <w:lang w:val="en-US" w:eastAsia="zh-CN"/>
        </w:rPr>
        <w:t>积</w:t>
      </w:r>
      <w:r>
        <w:rPr>
          <w:rFonts w:hint="default" w:ascii="Times New Roman" w:hAnsi="Times New Roman" w:cs="Times New Roman"/>
          <w:spacing w:val="13"/>
        </w:rPr>
        <w:t>极推进地质灾害监测网络建设</w:t>
      </w:r>
      <w:r>
        <w:rPr>
          <w:rFonts w:hint="default" w:ascii="Times New Roman" w:hAnsi="Times New Roman" w:cs="Times New Roman"/>
          <w:spacing w:val="13"/>
          <w:lang w:eastAsia="zh-CN"/>
        </w:rPr>
        <w:t>，</w:t>
      </w:r>
      <w:r>
        <w:rPr>
          <w:rFonts w:hint="default" w:ascii="Times New Roman" w:hAnsi="Times New Roman" w:cs="Times New Roman"/>
          <w:spacing w:val="13"/>
        </w:rPr>
        <w:t>重点发展地质灾害隐患点普适性监测。根据现场调查情况</w:t>
      </w:r>
      <w:r>
        <w:rPr>
          <w:rFonts w:hint="default" w:ascii="Times New Roman" w:hAnsi="Times New Roman" w:cs="Times New Roman"/>
          <w:spacing w:val="13"/>
          <w:lang w:eastAsia="zh-CN"/>
        </w:rPr>
        <w:t>，</w:t>
      </w:r>
      <w:r>
        <w:rPr>
          <w:rFonts w:hint="default" w:ascii="Times New Roman" w:hAnsi="Times New Roman" w:cs="Times New Roman"/>
          <w:spacing w:val="13"/>
        </w:rPr>
        <w:t>选择典型地质灾害隐患点</w:t>
      </w:r>
      <w:r>
        <w:rPr>
          <w:rFonts w:hint="default" w:ascii="Times New Roman" w:hAnsi="Times New Roman" w:cs="Times New Roman"/>
          <w:spacing w:val="13"/>
          <w:lang w:eastAsia="zh-CN"/>
        </w:rPr>
        <w:t>，</w:t>
      </w:r>
      <w:r>
        <w:rPr>
          <w:rFonts w:hint="default" w:ascii="Times New Roman" w:hAnsi="Times New Roman" w:cs="Times New Roman"/>
          <w:spacing w:val="13"/>
        </w:rPr>
        <w:t>设置普适性监测点</w:t>
      </w:r>
      <w:r>
        <w:rPr>
          <w:rFonts w:hint="default" w:ascii="Times New Roman" w:hAnsi="Times New Roman" w:cs="Times New Roman"/>
          <w:spacing w:val="13"/>
          <w:lang w:val="en-US" w:eastAsia="zh-CN"/>
        </w:rPr>
        <w:t xml:space="preserve"> 2 </w:t>
      </w:r>
      <w:r>
        <w:rPr>
          <w:rFonts w:hint="default" w:ascii="Times New Roman" w:hAnsi="Times New Roman" w:cs="Times New Roman"/>
          <w:spacing w:val="13"/>
        </w:rPr>
        <w:t>处。</w:t>
      </w:r>
    </w:p>
    <w:p>
      <w:pPr>
        <w:pStyle w:val="4"/>
        <w:numPr>
          <w:ilvl w:val="0"/>
          <w:numId w:val="10"/>
        </w:numPr>
        <w:tabs>
          <w:tab w:val="left" w:pos="1566"/>
        </w:tabs>
        <w:spacing w:before="47" w:after="0" w:line="240" w:lineRule="auto"/>
        <w:ind w:left="1082" w:leftChars="0" w:right="0" w:rightChars="0" w:firstLine="0" w:firstLineChars="0"/>
        <w:jc w:val="left"/>
        <w:rPr>
          <w:rFonts w:hint="default" w:ascii="Times New Roman" w:hAnsi="Times New Roman" w:eastAsia="仿宋" w:cs="Times New Roman"/>
        </w:rPr>
      </w:pPr>
      <w:r>
        <w:rPr>
          <w:rFonts w:hint="default" w:ascii="Times New Roman" w:hAnsi="Times New Roman" w:eastAsia="仿宋" w:cs="Times New Roman"/>
        </w:rPr>
        <w:t>地质灾害气象预警预报</w:t>
      </w:r>
    </w:p>
    <w:p>
      <w:pPr>
        <w:pStyle w:val="5"/>
        <w:spacing w:before="178" w:line="343" w:lineRule="auto"/>
        <w:ind w:left="440" w:right="276" w:firstLine="640"/>
        <w:rPr>
          <w:rFonts w:hint="default" w:ascii="Times New Roman" w:hAnsi="Times New Roman" w:cs="Times New Roman"/>
          <w:spacing w:val="13"/>
          <w:lang w:val="en-US" w:eastAsia="zh-CN"/>
        </w:rPr>
      </w:pPr>
      <w:r>
        <w:rPr>
          <w:rFonts w:hint="default" w:ascii="Times New Roman" w:hAnsi="Times New Roman" w:cs="Times New Roman"/>
          <w:spacing w:val="13"/>
          <w:lang w:val="en-US" w:eastAsia="zh-CN"/>
        </w:rPr>
        <w:t>切实做好汛期应急值守和信息报告，严格按照有关规定报送地质灾害险情、灾情信息。健全预报预警信息发布机制，充分利用电视、广播、短信、电话、微信等各类通讯传播方式，对重要地质灾害隐患点和重点区域进行及时发布预警信息，切实保障人民群众生命和财产安全。</w:t>
      </w:r>
    </w:p>
    <w:p>
      <w:pPr>
        <w:rPr>
          <w:rFonts w:hint="eastAsia" w:ascii="Times New Roman" w:hAnsi="Times New Roman" w:eastAsia="微软雅黑" w:cs="Times New Roman"/>
          <w:sz w:val="32"/>
          <w:szCs w:val="32"/>
          <w:highlight w:val="none"/>
          <w:lang w:val="en-US" w:eastAsia="zh-CN"/>
        </w:rPr>
      </w:pPr>
      <w:r>
        <w:rPr>
          <w:rFonts w:hint="eastAsia" w:ascii="Times New Roman" w:hAnsi="Times New Roman" w:eastAsia="微软雅黑" w:cs="Times New Roman"/>
          <w:sz w:val="32"/>
          <w:szCs w:val="32"/>
          <w:highlight w:val="none"/>
          <w:lang w:val="en-US" w:eastAsia="zh-CN"/>
        </w:rPr>
        <w:br w:type="page"/>
      </w:r>
    </w:p>
    <w:p>
      <w:pPr>
        <w:pStyle w:val="5"/>
        <w:jc w:val="center"/>
        <w:rPr>
          <w:rFonts w:hint="default" w:ascii="Times New Roman" w:hAnsi="Times New Roman" w:eastAsia="微软雅黑" w:cs="Times New Roman"/>
        </w:rPr>
      </w:pPr>
      <w:r>
        <w:rPr>
          <w:rFonts w:hint="eastAsia" w:ascii="Times New Roman" w:hAnsi="Times New Roman" w:eastAsia="微软雅黑" w:cs="Times New Roman"/>
          <w:sz w:val="32"/>
          <w:szCs w:val="32"/>
          <w:highlight w:val="none"/>
          <w:lang w:val="en-US" w:eastAsia="zh-CN"/>
        </w:rPr>
        <w:t xml:space="preserve">表 4-2  </w:t>
      </w:r>
      <w:r>
        <w:rPr>
          <w:rFonts w:hint="default" w:ascii="Times New Roman" w:hAnsi="Times New Roman" w:eastAsia="微软雅黑" w:cs="Times New Roman"/>
        </w:rPr>
        <w:t>地质灾害监测预警工程</w:t>
      </w:r>
      <w:r>
        <w:rPr>
          <w:rFonts w:hint="eastAsia" w:ascii="Times New Roman" w:hAnsi="Times New Roman" w:eastAsia="微软雅黑" w:cs="Times New Roman"/>
          <w:lang w:eastAsia="zh-CN"/>
        </w:rPr>
        <w:t>“</w:t>
      </w:r>
      <w:r>
        <w:rPr>
          <w:rFonts w:hint="default" w:ascii="Times New Roman" w:hAnsi="Times New Roman" w:eastAsia="微软雅黑" w:cs="Times New Roman"/>
        </w:rPr>
        <w:t>十四五</w:t>
      </w:r>
      <w:r>
        <w:rPr>
          <w:rFonts w:hint="eastAsia" w:ascii="Times New Roman" w:hAnsi="Times New Roman" w:eastAsia="微软雅黑" w:cs="Times New Roman"/>
          <w:lang w:eastAsia="zh-CN"/>
        </w:rPr>
        <w:t>”</w:t>
      </w:r>
      <w:r>
        <w:rPr>
          <w:rFonts w:hint="default" w:ascii="Times New Roman" w:hAnsi="Times New Roman" w:eastAsia="微软雅黑" w:cs="Times New Roman"/>
        </w:rPr>
        <w:t>工作部署</w:t>
      </w:r>
    </w:p>
    <w:tbl>
      <w:tblPr>
        <w:tblStyle w:val="12"/>
        <w:tblW w:w="8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2571"/>
        <w:gridCol w:w="975"/>
        <w:gridCol w:w="1120"/>
        <w:gridCol w:w="846"/>
        <w:gridCol w:w="1335"/>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685"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编号</w:t>
            </w:r>
          </w:p>
        </w:tc>
        <w:tc>
          <w:tcPr>
            <w:tcW w:w="2571"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名称</w:t>
            </w:r>
          </w:p>
        </w:tc>
        <w:tc>
          <w:tcPr>
            <w:tcW w:w="975"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乡镇</w:t>
            </w:r>
          </w:p>
        </w:tc>
        <w:tc>
          <w:tcPr>
            <w:tcW w:w="1120"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类型</w:t>
            </w:r>
          </w:p>
        </w:tc>
        <w:tc>
          <w:tcPr>
            <w:tcW w:w="846"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备注</w:t>
            </w:r>
          </w:p>
        </w:tc>
        <w:tc>
          <w:tcPr>
            <w:tcW w:w="1335"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经费</w:t>
            </w:r>
          </w:p>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（万元）</w:t>
            </w:r>
          </w:p>
        </w:tc>
        <w:tc>
          <w:tcPr>
            <w:tcW w:w="1277"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经费来源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685"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1</w:t>
            </w:r>
          </w:p>
        </w:tc>
        <w:tc>
          <w:tcPr>
            <w:tcW w:w="2571"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浉河区浉河港镇白庙村茶场滑坡</w:t>
            </w:r>
          </w:p>
        </w:tc>
        <w:tc>
          <w:tcPr>
            <w:tcW w:w="975"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浉河港镇</w:t>
            </w:r>
          </w:p>
        </w:tc>
        <w:tc>
          <w:tcPr>
            <w:tcW w:w="1120"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普适性监测</w:t>
            </w:r>
          </w:p>
        </w:tc>
        <w:tc>
          <w:tcPr>
            <w:tcW w:w="846"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长期监测</w:t>
            </w:r>
          </w:p>
        </w:tc>
        <w:tc>
          <w:tcPr>
            <w:tcW w:w="1335"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10</w:t>
            </w:r>
          </w:p>
        </w:tc>
        <w:tc>
          <w:tcPr>
            <w:tcW w:w="1277"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市财政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685"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2</w:t>
            </w:r>
          </w:p>
        </w:tc>
        <w:tc>
          <w:tcPr>
            <w:tcW w:w="2571"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浉河区董家河镇云雾村东山组滑坡</w:t>
            </w:r>
          </w:p>
        </w:tc>
        <w:tc>
          <w:tcPr>
            <w:tcW w:w="975"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董家河镇</w:t>
            </w:r>
          </w:p>
        </w:tc>
        <w:tc>
          <w:tcPr>
            <w:tcW w:w="1120"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普适性监测</w:t>
            </w:r>
          </w:p>
        </w:tc>
        <w:tc>
          <w:tcPr>
            <w:tcW w:w="846"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长期监测</w:t>
            </w:r>
          </w:p>
        </w:tc>
        <w:tc>
          <w:tcPr>
            <w:tcW w:w="1335"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10</w:t>
            </w:r>
          </w:p>
        </w:tc>
        <w:tc>
          <w:tcPr>
            <w:tcW w:w="1277" w:type="dxa"/>
            <w:vAlign w:val="center"/>
          </w:tcPr>
          <w:p>
            <w:pPr>
              <w:pStyle w:val="16"/>
              <w:spacing w:before="215"/>
              <w:ind w:left="0" w:right="29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市财政</w:t>
            </w:r>
          </w:p>
        </w:tc>
      </w:tr>
    </w:tbl>
    <w:p>
      <w:pPr>
        <w:rPr>
          <w:rFonts w:hint="default" w:ascii="Times New Roman" w:hAnsi="Times New Roman" w:cs="Times New Roman"/>
        </w:rPr>
      </w:pPr>
    </w:p>
    <w:p>
      <w:pPr>
        <w:pStyle w:val="4"/>
        <w:spacing w:before="54"/>
        <w:outlineLvl w:val="1"/>
        <w:rPr>
          <w:rFonts w:hint="default" w:ascii="Times New Roman" w:hAnsi="Times New Roman" w:cs="Times New Roman"/>
        </w:rPr>
      </w:pPr>
      <w:bookmarkStart w:id="15" w:name="_Toc8990"/>
      <w:r>
        <w:rPr>
          <w:rFonts w:hint="default" w:ascii="Times New Roman" w:hAnsi="Times New Roman" w:cs="Times New Roman"/>
        </w:rPr>
        <w:t>（三）地质灾害综合治理工程</w:t>
      </w:r>
      <w:bookmarkEnd w:id="15"/>
    </w:p>
    <w:p>
      <w:pPr>
        <w:pStyle w:val="5"/>
        <w:spacing w:before="12"/>
        <w:rPr>
          <w:rFonts w:hint="default" w:ascii="Times New Roman" w:hAnsi="Times New Roman" w:cs="Times New Roman"/>
          <w:b/>
          <w:sz w:val="39"/>
        </w:rPr>
      </w:pPr>
    </w:p>
    <w:p>
      <w:pPr>
        <w:pStyle w:val="4"/>
        <w:numPr>
          <w:ilvl w:val="0"/>
          <w:numId w:val="11"/>
        </w:numPr>
        <w:tabs>
          <w:tab w:val="left" w:pos="1566"/>
        </w:tabs>
        <w:spacing w:before="47" w:after="0" w:line="240" w:lineRule="auto"/>
        <w:ind w:left="1082" w:leftChars="0" w:right="0" w:rightChars="0"/>
        <w:jc w:val="left"/>
        <w:rPr>
          <w:rFonts w:hint="default" w:ascii="Times New Roman" w:hAnsi="Times New Roman" w:eastAsia="仿宋" w:cs="Times New Roman"/>
        </w:rPr>
      </w:pPr>
      <w:r>
        <w:rPr>
          <w:rFonts w:hint="default" w:ascii="Times New Roman" w:hAnsi="Times New Roman" w:eastAsia="仿宋" w:cs="Times New Roman"/>
        </w:rPr>
        <w:t>开展地质灾害综合治理</w:t>
      </w:r>
    </w:p>
    <w:p>
      <w:pPr>
        <w:pStyle w:val="5"/>
        <w:spacing w:before="178" w:line="343" w:lineRule="auto"/>
        <w:ind w:left="440" w:right="438" w:firstLine="640"/>
        <w:jc w:val="both"/>
        <w:rPr>
          <w:rFonts w:hint="default" w:ascii="Times New Roman" w:hAnsi="Times New Roman" w:cs="Times New Roman"/>
          <w:spacing w:val="-2"/>
        </w:rPr>
      </w:pPr>
      <w:r>
        <w:rPr>
          <w:rFonts w:hint="default" w:ascii="Times New Roman" w:hAnsi="Times New Roman" w:cs="Times New Roman"/>
          <w:b/>
          <w:bCs/>
          <w:spacing w:val="-2"/>
        </w:rPr>
        <w:t>地质灾害工程治理。</w:t>
      </w:r>
      <w:r>
        <w:rPr>
          <w:rFonts w:hint="default" w:ascii="Times New Roman" w:hAnsi="Times New Roman" w:cs="Times New Roman"/>
          <w:spacing w:val="-2"/>
        </w:rPr>
        <w:t>对威胁县城、集镇、学校、景区、重要基础设施，难以实施避险移民搬迁的地质灾害隐患点，和经识别、调查新发现的稳定性较差、风险等级高、不宜避险移民搬迁的地质灾害隐患点，开展工程治理。</w:t>
      </w:r>
      <w:r>
        <w:rPr>
          <w:rFonts w:hint="eastAsia" w:ascii="Times New Roman" w:hAnsi="Times New Roman" w:cs="Times New Roman"/>
          <w:spacing w:val="-2"/>
          <w:lang w:eastAsia="zh-CN"/>
        </w:rPr>
        <w:t>“</w:t>
      </w:r>
      <w:r>
        <w:rPr>
          <w:rFonts w:hint="default" w:ascii="Times New Roman" w:hAnsi="Times New Roman" w:cs="Times New Roman"/>
          <w:spacing w:val="-2"/>
        </w:rPr>
        <w:t>十四五</w:t>
      </w:r>
      <w:r>
        <w:rPr>
          <w:rFonts w:hint="eastAsia" w:ascii="Times New Roman" w:hAnsi="Times New Roman" w:cs="Times New Roman"/>
          <w:spacing w:val="-2"/>
          <w:lang w:eastAsia="zh-CN"/>
        </w:rPr>
        <w:t>”</w:t>
      </w:r>
      <w:r>
        <w:rPr>
          <w:rFonts w:hint="default" w:ascii="Times New Roman" w:hAnsi="Times New Roman" w:cs="Times New Roman"/>
          <w:spacing w:val="-2"/>
        </w:rPr>
        <w:t xml:space="preserve">期间，计划实施地质灾害隐患治理工程 </w:t>
      </w:r>
      <w:r>
        <w:rPr>
          <w:rFonts w:hint="eastAsia" w:ascii="Times New Roman" w:hAnsi="Times New Roman" w:cs="Times New Roman"/>
          <w:spacing w:val="-2"/>
          <w:lang w:val="en-US" w:eastAsia="zh-CN"/>
        </w:rPr>
        <w:t>5</w:t>
      </w:r>
      <w:r>
        <w:rPr>
          <w:rFonts w:hint="default" w:ascii="Times New Roman" w:hAnsi="Times New Roman" w:cs="Times New Roman"/>
          <w:spacing w:val="-2"/>
        </w:rPr>
        <w:t xml:space="preserve"> 项，</w:t>
      </w:r>
      <w:r>
        <w:rPr>
          <w:rFonts w:hint="default" w:ascii="Times New Roman" w:hAnsi="Times New Roman" w:cs="Times New Roman"/>
          <w:spacing w:val="-2"/>
          <w:lang w:val="en-US" w:eastAsia="zh-CN"/>
        </w:rPr>
        <w:t>并</w:t>
      </w:r>
      <w:r>
        <w:rPr>
          <w:rFonts w:hint="default" w:ascii="Times New Roman" w:hAnsi="Times New Roman" w:cs="Times New Roman"/>
          <w:spacing w:val="-2"/>
        </w:rPr>
        <w:t>鼓励</w:t>
      </w:r>
      <w:r>
        <w:rPr>
          <w:rFonts w:hint="default" w:ascii="Times New Roman" w:hAnsi="Times New Roman" w:cs="Times New Roman"/>
          <w:spacing w:val="-2"/>
          <w:lang w:val="en-US" w:eastAsia="zh-CN"/>
        </w:rPr>
        <w:t>乡镇</w:t>
      </w:r>
      <w:r>
        <w:rPr>
          <w:rFonts w:hint="default" w:ascii="Times New Roman" w:hAnsi="Times New Roman" w:cs="Times New Roman"/>
          <w:spacing w:val="-2"/>
        </w:rPr>
        <w:t>自筹资金开展小型地质灾害的治理工作。</w:t>
      </w:r>
    </w:p>
    <w:p>
      <w:pPr>
        <w:spacing w:before="0" w:line="397" w:lineRule="exact"/>
        <w:ind w:left="1088" w:right="0" w:firstLine="0"/>
        <w:jc w:val="left"/>
        <w:rPr>
          <w:rFonts w:hint="default" w:ascii="Times New Roman" w:hAnsi="Times New Roman" w:cs="Times New Roman"/>
          <w:sz w:val="32"/>
        </w:rPr>
      </w:pPr>
      <w:r>
        <w:rPr>
          <w:rFonts w:hint="default" w:ascii="Times New Roman" w:hAnsi="Times New Roman" w:cs="Times New Roman"/>
          <w:b/>
          <w:sz w:val="32"/>
        </w:rPr>
        <w:t>地质灾害排危除险。</w:t>
      </w:r>
      <w:r>
        <w:rPr>
          <w:rFonts w:hint="default" w:ascii="Times New Roman" w:hAnsi="Times New Roman" w:cs="Times New Roman"/>
          <w:sz w:val="32"/>
        </w:rPr>
        <w:t>对调查发现的风险高、险情紧迫、</w:t>
      </w:r>
    </w:p>
    <w:p>
      <w:pPr>
        <w:pStyle w:val="5"/>
        <w:spacing w:before="171" w:line="338" w:lineRule="auto"/>
        <w:ind w:left="440" w:right="438"/>
        <w:jc w:val="both"/>
        <w:rPr>
          <w:rFonts w:hint="default" w:ascii="Times New Roman" w:hAnsi="Times New Roman" w:cs="Times New Roman"/>
        </w:rPr>
      </w:pPr>
      <w:r>
        <w:rPr>
          <w:rFonts w:hint="default" w:ascii="Times New Roman" w:hAnsi="Times New Roman" w:cs="Times New Roman"/>
          <w:spacing w:val="-4"/>
        </w:rPr>
        <w:t>规模较小、治理措施相对简单的地质灾害隐患点</w:t>
      </w:r>
      <w:r>
        <w:rPr>
          <w:rFonts w:hint="default" w:ascii="Times New Roman" w:hAnsi="Times New Roman" w:cs="Times New Roman"/>
          <w:spacing w:val="-3"/>
        </w:rPr>
        <w:t>，采取投入少、工期短、见效快、技术合</w:t>
      </w:r>
      <w:r>
        <w:rPr>
          <w:rFonts w:hint="default" w:ascii="Times New Roman" w:hAnsi="Times New Roman" w:cs="Times New Roman"/>
        </w:rPr>
        <w:t>理的工程治理措施，组织排危除险。</w:t>
      </w:r>
    </w:p>
    <w:p>
      <w:pPr>
        <w:pStyle w:val="5"/>
        <w:spacing w:before="6" w:line="338" w:lineRule="auto"/>
        <w:ind w:left="440" w:right="436" w:firstLine="647"/>
        <w:jc w:val="both"/>
        <w:rPr>
          <w:rFonts w:hint="default" w:ascii="Times New Roman" w:hAnsi="Times New Roman" w:cs="Times New Roman"/>
        </w:rPr>
      </w:pPr>
      <w:r>
        <w:rPr>
          <w:rFonts w:hint="default" w:ascii="Times New Roman" w:hAnsi="Times New Roman" w:cs="Times New Roman"/>
          <w:b/>
          <w:spacing w:val="-3"/>
        </w:rPr>
        <w:t>地质灾害治理工程维护。</w:t>
      </w:r>
      <w:r>
        <w:rPr>
          <w:rFonts w:hint="default" w:ascii="Times New Roman" w:hAnsi="Times New Roman" w:cs="Times New Roman"/>
          <w:spacing w:val="-1"/>
        </w:rPr>
        <w:t>对受损或防治能力降低的地质</w:t>
      </w:r>
      <w:r>
        <w:rPr>
          <w:rFonts w:hint="default" w:ascii="Times New Roman" w:hAnsi="Times New Roman" w:cs="Times New Roman"/>
          <w:spacing w:val="-4"/>
        </w:rPr>
        <w:t>灾害治理工程，及时采取加固、维修、修缮等措施进</w:t>
      </w:r>
      <w:r>
        <w:rPr>
          <w:rFonts w:hint="default" w:ascii="Times New Roman" w:hAnsi="Times New Roman" w:cs="Times New Roman"/>
        </w:rPr>
        <w:t>行维护，确保防治工程的长期安全运行。</w:t>
      </w:r>
    </w:p>
    <w:p>
      <w:pPr>
        <w:rPr>
          <w:rFonts w:hint="default" w:ascii="Times New Roman" w:hAnsi="Times New Roman" w:eastAsia="微软雅黑" w:cs="Times New Roman"/>
          <w:highlight w:val="yellow"/>
        </w:rPr>
      </w:pPr>
      <w:r>
        <w:rPr>
          <w:rFonts w:hint="default" w:ascii="Times New Roman" w:hAnsi="Times New Roman" w:eastAsia="微软雅黑" w:cs="Times New Roman"/>
          <w:highlight w:val="yellow"/>
        </w:rPr>
        <w:br w:type="page"/>
      </w:r>
    </w:p>
    <w:p>
      <w:pPr>
        <w:pStyle w:val="5"/>
        <w:spacing w:line="431" w:lineRule="exact"/>
        <w:jc w:val="center"/>
        <w:rPr>
          <w:rFonts w:hint="default" w:ascii="Times New Roman" w:hAnsi="Times New Roman" w:eastAsia="微软雅黑" w:cs="Times New Roman"/>
          <w:highlight w:val="none"/>
        </w:rPr>
      </w:pPr>
      <w:r>
        <w:rPr>
          <w:rFonts w:hint="eastAsia" w:ascii="Times New Roman" w:hAnsi="Times New Roman" w:eastAsia="微软雅黑" w:cs="Times New Roman"/>
          <w:sz w:val="32"/>
          <w:szCs w:val="32"/>
          <w:highlight w:val="none"/>
          <w:lang w:val="en-US" w:eastAsia="zh-CN"/>
        </w:rPr>
        <w:t xml:space="preserve">表 4-3  </w:t>
      </w:r>
      <w:r>
        <w:rPr>
          <w:rFonts w:hint="default" w:ascii="Times New Roman" w:hAnsi="Times New Roman" w:eastAsia="微软雅黑" w:cs="Times New Roman"/>
          <w:highlight w:val="none"/>
        </w:rPr>
        <w:t>地质灾害综合治理工程</w:t>
      </w:r>
      <w:r>
        <w:rPr>
          <w:rFonts w:hint="eastAsia" w:ascii="Times New Roman" w:hAnsi="Times New Roman" w:eastAsia="微软雅黑" w:cs="Times New Roman"/>
          <w:highlight w:val="none"/>
          <w:lang w:eastAsia="zh-CN"/>
        </w:rPr>
        <w:t>“</w:t>
      </w:r>
      <w:r>
        <w:rPr>
          <w:rFonts w:hint="default" w:ascii="Times New Roman" w:hAnsi="Times New Roman" w:eastAsia="微软雅黑" w:cs="Times New Roman"/>
          <w:highlight w:val="none"/>
        </w:rPr>
        <w:t>十四五</w:t>
      </w:r>
      <w:r>
        <w:rPr>
          <w:rFonts w:hint="eastAsia" w:ascii="Times New Roman" w:hAnsi="Times New Roman" w:eastAsia="微软雅黑" w:cs="Times New Roman"/>
          <w:highlight w:val="none"/>
          <w:lang w:eastAsia="zh-CN"/>
        </w:rPr>
        <w:t>”</w:t>
      </w:r>
      <w:r>
        <w:rPr>
          <w:rFonts w:hint="default" w:ascii="Times New Roman" w:hAnsi="Times New Roman" w:eastAsia="微软雅黑" w:cs="Times New Roman"/>
          <w:highlight w:val="none"/>
        </w:rPr>
        <w:t>工作部署</w:t>
      </w:r>
    </w:p>
    <w:tbl>
      <w:tblPr>
        <w:tblStyle w:val="12"/>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
        <w:gridCol w:w="2121"/>
        <w:gridCol w:w="1610"/>
        <w:gridCol w:w="2121"/>
        <w:gridCol w:w="1435"/>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blHeader/>
          <w:jc w:val="center"/>
        </w:trPr>
        <w:tc>
          <w:tcPr>
            <w:tcW w:w="500"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序</w:t>
            </w:r>
          </w:p>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号</w:t>
            </w:r>
          </w:p>
        </w:tc>
        <w:tc>
          <w:tcPr>
            <w:tcW w:w="2121"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名称</w:t>
            </w:r>
          </w:p>
        </w:tc>
        <w:tc>
          <w:tcPr>
            <w:tcW w:w="1610"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主要措施</w:t>
            </w:r>
          </w:p>
        </w:tc>
        <w:tc>
          <w:tcPr>
            <w:tcW w:w="2121"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备注（威胁</w:t>
            </w:r>
            <w:r>
              <w:rPr>
                <w:rFonts w:hint="eastAsia" w:ascii="Times New Roman" w:hAnsi="Times New Roman" w:cs="Times New Roman"/>
                <w:sz w:val="24"/>
                <w:highlight w:val="none"/>
                <w:lang w:val="en-US" w:eastAsia="zh-CN"/>
              </w:rPr>
              <w:t>人员</w:t>
            </w:r>
            <w:r>
              <w:rPr>
                <w:rFonts w:hint="default" w:ascii="Times New Roman" w:hAnsi="Times New Roman" w:cs="Times New Roman"/>
                <w:sz w:val="24"/>
                <w:highlight w:val="none"/>
                <w:lang w:val="en-US" w:eastAsia="zh-CN"/>
              </w:rPr>
              <w:t>及</w:t>
            </w:r>
            <w:r>
              <w:rPr>
                <w:rFonts w:hint="eastAsia" w:ascii="Times New Roman" w:hAnsi="Times New Roman" w:cs="Times New Roman"/>
                <w:sz w:val="24"/>
                <w:highlight w:val="none"/>
                <w:lang w:val="en-US" w:eastAsia="zh-CN"/>
              </w:rPr>
              <w:t>财产</w:t>
            </w:r>
            <w:r>
              <w:rPr>
                <w:rFonts w:hint="default" w:ascii="Times New Roman" w:hAnsi="Times New Roman" w:cs="Times New Roman"/>
                <w:sz w:val="24"/>
                <w:highlight w:val="none"/>
                <w:lang w:val="en-US" w:eastAsia="zh-CN"/>
              </w:rPr>
              <w:t>）</w:t>
            </w:r>
          </w:p>
        </w:tc>
        <w:tc>
          <w:tcPr>
            <w:tcW w:w="1435"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经费</w:t>
            </w:r>
          </w:p>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（万元）</w:t>
            </w:r>
          </w:p>
        </w:tc>
        <w:tc>
          <w:tcPr>
            <w:tcW w:w="1572"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经费来源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blHeader/>
          <w:jc w:val="center"/>
        </w:trPr>
        <w:tc>
          <w:tcPr>
            <w:tcW w:w="500"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1</w:t>
            </w:r>
          </w:p>
        </w:tc>
        <w:tc>
          <w:tcPr>
            <w:tcW w:w="2121"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浉河区董家河镇老街滑坡</w:t>
            </w:r>
          </w:p>
        </w:tc>
        <w:tc>
          <w:tcPr>
            <w:tcW w:w="1610"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削坡减载</w:t>
            </w:r>
            <w:r>
              <w:rPr>
                <w:rFonts w:hint="eastAsia" w:ascii="Times New Roman" w:hAnsi="Times New Roman" w:cs="Times New Roman"/>
                <w:sz w:val="24"/>
                <w:highlight w:val="none"/>
                <w:lang w:val="en-US" w:eastAsia="zh-CN"/>
              </w:rPr>
              <w:t>、生态恢复</w:t>
            </w:r>
          </w:p>
        </w:tc>
        <w:tc>
          <w:tcPr>
            <w:tcW w:w="2121"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450 人</w:t>
            </w:r>
            <w:r>
              <w:rPr>
                <w:rFonts w:hint="eastAsia"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t>600 万元</w:t>
            </w:r>
          </w:p>
        </w:tc>
        <w:tc>
          <w:tcPr>
            <w:tcW w:w="1435" w:type="dxa"/>
            <w:vAlign w:val="center"/>
          </w:tcPr>
          <w:p>
            <w:pPr>
              <w:pStyle w:val="10"/>
              <w:keepNext w:val="0"/>
              <w:keepLines w:val="0"/>
              <w:widowControl/>
              <w:suppressLineNumbers w:val="0"/>
              <w:ind w:left="0" w:leftChars="0" w:right="0" w:rightChars="0"/>
              <w:jc w:val="center"/>
              <w:rPr>
                <w:rFonts w:hint="default" w:ascii="Times New Roman" w:hAnsi="Times New Roman" w:eastAsia="宋体" w:cs="Times New Roman"/>
                <w:kern w:val="0"/>
                <w:sz w:val="24"/>
                <w:szCs w:val="22"/>
                <w:highlight w:val="none"/>
                <w:lang w:val="en-US" w:eastAsia="zh-CN" w:bidi="zh-CN"/>
              </w:rPr>
            </w:pPr>
            <w:r>
              <w:rPr>
                <w:rFonts w:hint="default" w:ascii="Times New Roman" w:hAnsi="Times New Roman" w:eastAsia="宋体" w:cs="Times New Roman"/>
                <w:kern w:val="0"/>
                <w:sz w:val="24"/>
                <w:szCs w:val="22"/>
                <w:highlight w:val="none"/>
                <w:lang w:val="en-US" w:eastAsia="zh-CN" w:bidi="zh-CN"/>
              </w:rPr>
              <w:t>1400</w:t>
            </w:r>
          </w:p>
        </w:tc>
        <w:tc>
          <w:tcPr>
            <w:tcW w:w="1572"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省</w:t>
            </w:r>
            <w:r>
              <w:rPr>
                <w:rFonts w:hint="default" w:ascii="Times New Roman" w:hAnsi="Times New Roman" w:cs="Times New Roman"/>
                <w:sz w:val="24"/>
                <w:highlight w:val="none"/>
                <w:lang w:val="en-US" w:eastAsia="zh-CN"/>
              </w:rPr>
              <w:t>财政</w:t>
            </w:r>
            <w:r>
              <w:rPr>
                <w:rFonts w:hint="eastAsia"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blHeader/>
          <w:jc w:val="center"/>
        </w:trPr>
        <w:tc>
          <w:tcPr>
            <w:tcW w:w="500"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2</w:t>
            </w:r>
          </w:p>
        </w:tc>
        <w:tc>
          <w:tcPr>
            <w:tcW w:w="2121"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浉河区董家河镇茶叶市场崩塌</w:t>
            </w:r>
          </w:p>
        </w:tc>
        <w:tc>
          <w:tcPr>
            <w:tcW w:w="1610"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削坡减载</w:t>
            </w:r>
            <w:r>
              <w:rPr>
                <w:rFonts w:hint="eastAsia" w:ascii="Times New Roman" w:hAnsi="Times New Roman" w:cs="Times New Roman"/>
                <w:sz w:val="24"/>
                <w:highlight w:val="none"/>
                <w:lang w:val="en-US" w:eastAsia="zh-CN"/>
              </w:rPr>
              <w:t>、生态恢复</w:t>
            </w:r>
          </w:p>
        </w:tc>
        <w:tc>
          <w:tcPr>
            <w:tcW w:w="2121" w:type="dxa"/>
            <w:vAlign w:val="center"/>
          </w:tcPr>
          <w:p>
            <w:pPr>
              <w:pStyle w:val="16"/>
              <w:spacing w:before="215"/>
              <w:ind w:left="0" w:leftChars="0" w:right="290" w:rightChars="0" w:firstLine="240" w:firstLineChars="10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84 人</w:t>
            </w:r>
            <w:r>
              <w:rPr>
                <w:rFonts w:hint="eastAsia"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t>200 万元</w:t>
            </w:r>
          </w:p>
        </w:tc>
        <w:tc>
          <w:tcPr>
            <w:tcW w:w="1435" w:type="dxa"/>
            <w:vAlign w:val="center"/>
          </w:tcPr>
          <w:p>
            <w:pPr>
              <w:pStyle w:val="10"/>
              <w:keepNext w:val="0"/>
              <w:keepLines w:val="0"/>
              <w:widowControl/>
              <w:suppressLineNumbers w:val="0"/>
              <w:ind w:left="0" w:leftChars="0" w:right="0" w:rightChars="0"/>
              <w:jc w:val="center"/>
              <w:rPr>
                <w:rFonts w:hint="default" w:ascii="Times New Roman" w:hAnsi="Times New Roman" w:eastAsia="宋体" w:cs="Times New Roman"/>
                <w:kern w:val="0"/>
                <w:sz w:val="24"/>
                <w:szCs w:val="22"/>
                <w:highlight w:val="none"/>
                <w:lang w:val="en-US" w:eastAsia="zh-CN" w:bidi="zh-CN"/>
              </w:rPr>
            </w:pPr>
            <w:r>
              <w:rPr>
                <w:rFonts w:hint="default" w:ascii="Times New Roman" w:hAnsi="Times New Roman" w:eastAsia="宋体" w:cs="Times New Roman"/>
                <w:kern w:val="0"/>
                <w:sz w:val="24"/>
                <w:szCs w:val="22"/>
                <w:highlight w:val="none"/>
                <w:lang w:val="en-US" w:eastAsia="zh-CN" w:bidi="zh-CN"/>
              </w:rPr>
              <w:t>1309</w:t>
            </w:r>
          </w:p>
        </w:tc>
        <w:tc>
          <w:tcPr>
            <w:tcW w:w="1572"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省</w:t>
            </w:r>
            <w:r>
              <w:rPr>
                <w:rFonts w:hint="default" w:ascii="Times New Roman" w:hAnsi="Times New Roman" w:cs="Times New Roman"/>
                <w:sz w:val="24"/>
                <w:highlight w:val="none"/>
                <w:lang w:val="en-US" w:eastAsia="zh-CN"/>
              </w:rPr>
              <w:t>财政</w:t>
            </w:r>
            <w:r>
              <w:rPr>
                <w:rFonts w:hint="eastAsia"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blHeader/>
          <w:jc w:val="center"/>
        </w:trPr>
        <w:tc>
          <w:tcPr>
            <w:tcW w:w="500"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3</w:t>
            </w:r>
          </w:p>
        </w:tc>
        <w:tc>
          <w:tcPr>
            <w:tcW w:w="2121" w:type="dxa"/>
            <w:vAlign w:val="center"/>
          </w:tcPr>
          <w:p>
            <w:pPr>
              <w:pStyle w:val="16"/>
              <w:spacing w:before="215"/>
              <w:ind w:left="0" w:leftChars="0" w:right="290" w:rightChars="0"/>
              <w:jc w:val="center"/>
              <w:rPr>
                <w:rFonts w:hint="default" w:ascii="Times New Roman" w:hAnsi="Times New Roman" w:eastAsia="宋体" w:cs="Times New Roman"/>
                <w:sz w:val="24"/>
                <w:szCs w:val="22"/>
                <w:highlight w:val="none"/>
                <w:lang w:val="en-US" w:eastAsia="zh-CN" w:bidi="zh-CN"/>
              </w:rPr>
            </w:pPr>
            <w:r>
              <w:rPr>
                <w:rFonts w:hint="default" w:ascii="Times New Roman" w:hAnsi="Times New Roman" w:cs="Times New Roman"/>
                <w:sz w:val="24"/>
                <w:highlight w:val="none"/>
                <w:lang w:val="en-US" w:eastAsia="zh-CN"/>
              </w:rPr>
              <w:t>吴家店镇尹台村上河咀滑坡</w:t>
            </w:r>
          </w:p>
        </w:tc>
        <w:tc>
          <w:tcPr>
            <w:tcW w:w="1610" w:type="dxa"/>
            <w:vAlign w:val="center"/>
          </w:tcPr>
          <w:p>
            <w:pPr>
              <w:pStyle w:val="16"/>
              <w:spacing w:before="215"/>
              <w:ind w:left="0" w:leftChars="0" w:right="290" w:rightChars="0"/>
              <w:jc w:val="center"/>
              <w:rPr>
                <w:rFonts w:hint="default" w:ascii="Times New Roman" w:hAnsi="Times New Roman" w:eastAsia="宋体" w:cs="Times New Roman"/>
                <w:sz w:val="24"/>
                <w:szCs w:val="22"/>
                <w:highlight w:val="none"/>
                <w:lang w:val="en-US" w:eastAsia="zh-CN" w:bidi="zh-CN"/>
              </w:rPr>
            </w:pPr>
            <w:r>
              <w:rPr>
                <w:rFonts w:hint="default" w:ascii="Times New Roman" w:hAnsi="Times New Roman" w:cs="Times New Roman"/>
                <w:sz w:val="24"/>
                <w:highlight w:val="none"/>
                <w:lang w:val="en-US" w:eastAsia="zh-CN"/>
              </w:rPr>
              <w:t>削坡减载</w:t>
            </w:r>
            <w:r>
              <w:rPr>
                <w:rFonts w:hint="eastAsia" w:ascii="Times New Roman" w:hAnsi="Times New Roman" w:cs="Times New Roman"/>
                <w:sz w:val="24"/>
                <w:highlight w:val="none"/>
                <w:lang w:val="en-US" w:eastAsia="zh-CN"/>
              </w:rPr>
              <w:t>、生态恢复</w:t>
            </w:r>
          </w:p>
        </w:tc>
        <w:tc>
          <w:tcPr>
            <w:tcW w:w="2121" w:type="dxa"/>
            <w:vAlign w:val="center"/>
          </w:tcPr>
          <w:p>
            <w:pPr>
              <w:pStyle w:val="16"/>
              <w:spacing w:before="215"/>
              <w:ind w:left="0" w:leftChars="0" w:right="290" w:rightChars="0"/>
              <w:jc w:val="center"/>
              <w:rPr>
                <w:rFonts w:hint="default" w:ascii="Times New Roman" w:hAnsi="Times New Roman" w:eastAsia="宋体" w:cs="Times New Roman"/>
                <w:sz w:val="24"/>
                <w:szCs w:val="22"/>
                <w:highlight w:val="none"/>
                <w:lang w:val="en-US" w:eastAsia="zh-CN" w:bidi="zh-CN"/>
              </w:rPr>
            </w:pPr>
            <w:r>
              <w:rPr>
                <w:rFonts w:hint="default" w:ascii="Times New Roman" w:hAnsi="Times New Roman" w:cs="Times New Roman"/>
                <w:sz w:val="24"/>
                <w:highlight w:val="none"/>
                <w:lang w:val="en-US" w:eastAsia="zh-CN"/>
              </w:rPr>
              <w:t>50 万元</w:t>
            </w:r>
            <w:r>
              <w:rPr>
                <w:rFonts w:hint="eastAsia"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t>30 人</w:t>
            </w:r>
          </w:p>
        </w:tc>
        <w:tc>
          <w:tcPr>
            <w:tcW w:w="1435" w:type="dxa"/>
            <w:vAlign w:val="center"/>
          </w:tcPr>
          <w:p>
            <w:pPr>
              <w:pStyle w:val="10"/>
              <w:keepNext w:val="0"/>
              <w:keepLines w:val="0"/>
              <w:widowControl/>
              <w:suppressLineNumbers w:val="0"/>
              <w:ind w:left="0" w:leftChars="0" w:right="0" w:rightChars="0"/>
              <w:jc w:val="center"/>
              <w:rPr>
                <w:rFonts w:hint="default" w:ascii="Times New Roman" w:hAnsi="Times New Roman" w:eastAsia="宋体" w:cs="Times New Roman"/>
                <w:kern w:val="0"/>
                <w:sz w:val="24"/>
                <w:szCs w:val="22"/>
                <w:highlight w:val="none"/>
                <w:lang w:val="en-US" w:eastAsia="zh-CN" w:bidi="zh-CN"/>
              </w:rPr>
            </w:pPr>
            <w:r>
              <w:rPr>
                <w:rFonts w:hint="default" w:ascii="Times New Roman" w:hAnsi="Times New Roman" w:eastAsia="宋体" w:cs="Times New Roman"/>
                <w:kern w:val="0"/>
                <w:sz w:val="24"/>
                <w:szCs w:val="22"/>
                <w:highlight w:val="none"/>
                <w:lang w:val="en-US" w:eastAsia="zh-CN" w:bidi="zh-CN"/>
              </w:rPr>
              <w:t>277</w:t>
            </w:r>
          </w:p>
        </w:tc>
        <w:tc>
          <w:tcPr>
            <w:tcW w:w="1572" w:type="dxa"/>
            <w:vAlign w:val="center"/>
          </w:tcPr>
          <w:p>
            <w:pPr>
              <w:pStyle w:val="16"/>
              <w:spacing w:before="215"/>
              <w:ind w:left="0" w:leftChars="0" w:right="290" w:rightChars="0"/>
              <w:jc w:val="center"/>
              <w:rPr>
                <w:rFonts w:hint="default" w:ascii="Times New Roman" w:hAnsi="Times New Roman" w:eastAsia="宋体" w:cs="Times New Roman"/>
                <w:sz w:val="24"/>
                <w:szCs w:val="22"/>
                <w:highlight w:val="none"/>
                <w:lang w:val="en-US" w:eastAsia="zh-CN" w:bidi="zh-CN"/>
              </w:rPr>
            </w:pPr>
            <w:r>
              <w:rPr>
                <w:rFonts w:hint="default" w:ascii="Times New Roman" w:hAnsi="Times New Roman" w:cs="Times New Roman"/>
                <w:sz w:val="24"/>
                <w:highlight w:val="none"/>
                <w:lang w:val="en-US" w:eastAsia="zh-CN"/>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blHeader/>
          <w:jc w:val="center"/>
        </w:trPr>
        <w:tc>
          <w:tcPr>
            <w:tcW w:w="500"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4</w:t>
            </w:r>
          </w:p>
        </w:tc>
        <w:tc>
          <w:tcPr>
            <w:tcW w:w="2121" w:type="dxa"/>
            <w:vAlign w:val="center"/>
          </w:tcPr>
          <w:p>
            <w:pPr>
              <w:pStyle w:val="16"/>
              <w:spacing w:before="215"/>
              <w:ind w:left="0" w:leftChars="0" w:right="290" w:rightChars="0"/>
              <w:jc w:val="center"/>
              <w:rPr>
                <w:rFonts w:hint="default" w:ascii="Times New Roman" w:hAnsi="Times New Roman" w:eastAsia="宋体" w:cs="Times New Roman"/>
                <w:sz w:val="24"/>
                <w:szCs w:val="22"/>
                <w:highlight w:val="none"/>
                <w:lang w:val="zh-CN" w:eastAsia="zh-CN" w:bidi="zh-CN"/>
              </w:rPr>
            </w:pPr>
            <w:r>
              <w:rPr>
                <w:rFonts w:hint="default" w:ascii="Times New Roman" w:hAnsi="Times New Roman" w:cs="Times New Roman"/>
                <w:sz w:val="24"/>
                <w:highlight w:val="none"/>
                <w:lang w:val="en-US" w:eastAsia="zh-CN"/>
              </w:rPr>
              <w:t>谭家河乡谭家河居委会崩塌</w:t>
            </w:r>
          </w:p>
        </w:tc>
        <w:tc>
          <w:tcPr>
            <w:tcW w:w="1610" w:type="dxa"/>
            <w:vAlign w:val="center"/>
          </w:tcPr>
          <w:p>
            <w:pPr>
              <w:pStyle w:val="16"/>
              <w:spacing w:before="215"/>
              <w:ind w:left="0" w:leftChars="0" w:right="290" w:rightChars="0"/>
              <w:jc w:val="center"/>
              <w:rPr>
                <w:rFonts w:hint="default" w:ascii="Times New Roman" w:hAnsi="Times New Roman" w:eastAsia="宋体" w:cs="Times New Roman"/>
                <w:sz w:val="24"/>
                <w:szCs w:val="22"/>
                <w:highlight w:val="none"/>
                <w:lang w:val="en-US" w:eastAsia="zh-CN" w:bidi="zh-CN"/>
              </w:rPr>
            </w:pPr>
            <w:r>
              <w:rPr>
                <w:rFonts w:hint="default" w:ascii="Times New Roman" w:hAnsi="Times New Roman" w:cs="Times New Roman"/>
                <w:sz w:val="24"/>
                <w:highlight w:val="none"/>
                <w:lang w:val="en-US" w:eastAsia="zh-CN"/>
              </w:rPr>
              <w:t>削坡减载</w:t>
            </w:r>
            <w:r>
              <w:rPr>
                <w:rFonts w:hint="eastAsia" w:ascii="Times New Roman" w:hAnsi="Times New Roman" w:cs="Times New Roman"/>
                <w:sz w:val="24"/>
                <w:highlight w:val="none"/>
                <w:lang w:val="en-US" w:eastAsia="zh-CN"/>
              </w:rPr>
              <w:t>、生态恢复</w:t>
            </w:r>
          </w:p>
        </w:tc>
        <w:tc>
          <w:tcPr>
            <w:tcW w:w="2121" w:type="dxa"/>
            <w:vAlign w:val="center"/>
          </w:tcPr>
          <w:p>
            <w:pPr>
              <w:pStyle w:val="16"/>
              <w:spacing w:before="215"/>
              <w:ind w:left="0" w:leftChars="0" w:right="290" w:rightChars="0"/>
              <w:jc w:val="center"/>
              <w:rPr>
                <w:rFonts w:hint="default" w:ascii="Times New Roman" w:hAnsi="Times New Roman" w:eastAsia="宋体" w:cs="Times New Roman"/>
                <w:sz w:val="24"/>
                <w:szCs w:val="22"/>
                <w:highlight w:val="none"/>
                <w:lang w:val="en-US" w:eastAsia="zh-CN" w:bidi="zh-CN"/>
              </w:rPr>
            </w:pPr>
            <w:r>
              <w:rPr>
                <w:rFonts w:hint="default" w:ascii="Times New Roman" w:hAnsi="Times New Roman" w:cs="Times New Roman"/>
                <w:sz w:val="24"/>
                <w:highlight w:val="none"/>
                <w:lang w:val="en-US" w:eastAsia="zh-CN"/>
              </w:rPr>
              <w:t>10 人</w:t>
            </w:r>
            <w:r>
              <w:rPr>
                <w:rFonts w:hint="eastAsia"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t>50 万元</w:t>
            </w:r>
          </w:p>
        </w:tc>
        <w:tc>
          <w:tcPr>
            <w:tcW w:w="1435" w:type="dxa"/>
            <w:vAlign w:val="center"/>
          </w:tcPr>
          <w:p>
            <w:pPr>
              <w:pStyle w:val="10"/>
              <w:keepNext w:val="0"/>
              <w:keepLines w:val="0"/>
              <w:widowControl/>
              <w:suppressLineNumbers w:val="0"/>
              <w:ind w:left="0" w:leftChars="0" w:right="0" w:rightChars="0"/>
              <w:jc w:val="center"/>
              <w:rPr>
                <w:rFonts w:hint="default" w:ascii="Times New Roman" w:hAnsi="Times New Roman" w:eastAsia="宋体" w:cs="Times New Roman"/>
                <w:kern w:val="0"/>
                <w:sz w:val="24"/>
                <w:szCs w:val="22"/>
                <w:highlight w:val="none"/>
                <w:lang w:val="en-US" w:eastAsia="zh-CN" w:bidi="zh-CN"/>
              </w:rPr>
            </w:pPr>
            <w:r>
              <w:rPr>
                <w:rFonts w:hint="default" w:ascii="Times New Roman" w:hAnsi="Times New Roman" w:eastAsia="宋体" w:cs="Times New Roman"/>
                <w:kern w:val="0"/>
                <w:sz w:val="24"/>
                <w:szCs w:val="22"/>
                <w:highlight w:val="none"/>
                <w:lang w:val="en-US" w:eastAsia="zh-CN" w:bidi="zh-CN"/>
              </w:rPr>
              <w:t>316</w:t>
            </w:r>
          </w:p>
        </w:tc>
        <w:tc>
          <w:tcPr>
            <w:tcW w:w="1572" w:type="dxa"/>
            <w:vAlign w:val="center"/>
          </w:tcPr>
          <w:p>
            <w:pPr>
              <w:pStyle w:val="16"/>
              <w:spacing w:before="215"/>
              <w:ind w:left="0" w:leftChars="0" w:right="290" w:rightChars="0"/>
              <w:jc w:val="center"/>
              <w:rPr>
                <w:rFonts w:hint="default" w:ascii="Times New Roman" w:hAnsi="Times New Roman" w:eastAsia="宋体" w:cs="Times New Roman"/>
                <w:sz w:val="24"/>
                <w:szCs w:val="22"/>
                <w:highlight w:val="none"/>
                <w:lang w:val="en-US" w:eastAsia="zh-CN" w:bidi="zh-CN"/>
              </w:rPr>
            </w:pPr>
            <w:r>
              <w:rPr>
                <w:rFonts w:hint="default" w:ascii="Times New Roman" w:hAnsi="Times New Roman" w:cs="Times New Roman"/>
                <w:sz w:val="24"/>
                <w:highlight w:val="none"/>
                <w:lang w:val="en-US" w:eastAsia="zh-CN"/>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blHeader/>
          <w:jc w:val="center"/>
        </w:trPr>
        <w:tc>
          <w:tcPr>
            <w:tcW w:w="500" w:type="dxa"/>
            <w:vAlign w:val="center"/>
          </w:tcPr>
          <w:p>
            <w:pPr>
              <w:pStyle w:val="16"/>
              <w:spacing w:before="215"/>
              <w:ind w:left="0" w:leftChars="0" w:right="290" w:rightChars="0"/>
              <w:jc w:val="center"/>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5</w:t>
            </w:r>
          </w:p>
        </w:tc>
        <w:tc>
          <w:tcPr>
            <w:tcW w:w="2121" w:type="dxa"/>
            <w:vAlign w:val="center"/>
          </w:tcPr>
          <w:p>
            <w:pPr>
              <w:pStyle w:val="16"/>
              <w:spacing w:before="215"/>
              <w:ind w:left="0" w:leftChars="0" w:right="290" w:rightChars="0"/>
              <w:jc w:val="center"/>
              <w:rPr>
                <w:rFonts w:hint="default" w:ascii="Times New Roman" w:hAnsi="Times New Roman" w:eastAsia="宋体" w:cs="Times New Roman"/>
                <w:sz w:val="24"/>
                <w:szCs w:val="22"/>
                <w:highlight w:val="none"/>
                <w:lang w:val="en-US" w:eastAsia="zh-CN" w:bidi="zh-CN"/>
              </w:rPr>
            </w:pPr>
            <w:r>
              <w:rPr>
                <w:rFonts w:hint="default" w:ascii="Times New Roman" w:hAnsi="Times New Roman" w:cs="Times New Roman"/>
                <w:sz w:val="24"/>
                <w:highlight w:val="none"/>
                <w:lang w:val="en-US" w:eastAsia="zh-CN"/>
              </w:rPr>
              <w:t>谭家河乡千工堰村河边组崩塌</w:t>
            </w:r>
          </w:p>
        </w:tc>
        <w:tc>
          <w:tcPr>
            <w:tcW w:w="1610" w:type="dxa"/>
            <w:vAlign w:val="center"/>
          </w:tcPr>
          <w:p>
            <w:pPr>
              <w:pStyle w:val="16"/>
              <w:spacing w:before="215"/>
              <w:ind w:left="0" w:leftChars="0" w:right="290" w:rightChars="0"/>
              <w:jc w:val="center"/>
              <w:rPr>
                <w:rFonts w:hint="default" w:ascii="Times New Roman" w:hAnsi="Times New Roman" w:eastAsia="宋体" w:cs="Times New Roman"/>
                <w:sz w:val="24"/>
                <w:szCs w:val="22"/>
                <w:highlight w:val="none"/>
                <w:lang w:val="en-US" w:eastAsia="zh-CN" w:bidi="zh-CN"/>
              </w:rPr>
            </w:pPr>
            <w:r>
              <w:rPr>
                <w:rFonts w:hint="default" w:ascii="Times New Roman" w:hAnsi="Times New Roman" w:cs="Times New Roman"/>
                <w:sz w:val="24"/>
                <w:highlight w:val="none"/>
                <w:lang w:val="en-US" w:eastAsia="zh-CN"/>
              </w:rPr>
              <w:t>削坡减载</w:t>
            </w:r>
            <w:r>
              <w:rPr>
                <w:rFonts w:hint="eastAsia" w:ascii="Times New Roman" w:hAnsi="Times New Roman" w:cs="Times New Roman"/>
                <w:sz w:val="24"/>
                <w:highlight w:val="none"/>
                <w:lang w:val="en-US" w:eastAsia="zh-CN"/>
              </w:rPr>
              <w:t>、生态恢复</w:t>
            </w:r>
          </w:p>
        </w:tc>
        <w:tc>
          <w:tcPr>
            <w:tcW w:w="2121" w:type="dxa"/>
            <w:vAlign w:val="center"/>
          </w:tcPr>
          <w:p>
            <w:pPr>
              <w:pStyle w:val="16"/>
              <w:spacing w:before="215"/>
              <w:ind w:left="0" w:leftChars="0" w:right="290" w:rightChars="0"/>
              <w:jc w:val="center"/>
              <w:rPr>
                <w:rFonts w:hint="default" w:ascii="Times New Roman" w:hAnsi="Times New Roman" w:eastAsia="宋体" w:cs="Times New Roman"/>
                <w:sz w:val="24"/>
                <w:szCs w:val="22"/>
                <w:highlight w:val="none"/>
                <w:lang w:val="en-US" w:eastAsia="zh-CN" w:bidi="zh-CN"/>
              </w:rPr>
            </w:pPr>
            <w:r>
              <w:rPr>
                <w:rFonts w:hint="default" w:ascii="Times New Roman" w:hAnsi="Times New Roman" w:cs="Times New Roman"/>
                <w:sz w:val="24"/>
                <w:highlight w:val="none"/>
                <w:lang w:val="en-US" w:eastAsia="zh-CN"/>
              </w:rPr>
              <w:t>38 人</w:t>
            </w:r>
            <w:r>
              <w:rPr>
                <w:rFonts w:hint="eastAsia" w:ascii="Times New Roman" w:hAnsi="Times New Roman" w:cs="Times New Roman"/>
                <w:sz w:val="24"/>
                <w:highlight w:val="none"/>
                <w:lang w:val="en-US" w:eastAsia="zh-CN"/>
              </w:rPr>
              <w:t xml:space="preserve"> </w:t>
            </w:r>
            <w:r>
              <w:rPr>
                <w:rFonts w:hint="default" w:ascii="Times New Roman" w:hAnsi="Times New Roman" w:cs="Times New Roman"/>
                <w:sz w:val="24"/>
                <w:highlight w:val="none"/>
                <w:lang w:val="en-US" w:eastAsia="zh-CN"/>
              </w:rPr>
              <w:t>500 万元</w:t>
            </w:r>
          </w:p>
        </w:tc>
        <w:tc>
          <w:tcPr>
            <w:tcW w:w="1435" w:type="dxa"/>
            <w:vAlign w:val="center"/>
          </w:tcPr>
          <w:p>
            <w:pPr>
              <w:pStyle w:val="10"/>
              <w:keepNext w:val="0"/>
              <w:keepLines w:val="0"/>
              <w:widowControl/>
              <w:suppressLineNumbers w:val="0"/>
              <w:ind w:left="0" w:leftChars="0" w:right="0" w:rightChars="0"/>
              <w:jc w:val="center"/>
              <w:rPr>
                <w:rFonts w:hint="default" w:ascii="Times New Roman" w:hAnsi="Times New Roman" w:eastAsia="宋体" w:cs="Times New Roman"/>
                <w:kern w:val="0"/>
                <w:sz w:val="24"/>
                <w:szCs w:val="22"/>
                <w:highlight w:val="none"/>
                <w:lang w:val="en-US" w:eastAsia="zh-CN" w:bidi="zh-CN"/>
              </w:rPr>
            </w:pPr>
            <w:r>
              <w:rPr>
                <w:rFonts w:hint="default" w:ascii="Times New Roman" w:hAnsi="Times New Roman" w:eastAsia="宋体" w:cs="Times New Roman"/>
                <w:kern w:val="0"/>
                <w:sz w:val="24"/>
                <w:szCs w:val="22"/>
                <w:highlight w:val="none"/>
                <w:lang w:val="en-US" w:eastAsia="zh-CN" w:bidi="zh-CN"/>
              </w:rPr>
              <w:t>164</w:t>
            </w:r>
          </w:p>
        </w:tc>
        <w:tc>
          <w:tcPr>
            <w:tcW w:w="1572" w:type="dxa"/>
            <w:vAlign w:val="center"/>
          </w:tcPr>
          <w:p>
            <w:pPr>
              <w:pStyle w:val="16"/>
              <w:spacing w:before="215"/>
              <w:ind w:left="0" w:leftChars="0" w:right="290" w:rightChars="0"/>
              <w:jc w:val="center"/>
              <w:rPr>
                <w:rFonts w:hint="default" w:ascii="Times New Roman" w:hAnsi="Times New Roman" w:eastAsia="宋体" w:cs="Times New Roman"/>
                <w:sz w:val="24"/>
                <w:szCs w:val="22"/>
                <w:highlight w:val="none"/>
                <w:lang w:val="en-US" w:eastAsia="zh-CN" w:bidi="zh-CN"/>
              </w:rPr>
            </w:pPr>
            <w:r>
              <w:rPr>
                <w:rFonts w:hint="default" w:ascii="Times New Roman" w:hAnsi="Times New Roman" w:cs="Times New Roman"/>
                <w:sz w:val="24"/>
                <w:highlight w:val="none"/>
                <w:lang w:val="en-US" w:eastAsia="zh-CN"/>
              </w:rPr>
              <w:t>自筹资金</w:t>
            </w:r>
          </w:p>
        </w:tc>
      </w:tr>
    </w:tbl>
    <w:p>
      <w:pPr>
        <w:pStyle w:val="5"/>
        <w:rPr>
          <w:rFonts w:hint="default" w:ascii="Times New Roman" w:hAnsi="Times New Roman" w:cs="Times New Roman"/>
          <w:sz w:val="20"/>
        </w:rPr>
      </w:pPr>
    </w:p>
    <w:p>
      <w:pPr>
        <w:pStyle w:val="4"/>
        <w:spacing w:before="176"/>
        <w:outlineLvl w:val="1"/>
        <w:rPr>
          <w:rFonts w:hint="default" w:ascii="Times New Roman" w:hAnsi="Times New Roman" w:cs="Times New Roman"/>
        </w:rPr>
      </w:pPr>
      <w:bookmarkStart w:id="16" w:name="_Toc5349"/>
      <w:r>
        <w:rPr>
          <w:rFonts w:hint="default" w:ascii="Times New Roman" w:hAnsi="Times New Roman" w:cs="Times New Roman"/>
        </w:rPr>
        <w:t>（四）地质灾害防治能力提升工程</w:t>
      </w:r>
      <w:bookmarkEnd w:id="16"/>
    </w:p>
    <w:p>
      <w:pPr>
        <w:pStyle w:val="5"/>
        <w:spacing w:before="4"/>
        <w:rPr>
          <w:rFonts w:hint="default" w:ascii="Times New Roman" w:hAnsi="Times New Roman" w:cs="Times New Roman"/>
          <w:b/>
          <w:sz w:val="40"/>
        </w:rPr>
      </w:pPr>
    </w:p>
    <w:p>
      <w:pPr>
        <w:pStyle w:val="4"/>
        <w:numPr>
          <w:ilvl w:val="0"/>
          <w:numId w:val="12"/>
        </w:numPr>
        <w:tabs>
          <w:tab w:val="left" w:pos="1326"/>
        </w:tabs>
        <w:spacing w:before="3" w:after="0" w:line="240" w:lineRule="auto"/>
        <w:ind w:left="1082" w:leftChars="0" w:right="0" w:rightChars="0"/>
        <w:jc w:val="left"/>
        <w:rPr>
          <w:rFonts w:hint="default" w:ascii="Times New Roman" w:hAnsi="Times New Roman" w:eastAsia="仿宋" w:cs="Times New Roman"/>
        </w:rPr>
      </w:pPr>
      <w:r>
        <w:rPr>
          <w:rFonts w:hint="eastAsia" w:ascii="Times New Roman" w:hAnsi="Times New Roman" w:eastAsia="仿宋" w:cs="Times New Roman"/>
          <w:lang w:val="en-US" w:eastAsia="zh-CN"/>
        </w:rPr>
        <w:t>强化建立协调联动机制</w:t>
      </w:r>
    </w:p>
    <w:p>
      <w:pPr>
        <w:pStyle w:val="5"/>
        <w:spacing w:before="178" w:line="343" w:lineRule="auto"/>
        <w:ind w:left="440" w:right="438" w:firstLine="640"/>
        <w:jc w:val="both"/>
        <w:rPr>
          <w:rFonts w:hint="default" w:ascii="Times New Roman" w:hAnsi="Times New Roman" w:cs="Times New Roman"/>
        </w:rPr>
      </w:pPr>
      <w:r>
        <w:rPr>
          <w:rFonts w:hint="default" w:ascii="Times New Roman" w:hAnsi="Times New Roman" w:cs="Times New Roman"/>
          <w:spacing w:val="-2"/>
        </w:rPr>
        <w:t>充分发挥地质灾害应急指挥部各成员单位职责，明确牵</w:t>
      </w:r>
      <w:r>
        <w:rPr>
          <w:rFonts w:hint="default" w:ascii="Times New Roman" w:hAnsi="Times New Roman" w:cs="Times New Roman"/>
          <w:spacing w:val="-3"/>
        </w:rPr>
        <w:t>头单位、承担单位、责任单位、配合单位，同步提升各部门</w:t>
      </w:r>
      <w:r>
        <w:rPr>
          <w:rFonts w:hint="default" w:ascii="Times New Roman" w:hAnsi="Times New Roman" w:cs="Times New Roman"/>
          <w:spacing w:val="-4"/>
        </w:rPr>
        <w:t>地质灾害响应、处置能力，经常性的互助训练、演练，不断</w:t>
      </w:r>
      <w:r>
        <w:rPr>
          <w:rFonts w:hint="default" w:ascii="Times New Roman" w:hAnsi="Times New Roman" w:cs="Times New Roman"/>
        </w:rPr>
        <w:t>磨合，增强协同配合能力。</w:t>
      </w:r>
    </w:p>
    <w:p>
      <w:pPr>
        <w:pStyle w:val="5"/>
        <w:spacing w:line="362" w:lineRule="auto"/>
        <w:ind w:left="620" w:right="641" w:firstLine="479"/>
        <w:rPr>
          <w:rFonts w:hint="default" w:ascii="Times New Roman" w:hAnsi="Times New Roman" w:cs="Times New Roman"/>
        </w:rPr>
      </w:pPr>
      <w:r>
        <w:rPr>
          <w:rFonts w:hint="default" w:ascii="Times New Roman" w:hAnsi="Times New Roman" w:cs="Times New Roman"/>
          <w:spacing w:val="-10"/>
          <w:highlight w:val="none"/>
        </w:rPr>
        <w:t>完善</w:t>
      </w:r>
      <w:r>
        <w:rPr>
          <w:rFonts w:hint="default" w:ascii="Times New Roman" w:hAnsi="Times New Roman" w:cs="Times New Roman"/>
          <w:spacing w:val="-10"/>
          <w:highlight w:val="none"/>
          <w:lang w:val="en-US" w:eastAsia="zh-CN"/>
        </w:rPr>
        <w:t>与市级自然资源</w:t>
      </w:r>
      <w:r>
        <w:rPr>
          <w:rFonts w:hint="default" w:ascii="Times New Roman" w:hAnsi="Times New Roman" w:cs="Times New Roman"/>
          <w:spacing w:val="-10"/>
          <w:lang w:val="en-US" w:eastAsia="zh-CN"/>
        </w:rPr>
        <w:t>部门</w:t>
      </w:r>
      <w:r>
        <w:rPr>
          <w:rFonts w:hint="default" w:ascii="Times New Roman" w:hAnsi="Times New Roman" w:cs="Times New Roman"/>
          <w:spacing w:val="-10"/>
        </w:rPr>
        <w:t>现场联动的地质灾害远程会商系统</w:t>
      </w:r>
      <w:r>
        <w:rPr>
          <w:rFonts w:hint="default" w:ascii="Times New Roman" w:hAnsi="Times New Roman" w:cs="Times New Roman"/>
          <w:spacing w:val="-10"/>
          <w:lang w:eastAsia="zh-CN"/>
        </w:rPr>
        <w:t>，</w:t>
      </w:r>
      <w:r>
        <w:rPr>
          <w:rFonts w:hint="default" w:ascii="Times New Roman" w:hAnsi="Times New Roman" w:cs="Times New Roman"/>
          <w:spacing w:val="-10"/>
        </w:rPr>
        <w:t>提升对突发性地质</w:t>
      </w:r>
      <w:r>
        <w:rPr>
          <w:rFonts w:hint="default" w:ascii="Times New Roman" w:hAnsi="Times New Roman" w:cs="Times New Roman"/>
        </w:rPr>
        <w:t>灾害的快速响应能力。</w:t>
      </w:r>
    </w:p>
    <w:p>
      <w:pPr>
        <w:pStyle w:val="4"/>
        <w:numPr>
          <w:ilvl w:val="0"/>
          <w:numId w:val="12"/>
        </w:numPr>
        <w:tabs>
          <w:tab w:val="left" w:pos="1326"/>
        </w:tabs>
        <w:spacing w:before="3" w:after="0" w:line="240" w:lineRule="auto"/>
        <w:ind w:left="1082" w:leftChars="0" w:right="0" w:rightChars="0" w:firstLine="0" w:firstLineChars="0"/>
        <w:jc w:val="left"/>
        <w:rPr>
          <w:rFonts w:hint="default" w:ascii="Times New Roman" w:hAnsi="Times New Roman" w:eastAsia="仿宋" w:cs="Times New Roman"/>
        </w:rPr>
      </w:pPr>
      <w:r>
        <w:rPr>
          <w:rFonts w:hint="default" w:ascii="Times New Roman" w:hAnsi="Times New Roman" w:eastAsia="仿宋" w:cs="Times New Roman"/>
        </w:rPr>
        <w:t>强化基层防灾能力建设</w:t>
      </w:r>
    </w:p>
    <w:p>
      <w:pPr>
        <w:pStyle w:val="5"/>
        <w:spacing w:before="178" w:line="343" w:lineRule="auto"/>
        <w:ind w:left="440" w:right="438" w:firstLine="640"/>
        <w:jc w:val="both"/>
        <w:rPr>
          <w:rFonts w:hint="default" w:ascii="Times New Roman" w:hAnsi="Times New Roman" w:cs="Times New Roman"/>
          <w:spacing w:val="-2"/>
        </w:rPr>
      </w:pPr>
      <w:r>
        <w:rPr>
          <w:rFonts w:hint="default" w:ascii="Times New Roman" w:hAnsi="Times New Roman" w:cs="Times New Roman"/>
          <w:spacing w:val="-2"/>
        </w:rPr>
        <w:t>加大地质灾害防治宣传、培训和演练力度。充分利用广播、电视、报刊、网络、移动互联网等媒体，坚持平时宣传与集中宣传相结合，开展多种形式的地质灾害防治宣传活 动，向社会公众普及逃生避险基本技能，提升紧急情况下自救互救能力。开展地质灾害防治知识宣传培训教育和应急演练，地质灾害易发区内的</w:t>
      </w:r>
      <w:r>
        <w:rPr>
          <w:rFonts w:hint="default" w:ascii="Times New Roman" w:hAnsi="Times New Roman" w:cs="Times New Roman"/>
          <w:spacing w:val="-2"/>
          <w:lang w:val="en-US" w:eastAsia="zh-CN"/>
        </w:rPr>
        <w:t>乡镇</w:t>
      </w:r>
      <w:r>
        <w:rPr>
          <w:rFonts w:hint="default" w:ascii="Times New Roman" w:hAnsi="Times New Roman" w:cs="Times New Roman"/>
          <w:spacing w:val="-2"/>
        </w:rPr>
        <w:t xml:space="preserve">对防治人员每年进行 </w:t>
      </w:r>
      <w:r>
        <w:rPr>
          <w:rFonts w:hint="default" w:ascii="Times New Roman" w:hAnsi="Times New Roman" w:cs="Times New Roman"/>
          <w:spacing w:val="-2"/>
          <w:lang w:val="en-US" w:eastAsia="zh-CN"/>
        </w:rPr>
        <w:t>2</w:t>
      </w:r>
      <w:r>
        <w:rPr>
          <w:rFonts w:hint="default" w:ascii="Times New Roman" w:hAnsi="Times New Roman" w:cs="Times New Roman"/>
          <w:spacing w:val="-2"/>
        </w:rPr>
        <w:t>～</w:t>
      </w:r>
      <w:r>
        <w:rPr>
          <w:rFonts w:hint="default" w:ascii="Times New Roman" w:hAnsi="Times New Roman" w:cs="Times New Roman"/>
          <w:spacing w:val="-2"/>
          <w:lang w:val="en-US" w:eastAsia="zh-CN"/>
        </w:rPr>
        <w:t>3</w:t>
      </w:r>
      <w:r>
        <w:rPr>
          <w:rFonts w:hint="default" w:ascii="Times New Roman" w:hAnsi="Times New Roman" w:cs="Times New Roman"/>
          <w:spacing w:val="-2"/>
        </w:rPr>
        <w:t xml:space="preserve"> 次的防灾知识培训</w:t>
      </w:r>
      <w:r>
        <w:rPr>
          <w:rFonts w:hint="default" w:ascii="Times New Roman" w:hAnsi="Times New Roman" w:cs="Times New Roman"/>
          <w:spacing w:val="-2"/>
          <w:lang w:eastAsia="zh-CN"/>
        </w:rPr>
        <w:t>，</w:t>
      </w:r>
      <w:r>
        <w:rPr>
          <w:rFonts w:hint="default" w:ascii="Times New Roman" w:hAnsi="Times New Roman" w:cs="Times New Roman"/>
          <w:spacing w:val="-2"/>
        </w:rPr>
        <w:t xml:space="preserve">重要地质灾害隐患点每年开展 </w:t>
      </w:r>
      <w:r>
        <w:rPr>
          <w:rFonts w:hint="default" w:ascii="Times New Roman" w:hAnsi="Times New Roman" w:cs="Times New Roman"/>
          <w:spacing w:val="-2"/>
          <w:lang w:val="en-US" w:eastAsia="zh-CN"/>
        </w:rPr>
        <w:t>2</w:t>
      </w:r>
      <w:r>
        <w:rPr>
          <w:rFonts w:hint="default" w:ascii="Times New Roman" w:hAnsi="Times New Roman" w:cs="Times New Roman"/>
          <w:spacing w:val="-2"/>
        </w:rPr>
        <w:t>～</w:t>
      </w:r>
      <w:r>
        <w:rPr>
          <w:rFonts w:hint="default" w:ascii="Times New Roman" w:hAnsi="Times New Roman" w:cs="Times New Roman"/>
          <w:spacing w:val="-2"/>
          <w:lang w:val="en-US" w:eastAsia="zh-CN"/>
        </w:rPr>
        <w:t>3</w:t>
      </w:r>
      <w:r>
        <w:rPr>
          <w:rFonts w:hint="default" w:ascii="Times New Roman" w:hAnsi="Times New Roman" w:cs="Times New Roman"/>
          <w:spacing w:val="-2"/>
        </w:rPr>
        <w:t xml:space="preserve"> 次演练。加强地质灾害专业人才培养，推进基层地质灾害防治队伍建设，配备信息化、智能化防治装备，提升基层防灾能力。</w:t>
      </w:r>
    </w:p>
    <w:p>
      <w:pPr>
        <w:pStyle w:val="4"/>
        <w:numPr>
          <w:ilvl w:val="0"/>
          <w:numId w:val="12"/>
        </w:numPr>
        <w:tabs>
          <w:tab w:val="left" w:pos="1326"/>
        </w:tabs>
        <w:spacing w:before="5" w:after="0" w:line="240" w:lineRule="auto"/>
        <w:ind w:left="1082" w:leftChars="0" w:right="0" w:rightChars="0" w:firstLine="0" w:firstLineChars="0"/>
        <w:jc w:val="left"/>
        <w:rPr>
          <w:rFonts w:hint="default" w:ascii="Times New Roman" w:hAnsi="Times New Roman" w:eastAsia="仿宋" w:cs="Times New Roman"/>
        </w:rPr>
      </w:pPr>
      <w:r>
        <w:rPr>
          <w:rFonts w:hint="default" w:ascii="Times New Roman" w:hAnsi="Times New Roman" w:eastAsia="仿宋" w:cs="Times New Roman"/>
        </w:rPr>
        <w:t>推进地质灾害防治技术装备现代化</w:t>
      </w:r>
    </w:p>
    <w:p>
      <w:pPr>
        <w:pStyle w:val="5"/>
        <w:spacing w:before="178" w:line="343" w:lineRule="auto"/>
        <w:ind w:left="440" w:right="439" w:firstLine="640"/>
        <w:jc w:val="both"/>
        <w:rPr>
          <w:rFonts w:hint="default" w:ascii="Times New Roman" w:hAnsi="Times New Roman" w:cs="Times New Roman"/>
        </w:rPr>
      </w:pPr>
      <w:r>
        <w:rPr>
          <w:rFonts w:hint="default" w:ascii="Times New Roman" w:hAnsi="Times New Roman" w:cs="Times New Roman"/>
          <w:spacing w:val="-4"/>
        </w:rPr>
        <w:t>广泛调研，充分借鉴，积极尝试，逐步替代现有地质灾害隐患点排查、上报方</w:t>
      </w:r>
      <w:r>
        <w:rPr>
          <w:rFonts w:hint="default" w:ascii="Times New Roman" w:hAnsi="Times New Roman" w:cs="Times New Roman"/>
          <w:spacing w:val="-5"/>
        </w:rPr>
        <w:t>式，提升地质灾害防灾减灾精准化、智能化服务水平。配备</w:t>
      </w:r>
      <w:r>
        <w:rPr>
          <w:rFonts w:hint="default" w:ascii="Times New Roman" w:hAnsi="Times New Roman" w:cs="Times New Roman"/>
        </w:rPr>
        <w:t>平板电脑等现场使用设备。</w:t>
      </w:r>
    </w:p>
    <w:p>
      <w:pPr>
        <w:pStyle w:val="5"/>
        <w:jc w:val="center"/>
        <w:rPr>
          <w:rFonts w:hint="default" w:ascii="Times New Roman" w:hAnsi="Times New Roman" w:cs="Times New Roman"/>
          <w:sz w:val="20"/>
        </w:rPr>
      </w:pPr>
      <w:r>
        <w:rPr>
          <w:rFonts w:hint="eastAsia" w:ascii="Times New Roman" w:hAnsi="Times New Roman" w:eastAsia="微软雅黑" w:cs="Times New Roman"/>
          <w:sz w:val="32"/>
          <w:szCs w:val="32"/>
          <w:highlight w:val="none"/>
          <w:lang w:val="en-US" w:eastAsia="zh-CN"/>
        </w:rPr>
        <w:t xml:space="preserve">表 4-4  </w:t>
      </w:r>
      <w:r>
        <w:rPr>
          <w:rFonts w:hint="default" w:ascii="Times New Roman" w:hAnsi="Times New Roman" w:eastAsia="微软雅黑" w:cs="Times New Roman"/>
        </w:rPr>
        <w:t>地质灾害防治能力提升工程</w:t>
      </w:r>
      <w:r>
        <w:rPr>
          <w:rFonts w:hint="eastAsia" w:ascii="Times New Roman" w:hAnsi="Times New Roman" w:eastAsia="微软雅黑" w:cs="Times New Roman"/>
          <w:lang w:eastAsia="zh-CN"/>
        </w:rPr>
        <w:t>“</w:t>
      </w:r>
      <w:r>
        <w:rPr>
          <w:rFonts w:hint="default" w:ascii="Times New Roman" w:hAnsi="Times New Roman" w:eastAsia="微软雅黑" w:cs="Times New Roman"/>
        </w:rPr>
        <w:t>十四五</w:t>
      </w:r>
      <w:r>
        <w:rPr>
          <w:rFonts w:hint="eastAsia" w:ascii="Times New Roman" w:hAnsi="Times New Roman" w:eastAsia="微软雅黑" w:cs="Times New Roman"/>
          <w:lang w:eastAsia="zh-CN"/>
        </w:rPr>
        <w:t>”</w:t>
      </w:r>
      <w:r>
        <w:rPr>
          <w:rFonts w:hint="default" w:ascii="Times New Roman" w:hAnsi="Times New Roman" w:eastAsia="微软雅黑" w:cs="Times New Roman"/>
        </w:rPr>
        <w:t>工作部署</w:t>
      </w:r>
    </w:p>
    <w:tbl>
      <w:tblPr>
        <w:tblStyle w:val="12"/>
        <w:tblW w:w="9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1715"/>
        <w:gridCol w:w="1841"/>
        <w:gridCol w:w="1414"/>
        <w:gridCol w:w="2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984" w:type="dxa"/>
          </w:tcPr>
          <w:p>
            <w:pPr>
              <w:pStyle w:val="16"/>
              <w:spacing w:before="100"/>
              <w:ind w:left="163" w:right="155"/>
              <w:jc w:val="center"/>
              <w:rPr>
                <w:rFonts w:hint="default" w:ascii="Times New Roman" w:hAnsi="Times New Roman" w:cs="Times New Roman"/>
                <w:b w:val="0"/>
                <w:bCs/>
                <w:sz w:val="24"/>
                <w:highlight w:val="none"/>
              </w:rPr>
            </w:pPr>
            <w:r>
              <w:rPr>
                <w:rFonts w:hint="default" w:ascii="Times New Roman" w:hAnsi="Times New Roman" w:cs="Times New Roman"/>
                <w:b w:val="0"/>
                <w:bCs/>
                <w:sz w:val="24"/>
                <w:highlight w:val="none"/>
              </w:rPr>
              <w:t>工作类别</w:t>
            </w:r>
          </w:p>
        </w:tc>
        <w:tc>
          <w:tcPr>
            <w:tcW w:w="1715" w:type="dxa"/>
          </w:tcPr>
          <w:p>
            <w:pPr>
              <w:pStyle w:val="16"/>
              <w:spacing w:before="100"/>
              <w:ind w:left="163" w:right="155"/>
              <w:jc w:val="center"/>
              <w:rPr>
                <w:rFonts w:hint="default" w:ascii="Times New Roman" w:hAnsi="Times New Roman" w:cs="Times New Roman"/>
                <w:b w:val="0"/>
                <w:bCs/>
                <w:sz w:val="24"/>
                <w:highlight w:val="none"/>
                <w:lang w:val="en-US" w:eastAsia="zh-CN"/>
              </w:rPr>
            </w:pPr>
            <w:r>
              <w:rPr>
                <w:rFonts w:hint="default" w:ascii="Times New Roman" w:hAnsi="Times New Roman" w:cs="Times New Roman"/>
                <w:b w:val="0"/>
                <w:bCs/>
                <w:sz w:val="24"/>
                <w:highlight w:val="none"/>
              </w:rPr>
              <w:t>工作</w:t>
            </w:r>
            <w:r>
              <w:rPr>
                <w:rFonts w:hint="default" w:ascii="Times New Roman" w:hAnsi="Times New Roman" w:cs="Times New Roman"/>
                <w:b w:val="0"/>
                <w:bCs/>
                <w:sz w:val="24"/>
                <w:highlight w:val="none"/>
                <w:lang w:val="en-US" w:eastAsia="zh-CN"/>
              </w:rPr>
              <w:t>名称</w:t>
            </w:r>
          </w:p>
        </w:tc>
        <w:tc>
          <w:tcPr>
            <w:tcW w:w="1841" w:type="dxa"/>
            <w:vAlign w:val="top"/>
          </w:tcPr>
          <w:p>
            <w:pPr>
              <w:pStyle w:val="16"/>
              <w:spacing w:before="100"/>
              <w:ind w:left="163" w:right="155"/>
              <w:jc w:val="center"/>
              <w:rPr>
                <w:rFonts w:hint="default" w:ascii="Times New Roman" w:hAnsi="Times New Roman" w:cs="Times New Roman"/>
                <w:b w:val="0"/>
                <w:bCs/>
                <w:sz w:val="24"/>
                <w:highlight w:val="none"/>
                <w:lang w:val="en-US" w:eastAsia="zh-CN"/>
              </w:rPr>
            </w:pPr>
            <w:r>
              <w:rPr>
                <w:rFonts w:hint="default" w:ascii="Times New Roman" w:hAnsi="Times New Roman" w:cs="Times New Roman"/>
                <w:b w:val="0"/>
                <w:bCs/>
                <w:sz w:val="24"/>
                <w:highlight w:val="none"/>
                <w:lang w:val="en-US" w:eastAsia="zh-CN"/>
              </w:rPr>
              <w:t>经费（万元）</w:t>
            </w:r>
          </w:p>
        </w:tc>
        <w:tc>
          <w:tcPr>
            <w:tcW w:w="1414" w:type="dxa"/>
            <w:vAlign w:val="top"/>
          </w:tcPr>
          <w:p>
            <w:pPr>
              <w:pStyle w:val="16"/>
              <w:spacing w:before="100"/>
              <w:ind w:left="163" w:right="155"/>
              <w:jc w:val="center"/>
              <w:rPr>
                <w:rFonts w:hint="default" w:ascii="Times New Roman" w:hAnsi="Times New Roman" w:cs="Times New Roman"/>
                <w:b w:val="0"/>
                <w:bCs/>
                <w:sz w:val="24"/>
                <w:highlight w:val="none"/>
                <w:lang w:val="en-US" w:eastAsia="zh-CN"/>
              </w:rPr>
            </w:pPr>
            <w:r>
              <w:rPr>
                <w:rFonts w:hint="default" w:ascii="Times New Roman" w:hAnsi="Times New Roman" w:cs="Times New Roman"/>
                <w:b w:val="0"/>
                <w:bCs/>
                <w:sz w:val="24"/>
                <w:highlight w:val="none"/>
                <w:lang w:val="en-US" w:eastAsia="zh-CN"/>
              </w:rPr>
              <w:t>经费来源</w:t>
            </w:r>
          </w:p>
        </w:tc>
        <w:tc>
          <w:tcPr>
            <w:tcW w:w="2728" w:type="dxa"/>
            <w:vAlign w:val="top"/>
          </w:tcPr>
          <w:p>
            <w:pPr>
              <w:pStyle w:val="16"/>
              <w:spacing w:before="100"/>
              <w:ind w:left="163" w:right="155"/>
              <w:jc w:val="center"/>
              <w:rPr>
                <w:rFonts w:hint="default" w:ascii="Times New Roman" w:hAnsi="Times New Roman" w:cs="Times New Roman"/>
                <w:b w:val="0"/>
                <w:bCs/>
                <w:sz w:val="24"/>
                <w:highlight w:val="none"/>
                <w:lang w:val="en-US" w:eastAsia="zh-CN"/>
              </w:rPr>
            </w:pPr>
            <w:r>
              <w:rPr>
                <w:rFonts w:hint="default" w:ascii="Times New Roman" w:hAnsi="Times New Roman" w:cs="Times New Roman"/>
                <w:b w:val="0"/>
                <w:bCs/>
                <w:sz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1984" w:type="dxa"/>
            <w:vMerge w:val="restart"/>
            <w:vAlign w:val="center"/>
          </w:tcPr>
          <w:p>
            <w:pPr>
              <w:pStyle w:val="16"/>
              <w:spacing w:before="89" w:line="360" w:lineRule="auto"/>
              <w:ind w:left="28" w:right="19"/>
              <w:jc w:val="center"/>
              <w:rPr>
                <w:rFonts w:hint="default" w:ascii="Times New Roman" w:hAnsi="Times New Roman" w:cs="Times New Roman"/>
                <w:b w:val="0"/>
                <w:bCs/>
                <w:sz w:val="24"/>
                <w:highlight w:val="none"/>
                <w:lang w:val="zh-CN" w:eastAsia="zh-CN"/>
              </w:rPr>
            </w:pPr>
            <w:r>
              <w:rPr>
                <w:rFonts w:hint="default" w:ascii="Times New Roman" w:hAnsi="Times New Roman" w:eastAsia="宋体" w:cs="Times New Roman"/>
                <w:b w:val="0"/>
                <w:bCs w:val="0"/>
                <w:sz w:val="24"/>
                <w:szCs w:val="22"/>
                <w:highlight w:val="none"/>
                <w:lang w:val="zh-CN" w:eastAsia="zh-CN" w:bidi="zh-CN"/>
              </w:rPr>
              <w:t>群测</w:t>
            </w:r>
            <w:r>
              <w:rPr>
                <w:rFonts w:hint="default" w:ascii="Times New Roman" w:hAnsi="Times New Roman" w:cs="Times New Roman"/>
                <w:b w:val="0"/>
                <w:bCs/>
                <w:sz w:val="24"/>
                <w:highlight w:val="none"/>
                <w:lang w:val="zh-CN" w:eastAsia="zh-CN"/>
              </w:rPr>
              <w:t>群防工程</w:t>
            </w:r>
          </w:p>
        </w:tc>
        <w:tc>
          <w:tcPr>
            <w:tcW w:w="1715" w:type="dxa"/>
          </w:tcPr>
          <w:p>
            <w:pPr>
              <w:pStyle w:val="16"/>
              <w:spacing w:before="89"/>
              <w:ind w:left="28" w:right="19"/>
              <w:jc w:val="center"/>
              <w:rPr>
                <w:rFonts w:hint="default" w:ascii="Times New Roman" w:hAnsi="Times New Roman" w:eastAsia="宋体" w:cs="Times New Roman"/>
                <w:b w:val="0"/>
                <w:bCs w:val="0"/>
                <w:sz w:val="24"/>
                <w:szCs w:val="22"/>
                <w:highlight w:val="none"/>
                <w:lang w:val="zh-CN" w:eastAsia="zh-CN" w:bidi="zh-CN"/>
              </w:rPr>
            </w:pPr>
            <w:r>
              <w:rPr>
                <w:rFonts w:hint="default" w:ascii="Times New Roman" w:hAnsi="Times New Roman" w:eastAsia="宋体" w:cs="Times New Roman"/>
                <w:b w:val="0"/>
                <w:bCs w:val="0"/>
                <w:sz w:val="24"/>
                <w:szCs w:val="22"/>
                <w:highlight w:val="none"/>
                <w:lang w:val="zh-CN" w:eastAsia="zh-CN" w:bidi="zh-CN"/>
              </w:rPr>
              <w:t>应急演练</w:t>
            </w:r>
          </w:p>
        </w:tc>
        <w:tc>
          <w:tcPr>
            <w:tcW w:w="1841" w:type="dxa"/>
          </w:tcPr>
          <w:p>
            <w:pPr>
              <w:pStyle w:val="16"/>
              <w:spacing w:before="100"/>
              <w:ind w:left="163" w:right="155"/>
              <w:jc w:val="center"/>
              <w:rPr>
                <w:rFonts w:hint="default" w:ascii="Times New Roman" w:hAnsi="Times New Roman" w:eastAsia="宋体" w:cs="Times New Roman"/>
                <w:b w:val="0"/>
                <w:bCs/>
                <w:sz w:val="24"/>
                <w:highlight w:val="none"/>
                <w:lang w:val="en-US" w:eastAsia="zh-CN"/>
              </w:rPr>
            </w:pPr>
            <w:r>
              <w:rPr>
                <w:rFonts w:hint="eastAsia" w:ascii="Times New Roman" w:hAnsi="Times New Roman" w:cs="Times New Roman"/>
                <w:b w:val="0"/>
                <w:bCs/>
                <w:sz w:val="24"/>
                <w:highlight w:val="none"/>
                <w:lang w:val="en-US" w:eastAsia="zh-CN"/>
              </w:rPr>
              <w:t>25</w:t>
            </w:r>
          </w:p>
        </w:tc>
        <w:tc>
          <w:tcPr>
            <w:tcW w:w="1414" w:type="dxa"/>
          </w:tcPr>
          <w:p>
            <w:pPr>
              <w:pStyle w:val="16"/>
              <w:spacing w:before="100"/>
              <w:ind w:left="163" w:right="155"/>
              <w:jc w:val="center"/>
              <w:rPr>
                <w:rFonts w:hint="default" w:ascii="Times New Roman" w:hAnsi="Times New Roman" w:eastAsia="宋体" w:cs="Times New Roman"/>
                <w:b w:val="0"/>
                <w:bCs/>
                <w:sz w:val="24"/>
                <w:highlight w:val="none"/>
                <w:lang w:val="en-US" w:eastAsia="zh-CN"/>
              </w:rPr>
            </w:pPr>
            <w:r>
              <w:rPr>
                <w:rFonts w:hint="default" w:ascii="Times New Roman" w:hAnsi="Times New Roman" w:cs="Times New Roman"/>
                <w:b w:val="0"/>
                <w:bCs/>
                <w:sz w:val="24"/>
                <w:highlight w:val="none"/>
                <w:lang w:val="en-US" w:eastAsia="zh-CN"/>
              </w:rPr>
              <w:t>区财政</w:t>
            </w:r>
          </w:p>
        </w:tc>
        <w:tc>
          <w:tcPr>
            <w:tcW w:w="2728" w:type="dxa"/>
          </w:tcPr>
          <w:p>
            <w:pPr>
              <w:pStyle w:val="16"/>
              <w:spacing w:before="100"/>
              <w:ind w:left="163" w:right="155"/>
              <w:jc w:val="center"/>
              <w:rPr>
                <w:rFonts w:hint="default" w:ascii="Times New Roman" w:hAnsi="Times New Roman" w:cs="Times New Roman"/>
                <w:b w:val="0"/>
                <w:bCs/>
                <w:sz w:val="24"/>
                <w:highlight w:val="none"/>
                <w:lang w:val="en-US" w:eastAsia="zh-CN"/>
              </w:rPr>
            </w:pPr>
            <w:r>
              <w:rPr>
                <w:rFonts w:hint="default" w:ascii="Times New Roman" w:hAnsi="Times New Roman" w:cs="Times New Roman"/>
                <w:b w:val="0"/>
                <w:bCs/>
                <w:sz w:val="24"/>
                <w:highlight w:val="none"/>
                <w:lang w:val="en-US" w:eastAsia="zh-CN"/>
              </w:rPr>
              <w:t>费用来源地灾排查经费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984" w:type="dxa"/>
            <w:vMerge w:val="continue"/>
            <w:tcBorders>
              <w:top w:val="nil"/>
            </w:tcBorders>
          </w:tcPr>
          <w:p>
            <w:pPr>
              <w:rPr>
                <w:rFonts w:hint="default" w:ascii="Times New Roman" w:hAnsi="Times New Roman" w:eastAsia="宋体" w:cs="Times New Roman"/>
                <w:sz w:val="24"/>
                <w:szCs w:val="22"/>
                <w:highlight w:val="none"/>
                <w:lang w:val="zh-CN" w:eastAsia="zh-CN" w:bidi="zh-CN"/>
              </w:rPr>
            </w:pPr>
          </w:p>
        </w:tc>
        <w:tc>
          <w:tcPr>
            <w:tcW w:w="1715" w:type="dxa"/>
          </w:tcPr>
          <w:p>
            <w:pPr>
              <w:pStyle w:val="16"/>
              <w:spacing w:before="89"/>
              <w:ind w:left="28" w:right="19"/>
              <w:jc w:val="center"/>
              <w:rPr>
                <w:rFonts w:hint="default" w:ascii="Times New Roman" w:hAnsi="Times New Roman" w:eastAsia="宋体" w:cs="Times New Roman"/>
                <w:b w:val="0"/>
                <w:bCs w:val="0"/>
                <w:sz w:val="24"/>
                <w:szCs w:val="22"/>
                <w:highlight w:val="none"/>
                <w:lang w:val="zh-CN" w:eastAsia="zh-CN" w:bidi="zh-CN"/>
              </w:rPr>
            </w:pPr>
            <w:r>
              <w:rPr>
                <w:rFonts w:hint="default" w:ascii="Times New Roman" w:hAnsi="Times New Roman" w:eastAsia="宋体" w:cs="Times New Roman"/>
                <w:b w:val="0"/>
                <w:bCs w:val="0"/>
                <w:sz w:val="24"/>
                <w:szCs w:val="22"/>
                <w:highlight w:val="none"/>
                <w:lang w:val="zh-CN" w:eastAsia="zh-CN" w:bidi="zh-CN"/>
              </w:rPr>
              <w:t>宣传培训</w:t>
            </w:r>
          </w:p>
        </w:tc>
        <w:tc>
          <w:tcPr>
            <w:tcW w:w="1841" w:type="dxa"/>
          </w:tcPr>
          <w:p>
            <w:pPr>
              <w:pStyle w:val="16"/>
              <w:spacing w:before="89"/>
              <w:ind w:left="28" w:right="19"/>
              <w:jc w:val="center"/>
              <w:rPr>
                <w:rFonts w:hint="default" w:ascii="Times New Roman" w:hAnsi="Times New Roman" w:eastAsia="宋体" w:cs="Times New Roman"/>
                <w:b w:val="0"/>
                <w:bCs w:val="0"/>
                <w:sz w:val="24"/>
                <w:szCs w:val="22"/>
                <w:highlight w:val="none"/>
                <w:lang w:val="en-US" w:eastAsia="zh-CN" w:bidi="zh-CN"/>
              </w:rPr>
            </w:pPr>
            <w:r>
              <w:rPr>
                <w:rFonts w:hint="eastAsia" w:ascii="Times New Roman" w:hAnsi="Times New Roman" w:cs="Times New Roman"/>
                <w:b w:val="0"/>
                <w:bCs w:val="0"/>
                <w:sz w:val="24"/>
                <w:szCs w:val="22"/>
                <w:highlight w:val="none"/>
                <w:lang w:val="en-US" w:eastAsia="zh-CN" w:bidi="zh-CN"/>
              </w:rPr>
              <w:t>25</w:t>
            </w:r>
          </w:p>
        </w:tc>
        <w:tc>
          <w:tcPr>
            <w:tcW w:w="1414" w:type="dxa"/>
          </w:tcPr>
          <w:p>
            <w:pPr>
              <w:pStyle w:val="16"/>
              <w:spacing w:before="89"/>
              <w:ind w:left="28" w:right="19"/>
              <w:jc w:val="center"/>
              <w:rPr>
                <w:rFonts w:hint="default" w:ascii="Times New Roman" w:hAnsi="Times New Roman" w:eastAsia="宋体" w:cs="Times New Roman"/>
                <w:b w:val="0"/>
                <w:bCs w:val="0"/>
                <w:sz w:val="24"/>
                <w:szCs w:val="22"/>
                <w:highlight w:val="none"/>
                <w:lang w:val="zh-CN" w:eastAsia="zh-CN" w:bidi="zh-CN"/>
              </w:rPr>
            </w:pPr>
            <w:r>
              <w:rPr>
                <w:rFonts w:hint="default" w:ascii="Times New Roman" w:hAnsi="Times New Roman" w:cs="Times New Roman"/>
                <w:b w:val="0"/>
                <w:bCs/>
                <w:sz w:val="24"/>
                <w:highlight w:val="none"/>
                <w:lang w:val="en-US" w:eastAsia="zh-CN"/>
              </w:rPr>
              <w:t>区财政</w:t>
            </w:r>
          </w:p>
        </w:tc>
        <w:tc>
          <w:tcPr>
            <w:tcW w:w="2728" w:type="dxa"/>
          </w:tcPr>
          <w:p>
            <w:pPr>
              <w:pStyle w:val="16"/>
              <w:spacing w:before="89"/>
              <w:ind w:left="28" w:right="19"/>
              <w:jc w:val="center"/>
              <w:rPr>
                <w:rFonts w:hint="default" w:ascii="Times New Roman" w:hAnsi="Times New Roman" w:cs="Times New Roman"/>
                <w:b w:val="0"/>
                <w:bCs/>
                <w:sz w:val="24"/>
                <w:highlight w:val="none"/>
                <w:lang w:val="en-US" w:eastAsia="zh-CN"/>
              </w:rPr>
            </w:pPr>
            <w:r>
              <w:rPr>
                <w:rFonts w:hint="default" w:ascii="Times New Roman" w:hAnsi="Times New Roman" w:cs="Times New Roman"/>
                <w:b w:val="0"/>
                <w:bCs/>
                <w:sz w:val="24"/>
                <w:highlight w:val="none"/>
                <w:lang w:val="en-US" w:eastAsia="zh-CN"/>
              </w:rPr>
              <w:t>费用来源地灾排查经费</w:t>
            </w:r>
          </w:p>
        </w:tc>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3"/>
        <w:spacing w:before="50"/>
        <w:outlineLvl w:val="0"/>
        <w:rPr>
          <w:rFonts w:hint="default" w:ascii="Times New Roman" w:hAnsi="Times New Roman" w:cs="Times New Roman"/>
        </w:rPr>
      </w:pPr>
      <w:bookmarkStart w:id="17" w:name="_Toc3821"/>
      <w:r>
        <w:rPr>
          <w:rFonts w:hint="default" w:ascii="Times New Roman" w:hAnsi="Times New Roman" w:cs="Times New Roman"/>
          <w:lang w:val="en-US" w:eastAsia="zh-CN"/>
        </w:rPr>
        <w:t>五</w:t>
      </w:r>
      <w:r>
        <w:rPr>
          <w:rFonts w:hint="default" w:ascii="Times New Roman" w:hAnsi="Times New Roman" w:cs="Times New Roman"/>
        </w:rPr>
        <w:t>、</w:t>
      </w:r>
      <w:r>
        <w:rPr>
          <w:rFonts w:hint="default" w:ascii="Times New Roman" w:hAnsi="Times New Roman" w:cs="Times New Roman"/>
          <w:lang w:val="en-US" w:eastAsia="zh-CN"/>
        </w:rPr>
        <w:t>投资估算</w:t>
      </w:r>
      <w:bookmarkEnd w:id="17"/>
      <w:r>
        <w:rPr>
          <w:rFonts w:hint="default" w:ascii="Times New Roman" w:hAnsi="Times New Roman" w:cs="Times New Roman"/>
          <w:w w:val="99"/>
        </w:rPr>
        <w:t xml:space="preserve"> </w:t>
      </w:r>
    </w:p>
    <w:p>
      <w:pPr>
        <w:pStyle w:val="11"/>
        <w:rPr>
          <w:rFonts w:hint="default"/>
        </w:rPr>
      </w:pPr>
    </w:p>
    <w:p>
      <w:pPr>
        <w:pStyle w:val="4"/>
        <w:spacing w:before="29"/>
        <w:outlineLvl w:val="1"/>
        <w:rPr>
          <w:rFonts w:hint="default" w:ascii="Times New Roman" w:hAnsi="Times New Roman" w:eastAsia="宋体" w:cs="Times New Roman"/>
          <w:lang w:val="en-US" w:eastAsia="zh-CN"/>
        </w:rPr>
      </w:pPr>
      <w:bookmarkStart w:id="18" w:name="_Toc14255"/>
      <w:r>
        <w:rPr>
          <w:rFonts w:hint="default" w:ascii="Times New Roman" w:hAnsi="Times New Roman" w:cs="Times New Roman"/>
        </w:rPr>
        <w:t>（一）</w:t>
      </w:r>
      <w:r>
        <w:rPr>
          <w:rFonts w:hint="default" w:ascii="Times New Roman" w:hAnsi="Times New Roman" w:cs="Times New Roman"/>
          <w:lang w:val="en-US" w:eastAsia="zh-CN"/>
        </w:rPr>
        <w:t>估算</w:t>
      </w:r>
      <w:r>
        <w:rPr>
          <w:rFonts w:hint="eastAsia" w:ascii="Times New Roman" w:hAnsi="Times New Roman" w:cs="Times New Roman"/>
          <w:lang w:val="en-US" w:eastAsia="zh-CN"/>
        </w:rPr>
        <w:t>说明</w:t>
      </w:r>
      <w:bookmarkEnd w:id="18"/>
    </w:p>
    <w:p>
      <w:pPr>
        <w:rPr>
          <w:rFonts w:hint="default" w:ascii="Times New Roman" w:hAnsi="Times New Roman" w:cs="Times New Roman"/>
        </w:rPr>
      </w:pPr>
    </w:p>
    <w:p>
      <w:pPr>
        <w:pStyle w:val="5"/>
        <w:spacing w:line="343" w:lineRule="auto"/>
        <w:ind w:left="440" w:right="438" w:firstLine="645"/>
        <w:jc w:val="both"/>
        <w:rPr>
          <w:rFonts w:hint="default" w:ascii="Times New Roman" w:hAnsi="Times New Roman" w:cs="Times New Roman"/>
          <w:spacing w:val="-5"/>
          <w:lang w:val="en-US" w:eastAsia="zh-CN"/>
        </w:rPr>
      </w:pPr>
      <w:r>
        <w:rPr>
          <w:rFonts w:hint="default" w:ascii="Times New Roman" w:hAnsi="Times New Roman" w:cs="Times New Roman"/>
          <w:spacing w:val="-5"/>
          <w:lang w:val="en-US" w:eastAsia="zh-CN"/>
        </w:rPr>
        <w:t>1、基础性防治经费按照经常性费用和项目经费两项考虑。</w:t>
      </w:r>
    </w:p>
    <w:p>
      <w:pPr>
        <w:pStyle w:val="5"/>
        <w:spacing w:line="343" w:lineRule="auto"/>
        <w:ind w:left="440" w:right="438" w:firstLine="645"/>
        <w:jc w:val="both"/>
        <w:rPr>
          <w:rFonts w:hint="default" w:ascii="Times New Roman" w:hAnsi="Times New Roman" w:cs="Times New Roman"/>
          <w:spacing w:val="-5"/>
          <w:lang w:val="en-US" w:eastAsia="zh-CN"/>
        </w:rPr>
      </w:pPr>
      <w:r>
        <w:rPr>
          <w:rFonts w:hint="default" w:ascii="Times New Roman" w:hAnsi="Times New Roman" w:cs="Times New Roman"/>
          <w:spacing w:val="-5"/>
          <w:lang w:val="en-US" w:eastAsia="zh-CN"/>
        </w:rPr>
        <w:t>经常性费用包括：监测预警网络运行费；防治机构办公费；人员工资；抢险应急发生的费用等。</w:t>
      </w:r>
    </w:p>
    <w:p>
      <w:pPr>
        <w:pStyle w:val="5"/>
        <w:spacing w:line="343" w:lineRule="auto"/>
        <w:ind w:left="440" w:right="438" w:firstLine="645"/>
        <w:jc w:val="both"/>
        <w:rPr>
          <w:rFonts w:hint="default" w:ascii="Times New Roman" w:hAnsi="Times New Roman" w:cs="Times New Roman"/>
          <w:spacing w:val="-5"/>
          <w:lang w:val="en-US" w:eastAsia="zh-CN"/>
        </w:rPr>
      </w:pPr>
      <w:r>
        <w:rPr>
          <w:rFonts w:hint="default" w:ascii="Times New Roman" w:hAnsi="Times New Roman" w:cs="Times New Roman"/>
          <w:spacing w:val="-5"/>
          <w:lang w:val="en-US" w:eastAsia="zh-CN"/>
        </w:rPr>
        <w:t>项目经费指开展地质灾害风险性评价与区划、科研和必要的装备费等。</w:t>
      </w:r>
    </w:p>
    <w:p>
      <w:pPr>
        <w:pStyle w:val="5"/>
        <w:spacing w:line="343" w:lineRule="auto"/>
        <w:ind w:left="440" w:right="438" w:firstLine="645"/>
        <w:jc w:val="both"/>
        <w:rPr>
          <w:rFonts w:hint="default" w:ascii="Times New Roman" w:hAnsi="Times New Roman" w:cs="Times New Roman"/>
          <w:spacing w:val="-5"/>
          <w:lang w:val="en-US" w:eastAsia="zh-CN"/>
        </w:rPr>
      </w:pPr>
      <w:r>
        <w:rPr>
          <w:rFonts w:hint="default" w:ascii="Times New Roman" w:hAnsi="Times New Roman" w:cs="Times New Roman"/>
          <w:spacing w:val="-5"/>
          <w:lang w:val="en-US" w:eastAsia="zh-CN"/>
        </w:rPr>
        <w:t>2、经费估算主要依据相关预算标准，根据工作内容、工程量、难度系数进行工程费用估算。治理工程同时类比近年来我区及省内类似地质灾害治理工程治理经费进行调整。</w:t>
      </w:r>
    </w:p>
    <w:p>
      <w:pPr>
        <w:pStyle w:val="5"/>
        <w:spacing w:line="343" w:lineRule="auto"/>
        <w:ind w:left="440" w:right="438" w:firstLine="645"/>
        <w:jc w:val="both"/>
        <w:rPr>
          <w:rFonts w:hint="default" w:ascii="Times New Roman" w:hAnsi="Times New Roman" w:cs="Times New Roman"/>
          <w:spacing w:val="-5"/>
          <w:lang w:val="en-US" w:eastAsia="zh-CN"/>
        </w:rPr>
      </w:pPr>
      <w:r>
        <w:rPr>
          <w:rFonts w:hint="default" w:ascii="Times New Roman" w:hAnsi="Times New Roman" w:cs="Times New Roman"/>
          <w:spacing w:val="-5"/>
          <w:lang w:val="en-US" w:eastAsia="zh-CN"/>
        </w:rPr>
        <w:t>3、地质灾害防治经费投入资金渠道，主要包括省财政、市财政、区财政及社会投资等。</w:t>
      </w:r>
    </w:p>
    <w:p>
      <w:pPr>
        <w:pStyle w:val="11"/>
        <w:rPr>
          <w:rFonts w:hint="default" w:ascii="Times New Roman" w:hAnsi="Times New Roman" w:cs="Times New Roman"/>
        </w:rPr>
      </w:pPr>
    </w:p>
    <w:p>
      <w:pPr>
        <w:pStyle w:val="4"/>
        <w:spacing w:before="29"/>
        <w:outlineLvl w:val="1"/>
        <w:rPr>
          <w:rFonts w:hint="default" w:ascii="Times New Roman" w:hAnsi="Times New Roman" w:eastAsia="宋体" w:cs="Times New Roman"/>
          <w:lang w:val="en-US" w:eastAsia="zh-CN"/>
        </w:rPr>
      </w:pPr>
      <w:bookmarkStart w:id="19" w:name="_Toc10760"/>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w:t>
      </w:r>
      <w:r>
        <w:rPr>
          <w:rFonts w:hint="default" w:ascii="Times New Roman" w:hAnsi="Times New Roman" w:cs="Times New Roman"/>
          <w:lang w:val="en-US" w:eastAsia="zh-CN"/>
        </w:rPr>
        <w:t>防治工作经费估算</w:t>
      </w:r>
      <w:bookmarkEnd w:id="19"/>
    </w:p>
    <w:p>
      <w:pPr>
        <w:rPr>
          <w:rFonts w:hint="default" w:ascii="Times New Roman" w:hAnsi="Times New Roman" w:cs="Times New Roman"/>
        </w:rPr>
      </w:pPr>
    </w:p>
    <w:p>
      <w:pPr>
        <w:pStyle w:val="5"/>
        <w:spacing w:line="343" w:lineRule="auto"/>
        <w:ind w:left="440" w:right="438" w:firstLine="645"/>
        <w:jc w:val="both"/>
        <w:rPr>
          <w:rFonts w:hint="default" w:ascii="Times New Roman" w:hAnsi="Times New Roman" w:cs="Times New Roman"/>
          <w:spacing w:val="-5"/>
          <w:lang w:val="en-US" w:eastAsia="zh-CN"/>
        </w:rPr>
      </w:pPr>
      <w:r>
        <w:rPr>
          <w:rFonts w:hint="eastAsia" w:ascii="Times New Roman" w:hAnsi="Times New Roman" w:cs="Times New Roman"/>
          <w:spacing w:val="-5"/>
          <w:lang w:eastAsia="zh-CN"/>
        </w:rPr>
        <w:t>“</w:t>
      </w:r>
      <w:r>
        <w:rPr>
          <w:rFonts w:hint="default" w:ascii="Times New Roman" w:hAnsi="Times New Roman" w:cs="Times New Roman"/>
          <w:spacing w:val="-5"/>
          <w:lang w:val="en-US" w:eastAsia="zh-CN"/>
        </w:rPr>
        <w:t>十四五</w:t>
      </w:r>
      <w:r>
        <w:rPr>
          <w:rFonts w:hint="eastAsia" w:ascii="Times New Roman" w:hAnsi="Times New Roman" w:cs="Times New Roman"/>
          <w:spacing w:val="-5"/>
          <w:lang w:eastAsia="zh-CN"/>
        </w:rPr>
        <w:t>”</w:t>
      </w:r>
      <w:r>
        <w:rPr>
          <w:rFonts w:hint="default" w:ascii="Times New Roman" w:hAnsi="Times New Roman" w:cs="Times New Roman"/>
          <w:spacing w:val="-5"/>
          <w:lang w:val="en-US" w:eastAsia="zh-CN"/>
        </w:rPr>
        <w:t>规划期间，浉河区地质灾害防治费用总计</w:t>
      </w:r>
      <w:r>
        <w:rPr>
          <w:rFonts w:hint="eastAsia" w:ascii="Times New Roman" w:hAnsi="Times New Roman" w:cs="Times New Roman"/>
          <w:spacing w:val="-5"/>
          <w:lang w:val="en-US" w:eastAsia="zh-CN"/>
        </w:rPr>
        <w:t xml:space="preserve">3741 </w:t>
      </w:r>
      <w:r>
        <w:rPr>
          <w:rFonts w:hint="default" w:ascii="Times New Roman" w:hAnsi="Times New Roman" w:cs="Times New Roman"/>
          <w:spacing w:val="-5"/>
          <w:lang w:val="en-US" w:eastAsia="zh-CN"/>
        </w:rPr>
        <w:t xml:space="preserve">万元。其中地质灾害调查评价工程经费 </w:t>
      </w:r>
      <w:r>
        <w:rPr>
          <w:rFonts w:hint="eastAsia" w:ascii="Times New Roman" w:hAnsi="Times New Roman" w:cs="Times New Roman"/>
          <w:spacing w:val="-5"/>
          <w:lang w:val="en-US" w:eastAsia="zh-CN"/>
        </w:rPr>
        <w:t xml:space="preserve">205 </w:t>
      </w:r>
      <w:r>
        <w:rPr>
          <w:rFonts w:hint="default" w:ascii="Times New Roman" w:hAnsi="Times New Roman" w:cs="Times New Roman"/>
          <w:spacing w:val="-5"/>
          <w:lang w:val="en-US" w:eastAsia="zh-CN"/>
        </w:rPr>
        <w:t xml:space="preserve">万元，地质灾害监测预警工程费用 </w:t>
      </w:r>
      <w:r>
        <w:rPr>
          <w:rFonts w:hint="eastAsia" w:ascii="Times New Roman" w:hAnsi="Times New Roman" w:cs="Times New Roman"/>
          <w:spacing w:val="-5"/>
          <w:lang w:val="en-US" w:eastAsia="zh-CN"/>
        </w:rPr>
        <w:t xml:space="preserve">20 </w:t>
      </w:r>
      <w:r>
        <w:rPr>
          <w:rFonts w:hint="default" w:ascii="Times New Roman" w:hAnsi="Times New Roman" w:cs="Times New Roman"/>
          <w:spacing w:val="-5"/>
          <w:lang w:val="en-US" w:eastAsia="zh-CN"/>
        </w:rPr>
        <w:t xml:space="preserve">万元，地质灾害防治能力提升工程费用 </w:t>
      </w:r>
      <w:r>
        <w:rPr>
          <w:rFonts w:hint="eastAsia" w:ascii="Times New Roman" w:hAnsi="Times New Roman" w:cs="Times New Roman"/>
          <w:spacing w:val="-5"/>
          <w:lang w:val="en-US" w:eastAsia="zh-CN"/>
        </w:rPr>
        <w:t xml:space="preserve">50 </w:t>
      </w:r>
      <w:r>
        <w:rPr>
          <w:rFonts w:hint="default" w:ascii="Times New Roman" w:hAnsi="Times New Roman" w:cs="Times New Roman"/>
          <w:spacing w:val="-5"/>
          <w:lang w:val="en-US" w:eastAsia="zh-CN"/>
        </w:rPr>
        <w:t>万元，地质灾害综合治理工程费用</w:t>
      </w:r>
      <w:r>
        <w:rPr>
          <w:rFonts w:hint="eastAsia" w:ascii="Times New Roman" w:hAnsi="Times New Roman" w:cs="Times New Roman"/>
          <w:spacing w:val="-5"/>
          <w:lang w:val="en-US" w:eastAsia="zh-CN"/>
        </w:rPr>
        <w:t xml:space="preserve"> 3466 </w:t>
      </w:r>
      <w:r>
        <w:rPr>
          <w:rFonts w:hint="default" w:ascii="Times New Roman" w:hAnsi="Times New Roman" w:cs="Times New Roman"/>
          <w:spacing w:val="-5"/>
          <w:lang w:val="en-US" w:eastAsia="zh-CN"/>
        </w:rPr>
        <w:t>万元。</w:t>
      </w:r>
    </w:p>
    <w:p>
      <w:pPr>
        <w:rPr>
          <w:rFonts w:hint="default" w:ascii="Times New Roman" w:hAnsi="Times New Roman" w:cs="Times New Roman"/>
          <w:spacing w:val="-5"/>
          <w:lang w:val="en-US" w:eastAsia="zh-CN"/>
        </w:rPr>
      </w:pPr>
      <w:r>
        <w:rPr>
          <w:rFonts w:hint="default" w:ascii="Times New Roman" w:hAnsi="Times New Roman" w:cs="Times New Roman"/>
          <w:spacing w:val="-5"/>
          <w:lang w:val="en-US" w:eastAsia="zh-CN"/>
        </w:rPr>
        <w:br w:type="page"/>
      </w:r>
    </w:p>
    <w:p>
      <w:pPr>
        <w:pStyle w:val="5"/>
        <w:jc w:val="center"/>
        <w:rPr>
          <w:rFonts w:hint="default" w:ascii="Times New Roman" w:hAnsi="Times New Roman" w:cs="Times New Roman"/>
          <w:sz w:val="20"/>
          <w:lang w:val="en-US"/>
        </w:rPr>
      </w:pPr>
      <w:r>
        <w:rPr>
          <w:rFonts w:hint="eastAsia" w:ascii="Times New Roman" w:hAnsi="Times New Roman" w:eastAsia="微软雅黑" w:cs="Times New Roman"/>
          <w:sz w:val="32"/>
          <w:szCs w:val="32"/>
          <w:highlight w:val="none"/>
          <w:lang w:val="en-US" w:eastAsia="zh-CN"/>
        </w:rPr>
        <w:t xml:space="preserve">表 5-1  </w:t>
      </w:r>
      <w:r>
        <w:rPr>
          <w:rFonts w:hint="default" w:ascii="Times New Roman" w:hAnsi="Times New Roman" w:eastAsia="微软雅黑" w:cs="Times New Roman"/>
        </w:rPr>
        <w:t>地质灾害防治</w:t>
      </w:r>
      <w:r>
        <w:rPr>
          <w:rFonts w:hint="default" w:ascii="Times New Roman" w:hAnsi="Times New Roman" w:eastAsia="微软雅黑" w:cs="Times New Roman"/>
          <w:lang w:val="en-US" w:eastAsia="zh-CN"/>
        </w:rPr>
        <w:t>工作经费估算表</w:t>
      </w:r>
    </w:p>
    <w:tbl>
      <w:tblPr>
        <w:tblStyle w:val="12"/>
        <w:tblW w:w="9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05"/>
        <w:gridCol w:w="1515"/>
        <w:gridCol w:w="1515"/>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工程类别</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经费安排（万元）</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小计（万元）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4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地质灾害调查评价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t>105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省财政</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4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区财政</w:t>
            </w: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4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地质灾害监测预警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市财政</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4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地质灾害综合治理</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省</w:t>
            </w:r>
            <w:r>
              <w:rPr>
                <w:rFonts w:hint="default" w:ascii="Times New Roman" w:hAnsi="Times New Roman" w:eastAsia="宋体" w:cs="Times New Roman"/>
                <w:i w:val="0"/>
                <w:iCs w:val="0"/>
                <w:color w:val="000000"/>
                <w:kern w:val="0"/>
                <w:sz w:val="24"/>
                <w:szCs w:val="24"/>
                <w:u w:val="none"/>
                <w:lang w:val="en-US" w:eastAsia="zh-CN" w:bidi="ar"/>
              </w:rPr>
              <w:t>财政</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4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2116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自筹资金</w:t>
            </w: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44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地质灾害防治能力提升工程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6"/>
              <w:spacing w:before="100"/>
              <w:ind w:left="163" w:leftChars="0" w:right="155" w:rightChars="0"/>
              <w:jc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ascii="Times New Roman" w:hAnsi="Times New Roman" w:cs="Times New Roman"/>
                <w:b w:val="0"/>
                <w:bCs/>
                <w:sz w:val="24"/>
                <w:highlight w:val="none"/>
                <w:lang w:val="en-US" w:eastAsia="zh-CN"/>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6"/>
              <w:spacing w:before="100"/>
              <w:ind w:left="163" w:leftChars="0" w:right="155" w:rightChars="0"/>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区财政</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ascii="Times New Roman" w:hAnsi="Times New Roman" w:eastAsia="宋体" w:cs="Times New Roman"/>
                <w:i w:val="0"/>
                <w:iCs w:val="0"/>
                <w:color w:val="000000"/>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44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6"/>
              <w:spacing w:before="89"/>
              <w:ind w:left="28" w:leftChars="0" w:right="19" w:rightChars="0"/>
              <w:jc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ascii="Times New Roman" w:hAnsi="Times New Roman" w:cs="Times New Roman"/>
                <w:b w:val="0"/>
                <w:bCs w:val="0"/>
                <w:sz w:val="24"/>
                <w:szCs w:val="22"/>
                <w:highlight w:val="none"/>
                <w:lang w:val="en-US" w:eastAsia="zh-CN" w:bidi="zh-CN"/>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16"/>
              <w:spacing w:before="89"/>
              <w:ind w:left="28" w:leftChars="0" w:right="19" w:rightChars="0"/>
              <w:jc w:val="center"/>
              <w:rPr>
                <w:rFonts w:hint="eastAsia"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区财政</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ascii="Times New Roman" w:hAnsi="Times New Roman" w:eastAsia="宋体" w:cs="Times New Roman"/>
                <w:i w:val="0"/>
                <w:iCs w:val="0"/>
                <w:color w:val="000000"/>
                <w:sz w:val="24"/>
                <w:szCs w:val="24"/>
                <w:highlight w:val="none"/>
                <w:u w:val="none"/>
                <w:lang w:val="en-US" w:eastAsia="zh-CN"/>
              </w:rPr>
              <w:t>25</w:t>
            </w:r>
          </w:p>
        </w:tc>
      </w:tr>
    </w:tbl>
    <w:p>
      <w:pPr>
        <w:rPr>
          <w:rFonts w:hint="default" w:ascii="Times New Roman" w:hAnsi="Times New Roman" w:cs="Times New Roman"/>
          <w:lang w:val="en-US" w:eastAsia="zh-CN"/>
        </w:rPr>
      </w:pPr>
    </w:p>
    <w:p>
      <w:pPr>
        <w:pStyle w:val="5"/>
        <w:spacing w:line="343" w:lineRule="auto"/>
        <w:ind w:left="440" w:right="438" w:firstLine="645"/>
        <w:jc w:val="both"/>
        <w:rPr>
          <w:rFonts w:hint="default" w:ascii="Times New Roman" w:hAnsi="Times New Roman" w:cs="Times New Roman"/>
          <w:spacing w:val="-5"/>
          <w:lang w:val="en-US" w:eastAsia="zh-CN"/>
        </w:rPr>
      </w:pPr>
      <w:r>
        <w:rPr>
          <w:rFonts w:hint="default" w:ascii="Times New Roman" w:hAnsi="Times New Roman" w:cs="Times New Roman"/>
          <w:spacing w:val="-5"/>
          <w:lang w:val="en-US" w:eastAsia="zh-CN"/>
        </w:rPr>
        <w:t>地质灾害防治工作和防治经费要纳入浉河区国民经济社会发展计划，列入当年财政预算，并建立地质灾害防治专项资金，确保专款专用。</w:t>
      </w:r>
    </w:p>
    <w:p>
      <w:pPr>
        <w:rPr>
          <w:rFonts w:hint="default" w:ascii="Times New Roman" w:hAnsi="Times New Roman" w:cs="Times New Roman"/>
          <w:spacing w:val="-5"/>
          <w:lang w:val="en-US" w:eastAsia="zh-CN"/>
        </w:rPr>
      </w:pPr>
    </w:p>
    <w:p>
      <w:pPr>
        <w:rPr>
          <w:rFonts w:hint="default" w:ascii="Times New Roman" w:hAnsi="Times New Roman" w:cs="Times New Roman"/>
          <w:spacing w:val="-5"/>
          <w:lang w:val="en-US" w:eastAsia="zh-CN"/>
        </w:rPr>
      </w:pPr>
    </w:p>
    <w:p>
      <w:pPr>
        <w:rPr>
          <w:rFonts w:hint="default" w:ascii="Times New Roman" w:hAnsi="Times New Roman" w:cs="Times New Roman"/>
          <w:spacing w:val="-5"/>
          <w:lang w:val="en-US" w:eastAsia="zh-CN"/>
        </w:rPr>
      </w:pPr>
    </w:p>
    <w:p>
      <w:pPr>
        <w:rPr>
          <w:rFonts w:hint="default" w:ascii="Times New Roman" w:hAnsi="Times New Roman" w:cs="Times New Roman"/>
          <w:spacing w:val="-5"/>
          <w:lang w:val="en-US" w:eastAsia="zh-CN"/>
        </w:rPr>
      </w:pPr>
      <w:r>
        <w:rPr>
          <w:rFonts w:hint="default" w:ascii="Times New Roman" w:hAnsi="Times New Roman" w:cs="Times New Roman"/>
          <w:spacing w:val="-5"/>
          <w:lang w:val="en-US" w:eastAsia="zh-CN"/>
        </w:rPr>
        <w:br w:type="page"/>
      </w:r>
    </w:p>
    <w:p>
      <w:pPr>
        <w:pStyle w:val="3"/>
        <w:spacing w:before="50"/>
        <w:outlineLvl w:val="0"/>
        <w:rPr>
          <w:rFonts w:hint="default" w:ascii="Times New Roman" w:hAnsi="Times New Roman" w:cs="Times New Roman"/>
        </w:rPr>
      </w:pPr>
      <w:bookmarkStart w:id="20" w:name="_Toc14733"/>
      <w:r>
        <w:rPr>
          <w:rFonts w:hint="default" w:ascii="Times New Roman" w:hAnsi="Times New Roman" w:cs="Times New Roman"/>
          <w:lang w:val="en-US" w:eastAsia="zh-CN"/>
        </w:rPr>
        <w:t>六</w:t>
      </w:r>
      <w:r>
        <w:rPr>
          <w:rFonts w:hint="default" w:ascii="Times New Roman" w:hAnsi="Times New Roman" w:cs="Times New Roman"/>
        </w:rPr>
        <w:t>、保障措施</w:t>
      </w:r>
      <w:bookmarkEnd w:id="20"/>
      <w:r>
        <w:rPr>
          <w:rFonts w:hint="default" w:ascii="Times New Roman" w:hAnsi="Times New Roman" w:cs="Times New Roman"/>
          <w:w w:val="99"/>
        </w:rPr>
        <w:t xml:space="preserve"> </w:t>
      </w:r>
    </w:p>
    <w:p>
      <w:pPr>
        <w:rPr>
          <w:rFonts w:hint="default" w:ascii="Times New Roman" w:hAnsi="Times New Roman" w:cs="Times New Roman"/>
        </w:rPr>
      </w:pPr>
    </w:p>
    <w:p>
      <w:pPr>
        <w:pStyle w:val="4"/>
        <w:spacing w:before="29"/>
        <w:outlineLvl w:val="1"/>
        <w:rPr>
          <w:rFonts w:hint="default" w:ascii="Times New Roman" w:hAnsi="Times New Roman" w:cs="Times New Roman"/>
        </w:rPr>
      </w:pPr>
      <w:bookmarkStart w:id="21" w:name="_Toc4609"/>
      <w:r>
        <w:rPr>
          <w:rFonts w:hint="default" w:ascii="Times New Roman" w:hAnsi="Times New Roman" w:cs="Times New Roman"/>
        </w:rPr>
        <w:t>（一）加强组织领导</w:t>
      </w:r>
      <w:bookmarkEnd w:id="21"/>
    </w:p>
    <w:p>
      <w:pPr>
        <w:pStyle w:val="5"/>
        <w:spacing w:before="1"/>
        <w:rPr>
          <w:rFonts w:hint="default" w:ascii="Times New Roman" w:hAnsi="Times New Roman" w:cs="Times New Roman"/>
          <w:b/>
          <w:sz w:val="40"/>
        </w:rPr>
      </w:pPr>
    </w:p>
    <w:p>
      <w:pPr>
        <w:pStyle w:val="5"/>
        <w:spacing w:line="343" w:lineRule="auto"/>
        <w:ind w:left="440" w:right="438" w:firstLine="645"/>
        <w:jc w:val="both"/>
        <w:rPr>
          <w:rFonts w:hint="default" w:ascii="Times New Roman" w:hAnsi="Times New Roman" w:cs="Times New Roman"/>
          <w:spacing w:val="-5"/>
          <w:lang w:val="en-US" w:eastAsia="zh-CN"/>
        </w:rPr>
      </w:pPr>
      <w:r>
        <w:rPr>
          <w:rFonts w:hint="eastAsia" w:ascii="Times New Roman" w:hAnsi="Times New Roman" w:cs="Times New Roman"/>
          <w:spacing w:val="-5"/>
          <w:lang w:val="en-US" w:eastAsia="zh-CN"/>
        </w:rPr>
        <w:t>浉河区人民政府成立浉河区地质灾害应急指挥部，指挥长由区政府分管自然资源工作的副区长担任，副指挥长由区政府办公室分管自然资源工作的副主任、区矿管办主任、区应急管理局局长担任，成员由区矿管办、区应急管理局、区发改委、区教体局、区科工局、市公安局浉河分局、市交警支队浉河勤务大队、区财政局、市生态环境局直属一分局、区住建局、区城市管理局、区交通运输局、区水利局、区文广旅局、区卫健委、区广电中心、区人武部、区消防救援大队、驻信地勘单位（中国建筑材料工业地质勘查中心河南总队、河南省核技术应用中心、河南省地质矿产勘查开发局第三地质矿产调查院）、国网信阳浉河供电公司等部门和单位的分管负责同志组成。各部门要</w:t>
      </w:r>
      <w:r>
        <w:rPr>
          <w:rFonts w:hint="default" w:ascii="Times New Roman" w:hAnsi="Times New Roman" w:cs="Times New Roman"/>
          <w:spacing w:val="-5"/>
          <w:lang w:val="en-US" w:eastAsia="zh-CN"/>
        </w:rPr>
        <w:t>明确主体责任，发挥主导作用，加强对地质灾害防治工作的统一领导，完善地质灾害防治工作责任机制，严格按规定落实地质灾害防治工作。克服麻痹思想与侥幸心理，落实防治措施，做好相关领域和行业地质灾害防治工作，防范化解重大风险，保障人民生命财产安全。</w:t>
      </w:r>
    </w:p>
    <w:p>
      <w:pPr>
        <w:pStyle w:val="4"/>
        <w:spacing w:before="230"/>
        <w:outlineLvl w:val="1"/>
        <w:rPr>
          <w:rFonts w:hint="default" w:ascii="Times New Roman" w:hAnsi="Times New Roman" w:cs="Times New Roman"/>
        </w:rPr>
      </w:pPr>
      <w:bookmarkStart w:id="22" w:name="_Toc907"/>
      <w:r>
        <w:rPr>
          <w:rFonts w:hint="default" w:ascii="Times New Roman" w:hAnsi="Times New Roman" w:cs="Times New Roman"/>
        </w:rPr>
        <w:t>（二）坚持依法防灾</w:t>
      </w:r>
      <w:bookmarkEnd w:id="22"/>
    </w:p>
    <w:p>
      <w:pPr>
        <w:pStyle w:val="5"/>
        <w:spacing w:before="3"/>
        <w:rPr>
          <w:rFonts w:hint="default" w:ascii="Times New Roman" w:hAnsi="Times New Roman" w:cs="Times New Roman"/>
          <w:b/>
          <w:sz w:val="40"/>
        </w:rPr>
      </w:pPr>
    </w:p>
    <w:p>
      <w:pPr>
        <w:pStyle w:val="5"/>
        <w:spacing w:line="343" w:lineRule="auto"/>
        <w:ind w:left="440" w:right="438" w:firstLine="645"/>
        <w:jc w:val="both"/>
        <w:rPr>
          <w:rFonts w:hint="default" w:ascii="Times New Roman" w:hAnsi="Times New Roman" w:cs="Times New Roman"/>
          <w:spacing w:val="-5"/>
          <w:lang w:val="en-US" w:eastAsia="zh-CN"/>
        </w:rPr>
      </w:pPr>
      <w:r>
        <w:rPr>
          <w:rFonts w:hint="default" w:ascii="Times New Roman" w:hAnsi="Times New Roman" w:cs="Times New Roman"/>
          <w:spacing w:val="-5"/>
          <w:lang w:val="en-US" w:eastAsia="zh-CN"/>
        </w:rPr>
        <w:t>认真贯彻执行《地质灾害防治条例》和《河南省地质环境保护条例》。严格落实地质灾害危险性评估制度，最大限度避免人为活动引发的地质灾害。</w:t>
      </w:r>
    </w:p>
    <w:p>
      <w:pPr>
        <w:pStyle w:val="4"/>
        <w:spacing w:before="226"/>
        <w:outlineLvl w:val="1"/>
        <w:rPr>
          <w:rFonts w:hint="default" w:ascii="Times New Roman" w:hAnsi="Times New Roman" w:cs="Times New Roman"/>
        </w:rPr>
      </w:pPr>
      <w:bookmarkStart w:id="23" w:name="_Toc20074"/>
      <w:r>
        <w:rPr>
          <w:rFonts w:hint="default" w:ascii="Times New Roman" w:hAnsi="Times New Roman" w:cs="Times New Roman"/>
        </w:rPr>
        <w:t>（三）拓宽资金渠道</w:t>
      </w:r>
      <w:bookmarkEnd w:id="23"/>
    </w:p>
    <w:p>
      <w:pPr>
        <w:pStyle w:val="5"/>
        <w:spacing w:before="4"/>
        <w:rPr>
          <w:rFonts w:hint="default" w:ascii="Times New Roman" w:hAnsi="Times New Roman" w:cs="Times New Roman"/>
          <w:b/>
          <w:sz w:val="40"/>
        </w:rPr>
      </w:pPr>
    </w:p>
    <w:p>
      <w:pPr>
        <w:pStyle w:val="5"/>
        <w:spacing w:line="343" w:lineRule="auto"/>
        <w:ind w:left="440" w:right="438" w:firstLine="645"/>
        <w:jc w:val="both"/>
        <w:rPr>
          <w:rFonts w:hint="default" w:ascii="Times New Roman" w:hAnsi="Times New Roman" w:cs="Times New Roman"/>
          <w:spacing w:val="-5"/>
          <w:lang w:val="en-US" w:eastAsia="zh-CN"/>
        </w:rPr>
      </w:pPr>
      <w:r>
        <w:rPr>
          <w:rFonts w:hint="default" w:ascii="Times New Roman" w:hAnsi="Times New Roman" w:cs="Times New Roman"/>
          <w:spacing w:val="-5"/>
          <w:lang w:val="en-US" w:eastAsia="zh-CN"/>
        </w:rPr>
        <w:t>为确保地质灾害防治经费持续稳定的供给，政府要把地质灾害防治工作纳入国民经济与社会发展规划，逐步加大对地质灾害防治基础性、公益性工作的投入和对地质灾害群策群防体系建设的支持力度。坚持共享发展理念，</w:t>
      </w:r>
      <w:r>
        <w:rPr>
          <w:rFonts w:hint="default" w:ascii="Times New Roman" w:hAnsi="Times New Roman" w:cs="Times New Roman"/>
          <w:spacing w:val="-5"/>
          <w:highlight w:val="none"/>
          <w:lang w:val="en-US" w:eastAsia="zh-CN"/>
        </w:rPr>
        <w:t>把地质灾害综合治理与淮河生态经济带发展规划、大别山革命老区振兴发展规划、国土空间规划等相关工作紧密结合起来，</w:t>
      </w:r>
      <w:r>
        <w:rPr>
          <w:rFonts w:hint="default" w:ascii="Times New Roman" w:hAnsi="Times New Roman" w:cs="Times New Roman"/>
          <w:spacing w:val="-5"/>
          <w:lang w:val="en-US" w:eastAsia="zh-CN"/>
        </w:rPr>
        <w:t>探索</w:t>
      </w:r>
      <w:r>
        <w:rPr>
          <w:rFonts w:hint="eastAsia" w:ascii="Times New Roman" w:hAnsi="Times New Roman" w:cs="Times New Roman"/>
          <w:spacing w:val="-5"/>
          <w:lang w:val="en-US" w:eastAsia="zh-CN"/>
        </w:rPr>
        <w:t>“</w:t>
      </w:r>
      <w:r>
        <w:rPr>
          <w:rFonts w:hint="default" w:ascii="Times New Roman" w:hAnsi="Times New Roman" w:cs="Times New Roman"/>
          <w:spacing w:val="-5"/>
          <w:lang w:val="en-US" w:eastAsia="zh-CN"/>
        </w:rPr>
        <w:t>政府主导、政策扶持、社会参与、开发式治理、市场化运作</w:t>
      </w:r>
      <w:r>
        <w:rPr>
          <w:rFonts w:hint="eastAsia" w:ascii="Times New Roman" w:hAnsi="Times New Roman" w:cs="Times New Roman"/>
          <w:spacing w:val="-5"/>
          <w:lang w:val="en-US" w:eastAsia="zh-CN"/>
        </w:rPr>
        <w:t>”</w:t>
      </w:r>
      <w:r>
        <w:rPr>
          <w:rFonts w:hint="default" w:ascii="Times New Roman" w:hAnsi="Times New Roman" w:cs="Times New Roman"/>
          <w:spacing w:val="-5"/>
          <w:lang w:val="en-US" w:eastAsia="zh-CN"/>
        </w:rPr>
        <w:t>的地质灾害防治新模式。</w:t>
      </w:r>
    </w:p>
    <w:p>
      <w:pPr>
        <w:pStyle w:val="4"/>
        <w:spacing w:before="226"/>
        <w:outlineLvl w:val="1"/>
        <w:rPr>
          <w:rFonts w:hint="default" w:ascii="Times New Roman" w:hAnsi="Times New Roman" w:cs="Times New Roman"/>
        </w:rPr>
      </w:pPr>
      <w:bookmarkStart w:id="24" w:name="_Toc7879"/>
      <w:r>
        <w:rPr>
          <w:rFonts w:hint="default" w:ascii="Times New Roman" w:hAnsi="Times New Roman" w:cs="Times New Roman"/>
        </w:rPr>
        <w:t>（四）调动社会力量</w:t>
      </w:r>
      <w:bookmarkEnd w:id="24"/>
    </w:p>
    <w:p>
      <w:pPr>
        <w:pStyle w:val="5"/>
        <w:spacing w:line="343" w:lineRule="auto"/>
        <w:ind w:left="440" w:right="437" w:firstLine="640"/>
        <w:jc w:val="both"/>
        <w:rPr>
          <w:rFonts w:hint="default" w:ascii="Times New Roman" w:hAnsi="Times New Roman" w:cs="Times New Roman"/>
          <w:spacing w:val="-2"/>
        </w:rPr>
      </w:pPr>
    </w:p>
    <w:p>
      <w:pPr>
        <w:pStyle w:val="5"/>
        <w:spacing w:line="343" w:lineRule="auto"/>
        <w:ind w:left="440" w:right="438" w:firstLine="645"/>
        <w:jc w:val="both"/>
        <w:rPr>
          <w:rFonts w:hint="default" w:ascii="Times New Roman" w:hAnsi="Times New Roman" w:cs="Times New Roman"/>
          <w:spacing w:val="-5"/>
          <w:lang w:val="en-US" w:eastAsia="zh-CN"/>
        </w:rPr>
      </w:pPr>
      <w:r>
        <w:rPr>
          <w:rFonts w:hint="default" w:ascii="Times New Roman" w:hAnsi="Times New Roman" w:cs="Times New Roman"/>
          <w:spacing w:val="-5"/>
          <w:lang w:val="en-US" w:eastAsia="zh-CN"/>
        </w:rPr>
        <w:t>搭建不同层次的地质灾害防治研究合作交流平台，加强地质灾害科研机构、高等院校与地质灾害防治一线单位的合作。充分发挥行业协会作用，加强从业人员专业素质和能力培训，大力推进地质灾害防治工程行业诚信体系建设。</w:t>
      </w:r>
    </w:p>
    <w:p>
      <w:pPr>
        <w:pStyle w:val="4"/>
        <w:spacing w:before="226"/>
        <w:outlineLvl w:val="1"/>
        <w:rPr>
          <w:rFonts w:hint="default" w:ascii="Times New Roman" w:hAnsi="Times New Roman" w:cs="Times New Roman"/>
        </w:rPr>
      </w:pPr>
      <w:bookmarkStart w:id="25" w:name="_Toc11383"/>
      <w:r>
        <w:rPr>
          <w:rFonts w:hint="default" w:ascii="Times New Roman" w:hAnsi="Times New Roman" w:cs="Times New Roman"/>
        </w:rPr>
        <w:t>（五）加强宣传教育</w:t>
      </w:r>
      <w:bookmarkEnd w:id="25"/>
    </w:p>
    <w:p>
      <w:pPr>
        <w:pStyle w:val="5"/>
        <w:spacing w:before="4"/>
        <w:rPr>
          <w:rFonts w:hint="default" w:ascii="Times New Roman" w:hAnsi="Times New Roman" w:cs="Times New Roman"/>
          <w:b/>
          <w:sz w:val="40"/>
        </w:rPr>
      </w:pPr>
    </w:p>
    <w:p>
      <w:pPr>
        <w:pStyle w:val="5"/>
        <w:spacing w:line="343" w:lineRule="auto"/>
        <w:ind w:left="440" w:right="438" w:firstLine="645"/>
        <w:jc w:val="both"/>
        <w:rPr>
          <w:rFonts w:hint="default" w:ascii="Times New Roman" w:hAnsi="Times New Roman" w:cs="Times New Roman"/>
          <w:spacing w:val="-5"/>
          <w:lang w:val="en-US" w:eastAsia="zh-CN"/>
        </w:rPr>
      </w:pPr>
      <w:r>
        <w:rPr>
          <w:rFonts w:hint="default" w:ascii="Times New Roman" w:hAnsi="Times New Roman" w:cs="Times New Roman"/>
          <w:spacing w:val="-5"/>
          <w:lang w:val="en-US" w:eastAsia="zh-CN"/>
        </w:rPr>
        <w:t>广泛发动社会各方面力量积极参与地质灾害防治工作，开展地质灾害防治业务培训，提升基层工作人员防治水平。浉河区各级部门及各乡镇加强地质灾害防灾知识的培训和演习，加强地质灾害防灾减灾宣传教育，加强普及地质灾害防治知识，全面提高地质灾害易发区人民群众自防自救和避险能力。</w:t>
      </w:r>
    </w:p>
    <w:p>
      <w:pPr>
        <w:pStyle w:val="4"/>
        <w:spacing w:before="229"/>
        <w:outlineLvl w:val="1"/>
        <w:rPr>
          <w:rFonts w:hint="default" w:ascii="Times New Roman" w:hAnsi="Times New Roman" w:cs="Times New Roman"/>
        </w:rPr>
      </w:pPr>
      <w:bookmarkStart w:id="26" w:name="_Toc4612"/>
      <w:r>
        <w:rPr>
          <w:rFonts w:hint="default" w:ascii="Times New Roman" w:hAnsi="Times New Roman" w:cs="Times New Roman"/>
        </w:rPr>
        <w:t>（六）加强监督评估</w:t>
      </w:r>
      <w:bookmarkEnd w:id="26"/>
    </w:p>
    <w:p>
      <w:pPr>
        <w:pStyle w:val="5"/>
        <w:spacing w:before="4"/>
        <w:rPr>
          <w:rFonts w:hint="default" w:ascii="Times New Roman" w:hAnsi="Times New Roman" w:cs="Times New Roman"/>
          <w:b/>
          <w:sz w:val="40"/>
        </w:rPr>
      </w:pPr>
    </w:p>
    <w:p>
      <w:pPr>
        <w:pStyle w:val="5"/>
        <w:spacing w:line="343" w:lineRule="auto"/>
        <w:ind w:left="440" w:right="438" w:firstLine="645"/>
        <w:jc w:val="both"/>
        <w:rPr>
          <w:rFonts w:hint="default" w:ascii="Times New Roman" w:hAnsi="Times New Roman" w:cs="Times New Roman"/>
          <w:spacing w:val="-5"/>
          <w:lang w:val="en-US" w:eastAsia="zh-CN"/>
        </w:rPr>
      </w:pPr>
      <w:r>
        <w:rPr>
          <w:rFonts w:hint="default" w:ascii="Times New Roman" w:hAnsi="Times New Roman" w:cs="Times New Roman"/>
          <w:spacing w:val="-5"/>
          <w:lang w:val="en-US" w:eastAsia="zh-CN"/>
        </w:rPr>
        <w:t>加强地质灾害防治工作督导检查，确保防治责任和措施层层落到实处。运用量化指标和评价标准，对地质灾害防治工作进行考核评估。各级部门要把地质灾害综合防治工作作为目标任务考核的重要内容和年度项目资金支持的重要依据。对地质灾害防治工作落实不到位，造成人员伤亡和财产损失的，依法依规严肃处理。</w:t>
      </w:r>
    </w:p>
    <w:p>
      <w:pPr>
        <w:pStyle w:val="5"/>
        <w:spacing w:line="343" w:lineRule="auto"/>
        <w:ind w:left="440" w:right="436" w:firstLine="645"/>
        <w:jc w:val="both"/>
        <w:rPr>
          <w:rFonts w:hint="default" w:ascii="Times New Roman" w:hAnsi="Times New Roman" w:cs="Times New Roman"/>
        </w:rPr>
        <w:sectPr>
          <w:pgSz w:w="11910" w:h="16840"/>
          <w:pgMar w:top="1500" w:right="1360" w:bottom="1380" w:left="1360" w:header="0" w:footer="1195" w:gutter="0"/>
          <w:pgNumType w:fmt="decimal"/>
          <w:cols w:space="720" w:num="1"/>
        </w:sectPr>
      </w:pPr>
    </w:p>
    <w:p>
      <w:pPr>
        <w:pStyle w:val="3"/>
        <w:spacing w:before="50"/>
        <w:outlineLvl w:val="0"/>
        <w:rPr>
          <w:rFonts w:hint="default" w:ascii="Times New Roman" w:hAnsi="Times New Roman" w:cs="Times New Roman"/>
        </w:rPr>
      </w:pPr>
      <w:bookmarkStart w:id="27" w:name="_Toc21681"/>
      <w:r>
        <w:rPr>
          <w:rFonts w:hint="eastAsia" w:ascii="Times New Roman" w:hAnsi="Times New Roman" w:cs="Times New Roman"/>
          <w:lang w:val="en-US" w:eastAsia="zh-CN"/>
        </w:rPr>
        <w:t>七</w:t>
      </w:r>
      <w:r>
        <w:rPr>
          <w:rFonts w:hint="default" w:ascii="Times New Roman" w:hAnsi="Times New Roman" w:cs="Times New Roman"/>
        </w:rPr>
        <w:t>、</w:t>
      </w:r>
      <w:r>
        <w:rPr>
          <w:rFonts w:hint="eastAsia" w:ascii="Times New Roman" w:hAnsi="Times New Roman" w:cs="Times New Roman"/>
          <w:lang w:val="en-US" w:eastAsia="zh-CN"/>
        </w:rPr>
        <w:t>附则</w:t>
      </w:r>
      <w:bookmarkEnd w:id="27"/>
      <w:r>
        <w:rPr>
          <w:rFonts w:hint="default" w:ascii="Times New Roman" w:hAnsi="Times New Roman" w:cs="Times New Roman"/>
          <w:w w:val="99"/>
        </w:rPr>
        <w:t xml:space="preserve"> </w:t>
      </w:r>
    </w:p>
    <w:p>
      <w:pPr>
        <w:rPr>
          <w:rFonts w:hint="default"/>
        </w:rPr>
      </w:pPr>
    </w:p>
    <w:p>
      <w:pPr>
        <w:pStyle w:val="5"/>
        <w:spacing w:line="343" w:lineRule="auto"/>
        <w:ind w:left="440" w:right="438" w:firstLine="645"/>
        <w:jc w:val="both"/>
        <w:rPr>
          <w:rFonts w:hint="eastAsia" w:ascii="Times New Roman" w:hAnsi="Times New Roman" w:cs="Times New Roman"/>
          <w:spacing w:val="-5"/>
          <w:lang w:val="en-US" w:eastAsia="zh-CN"/>
        </w:rPr>
      </w:pPr>
      <w:r>
        <w:rPr>
          <w:rFonts w:hint="eastAsia" w:ascii="Times New Roman" w:hAnsi="Times New Roman" w:cs="Times New Roman"/>
          <w:spacing w:val="-5"/>
          <w:lang w:val="en-US" w:eastAsia="zh-CN"/>
        </w:rPr>
        <w:t>本《规划》作为全区地质灾害防治工作的行动纲领，经浉河区人民政府批准后发布实施。</w:t>
      </w:r>
    </w:p>
    <w:p>
      <w:pPr>
        <w:pStyle w:val="5"/>
        <w:spacing w:line="343" w:lineRule="auto"/>
        <w:ind w:left="440" w:right="438" w:firstLine="645"/>
        <w:jc w:val="both"/>
        <w:rPr>
          <w:rFonts w:hint="eastAsia" w:ascii="Times New Roman" w:hAnsi="Times New Roman" w:cs="Times New Roman"/>
          <w:spacing w:val="-5"/>
          <w:lang w:val="en-US" w:eastAsia="zh-CN"/>
        </w:rPr>
      </w:pPr>
      <w:r>
        <w:rPr>
          <w:rFonts w:hint="eastAsia" w:ascii="Times New Roman" w:hAnsi="Times New Roman" w:cs="Times New Roman"/>
          <w:spacing w:val="-5"/>
          <w:lang w:val="en-US" w:eastAsia="zh-CN"/>
        </w:rPr>
        <w:t>本《规划》由浉河区矿产资源管理委员会办公室负责解释。</w:t>
      </w:r>
    </w:p>
    <w:p>
      <w:pPr>
        <w:pStyle w:val="5"/>
        <w:spacing w:line="343" w:lineRule="auto"/>
        <w:ind w:left="440" w:right="438" w:firstLine="645"/>
        <w:jc w:val="both"/>
        <w:rPr>
          <w:rFonts w:hint="default" w:ascii="Times New Roman" w:hAnsi="Times New Roman" w:cs="Times New Roman"/>
          <w:spacing w:val="-5"/>
          <w:lang w:val="en-US" w:eastAsia="zh-CN"/>
        </w:rPr>
      </w:pPr>
      <w:r>
        <w:rPr>
          <w:rFonts w:hint="eastAsia" w:ascii="Times New Roman" w:hAnsi="Times New Roman" w:cs="Times New Roman"/>
          <w:spacing w:val="-5"/>
          <w:lang w:val="en-US" w:eastAsia="zh-CN"/>
        </w:rPr>
        <w:t>本《规划》实施过程中，确因客观情况需要调整修改时，由浉河区矿产资源管理委员会办公室提出修改方案和意见，报浉河区人民政府批准，由浉河区矿产资源管理委员会办公室具体组织实施。</w:t>
      </w:r>
    </w:p>
    <w:p>
      <w:pPr>
        <w:pStyle w:val="11"/>
        <w:rPr>
          <w:rFonts w:hint="default"/>
        </w:rPr>
      </w:pPr>
    </w:p>
    <w:p>
      <w:pPr>
        <w:pStyle w:val="11"/>
        <w:rPr>
          <w:rFonts w:hint="default"/>
        </w:rPr>
        <w:sectPr>
          <w:pgSz w:w="11910" w:h="16840"/>
          <w:pgMar w:top="1500" w:right="1360" w:bottom="1380" w:left="1360" w:header="0" w:footer="1195" w:gutter="0"/>
          <w:pgNumType w:fmt="decimal"/>
          <w:cols w:space="720" w:num="1"/>
        </w:sectPr>
      </w:pPr>
    </w:p>
    <w:p>
      <w:pPr>
        <w:pStyle w:val="4"/>
        <w:spacing w:before="15" w:after="20"/>
        <w:ind w:right="5074"/>
        <w:jc w:val="right"/>
        <w:outlineLvl w:val="0"/>
        <w:rPr>
          <w:rFonts w:hint="default" w:ascii="Times New Roman" w:hAnsi="Times New Roman" w:eastAsia="微软雅黑" w:cs="Times New Roman"/>
        </w:rPr>
      </w:pPr>
      <w:bookmarkStart w:id="28" w:name="_Toc5402"/>
      <w:r>
        <w:rPr>
          <w:rFonts w:hint="default" w:ascii="Times New Roman" w:hAnsi="Times New Roman" w:eastAsia="微软雅黑" w:cs="Times New Roman"/>
        </w:rPr>
        <w:t>附表 1：</w:t>
      </w:r>
      <w:r>
        <w:rPr>
          <w:rFonts w:hint="eastAsia" w:ascii="Times New Roman" w:hAnsi="Times New Roman" w:eastAsia="微软雅黑" w:cs="Times New Roman"/>
          <w:lang w:val="en-US" w:eastAsia="zh-CN"/>
        </w:rPr>
        <w:t>信阳市</w:t>
      </w:r>
      <w:r>
        <w:rPr>
          <w:rFonts w:hint="default" w:ascii="Times New Roman" w:hAnsi="Times New Roman" w:eastAsia="微软雅黑" w:cs="Times New Roman"/>
          <w:lang w:val="en-US" w:eastAsia="zh-CN"/>
        </w:rPr>
        <w:t>浉河区</w:t>
      </w:r>
      <w:r>
        <w:rPr>
          <w:rFonts w:hint="default" w:ascii="Times New Roman" w:hAnsi="Times New Roman" w:eastAsia="微软雅黑" w:cs="Times New Roman"/>
        </w:rPr>
        <w:t>地质灾害易发区分区表</w:t>
      </w:r>
      <w:bookmarkEnd w:id="28"/>
    </w:p>
    <w:tbl>
      <w:tblPr>
        <w:tblStyle w:val="12"/>
        <w:tblW w:w="142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3"/>
        <w:gridCol w:w="4428"/>
        <w:gridCol w:w="1282"/>
        <w:gridCol w:w="4998"/>
        <w:gridCol w:w="2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143" w:type="dxa"/>
            <w:tcBorders>
              <w:bottom w:val="single" w:color="auto" w:sz="4" w:space="0"/>
            </w:tcBorders>
            <w:vAlign w:val="center"/>
          </w:tcPr>
          <w:p>
            <w:pPr>
              <w:pStyle w:val="16"/>
              <w:spacing w:before="44"/>
              <w:ind w:left="249"/>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易发区</w:t>
            </w:r>
          </w:p>
        </w:tc>
        <w:tc>
          <w:tcPr>
            <w:tcW w:w="4428" w:type="dxa"/>
            <w:tcBorders>
              <w:bottom w:val="single" w:color="auto" w:sz="4" w:space="0"/>
            </w:tcBorders>
            <w:vAlign w:val="center"/>
          </w:tcPr>
          <w:p>
            <w:pPr>
              <w:pStyle w:val="16"/>
              <w:spacing w:before="44"/>
              <w:ind w:right="-15"/>
              <w:jc w:val="center"/>
              <w:rPr>
                <w:rFonts w:hint="default" w:ascii="Times New Roman" w:hAnsi="Times New Roman" w:eastAsia="仿宋" w:cs="Times New Roman"/>
                <w:spacing w:val="-8"/>
                <w:sz w:val="24"/>
                <w:szCs w:val="24"/>
              </w:rPr>
            </w:pPr>
            <w:r>
              <w:rPr>
                <w:rFonts w:hint="default" w:ascii="Times New Roman" w:hAnsi="Times New Roman" w:eastAsia="仿宋" w:cs="Times New Roman"/>
                <w:spacing w:val="-8"/>
                <w:sz w:val="24"/>
                <w:szCs w:val="24"/>
              </w:rPr>
              <w:t>亚区及编号</w:t>
            </w:r>
          </w:p>
        </w:tc>
        <w:tc>
          <w:tcPr>
            <w:tcW w:w="1282" w:type="dxa"/>
            <w:tcBorders>
              <w:bottom w:val="single" w:color="auto" w:sz="4" w:space="0"/>
            </w:tcBorders>
            <w:vAlign w:val="center"/>
          </w:tcPr>
          <w:p>
            <w:pPr>
              <w:pStyle w:val="16"/>
              <w:spacing w:before="44"/>
              <w:ind w:right="-15"/>
              <w:jc w:val="center"/>
              <w:rPr>
                <w:rFonts w:hint="default" w:ascii="Times New Roman" w:hAnsi="Times New Roman" w:eastAsia="仿宋" w:cs="Times New Roman"/>
                <w:spacing w:val="-8"/>
                <w:sz w:val="24"/>
                <w:szCs w:val="24"/>
              </w:rPr>
            </w:pPr>
            <w:r>
              <w:rPr>
                <w:rFonts w:hint="default" w:ascii="Times New Roman" w:hAnsi="Times New Roman" w:eastAsia="仿宋" w:cs="Times New Roman"/>
                <w:spacing w:val="-8"/>
                <w:sz w:val="24"/>
                <w:szCs w:val="24"/>
              </w:rPr>
              <w:t>面积（</w:t>
            </w:r>
            <w:r>
              <w:rPr>
                <w:rFonts w:hint="eastAsia" w:ascii="Times New Roman" w:hAnsi="Times New Roman" w:eastAsia="仿宋" w:cs="Times New Roman"/>
                <w:spacing w:val="-8"/>
                <w:sz w:val="24"/>
                <w:szCs w:val="24"/>
                <w:lang w:eastAsia="zh-CN"/>
              </w:rPr>
              <w:t>平方千米</w:t>
            </w:r>
            <w:r>
              <w:rPr>
                <w:rFonts w:hint="default" w:ascii="Times New Roman" w:hAnsi="Times New Roman" w:eastAsia="仿宋" w:cs="Times New Roman"/>
                <w:spacing w:val="-8"/>
                <w:sz w:val="24"/>
                <w:szCs w:val="24"/>
              </w:rPr>
              <w:t>）</w:t>
            </w:r>
          </w:p>
        </w:tc>
        <w:tc>
          <w:tcPr>
            <w:tcW w:w="4998" w:type="dxa"/>
            <w:tcBorders>
              <w:bottom w:val="single" w:color="auto" w:sz="4" w:space="0"/>
            </w:tcBorders>
            <w:vAlign w:val="center"/>
          </w:tcPr>
          <w:p>
            <w:pPr>
              <w:pStyle w:val="16"/>
              <w:spacing w:before="44"/>
              <w:ind w:left="2249" w:right="2241"/>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范围</w:t>
            </w:r>
          </w:p>
        </w:tc>
        <w:tc>
          <w:tcPr>
            <w:tcW w:w="2427" w:type="dxa"/>
            <w:tcBorders>
              <w:bottom w:val="single" w:color="auto" w:sz="4" w:space="0"/>
            </w:tcBorders>
            <w:vAlign w:val="center"/>
          </w:tcPr>
          <w:p>
            <w:pPr>
              <w:pStyle w:val="16"/>
              <w:spacing w:before="44"/>
              <w:ind w:left="575"/>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地质灾害类型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jc w:val="center"/>
        </w:trPr>
        <w:tc>
          <w:tcPr>
            <w:tcW w:w="1143" w:type="dxa"/>
            <w:vMerge w:val="restart"/>
            <w:tcBorders>
              <w:top w:val="single" w:color="auto" w:sz="4" w:space="0"/>
              <w:left w:val="single" w:color="auto" w:sz="4" w:space="0"/>
              <w:bottom w:val="single" w:color="auto" w:sz="4" w:space="0"/>
              <w:right w:val="single" w:color="auto" w:sz="4" w:space="0"/>
            </w:tcBorders>
            <w:vAlign w:val="center"/>
          </w:tcPr>
          <w:p>
            <w:pPr>
              <w:pStyle w:val="16"/>
              <w:ind w:left="146"/>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高易发区</w:t>
            </w:r>
          </w:p>
          <w:p>
            <w:pPr>
              <w:pStyle w:val="16"/>
              <w:spacing w:before="2"/>
              <w:ind w:left="249"/>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（Ⅰ）</w:t>
            </w:r>
          </w:p>
        </w:tc>
        <w:tc>
          <w:tcPr>
            <w:tcW w:w="4428"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val="en-US" w:eastAsia="zh-CN" w:bidi="ar"/>
              </w:rPr>
              <w:t>董家河高易发区亚区高易发区亚区（Ⅰ1）</w:t>
            </w:r>
          </w:p>
        </w:tc>
        <w:tc>
          <w:tcPr>
            <w:tcW w:w="1282"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val="en-US" w:eastAsia="zh-CN" w:bidi="ar"/>
              </w:rPr>
              <w:t>147.7</w:t>
            </w:r>
          </w:p>
        </w:tc>
        <w:tc>
          <w:tcPr>
            <w:tcW w:w="4998" w:type="dxa"/>
            <w:tcBorders>
              <w:top w:val="single" w:color="auto" w:sz="4" w:space="0"/>
              <w:left w:val="single" w:color="auto" w:sz="4" w:space="0"/>
              <w:bottom w:val="single" w:color="auto" w:sz="4" w:space="0"/>
              <w:right w:val="single" w:color="auto" w:sz="4" w:space="0"/>
            </w:tcBorders>
            <w:vAlign w:val="center"/>
          </w:tcPr>
          <w:p>
            <w:pPr>
              <w:pStyle w:val="16"/>
              <w:spacing w:before="138"/>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bidi="ar"/>
              </w:rPr>
              <w:t>浉河区西北部</w:t>
            </w:r>
          </w:p>
        </w:tc>
        <w:tc>
          <w:tcPr>
            <w:tcW w:w="2427" w:type="dxa"/>
            <w:tcBorders>
              <w:top w:val="single" w:color="auto" w:sz="4" w:space="0"/>
              <w:left w:val="single" w:color="auto" w:sz="4" w:space="0"/>
              <w:bottom w:val="single" w:color="auto" w:sz="4" w:space="0"/>
              <w:right w:val="single" w:color="auto" w:sz="4" w:space="0"/>
            </w:tcBorders>
            <w:vAlign w:val="center"/>
          </w:tcPr>
          <w:p>
            <w:pPr>
              <w:pStyle w:val="16"/>
              <w:spacing w:before="1"/>
              <w:ind w:left="104"/>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崩塌、滑坡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11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rPr>
            </w:pPr>
          </w:p>
        </w:tc>
        <w:tc>
          <w:tcPr>
            <w:tcW w:w="4428"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val="en-US" w:eastAsia="zh-CN" w:bidi="ar"/>
              </w:rPr>
            </w:pPr>
            <w:r>
              <w:rPr>
                <w:rFonts w:hint="default" w:ascii="Times New Roman" w:hAnsi="Times New Roman" w:eastAsia="仿宋" w:cs="Times New Roman"/>
                <w:color w:val="000000"/>
                <w:sz w:val="24"/>
                <w:szCs w:val="24"/>
                <w:lang w:val="en-US" w:eastAsia="zh-CN" w:bidi="ar"/>
              </w:rPr>
              <w:t>市区—环南湾湖—十三里桥—东双河</w:t>
            </w:r>
          </w:p>
          <w:p>
            <w:pPr>
              <w:pStyle w:val="16"/>
              <w:spacing w:before="137"/>
              <w:jc w:val="center"/>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val="en-US" w:eastAsia="zh-CN" w:bidi="ar"/>
              </w:rPr>
              <w:t>高易发亚区（Ⅰ2）</w:t>
            </w:r>
          </w:p>
        </w:tc>
        <w:tc>
          <w:tcPr>
            <w:tcW w:w="1282"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val="en-US" w:eastAsia="zh-CN" w:bidi="ar"/>
              </w:rPr>
              <w:t>317.4</w:t>
            </w:r>
          </w:p>
        </w:tc>
        <w:tc>
          <w:tcPr>
            <w:tcW w:w="4998" w:type="dxa"/>
            <w:tcBorders>
              <w:top w:val="single" w:color="auto" w:sz="4" w:space="0"/>
              <w:left w:val="single" w:color="auto" w:sz="4" w:space="0"/>
              <w:bottom w:val="single" w:color="auto" w:sz="4" w:space="0"/>
              <w:right w:val="single" w:color="auto" w:sz="4" w:space="0"/>
            </w:tcBorders>
            <w:vAlign w:val="center"/>
          </w:tcPr>
          <w:p>
            <w:pPr>
              <w:pStyle w:val="16"/>
              <w:spacing w:before="4" w:line="25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bidi="ar"/>
              </w:rPr>
              <w:t>浉河区中东部</w:t>
            </w:r>
          </w:p>
        </w:tc>
        <w:tc>
          <w:tcPr>
            <w:tcW w:w="2427" w:type="dxa"/>
            <w:tcBorders>
              <w:top w:val="single" w:color="auto" w:sz="4" w:space="0"/>
              <w:left w:val="single" w:color="auto" w:sz="4" w:space="0"/>
              <w:bottom w:val="single" w:color="auto" w:sz="4" w:space="0"/>
              <w:right w:val="single" w:color="auto" w:sz="4" w:space="0"/>
            </w:tcBorders>
            <w:vAlign w:val="center"/>
          </w:tcPr>
          <w:p>
            <w:pPr>
              <w:pStyle w:val="16"/>
              <w:spacing w:before="4" w:line="250" w:lineRule="exact"/>
              <w:ind w:left="104"/>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崩塌、滑坡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11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rPr>
            </w:pPr>
          </w:p>
        </w:tc>
        <w:tc>
          <w:tcPr>
            <w:tcW w:w="4428"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G107（京广铁路）高易发亚区（</w:t>
            </w:r>
            <w:r>
              <w:rPr>
                <w:rFonts w:hint="default" w:ascii="Times New Roman" w:hAnsi="Times New Roman" w:eastAsia="仿宋" w:cs="Times New Roman"/>
                <w:color w:val="000000"/>
                <w:sz w:val="24"/>
                <w:szCs w:val="24"/>
                <w:lang w:val="en-US" w:eastAsia="zh-CN" w:bidi="ar"/>
              </w:rPr>
              <w:t>Ⅰ3</w:t>
            </w:r>
            <w:r>
              <w:rPr>
                <w:rFonts w:hint="default" w:ascii="Times New Roman" w:hAnsi="Times New Roman" w:eastAsia="仿宋" w:cs="Times New Roman"/>
                <w:color w:val="000000"/>
                <w:sz w:val="24"/>
                <w:szCs w:val="24"/>
                <w:lang w:bidi="ar"/>
              </w:rPr>
              <w:t>）</w:t>
            </w:r>
          </w:p>
        </w:tc>
        <w:tc>
          <w:tcPr>
            <w:tcW w:w="1282"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val="en-US" w:eastAsia="zh-CN" w:bidi="ar"/>
              </w:rPr>
            </w:pPr>
            <w:r>
              <w:rPr>
                <w:rFonts w:hint="default" w:ascii="Times New Roman" w:hAnsi="Times New Roman" w:eastAsia="仿宋" w:cs="Times New Roman"/>
                <w:color w:val="000000"/>
                <w:sz w:val="24"/>
                <w:szCs w:val="24"/>
                <w:lang w:bidi="ar"/>
              </w:rPr>
              <w:t>82.6</w:t>
            </w:r>
          </w:p>
        </w:tc>
        <w:tc>
          <w:tcPr>
            <w:tcW w:w="4998" w:type="dxa"/>
            <w:tcBorders>
              <w:top w:val="single" w:color="auto" w:sz="4" w:space="0"/>
              <w:left w:val="single" w:color="auto" w:sz="4" w:space="0"/>
              <w:bottom w:val="single" w:color="auto" w:sz="4" w:space="0"/>
              <w:right w:val="single" w:color="auto" w:sz="4" w:space="0"/>
            </w:tcBorders>
            <w:vAlign w:val="center"/>
          </w:tcPr>
          <w:p>
            <w:pPr>
              <w:pStyle w:val="16"/>
              <w:spacing w:before="1"/>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lang w:bidi="ar"/>
              </w:rPr>
              <w:t>浉河区南部</w:t>
            </w:r>
          </w:p>
        </w:tc>
        <w:tc>
          <w:tcPr>
            <w:tcW w:w="2427" w:type="dxa"/>
            <w:tcBorders>
              <w:top w:val="single" w:color="auto" w:sz="4" w:space="0"/>
              <w:left w:val="single" w:color="auto" w:sz="4" w:space="0"/>
              <w:bottom w:val="single" w:color="auto" w:sz="4" w:space="0"/>
              <w:right w:val="single" w:color="auto" w:sz="4" w:space="0"/>
            </w:tcBorders>
            <w:vAlign w:val="center"/>
          </w:tcPr>
          <w:p>
            <w:pPr>
              <w:pStyle w:val="16"/>
              <w:spacing w:before="154" w:line="244" w:lineRule="auto"/>
              <w:ind w:left="104" w:right="19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滑坡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jc w:val="center"/>
        </w:trPr>
        <w:tc>
          <w:tcPr>
            <w:tcW w:w="1143" w:type="dxa"/>
            <w:vMerge w:val="restart"/>
            <w:tcBorders>
              <w:top w:val="single" w:color="auto" w:sz="4" w:space="0"/>
              <w:left w:val="single" w:color="auto" w:sz="4" w:space="0"/>
              <w:bottom w:val="single" w:color="auto" w:sz="4" w:space="0"/>
              <w:right w:val="single" w:color="auto" w:sz="4" w:space="0"/>
            </w:tcBorders>
            <w:vAlign w:val="center"/>
          </w:tcPr>
          <w:p>
            <w:pPr>
              <w:pStyle w:val="16"/>
              <w:ind w:left="126" w:right="118"/>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中易发区</w:t>
            </w:r>
          </w:p>
          <w:p>
            <w:pPr>
              <w:pStyle w:val="16"/>
              <w:spacing w:before="4"/>
              <w:ind w:left="126" w:right="118"/>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(Ⅱ)</w:t>
            </w:r>
          </w:p>
        </w:tc>
        <w:tc>
          <w:tcPr>
            <w:tcW w:w="4428"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吴家店—淮河—游河</w:t>
            </w:r>
          </w:p>
          <w:p>
            <w:pPr>
              <w:pStyle w:val="16"/>
              <w:spacing w:before="137"/>
              <w:jc w:val="center"/>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中易发亚区（Ⅱ1）</w:t>
            </w:r>
          </w:p>
        </w:tc>
        <w:tc>
          <w:tcPr>
            <w:tcW w:w="1282"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330.1</w:t>
            </w:r>
          </w:p>
        </w:tc>
        <w:tc>
          <w:tcPr>
            <w:tcW w:w="4998"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lang w:bidi="ar"/>
              </w:rPr>
              <w:t>浉河区北部</w:t>
            </w:r>
          </w:p>
        </w:tc>
        <w:tc>
          <w:tcPr>
            <w:tcW w:w="2427" w:type="dxa"/>
            <w:tcBorders>
              <w:top w:val="single" w:color="auto" w:sz="4" w:space="0"/>
              <w:left w:val="single" w:color="auto" w:sz="4" w:space="0"/>
              <w:bottom w:val="single" w:color="auto" w:sz="4" w:space="0"/>
              <w:right w:val="single" w:color="auto" w:sz="4" w:space="0"/>
            </w:tcBorders>
            <w:vAlign w:val="center"/>
          </w:tcPr>
          <w:p>
            <w:pPr>
              <w:pStyle w:val="16"/>
              <w:spacing w:before="137"/>
              <w:ind w:left="109"/>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滑坡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jc w:val="center"/>
        </w:trPr>
        <w:tc>
          <w:tcPr>
            <w:tcW w:w="11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rPr>
            </w:pPr>
          </w:p>
        </w:tc>
        <w:tc>
          <w:tcPr>
            <w:tcW w:w="4428"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val="en-US" w:eastAsia="zh-CN" w:bidi="ar"/>
              </w:rPr>
            </w:pPr>
            <w:r>
              <w:rPr>
                <w:rFonts w:hint="default" w:ascii="Times New Roman" w:hAnsi="Times New Roman" w:eastAsia="仿宋" w:cs="Times New Roman"/>
                <w:color w:val="000000"/>
                <w:sz w:val="24"/>
                <w:szCs w:val="24"/>
                <w:lang w:val="en-US" w:eastAsia="zh-CN" w:bidi="ar"/>
              </w:rPr>
              <w:t>浉河港—界河</w:t>
            </w:r>
          </w:p>
          <w:p>
            <w:pPr>
              <w:pStyle w:val="16"/>
              <w:spacing w:before="137"/>
              <w:jc w:val="center"/>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val="en-US" w:eastAsia="zh-CN" w:bidi="ar"/>
              </w:rPr>
              <w:t>中易发亚区（Ⅱ2）</w:t>
            </w:r>
          </w:p>
        </w:tc>
        <w:tc>
          <w:tcPr>
            <w:tcW w:w="1282"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val="en-US" w:eastAsia="zh-CN" w:bidi="ar"/>
              </w:rPr>
              <w:t>270.6</w:t>
            </w:r>
          </w:p>
        </w:tc>
        <w:tc>
          <w:tcPr>
            <w:tcW w:w="4998" w:type="dxa"/>
            <w:tcBorders>
              <w:top w:val="single" w:color="auto" w:sz="4" w:space="0"/>
              <w:left w:val="single" w:color="auto" w:sz="4" w:space="0"/>
              <w:bottom w:val="single" w:color="auto" w:sz="4" w:space="0"/>
              <w:right w:val="single" w:color="auto" w:sz="4" w:space="0"/>
            </w:tcBorders>
            <w:vAlign w:val="center"/>
          </w:tcPr>
          <w:p>
            <w:pPr>
              <w:pStyle w:val="16"/>
              <w:spacing w:before="138"/>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董家河—南湾一带</w:t>
            </w:r>
          </w:p>
        </w:tc>
        <w:tc>
          <w:tcPr>
            <w:tcW w:w="2427" w:type="dxa"/>
            <w:tcBorders>
              <w:top w:val="single" w:color="auto" w:sz="4" w:space="0"/>
              <w:left w:val="single" w:color="auto" w:sz="4" w:space="0"/>
              <w:bottom w:val="single" w:color="auto" w:sz="4" w:space="0"/>
              <w:right w:val="single" w:color="auto" w:sz="4" w:space="0"/>
            </w:tcBorders>
            <w:vAlign w:val="center"/>
          </w:tcPr>
          <w:p>
            <w:pPr>
              <w:pStyle w:val="16"/>
              <w:spacing w:before="138"/>
              <w:ind w:left="109"/>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崩塌、滑坡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11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szCs w:val="24"/>
              </w:rPr>
            </w:pPr>
          </w:p>
        </w:tc>
        <w:tc>
          <w:tcPr>
            <w:tcW w:w="4428"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val="en-US" w:eastAsia="zh-CN" w:bidi="ar"/>
              </w:rPr>
            </w:pPr>
            <w:r>
              <w:rPr>
                <w:rFonts w:hint="default" w:ascii="Times New Roman" w:hAnsi="Times New Roman" w:eastAsia="仿宋" w:cs="Times New Roman"/>
                <w:color w:val="000000"/>
                <w:sz w:val="24"/>
                <w:szCs w:val="24"/>
                <w:lang w:val="en-US" w:eastAsia="zh-CN" w:bidi="ar"/>
              </w:rPr>
              <w:t>柳林—李家寨—鸡公山</w:t>
            </w:r>
          </w:p>
          <w:p>
            <w:pPr>
              <w:pStyle w:val="16"/>
              <w:spacing w:before="137"/>
              <w:jc w:val="center"/>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val="en-US" w:eastAsia="zh-CN" w:bidi="ar"/>
              </w:rPr>
              <w:t>中易发亚区（Ⅱ3）</w:t>
            </w:r>
          </w:p>
        </w:tc>
        <w:tc>
          <w:tcPr>
            <w:tcW w:w="1282"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val="en-US" w:bidi="ar"/>
              </w:rPr>
            </w:pPr>
            <w:r>
              <w:rPr>
                <w:rFonts w:hint="default" w:ascii="Times New Roman" w:hAnsi="Times New Roman" w:eastAsia="仿宋" w:cs="Times New Roman"/>
                <w:color w:val="000000"/>
                <w:sz w:val="24"/>
                <w:szCs w:val="24"/>
                <w:lang w:val="en-US" w:eastAsia="zh-CN" w:bidi="ar"/>
              </w:rPr>
              <w:t>379.3</w:t>
            </w:r>
          </w:p>
        </w:tc>
        <w:tc>
          <w:tcPr>
            <w:tcW w:w="4998" w:type="dxa"/>
            <w:tcBorders>
              <w:top w:val="single" w:color="auto" w:sz="4" w:space="0"/>
              <w:left w:val="single" w:color="auto" w:sz="4" w:space="0"/>
              <w:bottom w:val="single" w:color="auto" w:sz="4" w:space="0"/>
              <w:right w:val="single" w:color="auto" w:sz="4" w:space="0"/>
            </w:tcBorders>
            <w:vAlign w:val="center"/>
          </w:tcPr>
          <w:p>
            <w:pPr>
              <w:pStyle w:val="16"/>
              <w:spacing w:before="5" w:line="25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lang w:val="en-US" w:eastAsia="zh-CN" w:bidi="ar"/>
              </w:rPr>
              <w:t>浉河区南部一带</w:t>
            </w:r>
          </w:p>
        </w:tc>
        <w:tc>
          <w:tcPr>
            <w:tcW w:w="2427" w:type="dxa"/>
            <w:tcBorders>
              <w:top w:val="single" w:color="auto" w:sz="4" w:space="0"/>
              <w:left w:val="single" w:color="auto" w:sz="4" w:space="0"/>
              <w:bottom w:val="single" w:color="auto" w:sz="4" w:space="0"/>
              <w:right w:val="single" w:color="auto" w:sz="4" w:space="0"/>
            </w:tcBorders>
            <w:vAlign w:val="center"/>
          </w:tcPr>
          <w:p>
            <w:pPr>
              <w:pStyle w:val="16"/>
              <w:spacing w:before="138"/>
              <w:ind w:left="109"/>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滑坡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pPr>
              <w:pStyle w:val="16"/>
              <w:ind w:left="127" w:right="118"/>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低易发区</w:t>
            </w:r>
          </w:p>
          <w:p>
            <w:pPr>
              <w:pStyle w:val="16"/>
              <w:spacing w:before="2"/>
              <w:ind w:left="126" w:leftChars="0" w:right="118"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sz w:val="24"/>
                <w:szCs w:val="24"/>
              </w:rPr>
              <w:t>(Ⅲ)</w:t>
            </w:r>
          </w:p>
        </w:tc>
        <w:tc>
          <w:tcPr>
            <w:tcW w:w="4428"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val="zh-CN" w:eastAsia="zh-CN" w:bidi="ar"/>
              </w:rPr>
            </w:pPr>
            <w:r>
              <w:rPr>
                <w:rFonts w:hint="default" w:ascii="Times New Roman" w:hAnsi="Times New Roman" w:eastAsia="仿宋" w:cs="Times New Roman"/>
                <w:color w:val="000000"/>
                <w:sz w:val="24"/>
                <w:szCs w:val="24"/>
                <w:lang w:val="en-US" w:eastAsia="zh-CN" w:bidi="ar"/>
              </w:rPr>
              <w:t>满箭垛—禹岭岗低易发区低易发区（Ⅲ）</w:t>
            </w:r>
          </w:p>
        </w:tc>
        <w:tc>
          <w:tcPr>
            <w:tcW w:w="1282"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val="zh-CN" w:eastAsia="zh-CN" w:bidi="ar"/>
              </w:rPr>
            </w:pPr>
            <w:r>
              <w:rPr>
                <w:rFonts w:hint="default" w:ascii="Times New Roman" w:hAnsi="Times New Roman" w:eastAsia="仿宋" w:cs="Times New Roman"/>
                <w:color w:val="000000"/>
                <w:sz w:val="24"/>
                <w:szCs w:val="24"/>
                <w:lang w:val="en-US" w:eastAsia="zh-CN" w:bidi="ar"/>
              </w:rPr>
              <w:t>183.5</w:t>
            </w:r>
          </w:p>
        </w:tc>
        <w:tc>
          <w:tcPr>
            <w:tcW w:w="4998" w:type="dxa"/>
            <w:tcBorders>
              <w:top w:val="single" w:color="auto" w:sz="4" w:space="0"/>
              <w:left w:val="single" w:color="auto" w:sz="4" w:space="0"/>
              <w:bottom w:val="single" w:color="auto" w:sz="4" w:space="0"/>
              <w:right w:val="single" w:color="auto" w:sz="4" w:space="0"/>
            </w:tcBorders>
            <w:vAlign w:val="center"/>
          </w:tcPr>
          <w:p>
            <w:pPr>
              <w:pStyle w:val="16"/>
              <w:spacing w:before="4" w:line="250" w:lineRule="exact"/>
              <w:ind w:left="107" w:leftChars="0" w:right="0"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color w:val="000000"/>
                <w:sz w:val="24"/>
                <w:szCs w:val="24"/>
                <w:lang w:val="en-US" w:eastAsia="zh-CN" w:bidi="ar"/>
              </w:rPr>
              <w:t>浉河区西部</w:t>
            </w:r>
          </w:p>
        </w:tc>
        <w:tc>
          <w:tcPr>
            <w:tcW w:w="2427" w:type="dxa"/>
            <w:tcBorders>
              <w:top w:val="single" w:color="auto" w:sz="4" w:space="0"/>
              <w:left w:val="single" w:color="auto" w:sz="4" w:space="0"/>
              <w:bottom w:val="single" w:color="auto" w:sz="4" w:space="0"/>
              <w:right w:val="single" w:color="auto" w:sz="4" w:space="0"/>
            </w:tcBorders>
            <w:vAlign w:val="center"/>
          </w:tcPr>
          <w:p>
            <w:pPr>
              <w:pStyle w:val="16"/>
              <w:spacing w:before="138"/>
              <w:ind w:left="109"/>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滑坡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pPr>
              <w:pStyle w:val="16"/>
              <w:ind w:left="127" w:right="118"/>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非易发区</w:t>
            </w:r>
          </w:p>
          <w:p>
            <w:pPr>
              <w:pStyle w:val="16"/>
              <w:spacing w:before="2"/>
              <w:ind w:left="126" w:leftChars="0" w:right="118"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Ⅳ</w:t>
            </w:r>
            <w:r>
              <w:rPr>
                <w:rFonts w:hint="default" w:ascii="Times New Roman" w:hAnsi="Times New Roman" w:eastAsia="仿宋" w:cs="Times New Roman"/>
                <w:sz w:val="24"/>
                <w:szCs w:val="24"/>
              </w:rPr>
              <w:t>)</w:t>
            </w:r>
          </w:p>
        </w:tc>
        <w:tc>
          <w:tcPr>
            <w:tcW w:w="4428"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val="zh-CN" w:eastAsia="zh-CN" w:bidi="ar"/>
              </w:rPr>
            </w:pPr>
            <w:r>
              <w:rPr>
                <w:rFonts w:hint="default" w:ascii="Times New Roman" w:hAnsi="Times New Roman" w:eastAsia="仿宋" w:cs="Times New Roman"/>
                <w:color w:val="000000"/>
                <w:sz w:val="24"/>
                <w:szCs w:val="24"/>
                <w:lang w:val="en-US" w:eastAsia="zh-CN" w:bidi="ar"/>
              </w:rPr>
              <w:t>市区—双井不易发区（Ⅳ）</w:t>
            </w:r>
          </w:p>
        </w:tc>
        <w:tc>
          <w:tcPr>
            <w:tcW w:w="1282" w:type="dxa"/>
            <w:tcBorders>
              <w:top w:val="single" w:color="auto" w:sz="4" w:space="0"/>
              <w:left w:val="single" w:color="auto" w:sz="4" w:space="0"/>
              <w:bottom w:val="single" w:color="auto" w:sz="4" w:space="0"/>
              <w:right w:val="single" w:color="auto" w:sz="4" w:space="0"/>
            </w:tcBorders>
            <w:vAlign w:val="center"/>
          </w:tcPr>
          <w:p>
            <w:pPr>
              <w:pStyle w:val="16"/>
              <w:spacing w:before="137"/>
              <w:jc w:val="center"/>
              <w:rPr>
                <w:rFonts w:hint="default" w:ascii="Times New Roman" w:hAnsi="Times New Roman" w:eastAsia="仿宋" w:cs="Times New Roman"/>
                <w:color w:val="000000"/>
                <w:sz w:val="24"/>
                <w:szCs w:val="24"/>
                <w:lang w:val="zh-CN" w:eastAsia="zh-CN" w:bidi="ar"/>
              </w:rPr>
            </w:pPr>
            <w:r>
              <w:rPr>
                <w:rFonts w:hint="default" w:ascii="Times New Roman" w:hAnsi="Times New Roman" w:eastAsia="仿宋" w:cs="Times New Roman"/>
                <w:color w:val="000000"/>
                <w:sz w:val="24"/>
                <w:szCs w:val="24"/>
                <w:lang w:val="en-US" w:eastAsia="zh-CN" w:bidi="ar"/>
              </w:rPr>
              <w:t>42.8</w:t>
            </w:r>
          </w:p>
        </w:tc>
        <w:tc>
          <w:tcPr>
            <w:tcW w:w="4998" w:type="dxa"/>
            <w:tcBorders>
              <w:top w:val="single" w:color="auto" w:sz="4" w:space="0"/>
              <w:left w:val="single" w:color="auto" w:sz="4" w:space="0"/>
              <w:bottom w:val="single" w:color="auto" w:sz="4" w:space="0"/>
              <w:right w:val="single" w:color="auto" w:sz="4" w:space="0"/>
            </w:tcBorders>
            <w:vAlign w:val="center"/>
          </w:tcPr>
          <w:p>
            <w:pPr>
              <w:pStyle w:val="16"/>
              <w:spacing w:before="4" w:line="250" w:lineRule="exact"/>
              <w:ind w:left="107" w:leftChars="0" w:right="0"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color w:val="000000"/>
                <w:sz w:val="24"/>
                <w:szCs w:val="24"/>
                <w:lang w:val="en-US" w:eastAsia="zh-CN" w:bidi="ar"/>
              </w:rPr>
              <w:t>浉河区东部</w:t>
            </w:r>
          </w:p>
        </w:tc>
        <w:tc>
          <w:tcPr>
            <w:tcW w:w="2427" w:type="dxa"/>
            <w:tcBorders>
              <w:top w:val="single" w:color="auto" w:sz="4" w:space="0"/>
              <w:left w:val="single" w:color="auto" w:sz="4" w:space="0"/>
              <w:bottom w:val="single" w:color="auto" w:sz="4" w:space="0"/>
              <w:right w:val="single" w:color="auto" w:sz="4" w:space="0"/>
            </w:tcBorders>
            <w:vAlign w:val="center"/>
          </w:tcPr>
          <w:p>
            <w:pPr>
              <w:pStyle w:val="16"/>
              <w:spacing w:before="138"/>
              <w:ind w:left="109"/>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en-US" w:eastAsia="zh-CN"/>
              </w:rPr>
              <w:t>不发育</w:t>
            </w:r>
          </w:p>
        </w:tc>
      </w:tr>
    </w:tbl>
    <w:p>
      <w:pPr>
        <w:spacing w:after="0"/>
        <w:rPr>
          <w:rFonts w:hint="default" w:ascii="Times New Roman" w:hAnsi="Times New Roman" w:cs="Times New Roman"/>
          <w:sz w:val="21"/>
        </w:rPr>
        <w:sectPr>
          <w:footerReference r:id="rId10" w:type="default"/>
          <w:pgSz w:w="16840" w:h="11910" w:orient="landscape"/>
          <w:pgMar w:top="1100" w:right="1100" w:bottom="1300" w:left="1320" w:header="0" w:footer="1115" w:gutter="0"/>
          <w:pgNumType w:fmt="decimal"/>
          <w:cols w:space="720" w:num="1"/>
        </w:sectPr>
      </w:pPr>
    </w:p>
    <w:p>
      <w:pPr>
        <w:spacing w:before="15" w:after="20"/>
        <w:ind w:right="5071"/>
        <w:jc w:val="right"/>
        <w:outlineLvl w:val="0"/>
        <w:rPr>
          <w:rFonts w:hint="default" w:ascii="Times New Roman" w:hAnsi="Times New Roman" w:eastAsia="微软雅黑" w:cs="Times New Roman"/>
          <w:b/>
          <w:sz w:val="32"/>
        </w:rPr>
      </w:pPr>
      <w:bookmarkStart w:id="29" w:name="_Toc21316"/>
      <w:r>
        <w:rPr>
          <w:rFonts w:hint="default" w:ascii="Times New Roman" w:hAnsi="Times New Roman" w:eastAsia="微软雅黑" w:cs="Times New Roman"/>
          <w:b/>
          <w:sz w:val="32"/>
        </w:rPr>
        <w:t>附表 2：</w:t>
      </w:r>
      <w:r>
        <w:rPr>
          <w:rFonts w:hint="eastAsia" w:ascii="Times New Roman" w:hAnsi="Times New Roman" w:eastAsia="微软雅黑" w:cs="Times New Roman"/>
          <w:b/>
          <w:sz w:val="32"/>
          <w:lang w:val="en-US" w:eastAsia="zh-CN"/>
        </w:rPr>
        <w:t>信阳市</w:t>
      </w:r>
      <w:r>
        <w:rPr>
          <w:rFonts w:hint="default" w:ascii="Times New Roman" w:hAnsi="Times New Roman" w:eastAsia="微软雅黑" w:cs="Times New Roman"/>
          <w:b/>
          <w:sz w:val="32"/>
          <w:lang w:val="en-US" w:eastAsia="zh-CN"/>
        </w:rPr>
        <w:t>浉河区</w:t>
      </w:r>
      <w:r>
        <w:rPr>
          <w:rFonts w:hint="default" w:ascii="Times New Roman" w:hAnsi="Times New Roman" w:eastAsia="微软雅黑" w:cs="Times New Roman"/>
          <w:b/>
          <w:sz w:val="32"/>
        </w:rPr>
        <w:t>地质灾害防治分区表</w:t>
      </w:r>
      <w:bookmarkEnd w:id="29"/>
    </w:p>
    <w:tbl>
      <w:tblPr>
        <w:tblStyle w:val="12"/>
        <w:tblW w:w="147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4434"/>
        <w:gridCol w:w="1428"/>
        <w:gridCol w:w="2201"/>
        <w:gridCol w:w="1365"/>
        <w:gridCol w:w="1598"/>
        <w:gridCol w:w="2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1145" w:type="dxa"/>
            <w:vAlign w:val="center"/>
          </w:tcPr>
          <w:p>
            <w:pPr>
              <w:pStyle w:val="16"/>
              <w:spacing w:before="44"/>
              <w:ind w:left="146"/>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防治分区</w:t>
            </w:r>
          </w:p>
        </w:tc>
        <w:tc>
          <w:tcPr>
            <w:tcW w:w="4434"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亚区及编号</w:t>
            </w:r>
          </w:p>
        </w:tc>
        <w:tc>
          <w:tcPr>
            <w:tcW w:w="1428"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面积（</w:t>
            </w:r>
            <w:r>
              <w:rPr>
                <w:rFonts w:hint="eastAsia" w:ascii="Times New Roman" w:hAnsi="Times New Roman" w:eastAsia="仿宋" w:cs="Times New Roman"/>
                <w:sz w:val="24"/>
                <w:szCs w:val="24"/>
                <w:lang w:val="zh-CN" w:eastAsia="zh-CN"/>
              </w:rPr>
              <w:t>平方千米</w:t>
            </w:r>
            <w:r>
              <w:rPr>
                <w:rFonts w:hint="default" w:ascii="Times New Roman" w:hAnsi="Times New Roman" w:eastAsia="仿宋" w:cs="Times New Roman"/>
                <w:sz w:val="24"/>
                <w:szCs w:val="24"/>
                <w:lang w:val="zh-CN" w:eastAsia="zh-CN"/>
              </w:rPr>
              <w:t>）</w:t>
            </w:r>
          </w:p>
        </w:tc>
        <w:tc>
          <w:tcPr>
            <w:tcW w:w="2201" w:type="dxa"/>
            <w:vAlign w:val="center"/>
          </w:tcPr>
          <w:p>
            <w:pPr>
              <w:pStyle w:val="16"/>
              <w:spacing w:before="1"/>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范围</w:t>
            </w:r>
          </w:p>
        </w:tc>
        <w:tc>
          <w:tcPr>
            <w:tcW w:w="1365" w:type="dxa"/>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威胁人数</w:t>
            </w:r>
          </w:p>
        </w:tc>
        <w:tc>
          <w:tcPr>
            <w:tcW w:w="1598" w:type="dxa"/>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潜在直接经济损失（万元）</w:t>
            </w:r>
          </w:p>
        </w:tc>
        <w:tc>
          <w:tcPr>
            <w:tcW w:w="2595" w:type="dxa"/>
            <w:vAlign w:val="center"/>
          </w:tcPr>
          <w:p>
            <w:pPr>
              <w:pStyle w:val="16"/>
              <w:spacing w:before="44"/>
              <w:ind w:left="787" w:leftChars="0" w:right="0" w:rightChars="0"/>
              <w:jc w:val="both"/>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sz w:val="24"/>
                <w:szCs w:val="24"/>
              </w:rPr>
              <w:t>防治重点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1145" w:type="dxa"/>
            <w:vMerge w:val="restart"/>
            <w:vAlign w:val="center"/>
          </w:tcPr>
          <w:p>
            <w:pPr>
              <w:pStyle w:val="16"/>
              <w:spacing w:line="242" w:lineRule="auto"/>
              <w:ind w:left="146" w:right="136"/>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重点防治区（Ⅰ）</w:t>
            </w:r>
          </w:p>
        </w:tc>
        <w:tc>
          <w:tcPr>
            <w:tcW w:w="4434"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董家河重点防治亚区（I1）</w:t>
            </w:r>
          </w:p>
        </w:tc>
        <w:tc>
          <w:tcPr>
            <w:tcW w:w="1428"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136.55</w:t>
            </w:r>
          </w:p>
        </w:tc>
        <w:tc>
          <w:tcPr>
            <w:tcW w:w="2201" w:type="dxa"/>
            <w:vAlign w:val="center"/>
          </w:tcPr>
          <w:p>
            <w:pPr>
              <w:pStyle w:val="16"/>
              <w:spacing w:before="1"/>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zh-CN" w:eastAsia="zh-CN"/>
              </w:rPr>
              <w:t>浉河区西北部</w:t>
            </w:r>
          </w:p>
        </w:tc>
        <w:tc>
          <w:tcPr>
            <w:tcW w:w="1365" w:type="dxa"/>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384</w:t>
            </w:r>
          </w:p>
        </w:tc>
        <w:tc>
          <w:tcPr>
            <w:tcW w:w="1598" w:type="dxa"/>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400</w:t>
            </w:r>
          </w:p>
        </w:tc>
        <w:tc>
          <w:tcPr>
            <w:tcW w:w="2595" w:type="dxa"/>
            <w:vAlign w:val="center"/>
          </w:tcPr>
          <w:p>
            <w:pPr>
              <w:pStyle w:val="16"/>
              <w:spacing w:before="1"/>
              <w:ind w:left="107" w:leftChars="0" w:right="-15"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spacing w:val="-5"/>
                <w:sz w:val="24"/>
                <w:szCs w:val="24"/>
              </w:rPr>
              <w:t>村镇居民、农田、</w:t>
            </w:r>
            <w:r>
              <w:rPr>
                <w:rFonts w:hint="default" w:ascii="Times New Roman" w:hAnsi="Times New Roman" w:eastAsia="仿宋" w:cs="Times New Roman"/>
                <w:sz w:val="24"/>
                <w:szCs w:val="24"/>
              </w:rPr>
              <w:t>植被，交通要道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1145" w:type="dxa"/>
            <w:vMerge w:val="continue"/>
            <w:tcBorders>
              <w:top w:val="nil"/>
            </w:tcBorders>
            <w:vAlign w:val="center"/>
          </w:tcPr>
          <w:p>
            <w:pPr>
              <w:jc w:val="center"/>
              <w:rPr>
                <w:rFonts w:hint="default" w:ascii="Times New Roman" w:hAnsi="Times New Roman" w:eastAsia="仿宋" w:cs="Times New Roman"/>
                <w:sz w:val="24"/>
                <w:szCs w:val="24"/>
              </w:rPr>
            </w:pPr>
          </w:p>
        </w:tc>
        <w:tc>
          <w:tcPr>
            <w:tcW w:w="4434"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市区—十三里桥河重点防治亚区（I2）</w:t>
            </w:r>
          </w:p>
        </w:tc>
        <w:tc>
          <w:tcPr>
            <w:tcW w:w="1428"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90.42</w:t>
            </w:r>
          </w:p>
        </w:tc>
        <w:tc>
          <w:tcPr>
            <w:tcW w:w="2201" w:type="dxa"/>
            <w:vAlign w:val="center"/>
          </w:tcPr>
          <w:p>
            <w:pPr>
              <w:pStyle w:val="16"/>
              <w:spacing w:before="1"/>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zh-CN" w:eastAsia="zh-CN"/>
              </w:rPr>
              <w:t>浉河中东部</w:t>
            </w:r>
          </w:p>
        </w:tc>
        <w:tc>
          <w:tcPr>
            <w:tcW w:w="1365" w:type="dxa"/>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215</w:t>
            </w:r>
          </w:p>
        </w:tc>
        <w:tc>
          <w:tcPr>
            <w:tcW w:w="1598" w:type="dxa"/>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550</w:t>
            </w:r>
          </w:p>
        </w:tc>
        <w:tc>
          <w:tcPr>
            <w:tcW w:w="2595" w:type="dxa"/>
            <w:vAlign w:val="center"/>
          </w:tcPr>
          <w:p>
            <w:pPr>
              <w:pStyle w:val="16"/>
              <w:spacing w:before="1"/>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水利</w:t>
            </w:r>
            <w:r>
              <w:rPr>
                <w:rFonts w:hint="default" w:ascii="Times New Roman" w:hAnsi="Times New Roman" w:eastAsia="仿宋" w:cs="Times New Roman"/>
                <w:sz w:val="24"/>
                <w:szCs w:val="24"/>
                <w:lang w:val="en-US" w:eastAsia="zh-CN"/>
              </w:rPr>
              <w:t>设施</w:t>
            </w:r>
            <w:r>
              <w:rPr>
                <w:rFonts w:hint="default" w:ascii="Times New Roman" w:hAnsi="Times New Roman" w:eastAsia="仿宋" w:cs="Times New Roman"/>
                <w:sz w:val="24"/>
                <w:szCs w:val="24"/>
              </w:rPr>
              <w:t>，交通要道，村镇居民，</w:t>
            </w:r>
          </w:p>
          <w:p>
            <w:pPr>
              <w:pStyle w:val="16"/>
              <w:spacing w:before="1"/>
              <w:ind w:left="107" w:leftChars="0" w:right="0"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sz w:val="24"/>
                <w:szCs w:val="24"/>
              </w:rPr>
              <w:t>森林植被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jc w:val="center"/>
        </w:trPr>
        <w:tc>
          <w:tcPr>
            <w:tcW w:w="1145" w:type="dxa"/>
            <w:vMerge w:val="continue"/>
            <w:tcBorders>
              <w:top w:val="nil"/>
            </w:tcBorders>
            <w:vAlign w:val="center"/>
          </w:tcPr>
          <w:p>
            <w:pPr>
              <w:jc w:val="center"/>
              <w:rPr>
                <w:rFonts w:hint="default" w:ascii="Times New Roman" w:hAnsi="Times New Roman" w:eastAsia="仿宋" w:cs="Times New Roman"/>
                <w:sz w:val="24"/>
                <w:szCs w:val="24"/>
              </w:rPr>
            </w:pPr>
          </w:p>
        </w:tc>
        <w:tc>
          <w:tcPr>
            <w:tcW w:w="4434"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浉河港—谭家河重点防治亚区（I3）</w:t>
            </w:r>
          </w:p>
        </w:tc>
        <w:tc>
          <w:tcPr>
            <w:tcW w:w="1428"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285.02</w:t>
            </w:r>
          </w:p>
        </w:tc>
        <w:tc>
          <w:tcPr>
            <w:tcW w:w="2201" w:type="dxa"/>
            <w:vAlign w:val="center"/>
          </w:tcPr>
          <w:p>
            <w:pPr>
              <w:pStyle w:val="16"/>
              <w:spacing w:before="1"/>
              <w:jc w:val="center"/>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lang w:val="zh-CN" w:eastAsia="zh-CN"/>
              </w:rPr>
              <w:t>浉河区中南部一带</w:t>
            </w:r>
          </w:p>
        </w:tc>
        <w:tc>
          <w:tcPr>
            <w:tcW w:w="1365" w:type="dxa"/>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145</w:t>
            </w:r>
          </w:p>
        </w:tc>
        <w:tc>
          <w:tcPr>
            <w:tcW w:w="1598" w:type="dxa"/>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515</w:t>
            </w:r>
          </w:p>
        </w:tc>
        <w:tc>
          <w:tcPr>
            <w:tcW w:w="2595" w:type="dxa"/>
            <w:vAlign w:val="center"/>
          </w:tcPr>
          <w:p>
            <w:pPr>
              <w:pStyle w:val="16"/>
              <w:spacing w:before="17"/>
              <w:ind w:left="107" w:leftChars="0" w:right="0"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sz w:val="24"/>
                <w:szCs w:val="24"/>
              </w:rPr>
              <w:t>交通要道，村镇居民，森林植被等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1145" w:type="dxa"/>
            <w:vMerge w:val="continue"/>
            <w:tcBorders>
              <w:top w:val="nil"/>
            </w:tcBorders>
            <w:vAlign w:val="center"/>
          </w:tcPr>
          <w:p>
            <w:pPr>
              <w:jc w:val="center"/>
              <w:rPr>
                <w:rFonts w:hint="default" w:ascii="Times New Roman" w:hAnsi="Times New Roman" w:eastAsia="仿宋" w:cs="Times New Roman"/>
                <w:sz w:val="24"/>
                <w:szCs w:val="24"/>
              </w:rPr>
            </w:pPr>
          </w:p>
        </w:tc>
        <w:tc>
          <w:tcPr>
            <w:tcW w:w="4434"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G107（京广铁路）—鸡公山</w:t>
            </w:r>
          </w:p>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重点防治亚区（I4）</w:t>
            </w:r>
          </w:p>
        </w:tc>
        <w:tc>
          <w:tcPr>
            <w:tcW w:w="1428" w:type="dxa"/>
            <w:vAlign w:val="center"/>
          </w:tcPr>
          <w:p>
            <w:pPr>
              <w:pStyle w:val="16"/>
              <w:spacing w:before="1"/>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zh-CN" w:eastAsia="zh-CN"/>
              </w:rPr>
              <w:t>161.61</w:t>
            </w:r>
          </w:p>
        </w:tc>
        <w:tc>
          <w:tcPr>
            <w:tcW w:w="2201" w:type="dxa"/>
            <w:vAlign w:val="center"/>
          </w:tcPr>
          <w:p>
            <w:pPr>
              <w:pStyle w:val="16"/>
              <w:spacing w:before="138"/>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浉河区南部</w:t>
            </w:r>
          </w:p>
        </w:tc>
        <w:tc>
          <w:tcPr>
            <w:tcW w:w="1365" w:type="dxa"/>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50</w:t>
            </w:r>
          </w:p>
        </w:tc>
        <w:tc>
          <w:tcPr>
            <w:tcW w:w="1598" w:type="dxa"/>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110</w:t>
            </w:r>
          </w:p>
        </w:tc>
        <w:tc>
          <w:tcPr>
            <w:tcW w:w="2595" w:type="dxa"/>
            <w:vAlign w:val="center"/>
          </w:tcPr>
          <w:p>
            <w:pPr>
              <w:pStyle w:val="16"/>
              <w:spacing w:before="1"/>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村镇居民，森林植被，水利设施</w:t>
            </w:r>
            <w:r>
              <w:rPr>
                <w:rFonts w:hint="default" w:ascii="Times New Roman" w:hAnsi="Times New Roman" w:eastAsia="仿宋" w:cs="Times New Roman"/>
                <w:sz w:val="24"/>
                <w:szCs w:val="24"/>
                <w:lang w:eastAsia="zh-CN"/>
              </w:rPr>
              <w:t>，</w:t>
            </w:r>
          </w:p>
          <w:p>
            <w:pPr>
              <w:pStyle w:val="16"/>
              <w:spacing w:before="1"/>
              <w:ind w:left="107" w:leftChars="0" w:right="0"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sz w:val="24"/>
                <w:szCs w:val="24"/>
              </w:rPr>
              <w:t>风景名胜区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jc w:val="center"/>
        </w:trPr>
        <w:tc>
          <w:tcPr>
            <w:tcW w:w="1145" w:type="dxa"/>
            <w:vMerge w:val="restart"/>
            <w:vAlign w:val="center"/>
          </w:tcPr>
          <w:p>
            <w:pPr>
              <w:pStyle w:val="16"/>
              <w:spacing w:before="1"/>
              <w:ind w:left="146"/>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次重点防</w:t>
            </w:r>
          </w:p>
          <w:p>
            <w:pPr>
              <w:pStyle w:val="16"/>
              <w:spacing w:before="4" w:line="250" w:lineRule="exact"/>
              <w:ind w:left="179"/>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pacing w:val="-1"/>
                <w:sz w:val="24"/>
                <w:szCs w:val="24"/>
              </w:rPr>
              <w:t>治区</w:t>
            </w:r>
            <w:r>
              <w:rPr>
                <w:rFonts w:hint="eastAsia" w:ascii="Times New Roman" w:hAnsi="Times New Roman" w:eastAsia="仿宋" w:cs="Times New Roman"/>
                <w:spacing w:val="-1"/>
                <w:sz w:val="24"/>
                <w:szCs w:val="24"/>
                <w:lang w:eastAsia="zh-CN"/>
              </w:rPr>
              <w:t>（</w:t>
            </w:r>
            <w:r>
              <w:rPr>
                <w:rFonts w:hint="default" w:ascii="Times New Roman" w:hAnsi="Times New Roman" w:eastAsia="仿宋" w:cs="Times New Roman"/>
                <w:sz w:val="24"/>
                <w:szCs w:val="24"/>
              </w:rPr>
              <w:t>Ⅱ</w:t>
            </w:r>
            <w:r>
              <w:rPr>
                <w:rFonts w:hint="eastAsia" w:ascii="Times New Roman" w:hAnsi="Times New Roman" w:eastAsia="仿宋" w:cs="Times New Roman"/>
                <w:sz w:val="24"/>
                <w:szCs w:val="24"/>
                <w:lang w:eastAsia="zh-CN"/>
              </w:rPr>
              <w:t>）</w:t>
            </w:r>
          </w:p>
        </w:tc>
        <w:tc>
          <w:tcPr>
            <w:tcW w:w="4434"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吴家店—淮河—游河</w:t>
            </w:r>
          </w:p>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次重点防治亚区（II1）</w:t>
            </w:r>
          </w:p>
        </w:tc>
        <w:tc>
          <w:tcPr>
            <w:tcW w:w="1428"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340.5</w:t>
            </w:r>
          </w:p>
        </w:tc>
        <w:tc>
          <w:tcPr>
            <w:tcW w:w="2201" w:type="dxa"/>
            <w:tcBorders>
              <w:right w:val="single" w:color="000000" w:sz="6" w:space="0"/>
            </w:tcBorders>
            <w:vAlign w:val="center"/>
          </w:tcPr>
          <w:p>
            <w:pPr>
              <w:pStyle w:val="16"/>
              <w:spacing w:before="4" w:line="25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lang w:val="zh-CN" w:eastAsia="zh-CN"/>
              </w:rPr>
              <w:t>浉河区</w:t>
            </w:r>
            <w:r>
              <w:rPr>
                <w:rFonts w:hint="default" w:ascii="Times New Roman" w:hAnsi="Times New Roman" w:eastAsia="仿宋" w:cs="Times New Roman"/>
                <w:spacing w:val="-7"/>
                <w:sz w:val="24"/>
                <w:szCs w:val="24"/>
                <w:lang w:val="en-US" w:eastAsia="zh-CN"/>
              </w:rPr>
              <w:t>北</w:t>
            </w:r>
            <w:r>
              <w:rPr>
                <w:rFonts w:hint="default" w:ascii="Times New Roman" w:hAnsi="Times New Roman" w:eastAsia="仿宋" w:cs="Times New Roman"/>
                <w:spacing w:val="-7"/>
                <w:sz w:val="24"/>
                <w:szCs w:val="24"/>
                <w:lang w:val="zh-CN" w:eastAsia="zh-CN"/>
              </w:rPr>
              <w:t>部一带</w:t>
            </w:r>
          </w:p>
        </w:tc>
        <w:tc>
          <w:tcPr>
            <w:tcW w:w="1365" w:type="dxa"/>
            <w:tcBorders>
              <w:left w:val="single" w:color="000000" w:sz="6" w:space="0"/>
            </w:tcBorders>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30</w:t>
            </w:r>
          </w:p>
        </w:tc>
        <w:tc>
          <w:tcPr>
            <w:tcW w:w="1598" w:type="dxa"/>
            <w:tcBorders>
              <w:left w:val="single" w:color="000000" w:sz="6" w:space="0"/>
            </w:tcBorders>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80</w:t>
            </w:r>
          </w:p>
        </w:tc>
        <w:tc>
          <w:tcPr>
            <w:tcW w:w="2595" w:type="dxa"/>
            <w:tcBorders>
              <w:left w:val="single" w:color="000000" w:sz="6" w:space="0"/>
            </w:tcBorders>
            <w:vAlign w:val="center"/>
          </w:tcPr>
          <w:p>
            <w:pPr>
              <w:pStyle w:val="16"/>
              <w:spacing w:before="1"/>
              <w:ind w:left="110" w:leftChars="0" w:right="0"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sz w:val="24"/>
                <w:szCs w:val="24"/>
              </w:rPr>
              <w:t>交通要道，水利工程，村镇居民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145" w:type="dxa"/>
            <w:vMerge w:val="continue"/>
            <w:vAlign w:val="center"/>
          </w:tcPr>
          <w:p>
            <w:pPr>
              <w:pStyle w:val="16"/>
              <w:spacing w:before="4" w:line="250" w:lineRule="exact"/>
              <w:ind w:left="179"/>
              <w:jc w:val="center"/>
              <w:rPr>
                <w:rFonts w:hint="default" w:ascii="Times New Roman" w:hAnsi="Times New Roman" w:eastAsia="仿宋" w:cs="Times New Roman"/>
                <w:spacing w:val="-1"/>
                <w:sz w:val="24"/>
                <w:szCs w:val="24"/>
              </w:rPr>
            </w:pPr>
          </w:p>
        </w:tc>
        <w:tc>
          <w:tcPr>
            <w:tcW w:w="4434"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东双河—柳林—李家寨</w:t>
            </w:r>
          </w:p>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次重点防治亚区（II2）</w:t>
            </w:r>
          </w:p>
        </w:tc>
        <w:tc>
          <w:tcPr>
            <w:tcW w:w="1428" w:type="dxa"/>
            <w:vAlign w:val="center"/>
          </w:tcPr>
          <w:p>
            <w:pPr>
              <w:pStyle w:val="16"/>
              <w:spacing w:before="1"/>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zh-CN" w:eastAsia="zh-CN"/>
              </w:rPr>
              <w:t>394.12</w:t>
            </w:r>
          </w:p>
        </w:tc>
        <w:tc>
          <w:tcPr>
            <w:tcW w:w="2201" w:type="dxa"/>
            <w:tcBorders>
              <w:right w:val="single" w:color="000000" w:sz="6" w:space="0"/>
            </w:tcBorders>
            <w:vAlign w:val="center"/>
          </w:tcPr>
          <w:p>
            <w:pPr>
              <w:pStyle w:val="16"/>
              <w:spacing w:before="4" w:line="25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lang w:val="zh-CN" w:eastAsia="zh-CN"/>
              </w:rPr>
              <w:t>浉河区</w:t>
            </w:r>
            <w:r>
              <w:rPr>
                <w:rFonts w:hint="default" w:ascii="Times New Roman" w:hAnsi="Times New Roman" w:eastAsia="仿宋" w:cs="Times New Roman"/>
                <w:spacing w:val="-7"/>
                <w:sz w:val="24"/>
                <w:szCs w:val="24"/>
                <w:lang w:val="en-US" w:eastAsia="zh-CN"/>
              </w:rPr>
              <w:t>南</w:t>
            </w:r>
            <w:r>
              <w:rPr>
                <w:rFonts w:hint="default" w:ascii="Times New Roman" w:hAnsi="Times New Roman" w:eastAsia="仿宋" w:cs="Times New Roman"/>
                <w:spacing w:val="-7"/>
                <w:sz w:val="24"/>
                <w:szCs w:val="24"/>
                <w:lang w:val="zh-CN" w:eastAsia="zh-CN"/>
              </w:rPr>
              <w:t>部一带</w:t>
            </w:r>
          </w:p>
        </w:tc>
        <w:tc>
          <w:tcPr>
            <w:tcW w:w="1365" w:type="dxa"/>
            <w:tcBorders>
              <w:left w:val="single" w:color="000000" w:sz="6" w:space="0"/>
            </w:tcBorders>
            <w:vAlign w:val="center"/>
          </w:tcPr>
          <w:p>
            <w:pPr>
              <w:pStyle w:val="16"/>
              <w:spacing w:before="1"/>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w:t>
            </w:r>
          </w:p>
        </w:tc>
        <w:tc>
          <w:tcPr>
            <w:tcW w:w="1598" w:type="dxa"/>
            <w:tcBorders>
              <w:left w:val="single" w:color="000000" w:sz="6" w:space="0"/>
            </w:tcBorders>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w:t>
            </w:r>
          </w:p>
        </w:tc>
        <w:tc>
          <w:tcPr>
            <w:tcW w:w="2595" w:type="dxa"/>
            <w:tcBorders>
              <w:left w:val="single" w:color="000000" w:sz="6" w:space="0"/>
            </w:tcBorders>
            <w:vAlign w:val="center"/>
          </w:tcPr>
          <w:p>
            <w:pPr>
              <w:pStyle w:val="16"/>
              <w:spacing w:before="1"/>
              <w:ind w:left="110" w:leftChars="0" w:right="0"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sz w:val="24"/>
                <w:szCs w:val="24"/>
              </w:rPr>
              <w:t>交通要道，森林植被，村镇居民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1145" w:type="dxa"/>
            <w:vMerge w:val="restart"/>
            <w:vAlign w:val="center"/>
          </w:tcPr>
          <w:p>
            <w:pPr>
              <w:pStyle w:val="16"/>
              <w:spacing w:before="1"/>
              <w:ind w:left="146"/>
              <w:jc w:val="center"/>
              <w:rPr>
                <w:rFonts w:hint="default" w:ascii="Times New Roman" w:hAnsi="Times New Roman" w:eastAsia="仿宋" w:cs="Times New Roman"/>
                <w:sz w:val="24"/>
                <w:szCs w:val="24"/>
                <w:lang w:val="en-US" w:eastAsia="zh-CN" w:bidi="zh-CN"/>
              </w:rPr>
            </w:pPr>
            <w:r>
              <w:rPr>
                <w:rFonts w:hint="eastAsia" w:ascii="Times New Roman" w:hAnsi="Times New Roman" w:eastAsia="仿宋" w:cs="Times New Roman"/>
                <w:spacing w:val="-1"/>
                <w:sz w:val="24"/>
                <w:szCs w:val="24"/>
                <w:lang w:val="en-US" w:eastAsia="zh-CN"/>
              </w:rPr>
              <w:t>一般</w:t>
            </w:r>
            <w:r>
              <w:rPr>
                <w:rFonts w:hint="default" w:ascii="Times New Roman" w:hAnsi="Times New Roman" w:eastAsia="仿宋" w:cs="Times New Roman"/>
                <w:spacing w:val="-1"/>
                <w:sz w:val="24"/>
                <w:szCs w:val="24"/>
              </w:rPr>
              <w:t>重点防治区</w:t>
            </w:r>
            <w:r>
              <w:rPr>
                <w:rFonts w:hint="eastAsia" w:ascii="Times New Roman" w:hAnsi="Times New Roman" w:eastAsia="仿宋" w:cs="Times New Roman"/>
                <w:spacing w:val="-1"/>
                <w:sz w:val="24"/>
                <w:szCs w:val="24"/>
                <w:lang w:eastAsia="zh-CN"/>
              </w:rPr>
              <w:t>（</w:t>
            </w:r>
            <w:r>
              <w:rPr>
                <w:rFonts w:hint="default" w:ascii="Times New Roman" w:hAnsi="Times New Roman" w:eastAsia="仿宋" w:cs="Times New Roman"/>
                <w:sz w:val="24"/>
                <w:szCs w:val="24"/>
                <w:lang w:val="en-US" w:eastAsia="zh-CN"/>
              </w:rPr>
              <w:t>Ⅲ</w:t>
            </w:r>
            <w:r>
              <w:rPr>
                <w:rFonts w:hint="eastAsia" w:ascii="Times New Roman" w:hAnsi="Times New Roman" w:eastAsia="仿宋" w:cs="Times New Roman"/>
                <w:sz w:val="24"/>
                <w:szCs w:val="24"/>
                <w:lang w:val="en-US" w:eastAsia="zh-CN"/>
              </w:rPr>
              <w:t>）</w:t>
            </w:r>
          </w:p>
        </w:tc>
        <w:tc>
          <w:tcPr>
            <w:tcW w:w="4434"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市区—双井一般防治亚区（</w:t>
            </w:r>
            <w:r>
              <w:rPr>
                <w:rFonts w:hint="default" w:ascii="Times New Roman" w:hAnsi="Times New Roman" w:eastAsia="仿宋" w:cs="Times New Roman"/>
                <w:sz w:val="24"/>
                <w:szCs w:val="24"/>
                <w:lang w:val="en-US" w:eastAsia="zh-CN"/>
              </w:rPr>
              <w:t>Ⅲ1</w:t>
            </w:r>
            <w:r>
              <w:rPr>
                <w:rFonts w:hint="default" w:ascii="Times New Roman" w:hAnsi="Times New Roman" w:eastAsia="仿宋" w:cs="Times New Roman"/>
                <w:sz w:val="24"/>
                <w:szCs w:val="24"/>
                <w:lang w:val="zh-CN" w:eastAsia="zh-CN"/>
              </w:rPr>
              <w:t>）</w:t>
            </w:r>
          </w:p>
        </w:tc>
        <w:tc>
          <w:tcPr>
            <w:tcW w:w="1428"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68.70</w:t>
            </w:r>
          </w:p>
        </w:tc>
        <w:tc>
          <w:tcPr>
            <w:tcW w:w="2201" w:type="dxa"/>
            <w:tcBorders>
              <w:right w:val="single" w:color="000000" w:sz="6" w:space="0"/>
            </w:tcBorders>
            <w:vAlign w:val="center"/>
          </w:tcPr>
          <w:p>
            <w:pPr>
              <w:pStyle w:val="16"/>
              <w:spacing w:before="4" w:line="250" w:lineRule="exact"/>
              <w:ind w:left="107" w:leftChars="0" w:right="0"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spacing w:val="-7"/>
                <w:sz w:val="24"/>
                <w:szCs w:val="24"/>
                <w:lang w:val="zh-CN" w:eastAsia="zh-CN"/>
              </w:rPr>
              <w:t>浉河区东部</w:t>
            </w:r>
          </w:p>
        </w:tc>
        <w:tc>
          <w:tcPr>
            <w:tcW w:w="1365" w:type="dxa"/>
            <w:tcBorders>
              <w:left w:val="single" w:color="000000" w:sz="6" w:space="0"/>
            </w:tcBorders>
            <w:vAlign w:val="center"/>
          </w:tcPr>
          <w:p>
            <w:pPr>
              <w:pStyle w:val="16"/>
              <w:spacing w:before="1"/>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w:t>
            </w:r>
          </w:p>
        </w:tc>
        <w:tc>
          <w:tcPr>
            <w:tcW w:w="1598" w:type="dxa"/>
            <w:tcBorders>
              <w:left w:val="single" w:color="000000" w:sz="6" w:space="0"/>
            </w:tcBorders>
            <w:vAlign w:val="center"/>
          </w:tcPr>
          <w:p>
            <w:pPr>
              <w:pStyle w:val="16"/>
              <w:spacing w:before="1"/>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w:t>
            </w:r>
          </w:p>
        </w:tc>
        <w:tc>
          <w:tcPr>
            <w:tcW w:w="2595" w:type="dxa"/>
            <w:tcBorders>
              <w:left w:val="single" w:color="000000" w:sz="6" w:space="0"/>
            </w:tcBorders>
            <w:vAlign w:val="center"/>
          </w:tcPr>
          <w:p>
            <w:pPr>
              <w:pStyle w:val="16"/>
              <w:spacing w:before="1"/>
              <w:ind w:left="110" w:leftChars="0" w:right="0"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sz w:val="24"/>
                <w:szCs w:val="24"/>
              </w:rPr>
              <w:t>交通要道，村镇居民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1145" w:type="dxa"/>
            <w:vMerge w:val="continue"/>
            <w:vAlign w:val="center"/>
          </w:tcPr>
          <w:p>
            <w:pPr>
              <w:pStyle w:val="16"/>
              <w:spacing w:before="4" w:line="250" w:lineRule="exact"/>
              <w:ind w:left="179"/>
              <w:jc w:val="center"/>
              <w:rPr>
                <w:rFonts w:hint="default" w:ascii="Times New Roman" w:hAnsi="Times New Roman" w:eastAsia="仿宋" w:cs="Times New Roman"/>
                <w:spacing w:val="-1"/>
                <w:sz w:val="24"/>
                <w:szCs w:val="24"/>
              </w:rPr>
            </w:pPr>
          </w:p>
        </w:tc>
        <w:tc>
          <w:tcPr>
            <w:tcW w:w="4434"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满箭垛—界河一般防治亚区（</w:t>
            </w:r>
            <w:r>
              <w:rPr>
                <w:rFonts w:hint="default" w:ascii="Times New Roman" w:hAnsi="Times New Roman" w:eastAsia="仿宋" w:cs="Times New Roman"/>
                <w:sz w:val="24"/>
                <w:szCs w:val="24"/>
                <w:lang w:val="en-US" w:eastAsia="zh-CN"/>
              </w:rPr>
              <w:t>Ⅲ2</w:t>
            </w:r>
            <w:r>
              <w:rPr>
                <w:rFonts w:hint="default" w:ascii="Times New Roman" w:hAnsi="Times New Roman" w:eastAsia="仿宋" w:cs="Times New Roman"/>
                <w:sz w:val="24"/>
                <w:szCs w:val="24"/>
                <w:lang w:val="zh-CN" w:eastAsia="zh-CN"/>
              </w:rPr>
              <w:t>）</w:t>
            </w:r>
          </w:p>
        </w:tc>
        <w:tc>
          <w:tcPr>
            <w:tcW w:w="1428" w:type="dxa"/>
            <w:vAlign w:val="center"/>
          </w:tcPr>
          <w:p>
            <w:pPr>
              <w:pStyle w:val="16"/>
              <w:spacing w:before="1"/>
              <w:jc w:val="center"/>
              <w:rPr>
                <w:rFonts w:hint="default" w:ascii="Times New Roman" w:hAnsi="Times New Roman" w:eastAsia="仿宋" w:cs="Times New Roman"/>
                <w:sz w:val="24"/>
                <w:szCs w:val="24"/>
                <w:lang w:val="zh-CN" w:eastAsia="zh-CN"/>
              </w:rPr>
            </w:pPr>
            <w:r>
              <w:rPr>
                <w:rFonts w:hint="default" w:ascii="Times New Roman" w:hAnsi="Times New Roman" w:eastAsia="仿宋" w:cs="Times New Roman"/>
                <w:sz w:val="24"/>
                <w:szCs w:val="24"/>
                <w:lang w:val="zh-CN" w:eastAsia="zh-CN"/>
              </w:rPr>
              <w:t>277.08</w:t>
            </w:r>
          </w:p>
        </w:tc>
        <w:tc>
          <w:tcPr>
            <w:tcW w:w="2201" w:type="dxa"/>
            <w:tcBorders>
              <w:right w:val="single" w:color="000000" w:sz="6" w:space="0"/>
            </w:tcBorders>
            <w:vAlign w:val="center"/>
          </w:tcPr>
          <w:p>
            <w:pPr>
              <w:pStyle w:val="16"/>
              <w:spacing w:before="4" w:line="250" w:lineRule="exact"/>
              <w:ind w:left="107" w:leftChars="0" w:right="0"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spacing w:val="-7"/>
                <w:sz w:val="24"/>
                <w:szCs w:val="24"/>
                <w:lang w:val="zh-CN" w:eastAsia="zh-CN"/>
              </w:rPr>
              <w:t>浉河区西部</w:t>
            </w:r>
          </w:p>
        </w:tc>
        <w:tc>
          <w:tcPr>
            <w:tcW w:w="1365" w:type="dxa"/>
            <w:tcBorders>
              <w:left w:val="single" w:color="000000" w:sz="6" w:space="0"/>
            </w:tcBorders>
            <w:vAlign w:val="center"/>
          </w:tcPr>
          <w:p>
            <w:pPr>
              <w:pStyle w:val="16"/>
              <w:spacing w:before="1"/>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w:t>
            </w:r>
          </w:p>
        </w:tc>
        <w:tc>
          <w:tcPr>
            <w:tcW w:w="1598" w:type="dxa"/>
            <w:tcBorders>
              <w:left w:val="single" w:color="000000" w:sz="6" w:space="0"/>
            </w:tcBorders>
            <w:vAlign w:val="center"/>
          </w:tcPr>
          <w:p>
            <w:pPr>
              <w:pStyle w:val="16"/>
              <w:spacing w:before="1"/>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w:t>
            </w:r>
          </w:p>
        </w:tc>
        <w:tc>
          <w:tcPr>
            <w:tcW w:w="2595" w:type="dxa"/>
            <w:tcBorders>
              <w:left w:val="single" w:color="000000" w:sz="6" w:space="0"/>
            </w:tcBorders>
            <w:vAlign w:val="center"/>
          </w:tcPr>
          <w:p>
            <w:pPr>
              <w:pStyle w:val="16"/>
              <w:spacing w:before="4" w:line="250" w:lineRule="exact"/>
              <w:ind w:left="110" w:leftChars="0" w:right="0" w:rightChars="0"/>
              <w:jc w:val="center"/>
              <w:rPr>
                <w:rFonts w:hint="default" w:ascii="Times New Roman" w:hAnsi="Times New Roman" w:eastAsia="仿宋" w:cs="Times New Roman"/>
                <w:sz w:val="24"/>
                <w:szCs w:val="24"/>
                <w:lang w:val="zh-CN" w:eastAsia="zh-CN" w:bidi="zh-CN"/>
              </w:rPr>
            </w:pPr>
            <w:r>
              <w:rPr>
                <w:rFonts w:hint="default" w:ascii="Times New Roman" w:hAnsi="Times New Roman" w:eastAsia="仿宋" w:cs="Times New Roman"/>
                <w:sz w:val="24"/>
                <w:szCs w:val="24"/>
              </w:rPr>
              <w:t>交通要道，村镇居民</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森林植被</w:t>
            </w:r>
          </w:p>
        </w:tc>
      </w:tr>
    </w:tbl>
    <w:p>
      <w:pPr>
        <w:spacing w:after="0" w:line="250" w:lineRule="exact"/>
        <w:rPr>
          <w:rFonts w:hint="default" w:ascii="Times New Roman" w:hAnsi="Times New Roman" w:cs="Times New Roman"/>
          <w:sz w:val="21"/>
        </w:rPr>
        <w:sectPr>
          <w:pgSz w:w="16840" w:h="11910" w:orient="landscape"/>
          <w:pgMar w:top="1100" w:right="1100" w:bottom="1300" w:left="1320" w:header="0" w:footer="1115" w:gutter="0"/>
          <w:pgNumType w:fmt="decimal"/>
          <w:cols w:space="720" w:num="1"/>
        </w:sectPr>
      </w:pPr>
    </w:p>
    <w:p>
      <w:pPr>
        <w:pStyle w:val="4"/>
        <w:spacing w:before="15" w:after="20"/>
        <w:ind w:right="5074"/>
        <w:jc w:val="right"/>
        <w:outlineLvl w:val="0"/>
        <w:rPr>
          <w:rFonts w:hint="default" w:ascii="Times New Roman" w:hAnsi="Times New Roman" w:eastAsia="微软雅黑" w:cs="Times New Roman"/>
          <w:lang w:val="en-US" w:eastAsia="zh-CN"/>
        </w:rPr>
      </w:pPr>
      <w:bookmarkStart w:id="30" w:name="_Toc4230"/>
      <w:r>
        <w:rPr>
          <w:rFonts w:hint="default" w:ascii="Times New Roman" w:hAnsi="Times New Roman" w:eastAsia="微软雅黑" w:cs="Times New Roman"/>
        </w:rPr>
        <w:t xml:space="preserve">附表 </w:t>
      </w:r>
      <w:r>
        <w:rPr>
          <w:rFonts w:hint="default" w:ascii="Times New Roman" w:hAnsi="Times New Roman" w:eastAsia="微软雅黑" w:cs="Times New Roman"/>
          <w:lang w:val="en-US" w:eastAsia="zh-CN"/>
        </w:rPr>
        <w:t>3</w:t>
      </w:r>
      <w:r>
        <w:rPr>
          <w:rFonts w:hint="default" w:ascii="Times New Roman" w:hAnsi="Times New Roman" w:eastAsia="微软雅黑" w:cs="Times New Roman"/>
        </w:rPr>
        <w:t>：</w:t>
      </w:r>
      <w:r>
        <w:rPr>
          <w:rFonts w:hint="eastAsia" w:ascii="Times New Roman" w:hAnsi="Times New Roman" w:eastAsia="微软雅黑" w:cs="Times New Roman"/>
          <w:lang w:val="en-US" w:eastAsia="zh-CN"/>
        </w:rPr>
        <w:t>信阳市</w:t>
      </w:r>
      <w:r>
        <w:rPr>
          <w:rFonts w:hint="default" w:ascii="Times New Roman" w:hAnsi="Times New Roman" w:eastAsia="微软雅黑" w:cs="Times New Roman"/>
          <w:lang w:val="en-US" w:eastAsia="zh-CN"/>
        </w:rPr>
        <w:t>浉河区</w:t>
      </w:r>
      <w:r>
        <w:rPr>
          <w:rFonts w:hint="default" w:ascii="Times New Roman" w:hAnsi="Times New Roman" w:eastAsia="微软雅黑" w:cs="Times New Roman"/>
        </w:rPr>
        <w:t>地质灾害</w:t>
      </w:r>
      <w:r>
        <w:rPr>
          <w:rFonts w:hint="default" w:ascii="Times New Roman" w:hAnsi="Times New Roman" w:eastAsia="微软雅黑" w:cs="Times New Roman"/>
          <w:lang w:val="en-US" w:eastAsia="zh-CN"/>
        </w:rPr>
        <w:t>隐患点一览表</w:t>
      </w:r>
      <w:bookmarkEnd w:id="30"/>
    </w:p>
    <w:tbl>
      <w:tblPr>
        <w:tblStyle w:val="12"/>
        <w:tblW w:w="145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2"/>
        <w:gridCol w:w="2775"/>
        <w:gridCol w:w="870"/>
        <w:gridCol w:w="1710"/>
        <w:gridCol w:w="1530"/>
        <w:gridCol w:w="1245"/>
        <w:gridCol w:w="1185"/>
        <w:gridCol w:w="1125"/>
        <w:gridCol w:w="810"/>
        <w:gridCol w:w="900"/>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野外编号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地理位置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灾害类型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经度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纬度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威胁人数（人）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威胁财产（万元）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稳定性（易发性）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规模等级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险情等级</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防治</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SH-BT-01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浉河区浉河港镇白庙村七队茶厂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崩塌</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113°51′2.3″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31°59′37.7″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基本稳定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加强</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SH-BT-02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浉河区董家河镇茶叶市场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崩塌</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113°51′14.6″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32°9′21.8″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不稳定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工程</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浉河区浉河港镇白庙村茶场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113°51′9.0″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31°59′11.5″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不稳定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加强</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浉河区浉河港镇白庙村大庙组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113°51′14.5″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基本稳定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加强</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SH-HP-03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浉河区董家河镇云雾村老山组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113°49′33.1″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32°3′13.5″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不稳定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定期目视检查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SH-HP-04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浉河区浉河港镇白庙村桥上组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113°51′17.9″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32°0′55.8″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基本稳定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加强</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浉河区吴家店镇羊山村张湾石场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113°46′55.11″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32°17′48.00″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行人车辆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不稳定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工程</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SH-HP-06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浉河区</w:t>
            </w:r>
            <w:r>
              <w:rPr>
                <w:rFonts w:hint="default" w:ascii="Times New Roman" w:hAnsi="Times New Roman" w:eastAsia="仿宋" w:cs="Times New Roman"/>
                <w:i w:val="0"/>
                <w:iCs w:val="0"/>
                <w:color w:val="000000"/>
                <w:kern w:val="0"/>
                <w:sz w:val="24"/>
                <w:szCs w:val="24"/>
                <w:u w:val="none"/>
                <w:lang w:val="en-US" w:eastAsia="zh-CN" w:bidi="ar"/>
              </w:rPr>
              <w:t>董家河镇老街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113°51′28.04″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32°09′28.30″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基本稳定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工程</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金牛山办事处周家山社区联建楼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114°2′42.6″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32°8′28.3″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基本稳定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加强</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SH-BT-03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浉河区谭家河镇谭家河居委会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崩塌</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113°57′55.23″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31°53′47.81″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仿宋" w:cs="Times New Roman"/>
                <w:i w:val="0"/>
                <w:iCs w:val="0"/>
                <w:color w:val="000000"/>
                <w:kern w:val="0"/>
                <w:sz w:val="24"/>
                <w:szCs w:val="24"/>
                <w:u w:val="none"/>
                <w:lang w:val="en-US" w:eastAsia="zh-CN" w:bidi="ar"/>
              </w:rPr>
              <w:t>行人车辆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不稳定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工程</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SH-BT-04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浉河区谭家河镇千工堰村河边组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崩塌</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113°57′52.32″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31°54′25.52″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不稳定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工程</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野外编号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地理位置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灾害类型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经度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纬度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威胁人数（人）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威胁财产（万元）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稳定性（易发性）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规模等级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险情等级</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防治</w:t>
            </w:r>
          </w:p>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sz w:val="24"/>
                <w:szCs w:val="24"/>
                <w:u w:val="none"/>
                <w:lang w:val="en-US" w:eastAsia="zh-CN" w:bidi="zh-CN"/>
              </w:rPr>
            </w:pPr>
            <w:r>
              <w:rPr>
                <w:rFonts w:hint="default" w:ascii="Times New Roman" w:hAnsi="Times New Roman" w:eastAsia="宋体" w:cs="Times New Roman"/>
                <w:i w:val="0"/>
                <w:iCs w:val="0"/>
                <w:color w:val="000000"/>
                <w:kern w:val="0"/>
                <w:sz w:val="24"/>
                <w:szCs w:val="24"/>
                <w:u w:val="none"/>
                <w:lang w:val="en-US" w:eastAsia="zh-CN" w:bidi="ar"/>
              </w:rPr>
              <w:t>SH-HP-08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浉河区十三里桥乡叶桥村石河组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sz w:val="24"/>
                <w:szCs w:val="24"/>
                <w:u w:val="none"/>
                <w:lang w:val="en-US" w:eastAsia="zh-CN" w:bidi="zh-CN"/>
              </w:rPr>
            </w:pPr>
            <w:r>
              <w:rPr>
                <w:rFonts w:hint="default" w:ascii="Times New Roman" w:hAnsi="Times New Roman" w:eastAsia="宋体" w:cs="Times New Roman"/>
                <w:i w:val="0"/>
                <w:iCs w:val="0"/>
                <w:color w:val="000000"/>
                <w:kern w:val="0"/>
                <w:sz w:val="24"/>
                <w:szCs w:val="24"/>
                <w:u w:val="none"/>
                <w:lang w:val="en-US" w:eastAsia="zh-CN" w:bidi="ar"/>
              </w:rPr>
              <w:t>114°3′3.7″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sz w:val="24"/>
                <w:szCs w:val="24"/>
                <w:u w:val="none"/>
                <w:lang w:val="en-US" w:eastAsia="zh-CN" w:bidi="zh-CN"/>
              </w:rPr>
            </w:pPr>
            <w:r>
              <w:rPr>
                <w:rFonts w:hint="default" w:ascii="Times New Roman" w:hAnsi="Times New Roman" w:eastAsia="宋体" w:cs="Times New Roman"/>
                <w:i w:val="0"/>
                <w:iCs w:val="0"/>
                <w:color w:val="000000"/>
                <w:kern w:val="0"/>
                <w:sz w:val="24"/>
                <w:szCs w:val="24"/>
                <w:u w:val="none"/>
                <w:lang w:val="en-US" w:eastAsia="zh-CN" w:bidi="ar"/>
              </w:rPr>
              <w:t>32°4′37.7″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sz w:val="24"/>
                <w:szCs w:val="24"/>
                <w:u w:val="none"/>
                <w:lang w:val="en-US" w:eastAsia="zh-CN" w:bidi="zh-CN"/>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iCs w:val="0"/>
                <w:color w:val="000000"/>
                <w:sz w:val="24"/>
                <w:szCs w:val="24"/>
                <w:u w:val="none"/>
                <w:lang w:val="en-US" w:eastAsia="zh-CN" w:bidi="zh-CN"/>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基本稳定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加强</w:t>
            </w:r>
          </w:p>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SH-HP-09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浉河区柳林乡杨堰村上湾组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114°03′37.7″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31°55′59.8″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基本稳定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加强</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SH-HP-10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浉河区十三里桥乡寺河村十组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113°57′58.90″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32°00′20.48″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基本稳定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加强</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SH-HP-11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浉河区柳林乡甘冲村乡杨湾组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114°05′17.70″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31°57′17.58″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不稳定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加强</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SH-HP-12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浉河区东双河镇左店村王老塆组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114°11′27.41″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32°01′32.68″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基本稳定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加强</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SH-HP-13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浉河区十三里桥乡汤庙村二组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114°0′40.89″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31°59′17.9″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bidi="ar"/>
              </w:rPr>
              <w:t>行人车辆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基本稳定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加强</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SH-HP-14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浉河区吴家店乡尹台村上河咀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113°46′36.67″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32°18′6.99″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不稳定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工程</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SH-HP-15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浉河区十三里桥乡小庙村九组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113°59′46.8″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32°1′26.6″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基本稳定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加强</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SH-HP-1</w:t>
            </w:r>
            <w:r>
              <w:rPr>
                <w:rFonts w:hint="eastAsia" w:ascii="Times New Roman" w:hAnsi="Times New Roman" w:eastAsia="宋体" w:cs="Times New Roman"/>
                <w:i w:val="0"/>
                <w:iCs w:val="0"/>
                <w:color w:val="000000"/>
                <w:kern w:val="0"/>
                <w:sz w:val="24"/>
                <w:szCs w:val="24"/>
                <w:u w:val="none"/>
                <w:lang w:val="en-US" w:eastAsia="zh-CN" w:bidi="ar"/>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浉河区</w:t>
            </w:r>
            <w:r>
              <w:rPr>
                <w:rFonts w:hint="eastAsia" w:ascii="Times New Roman" w:hAnsi="Times New Roman" w:eastAsia="仿宋" w:cs="Times New Roman"/>
                <w:i w:val="0"/>
                <w:iCs w:val="0"/>
                <w:color w:val="000000"/>
                <w:kern w:val="0"/>
                <w:sz w:val="24"/>
                <w:szCs w:val="24"/>
                <w:u w:val="none"/>
                <w:lang w:val="en-US" w:eastAsia="zh-CN" w:bidi="ar"/>
              </w:rPr>
              <w:t>柳林乡107国道</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西山坡滑坡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滑坡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114</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05</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17.31</w:t>
            </w:r>
            <w:r>
              <w:rPr>
                <w:rFonts w:hint="default" w:ascii="Times New Roman" w:hAnsi="Times New Roman" w:eastAsia="宋体" w:cs="Times New Roman"/>
                <w:i w:val="0"/>
                <w:iCs w:val="0"/>
                <w:color w:val="000000"/>
                <w:kern w:val="0"/>
                <w:sz w:val="24"/>
                <w:szCs w:val="24"/>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31</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55</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38.69</w:t>
            </w:r>
            <w:r>
              <w:rPr>
                <w:rFonts w:hint="default" w:ascii="Times New Roman" w:hAnsi="Times New Roman" w:eastAsia="宋体" w:cs="Times New Roman"/>
                <w:i w:val="0"/>
                <w:iCs w:val="0"/>
                <w:color w:val="000000"/>
                <w:kern w:val="0"/>
                <w:sz w:val="24"/>
                <w:szCs w:val="24"/>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基本稳定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iCs w:val="0"/>
                <w:color w:val="000000"/>
                <w:sz w:val="24"/>
                <w:szCs w:val="24"/>
                <w:u w:val="none"/>
                <w:lang w:val="en-US" w:eastAsia="zh-CN" w:bidi="zh-CN"/>
              </w:rPr>
            </w:pPr>
            <w:r>
              <w:rPr>
                <w:rFonts w:hint="default" w:ascii="Times New Roman" w:hAnsi="Times New Roman" w:eastAsia="仿宋" w:cs="Times New Roman"/>
                <w:i w:val="0"/>
                <w:iCs w:val="0"/>
                <w:color w:val="000000"/>
                <w:kern w:val="0"/>
                <w:sz w:val="24"/>
                <w:szCs w:val="24"/>
                <w:u w:val="none"/>
                <w:lang w:val="en-US" w:eastAsia="zh-CN" w:bidi="ar"/>
              </w:rPr>
              <w:t>小型</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加强</w:t>
            </w:r>
          </w:p>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监测</w:t>
            </w:r>
          </w:p>
        </w:tc>
      </w:tr>
    </w:tbl>
    <w:p>
      <w:pPr>
        <w:rPr>
          <w:rFonts w:hint="default" w:ascii="Times New Roman" w:hAnsi="Times New Roman" w:cs="Times New Roman"/>
        </w:rPr>
      </w:pPr>
      <w:r>
        <w:rPr>
          <w:rFonts w:hint="default" w:ascii="Times New Roman" w:hAnsi="Times New Roman" w:cs="Times New Roman"/>
        </w:rPr>
        <w:br w:type="page"/>
      </w:r>
    </w:p>
    <w:p>
      <w:pPr>
        <w:pStyle w:val="4"/>
        <w:spacing w:before="15" w:after="20"/>
        <w:ind w:right="5074"/>
        <w:jc w:val="right"/>
        <w:outlineLvl w:val="0"/>
        <w:rPr>
          <w:rFonts w:hint="default" w:ascii="Times New Roman" w:hAnsi="Times New Roman" w:eastAsia="微软雅黑" w:cs="Times New Roman"/>
          <w:lang w:val="en-US" w:eastAsia="zh-CN"/>
        </w:rPr>
      </w:pPr>
      <w:bookmarkStart w:id="31" w:name="_Toc20395"/>
      <w:r>
        <w:rPr>
          <w:rFonts w:hint="default" w:ascii="Times New Roman" w:hAnsi="Times New Roman" w:eastAsia="微软雅黑" w:cs="Times New Roman"/>
        </w:rPr>
        <w:t xml:space="preserve">附表 </w:t>
      </w:r>
      <w:r>
        <w:rPr>
          <w:rFonts w:hint="default" w:ascii="Times New Roman" w:hAnsi="Times New Roman" w:eastAsia="微软雅黑" w:cs="Times New Roman"/>
          <w:lang w:val="en-US" w:eastAsia="zh-CN"/>
        </w:rPr>
        <w:t>4</w:t>
      </w:r>
      <w:r>
        <w:rPr>
          <w:rFonts w:hint="default" w:ascii="Times New Roman" w:hAnsi="Times New Roman" w:eastAsia="微软雅黑" w:cs="Times New Roman"/>
        </w:rPr>
        <w:t>：</w:t>
      </w:r>
      <w:r>
        <w:rPr>
          <w:rFonts w:hint="eastAsia" w:ascii="Times New Roman" w:hAnsi="Times New Roman" w:eastAsia="微软雅黑" w:cs="Times New Roman"/>
          <w:lang w:val="en-US" w:eastAsia="zh-CN"/>
        </w:rPr>
        <w:t>信阳市</w:t>
      </w:r>
      <w:r>
        <w:rPr>
          <w:rFonts w:hint="default" w:ascii="Times New Roman" w:hAnsi="Times New Roman" w:eastAsia="微软雅黑" w:cs="Times New Roman"/>
          <w:lang w:val="en-US" w:eastAsia="zh-CN"/>
        </w:rPr>
        <w:t>浉河区</w:t>
      </w:r>
      <w:r>
        <w:rPr>
          <w:rFonts w:hint="default" w:ascii="Times New Roman" w:hAnsi="Times New Roman" w:eastAsia="微软雅黑" w:cs="Times New Roman"/>
        </w:rPr>
        <w:t>地质灾害</w:t>
      </w:r>
      <w:r>
        <w:rPr>
          <w:rFonts w:hint="default" w:ascii="Times New Roman" w:hAnsi="Times New Roman" w:eastAsia="微软雅黑" w:cs="Times New Roman"/>
          <w:lang w:val="en-US" w:eastAsia="zh-CN"/>
        </w:rPr>
        <w:t>防治工程一览表</w:t>
      </w:r>
      <w:bookmarkEnd w:id="31"/>
    </w:p>
    <w:tbl>
      <w:tblPr>
        <w:tblStyle w:val="12"/>
        <w:tblW w:w="15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14"/>
        <w:gridCol w:w="5036"/>
        <w:gridCol w:w="1720"/>
        <w:gridCol w:w="1604"/>
        <w:gridCol w:w="1282"/>
        <w:gridCol w:w="1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3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rPr>
            </w:pPr>
            <w:r>
              <w:rPr>
                <w:rFonts w:hint="default" w:ascii="Times New Roman" w:hAnsi="Times New Roman" w:eastAsia="仿宋" w:cs="Times New Roman"/>
                <w:i w:val="0"/>
                <w:iCs w:val="0"/>
                <w:color w:val="000000"/>
                <w:kern w:val="0"/>
                <w:sz w:val="24"/>
                <w:szCs w:val="24"/>
                <w:highlight w:val="none"/>
                <w:u w:val="none"/>
                <w:lang w:val="en-US" w:eastAsia="zh-CN" w:bidi="ar"/>
              </w:rPr>
              <w:t>项目名称</w:t>
            </w: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主要内容</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经费安排（万元）</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小计（万元）</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实施时间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35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地质灾害调查评价</w:t>
            </w: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1：5万地质灾害风险调查评价</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cs="Times New Roman"/>
                <w:i w:val="0"/>
                <w:iCs w:val="0"/>
                <w:color w:val="000000"/>
                <w:sz w:val="24"/>
                <w:szCs w:val="24"/>
                <w:highlight w:val="none"/>
                <w:u w:val="none"/>
                <w:lang w:val="en-US" w:eastAsia="zh-CN"/>
              </w:rPr>
              <w:t>105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省财政</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宋体" w:cs="Times New Roman"/>
                <w:i w:val="0"/>
                <w:iCs w:val="0"/>
                <w:color w:val="000000"/>
                <w:sz w:val="24"/>
                <w:szCs w:val="24"/>
                <w:u w:val="none"/>
                <w:lang w:val="en-US" w:eastAsia="zh-CN"/>
              </w:rPr>
              <w:t>205</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2021-2022年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35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地质灾害隐患点排查巡查</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cs="Times New Roman"/>
                <w:i w:val="0"/>
                <w:iCs w:val="0"/>
                <w:color w:val="000000"/>
                <w:sz w:val="24"/>
                <w:szCs w:val="24"/>
                <w:highlight w:val="none"/>
                <w:u w:val="none"/>
                <w:lang w:val="en-US" w:eastAsia="zh-CN"/>
              </w:rPr>
              <w:t>100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区财政</w:t>
            </w: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9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cs="Times New Roman"/>
                <w:i w:val="0"/>
                <w:iCs w:val="0"/>
                <w:color w:val="000000"/>
                <w:sz w:val="24"/>
                <w:szCs w:val="24"/>
                <w:highlight w:val="none"/>
                <w:u w:val="none"/>
                <w:lang w:val="en-US" w:eastAsia="zh-CN"/>
              </w:rPr>
              <w:t>每年度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351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地质灾害监测预警</w:t>
            </w: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before="215"/>
              <w:ind w:left="0" w:leftChars="0" w:right="290" w:rightChars="0"/>
              <w:jc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sz w:val="24"/>
                <w:highlight w:val="none"/>
                <w:lang w:val="en-US" w:eastAsia="zh-CN"/>
              </w:rPr>
              <w:t>浉河港镇白庙村茶场滑坡普适性监测</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cs="Times New Roman"/>
                <w:i w:val="0"/>
                <w:iCs w:val="0"/>
                <w:color w:val="000000"/>
                <w:sz w:val="24"/>
                <w:szCs w:val="24"/>
                <w:highlight w:val="none"/>
                <w:u w:val="none"/>
                <w:lang w:val="en-US" w:eastAsia="zh-CN"/>
              </w:rPr>
              <w:t>10</w:t>
            </w:r>
          </w:p>
        </w:tc>
        <w:tc>
          <w:tcPr>
            <w:tcW w:w="160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市财政</w:t>
            </w:r>
          </w:p>
        </w:tc>
        <w:tc>
          <w:tcPr>
            <w:tcW w:w="1282" w:type="dxa"/>
            <w:vMerge w:val="restart"/>
            <w:tcBorders>
              <w:top w:val="single" w:color="000000" w:sz="4" w:space="0"/>
              <w:left w:val="single" w:color="000000" w:sz="4" w:space="0"/>
              <w:right w:val="single" w:color="auto" w:sz="4" w:space="0"/>
            </w:tcBorders>
            <w:shd w:val="clear" w:color="auto" w:fill="auto"/>
            <w:noWrap/>
            <w:vAlign w:val="center"/>
          </w:tcPr>
          <w:p>
            <w:pPr>
              <w:ind w:left="0" w:leftChars="0" w:right="0" w:rightChars="0"/>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宋体" w:cs="Times New Roman"/>
                <w:i w:val="0"/>
                <w:iCs w:val="0"/>
                <w:color w:val="000000"/>
                <w:sz w:val="24"/>
                <w:szCs w:val="24"/>
                <w:u w:val="none"/>
                <w:lang w:val="en-US" w:eastAsia="zh-CN"/>
              </w:rPr>
              <w:t>20</w:t>
            </w:r>
          </w:p>
        </w:tc>
        <w:tc>
          <w:tcPr>
            <w:tcW w:w="1901"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left="0" w:leftChars="0" w:right="0" w:rightChars="0"/>
              <w:jc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351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before="215"/>
              <w:ind w:left="0" w:leftChars="0" w:right="290" w:rightChars="0"/>
              <w:jc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sz w:val="24"/>
                <w:highlight w:val="none"/>
                <w:lang w:val="en-US" w:eastAsia="zh-CN"/>
              </w:rPr>
              <w:t>董家河镇云雾村东山组滑坡普适性监测</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cs="Times New Roman"/>
                <w:i w:val="0"/>
                <w:iCs w:val="0"/>
                <w:color w:val="000000"/>
                <w:sz w:val="24"/>
                <w:szCs w:val="24"/>
                <w:highlight w:val="none"/>
                <w:u w:val="none"/>
                <w:lang w:val="en-US" w:eastAsia="zh-CN"/>
              </w:rPr>
              <w:t>10</w:t>
            </w:r>
          </w:p>
        </w:tc>
        <w:tc>
          <w:tcPr>
            <w:tcW w:w="160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p>
        </w:tc>
        <w:tc>
          <w:tcPr>
            <w:tcW w:w="1282" w:type="dxa"/>
            <w:vMerge w:val="continue"/>
            <w:tcBorders>
              <w:left w:val="single" w:color="000000" w:sz="4" w:space="0"/>
              <w:bottom w:val="single" w:color="000000" w:sz="4" w:space="0"/>
              <w:right w:val="single" w:color="auto"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9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宋体" w:cs="Times New Roman"/>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351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地质灾害综合治理</w:t>
            </w: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before="215"/>
              <w:ind w:left="0" w:leftChars="0" w:right="290" w:rightChars="0"/>
              <w:jc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sz w:val="24"/>
                <w:highlight w:val="none"/>
                <w:lang w:val="en-US" w:eastAsia="zh-CN"/>
              </w:rPr>
              <w:t>董家河镇老街滑坡综合治理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ind w:left="0" w:leftChars="0" w:right="0" w:rightChars="0"/>
              <w:jc w:val="center"/>
              <w:rPr>
                <w:rFonts w:hint="default" w:ascii="Times New Roman" w:hAnsi="Times New Roman" w:cs="Times New Roman"/>
                <w:i w:val="0"/>
                <w:iCs w:val="0"/>
                <w:color w:val="000000"/>
                <w:sz w:val="24"/>
                <w:szCs w:val="24"/>
                <w:highlight w:val="none"/>
                <w:u w:val="none"/>
                <w:lang w:val="en-US" w:eastAsia="zh-CN"/>
              </w:rPr>
            </w:pPr>
            <w:r>
              <w:rPr>
                <w:rFonts w:hint="default" w:ascii="Times New Roman" w:hAnsi="Times New Roman" w:eastAsia="宋体" w:cs="Times New Roman"/>
                <w:kern w:val="0"/>
                <w:sz w:val="24"/>
                <w:szCs w:val="22"/>
                <w:highlight w:val="none"/>
                <w:lang w:val="en-US" w:eastAsia="zh-CN" w:bidi="zh-CN"/>
              </w:rPr>
              <w:t>1400</w:t>
            </w:r>
          </w:p>
        </w:tc>
        <w:tc>
          <w:tcPr>
            <w:tcW w:w="160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省</w:t>
            </w:r>
            <w:r>
              <w:rPr>
                <w:rFonts w:hint="default" w:ascii="Times New Roman" w:hAnsi="Times New Roman" w:eastAsia="仿宋" w:cs="Times New Roman"/>
                <w:i w:val="0"/>
                <w:iCs w:val="0"/>
                <w:color w:val="000000"/>
                <w:kern w:val="0"/>
                <w:sz w:val="24"/>
                <w:szCs w:val="24"/>
                <w:highlight w:val="none"/>
                <w:u w:val="none"/>
                <w:lang w:val="en-US" w:eastAsia="zh-CN" w:bidi="ar"/>
              </w:rPr>
              <w:t>财政</w:t>
            </w:r>
            <w:r>
              <w:rPr>
                <w:rFonts w:hint="eastAsia" w:ascii="Times New Roman" w:hAnsi="Times New Roman" w:cs="Times New Roman"/>
                <w:i w:val="0"/>
                <w:iCs w:val="0"/>
                <w:color w:val="000000"/>
                <w:kern w:val="0"/>
                <w:sz w:val="24"/>
                <w:szCs w:val="24"/>
                <w:highlight w:val="none"/>
                <w:u w:val="none"/>
                <w:lang w:val="en-US" w:eastAsia="zh-CN" w:bidi="ar"/>
              </w:rPr>
              <w:t>、</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区财政</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eastAsia="宋体" w:cs="Times New Roman"/>
                <w:i w:val="0"/>
                <w:iCs w:val="0"/>
                <w:color w:val="000000"/>
                <w:sz w:val="24"/>
                <w:szCs w:val="24"/>
                <w:u w:val="none"/>
                <w:lang w:val="en-US" w:eastAsia="zh-CN"/>
              </w:rPr>
              <w:t>2709</w:t>
            </w:r>
          </w:p>
        </w:tc>
        <w:tc>
          <w:tcPr>
            <w:tcW w:w="19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2022-2023年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3514"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before="215"/>
              <w:ind w:left="0" w:leftChars="0" w:right="290" w:rightChars="0"/>
              <w:jc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sz w:val="24"/>
                <w:highlight w:val="none"/>
                <w:lang w:val="en-US" w:eastAsia="zh-CN"/>
              </w:rPr>
              <w:t>董家河镇茶叶市场崩塌综合治理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ind w:left="0" w:leftChars="0" w:right="0" w:rightChars="0"/>
              <w:jc w:val="center"/>
              <w:rPr>
                <w:rFonts w:hint="default" w:ascii="Times New Roman" w:hAnsi="Times New Roman" w:cs="Times New Roman"/>
                <w:i w:val="0"/>
                <w:iCs w:val="0"/>
                <w:color w:val="000000"/>
                <w:sz w:val="24"/>
                <w:szCs w:val="24"/>
                <w:highlight w:val="none"/>
                <w:u w:val="none"/>
                <w:lang w:val="en-US" w:eastAsia="zh-CN"/>
              </w:rPr>
            </w:pPr>
            <w:r>
              <w:rPr>
                <w:rFonts w:hint="default" w:ascii="Times New Roman" w:hAnsi="Times New Roman" w:eastAsia="宋体" w:cs="Times New Roman"/>
                <w:kern w:val="0"/>
                <w:sz w:val="24"/>
                <w:szCs w:val="22"/>
                <w:highlight w:val="none"/>
                <w:lang w:val="en-US" w:eastAsia="zh-CN" w:bidi="zh-CN"/>
              </w:rPr>
              <w:t>1309</w:t>
            </w:r>
          </w:p>
        </w:tc>
        <w:tc>
          <w:tcPr>
            <w:tcW w:w="160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9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宋体" w:cs="Times New Roman"/>
                <w:i w:val="0"/>
                <w:iCs w:val="0"/>
                <w:color w:val="000000"/>
                <w:sz w:val="24"/>
                <w:szCs w:val="24"/>
                <w:u w:val="none"/>
                <w:lang w:val="en-US" w:eastAsia="zh-CN"/>
              </w:rPr>
              <w:t>2022-2023年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3514"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before="215"/>
              <w:ind w:left="0" w:leftChars="0" w:right="290" w:rightChars="0"/>
              <w:jc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sz w:val="24"/>
                <w:highlight w:val="none"/>
                <w:lang w:val="en-US" w:eastAsia="zh-CN"/>
              </w:rPr>
              <w:t>吴家店镇尹台村上河咀滑坡综合治理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ind w:left="0" w:leftChars="0" w:right="0" w:rightChars="0"/>
              <w:jc w:val="center"/>
              <w:rPr>
                <w:rFonts w:hint="default" w:ascii="Times New Roman" w:hAnsi="Times New Roman" w:cs="Times New Roman"/>
                <w:i w:val="0"/>
                <w:iCs w:val="0"/>
                <w:color w:val="000000"/>
                <w:sz w:val="24"/>
                <w:szCs w:val="24"/>
                <w:highlight w:val="none"/>
                <w:u w:val="none"/>
                <w:lang w:val="en-US" w:eastAsia="zh-CN"/>
              </w:rPr>
            </w:pPr>
            <w:r>
              <w:rPr>
                <w:rFonts w:hint="default" w:ascii="Times New Roman" w:hAnsi="Times New Roman" w:eastAsia="宋体" w:cs="Times New Roman"/>
                <w:kern w:val="0"/>
                <w:sz w:val="24"/>
                <w:szCs w:val="22"/>
                <w:highlight w:val="none"/>
                <w:lang w:val="en-US" w:eastAsia="zh-CN" w:bidi="zh-CN"/>
              </w:rPr>
              <w:t>277</w:t>
            </w:r>
          </w:p>
        </w:tc>
        <w:tc>
          <w:tcPr>
            <w:tcW w:w="1604" w:type="dxa"/>
            <w:vMerge w:val="restart"/>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自筹资金</w:t>
            </w:r>
          </w:p>
        </w:tc>
        <w:tc>
          <w:tcPr>
            <w:tcW w:w="1282" w:type="dxa"/>
            <w:vMerge w:val="restart"/>
            <w:tcBorders>
              <w:left w:val="single" w:color="000000" w:sz="4" w:space="0"/>
              <w:right w:val="single" w:color="auto"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宋体" w:cs="Times New Roman"/>
                <w:i w:val="0"/>
                <w:iCs w:val="0"/>
                <w:color w:val="000000"/>
                <w:sz w:val="24"/>
                <w:szCs w:val="24"/>
                <w:u w:val="none"/>
                <w:lang w:val="en-US" w:eastAsia="zh-CN"/>
              </w:rPr>
              <w:t>757</w:t>
            </w:r>
          </w:p>
        </w:tc>
        <w:tc>
          <w:tcPr>
            <w:tcW w:w="19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宋体" w:cs="Times New Roman"/>
                <w:i w:val="0"/>
                <w:iCs w:val="0"/>
                <w:color w:val="000000"/>
                <w:sz w:val="24"/>
                <w:szCs w:val="24"/>
                <w:u w:val="none"/>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3514"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before="215"/>
              <w:ind w:left="0" w:leftChars="0" w:right="290" w:rightChars="0"/>
              <w:jc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sz w:val="24"/>
                <w:highlight w:val="none"/>
                <w:lang w:val="en-US" w:eastAsia="zh-CN"/>
              </w:rPr>
              <w:t>谭家河乡谭家河居委会崩塌综合治理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ind w:left="0" w:leftChars="0" w:right="0" w:rightChars="0"/>
              <w:jc w:val="center"/>
              <w:rPr>
                <w:rFonts w:hint="default" w:ascii="Times New Roman" w:hAnsi="Times New Roman" w:cs="Times New Roman"/>
                <w:i w:val="0"/>
                <w:iCs w:val="0"/>
                <w:color w:val="000000"/>
                <w:sz w:val="24"/>
                <w:szCs w:val="24"/>
                <w:highlight w:val="none"/>
                <w:u w:val="none"/>
                <w:lang w:val="en-US" w:eastAsia="zh-CN"/>
              </w:rPr>
            </w:pPr>
            <w:r>
              <w:rPr>
                <w:rFonts w:hint="default" w:ascii="Times New Roman" w:hAnsi="Times New Roman" w:eastAsia="宋体" w:cs="Times New Roman"/>
                <w:kern w:val="0"/>
                <w:sz w:val="24"/>
                <w:szCs w:val="22"/>
                <w:highlight w:val="none"/>
                <w:lang w:val="en-US" w:eastAsia="zh-CN" w:bidi="zh-CN"/>
              </w:rPr>
              <w:t>316</w:t>
            </w:r>
          </w:p>
        </w:tc>
        <w:tc>
          <w:tcPr>
            <w:tcW w:w="160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p>
        </w:tc>
        <w:tc>
          <w:tcPr>
            <w:tcW w:w="1282" w:type="dxa"/>
            <w:vMerge w:val="continue"/>
            <w:tcBorders>
              <w:left w:val="single" w:color="000000" w:sz="4" w:space="0"/>
              <w:right w:val="single" w:color="auto"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9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宋体" w:cs="Times New Roman"/>
                <w:i w:val="0"/>
                <w:iCs w:val="0"/>
                <w:color w:val="000000"/>
                <w:sz w:val="24"/>
                <w:szCs w:val="24"/>
                <w:u w:val="none"/>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3514"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spacing w:before="215"/>
              <w:ind w:left="0" w:leftChars="0" w:right="290" w:rightChars="0"/>
              <w:jc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sz w:val="24"/>
                <w:highlight w:val="none"/>
                <w:lang w:val="en-US" w:eastAsia="zh-CN"/>
              </w:rPr>
              <w:t>谭家河乡千工堰村河边组崩塌综合治理</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ind w:left="0" w:leftChars="0" w:right="0" w:rightChars="0"/>
              <w:jc w:val="center"/>
              <w:rPr>
                <w:rFonts w:hint="default" w:ascii="Times New Roman" w:hAnsi="Times New Roman" w:cs="Times New Roman"/>
                <w:i w:val="0"/>
                <w:iCs w:val="0"/>
                <w:color w:val="000000"/>
                <w:sz w:val="24"/>
                <w:szCs w:val="24"/>
                <w:highlight w:val="none"/>
                <w:u w:val="none"/>
                <w:lang w:val="en-US" w:eastAsia="zh-CN"/>
              </w:rPr>
            </w:pPr>
            <w:r>
              <w:rPr>
                <w:rFonts w:hint="default" w:ascii="Times New Roman" w:hAnsi="Times New Roman" w:eastAsia="宋体" w:cs="Times New Roman"/>
                <w:kern w:val="0"/>
                <w:sz w:val="24"/>
                <w:szCs w:val="22"/>
                <w:highlight w:val="none"/>
                <w:lang w:val="en-US" w:eastAsia="zh-CN" w:bidi="zh-CN"/>
              </w:rPr>
              <w:t>164</w:t>
            </w:r>
          </w:p>
        </w:tc>
        <w:tc>
          <w:tcPr>
            <w:tcW w:w="160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p>
        </w:tc>
        <w:tc>
          <w:tcPr>
            <w:tcW w:w="1282" w:type="dxa"/>
            <w:vMerge w:val="continue"/>
            <w:tcBorders>
              <w:left w:val="single" w:color="000000" w:sz="4" w:space="0"/>
              <w:bottom w:val="single" w:color="000000" w:sz="4" w:space="0"/>
              <w:right w:val="single" w:color="auto"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p>
        </w:tc>
        <w:tc>
          <w:tcPr>
            <w:tcW w:w="19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rPr>
            </w:pPr>
            <w:r>
              <w:rPr>
                <w:rFonts w:hint="eastAsia" w:ascii="Times New Roman" w:hAnsi="Times New Roman" w:eastAsia="宋体" w:cs="Times New Roman"/>
                <w:i w:val="0"/>
                <w:iCs w:val="0"/>
                <w:color w:val="000000"/>
                <w:sz w:val="24"/>
                <w:szCs w:val="24"/>
                <w:u w:val="none"/>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351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rPr>
            </w:pPr>
            <w:r>
              <w:rPr>
                <w:rFonts w:hint="default" w:ascii="Times New Roman" w:hAnsi="Times New Roman" w:eastAsia="仿宋" w:cs="Times New Roman"/>
                <w:i w:val="0"/>
                <w:iCs w:val="0"/>
                <w:color w:val="000000"/>
                <w:kern w:val="0"/>
                <w:sz w:val="24"/>
                <w:szCs w:val="24"/>
                <w:highlight w:val="none"/>
                <w:u w:val="none"/>
                <w:lang w:val="en-US" w:eastAsia="zh-CN" w:bidi="ar"/>
              </w:rPr>
              <w:t>地质灾害防治能力提升工程</w:t>
            </w: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应急演练</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cs="Times New Roman"/>
                <w:i w:val="0"/>
                <w:iCs w:val="0"/>
                <w:color w:val="000000"/>
                <w:sz w:val="24"/>
                <w:szCs w:val="24"/>
                <w:highlight w:val="none"/>
                <w:u w:val="none"/>
                <w:lang w:val="en-US" w:eastAsia="zh-CN"/>
              </w:rPr>
              <w:t>25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cs="Times New Roman"/>
                <w:i w:val="0"/>
                <w:iCs w:val="0"/>
                <w:color w:val="000000"/>
                <w:sz w:val="24"/>
                <w:szCs w:val="24"/>
                <w:highlight w:val="none"/>
                <w:u w:val="none"/>
                <w:lang w:val="en-US" w:eastAsia="zh-CN"/>
              </w:rPr>
              <w:t>区财政</w:t>
            </w:r>
          </w:p>
        </w:tc>
        <w:tc>
          <w:tcPr>
            <w:tcW w:w="1282" w:type="dxa"/>
            <w:tcBorders>
              <w:top w:val="single" w:color="000000" w:sz="4" w:space="0"/>
              <w:left w:val="single" w:color="000000" w:sz="4" w:space="0"/>
              <w:bottom w:val="single" w:color="000000" w:sz="4" w:space="0"/>
              <w:right w:val="single" w:color="auto" w:sz="4" w:space="0"/>
            </w:tcBorders>
            <w:shd w:val="clear" w:color="auto" w:fill="auto"/>
            <w:noWrap/>
            <w:vAlign w:val="top"/>
          </w:tcPr>
          <w:p>
            <w:pPr>
              <w:pStyle w:val="16"/>
              <w:spacing w:before="100"/>
              <w:ind w:left="163" w:leftChars="0" w:right="155" w:rightChars="0"/>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cs="Times New Roman"/>
                <w:b w:val="0"/>
                <w:bCs/>
                <w:sz w:val="24"/>
                <w:highlight w:val="none"/>
                <w:lang w:val="en-US" w:eastAsia="zh-CN"/>
              </w:rPr>
              <w:t>25</w:t>
            </w:r>
          </w:p>
        </w:tc>
        <w:tc>
          <w:tcPr>
            <w:tcW w:w="1901"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6"/>
              <w:spacing w:before="100"/>
              <w:ind w:left="163" w:leftChars="0" w:right="155" w:rightChars="0"/>
              <w:jc w:val="center"/>
              <w:rPr>
                <w:rFonts w:hint="eastAsia" w:ascii="Times New Roman" w:hAnsi="Times New Roman" w:eastAsia="仿宋" w:cs="Times New Roman"/>
                <w:i w:val="0"/>
                <w:iCs w:val="0"/>
                <w:color w:val="000000"/>
                <w:sz w:val="24"/>
                <w:szCs w:val="24"/>
                <w:highlight w:val="none"/>
                <w:u w:val="none"/>
                <w:lang w:val="en-US" w:eastAsia="zh-CN" w:bidi="zh-CN"/>
              </w:rPr>
            </w:pPr>
            <w:r>
              <w:rPr>
                <w:rFonts w:hint="eastAsia" w:ascii="Times New Roman" w:hAnsi="Times New Roman" w:eastAsia="仿宋" w:cs="Times New Roman"/>
                <w:i w:val="0"/>
                <w:iCs w:val="0"/>
                <w:color w:val="000000"/>
                <w:sz w:val="24"/>
                <w:szCs w:val="24"/>
                <w:highlight w:val="none"/>
                <w:u w:val="none"/>
                <w:lang w:val="en-US" w:eastAsia="zh-CN" w:bidi="zh-CN"/>
              </w:rPr>
              <w:t>每年度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351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宣传培训</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cs="Times New Roman"/>
                <w:i w:val="0"/>
                <w:iCs w:val="0"/>
                <w:color w:val="000000"/>
                <w:sz w:val="24"/>
                <w:szCs w:val="24"/>
                <w:highlight w:val="none"/>
                <w:u w:val="none"/>
                <w:lang w:val="en-US" w:eastAsia="zh-CN"/>
              </w:rPr>
              <w:t>25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cs="Times New Roman"/>
                <w:i w:val="0"/>
                <w:iCs w:val="0"/>
                <w:color w:val="000000"/>
                <w:sz w:val="24"/>
                <w:szCs w:val="24"/>
                <w:highlight w:val="none"/>
                <w:u w:val="none"/>
                <w:lang w:val="en-US" w:eastAsia="zh-CN"/>
              </w:rPr>
              <w:t>区财政</w:t>
            </w:r>
          </w:p>
        </w:tc>
        <w:tc>
          <w:tcPr>
            <w:tcW w:w="1282" w:type="dxa"/>
            <w:tcBorders>
              <w:top w:val="single" w:color="000000" w:sz="4" w:space="0"/>
              <w:left w:val="single" w:color="000000" w:sz="4" w:space="0"/>
              <w:bottom w:val="single" w:color="000000" w:sz="4" w:space="0"/>
              <w:right w:val="single" w:color="auto" w:sz="4" w:space="0"/>
            </w:tcBorders>
            <w:shd w:val="clear" w:color="auto" w:fill="auto"/>
            <w:noWrap/>
            <w:vAlign w:val="top"/>
          </w:tcPr>
          <w:p>
            <w:pPr>
              <w:pStyle w:val="16"/>
              <w:spacing w:before="89"/>
              <w:ind w:left="28" w:leftChars="0" w:right="19" w:rightChars="0"/>
              <w:jc w:val="center"/>
              <w:rPr>
                <w:rFonts w:hint="default" w:ascii="Times New Roman" w:hAnsi="Times New Roman" w:eastAsia="仿宋" w:cs="Times New Roman"/>
                <w:i w:val="0"/>
                <w:iCs w:val="0"/>
                <w:color w:val="000000"/>
                <w:sz w:val="24"/>
                <w:szCs w:val="24"/>
                <w:highlight w:val="none"/>
                <w:u w:val="none"/>
                <w:lang w:val="en-US" w:eastAsia="zh-CN"/>
              </w:rPr>
            </w:pPr>
            <w:r>
              <w:rPr>
                <w:rFonts w:hint="eastAsia" w:ascii="Times New Roman" w:hAnsi="Times New Roman" w:cs="Times New Roman"/>
                <w:b w:val="0"/>
                <w:bCs w:val="0"/>
                <w:sz w:val="24"/>
                <w:szCs w:val="22"/>
                <w:highlight w:val="none"/>
                <w:lang w:val="en-US" w:eastAsia="zh-CN" w:bidi="zh-CN"/>
              </w:rPr>
              <w:t>25</w:t>
            </w:r>
          </w:p>
        </w:tc>
        <w:tc>
          <w:tcPr>
            <w:tcW w:w="1901"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6"/>
              <w:spacing w:before="89"/>
              <w:ind w:left="28" w:leftChars="0" w:right="19" w:rightChars="0"/>
              <w:jc w:val="center"/>
              <w:rPr>
                <w:rFonts w:hint="eastAsia" w:ascii="Times New Roman" w:hAnsi="Times New Roman" w:eastAsia="仿宋" w:cs="Times New Roman"/>
                <w:i w:val="0"/>
                <w:iCs w:val="0"/>
                <w:color w:val="000000"/>
                <w:sz w:val="24"/>
                <w:szCs w:val="24"/>
                <w:highlight w:val="none"/>
                <w:u w:val="none"/>
                <w:lang w:val="en-US" w:eastAsia="zh-CN" w:bidi="zh-CN"/>
              </w:rPr>
            </w:pPr>
            <w:r>
              <w:rPr>
                <w:rFonts w:hint="eastAsia" w:ascii="Times New Roman" w:hAnsi="Times New Roman" w:eastAsia="仿宋" w:cs="Times New Roman"/>
                <w:i w:val="0"/>
                <w:iCs w:val="0"/>
                <w:color w:val="000000"/>
                <w:sz w:val="24"/>
                <w:szCs w:val="24"/>
                <w:highlight w:val="none"/>
                <w:u w:val="none"/>
                <w:lang w:val="en-US" w:eastAsia="zh-CN" w:bidi="zh-CN"/>
              </w:rPr>
              <w:t>每年度</w:t>
            </w:r>
          </w:p>
        </w:tc>
      </w:tr>
    </w:tbl>
    <w:p>
      <w:pPr>
        <w:pStyle w:val="11"/>
      </w:pPr>
      <w:bookmarkStart w:id="32" w:name="_GoBack"/>
      <w:bookmarkEnd w:id="32"/>
    </w:p>
    <w:sectPr>
      <w:pgSz w:w="16840" w:h="11910" w:orient="landscape"/>
      <w:pgMar w:top="1100" w:right="1100" w:bottom="1300" w:left="1320" w:header="0" w:footer="111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B660D9-20C1-4003-83B6-6A84A89CFA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82A6585-A812-4980-B1E0-78EFD1E68BF1}"/>
  </w:font>
  <w:font w:name="仿宋">
    <w:panose1 w:val="02010609060101010101"/>
    <w:charset w:val="86"/>
    <w:family w:val="swiss"/>
    <w:pitch w:val="default"/>
    <w:sig w:usb0="800002BF" w:usb1="38CF7CFA" w:usb2="00000016" w:usb3="00000000" w:csb0="00040001" w:csb1="00000000"/>
    <w:embedRegular r:id="rId3" w:fontKey="{5851BD37-D622-4B8F-A1FF-5A9AFE972F5E}"/>
  </w:font>
  <w:font w:name="方正小标宋_GBK">
    <w:panose1 w:val="02000000000000000000"/>
    <w:charset w:val="7A"/>
    <w:family w:val="auto"/>
    <w:pitch w:val="default"/>
    <w:sig w:usb0="A00002BF" w:usb1="38CF7CFA" w:usb2="00082016" w:usb3="00000000" w:csb0="00040001" w:csb1="00000000"/>
    <w:embedRegular r:id="rId4" w:fontKey="{C27C5F11-CC60-4D88-88BE-D53271E131F1}"/>
  </w:font>
  <w:font w:name="华文中宋">
    <w:panose1 w:val="02010600040101010101"/>
    <w:charset w:val="7A"/>
    <w:family w:val="auto"/>
    <w:pitch w:val="default"/>
    <w:sig w:usb0="00000287" w:usb1="080F0000" w:usb2="00000000" w:usb3="00000000" w:csb0="0004009F" w:csb1="DFD70000"/>
    <w:embedRegular r:id="rId5" w:fontKey="{9F2840DE-A09B-4E94-A8BD-25FA2C3C4E10}"/>
  </w:font>
  <w:font w:name="仿宋_GB2312">
    <w:panose1 w:val="02010609030101010101"/>
    <w:charset w:val="86"/>
    <w:family w:val="swiss"/>
    <w:pitch w:val="default"/>
    <w:sig w:usb0="00000001" w:usb1="080E0000" w:usb2="00000000" w:usb3="00000000" w:csb0="00040000" w:csb1="00000000"/>
    <w:embedRegular r:id="rId6" w:fontKey="{0EB21E8F-C7CF-403F-AADA-B20F254AB427}"/>
  </w:font>
  <w:font w:name="微软雅黑">
    <w:panose1 w:val="020B0503020204020204"/>
    <w:charset w:val="86"/>
    <w:family w:val="decorative"/>
    <w:pitch w:val="default"/>
    <w:sig w:usb0="80000287" w:usb1="2ACF3C50" w:usb2="00000016" w:usb3="00000000" w:csb0="0004001F" w:csb1="00000000"/>
    <w:embedRegular r:id="rId7" w:fontKey="{41AD93EA-8072-41B3-A352-6B15271113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5" o:spid="_x0000_s1026" o:spt="202" type="#_x0000_t202"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sk/aNMAAAADAQAADwAAAAAAAAABACAAAAAiAAAAZHJzL2Rvd25yZXYueG1sUEsBAhQAFAAA&#10;AAgAh07iQCbr/xu7AQAAdAMAAA4AAAAAAAAAAQAgAAAAIgEAAGRycy9lMm9Eb2MueG1sUEsFBgAA&#10;AAAGAAYAWQEAAE8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17</w:t>
                          </w:r>
                          <w:r>
                            <w:fldChar w:fldCharType="end"/>
                          </w:r>
                        </w:p>
                      </w:txbxContent>
                    </wps:txbx>
                    <wps:bodyPr lIns="0" tIns="0" rIns="0" bIns="0" upright="1"/>
                  </wps:wsp>
                </a:graphicData>
              </a:graphic>
            </wp:anchor>
          </w:drawing>
        </mc:Choice>
        <mc:Fallback>
          <w:pict>
            <v:shape id="文本框 1026"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myT9o0wAAAAMBAAAPAAAAAAAAAAEAIAAAACIAAABkcnMvZG93bnJldi54bWxQSwECFAAUAAAA&#10;CACHTuJAwNf6F7oBAAB0AwAADgAAAAAAAAABACAAAAAiAQAAZHJzL2Uyb0RvYy54bWxQSwUGAAAA&#10;AAYABgBZAQAATg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A8C94"/>
    <w:multiLevelType w:val="singleLevel"/>
    <w:tmpl w:val="9CDA8C94"/>
    <w:lvl w:ilvl="0" w:tentative="0">
      <w:start w:val="3"/>
      <w:numFmt w:val="decimal"/>
      <w:suff w:val="space"/>
      <w:lvlText w:val="%1."/>
      <w:lvlJc w:val="left"/>
    </w:lvl>
  </w:abstractNum>
  <w:abstractNum w:abstractNumId="1">
    <w:nsid w:val="B2F2B89C"/>
    <w:multiLevelType w:val="singleLevel"/>
    <w:tmpl w:val="B2F2B89C"/>
    <w:lvl w:ilvl="0" w:tentative="0">
      <w:start w:val="4"/>
      <w:numFmt w:val="decimal"/>
      <w:suff w:val="space"/>
      <w:lvlText w:val="%1."/>
      <w:lvlJc w:val="left"/>
    </w:lvl>
  </w:abstractNum>
  <w:abstractNum w:abstractNumId="2">
    <w:nsid w:val="B57B0579"/>
    <w:multiLevelType w:val="singleLevel"/>
    <w:tmpl w:val="B57B0579"/>
    <w:lvl w:ilvl="0" w:tentative="0">
      <w:start w:val="1"/>
      <w:numFmt w:val="decimal"/>
      <w:suff w:val="space"/>
      <w:lvlText w:val="%1."/>
      <w:lvlJc w:val="left"/>
    </w:lvl>
  </w:abstractNum>
  <w:abstractNum w:abstractNumId="3">
    <w:nsid w:val="BCBBEAD2"/>
    <w:multiLevelType w:val="singleLevel"/>
    <w:tmpl w:val="BCBBEAD2"/>
    <w:lvl w:ilvl="0" w:tentative="0">
      <w:start w:val="1"/>
      <w:numFmt w:val="decimal"/>
      <w:suff w:val="space"/>
      <w:lvlText w:val="%1."/>
      <w:lvlJc w:val="left"/>
    </w:lvl>
  </w:abstractNum>
  <w:abstractNum w:abstractNumId="4">
    <w:nsid w:val="D38F57E6"/>
    <w:multiLevelType w:val="singleLevel"/>
    <w:tmpl w:val="D38F57E6"/>
    <w:lvl w:ilvl="0" w:tentative="0">
      <w:start w:val="1"/>
      <w:numFmt w:val="decimal"/>
      <w:suff w:val="space"/>
      <w:lvlText w:val="%1."/>
      <w:lvlJc w:val="left"/>
    </w:lvl>
  </w:abstractNum>
  <w:abstractNum w:abstractNumId="5">
    <w:nsid w:val="F21E0C15"/>
    <w:multiLevelType w:val="singleLevel"/>
    <w:tmpl w:val="F21E0C15"/>
    <w:lvl w:ilvl="0" w:tentative="0">
      <w:start w:val="1"/>
      <w:numFmt w:val="decimal"/>
      <w:suff w:val="space"/>
      <w:lvlText w:val="%1."/>
      <w:lvlJc w:val="left"/>
    </w:lvl>
  </w:abstractNum>
  <w:abstractNum w:abstractNumId="6">
    <w:nsid w:val="02C0B559"/>
    <w:multiLevelType w:val="singleLevel"/>
    <w:tmpl w:val="02C0B559"/>
    <w:lvl w:ilvl="0" w:tentative="0">
      <w:start w:val="2"/>
      <w:numFmt w:val="decimal"/>
      <w:suff w:val="space"/>
      <w:lvlText w:val="%1."/>
      <w:lvlJc w:val="left"/>
    </w:lvl>
  </w:abstractNum>
  <w:abstractNum w:abstractNumId="7">
    <w:nsid w:val="27A3EA94"/>
    <w:multiLevelType w:val="singleLevel"/>
    <w:tmpl w:val="27A3EA94"/>
    <w:lvl w:ilvl="0" w:tentative="0">
      <w:start w:val="3"/>
      <w:numFmt w:val="decimal"/>
      <w:suff w:val="space"/>
      <w:lvlText w:val="%1."/>
      <w:lvlJc w:val="left"/>
    </w:lvl>
  </w:abstractNum>
  <w:abstractNum w:abstractNumId="8">
    <w:nsid w:val="3562EDBD"/>
    <w:multiLevelType w:val="singleLevel"/>
    <w:tmpl w:val="3562EDBD"/>
    <w:lvl w:ilvl="0" w:tentative="0">
      <w:start w:val="1"/>
      <w:numFmt w:val="decimal"/>
      <w:suff w:val="space"/>
      <w:lvlText w:val="%1."/>
      <w:lvlJc w:val="left"/>
    </w:lvl>
  </w:abstractNum>
  <w:abstractNum w:abstractNumId="9">
    <w:nsid w:val="358BFA88"/>
    <w:multiLevelType w:val="singleLevel"/>
    <w:tmpl w:val="358BFA88"/>
    <w:lvl w:ilvl="0" w:tentative="0">
      <w:start w:val="3"/>
      <w:numFmt w:val="chineseCounting"/>
      <w:suff w:val="nothing"/>
      <w:lvlText w:val="%1、"/>
      <w:lvlJc w:val="left"/>
      <w:rPr>
        <w:rFonts w:hint="eastAsia"/>
      </w:rPr>
    </w:lvl>
  </w:abstractNum>
  <w:abstractNum w:abstractNumId="10">
    <w:nsid w:val="3F512C59"/>
    <w:multiLevelType w:val="singleLevel"/>
    <w:tmpl w:val="3F512C59"/>
    <w:lvl w:ilvl="0" w:tentative="0">
      <w:start w:val="2"/>
      <w:numFmt w:val="decimal"/>
      <w:suff w:val="space"/>
      <w:lvlText w:val="%1."/>
      <w:lvlJc w:val="left"/>
    </w:lvl>
  </w:abstractNum>
  <w:abstractNum w:abstractNumId="11">
    <w:nsid w:val="7A45F42D"/>
    <w:multiLevelType w:val="singleLevel"/>
    <w:tmpl w:val="7A45F42D"/>
    <w:lvl w:ilvl="0" w:tentative="0">
      <w:start w:val="1"/>
      <w:numFmt w:val="decimal"/>
      <w:suff w:val="space"/>
      <w:lvlText w:val="%1."/>
      <w:lvlJc w:val="left"/>
    </w:lvl>
  </w:abstractNum>
  <w:num w:numId="1">
    <w:abstractNumId w:val="9"/>
  </w:num>
  <w:num w:numId="2">
    <w:abstractNumId w:val="8"/>
  </w:num>
  <w:num w:numId="3">
    <w:abstractNumId w:val="10"/>
  </w:num>
  <w:num w:numId="4">
    <w:abstractNumId w:val="7"/>
  </w:num>
  <w:num w:numId="5">
    <w:abstractNumId w:val="1"/>
  </w:num>
  <w:num w:numId="6">
    <w:abstractNumId w:val="11"/>
  </w:num>
  <w:num w:numId="7">
    <w:abstractNumId w:val="6"/>
  </w:num>
  <w:num w:numId="8">
    <w:abstractNumId w:val="0"/>
  </w:num>
  <w:num w:numId="9">
    <w:abstractNumId w:val="5"/>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NzlmZGFjNDAzZjQ3MjQwOTZiODMzMGVhNGU3MWMifQ=="/>
  </w:docVars>
  <w:rsids>
    <w:rsidRoot w:val="00000000"/>
    <w:rsid w:val="00B92181"/>
    <w:rsid w:val="0204742C"/>
    <w:rsid w:val="02C53FAF"/>
    <w:rsid w:val="03A144D1"/>
    <w:rsid w:val="05A21A1A"/>
    <w:rsid w:val="06231EAF"/>
    <w:rsid w:val="068C2964"/>
    <w:rsid w:val="07157461"/>
    <w:rsid w:val="09291E5B"/>
    <w:rsid w:val="096B17C8"/>
    <w:rsid w:val="0983767B"/>
    <w:rsid w:val="0B1E4F61"/>
    <w:rsid w:val="0B215FE0"/>
    <w:rsid w:val="0BA34D06"/>
    <w:rsid w:val="0C153071"/>
    <w:rsid w:val="0C2E1A92"/>
    <w:rsid w:val="0EA4492A"/>
    <w:rsid w:val="0EB44AE1"/>
    <w:rsid w:val="0EFF59B4"/>
    <w:rsid w:val="0F0E3D68"/>
    <w:rsid w:val="0F153C2C"/>
    <w:rsid w:val="0F4C5F6E"/>
    <w:rsid w:val="0F596D8E"/>
    <w:rsid w:val="0F8B1A2C"/>
    <w:rsid w:val="0FB20AFB"/>
    <w:rsid w:val="0FCE01DD"/>
    <w:rsid w:val="10367D38"/>
    <w:rsid w:val="11032FA4"/>
    <w:rsid w:val="112F49ED"/>
    <w:rsid w:val="11544F18"/>
    <w:rsid w:val="11C70BD6"/>
    <w:rsid w:val="12036AB0"/>
    <w:rsid w:val="13B25705"/>
    <w:rsid w:val="14870E39"/>
    <w:rsid w:val="14BE4110"/>
    <w:rsid w:val="16346B48"/>
    <w:rsid w:val="174203D1"/>
    <w:rsid w:val="17F453F5"/>
    <w:rsid w:val="18BB6B41"/>
    <w:rsid w:val="193C27C9"/>
    <w:rsid w:val="1A0B1D8E"/>
    <w:rsid w:val="1A8C4CCB"/>
    <w:rsid w:val="1C0302FC"/>
    <w:rsid w:val="1C3303E2"/>
    <w:rsid w:val="1C347486"/>
    <w:rsid w:val="1C762F63"/>
    <w:rsid w:val="1CDE53A6"/>
    <w:rsid w:val="1D4A4435"/>
    <w:rsid w:val="1D552DD9"/>
    <w:rsid w:val="1EA36A23"/>
    <w:rsid w:val="1EC67605"/>
    <w:rsid w:val="1EDD342B"/>
    <w:rsid w:val="1EFD2D7B"/>
    <w:rsid w:val="201D28D0"/>
    <w:rsid w:val="20253F25"/>
    <w:rsid w:val="20895274"/>
    <w:rsid w:val="21B0394D"/>
    <w:rsid w:val="23294AEC"/>
    <w:rsid w:val="24990DC6"/>
    <w:rsid w:val="24E25878"/>
    <w:rsid w:val="256911D0"/>
    <w:rsid w:val="26A3258C"/>
    <w:rsid w:val="27081AA4"/>
    <w:rsid w:val="277906F9"/>
    <w:rsid w:val="285717B4"/>
    <w:rsid w:val="28804F1D"/>
    <w:rsid w:val="28BA1821"/>
    <w:rsid w:val="28E977FE"/>
    <w:rsid w:val="296A09E4"/>
    <w:rsid w:val="2A3573DA"/>
    <w:rsid w:val="2AAB228B"/>
    <w:rsid w:val="2ABE4BA0"/>
    <w:rsid w:val="2CF0077A"/>
    <w:rsid w:val="2D2F71A3"/>
    <w:rsid w:val="2DA32241"/>
    <w:rsid w:val="2DFE75E6"/>
    <w:rsid w:val="2E063756"/>
    <w:rsid w:val="2EA7129E"/>
    <w:rsid w:val="2EBD4762"/>
    <w:rsid w:val="30D038E7"/>
    <w:rsid w:val="30DD03A0"/>
    <w:rsid w:val="3113068C"/>
    <w:rsid w:val="31200DAE"/>
    <w:rsid w:val="31B57180"/>
    <w:rsid w:val="33DF5EB8"/>
    <w:rsid w:val="33EB0FC3"/>
    <w:rsid w:val="33FB45C9"/>
    <w:rsid w:val="342A06C4"/>
    <w:rsid w:val="34B3214B"/>
    <w:rsid w:val="35134DB5"/>
    <w:rsid w:val="358F18C4"/>
    <w:rsid w:val="35AE2C2F"/>
    <w:rsid w:val="36746D00"/>
    <w:rsid w:val="36AA1648"/>
    <w:rsid w:val="37424F92"/>
    <w:rsid w:val="38002A6C"/>
    <w:rsid w:val="38D77AD8"/>
    <w:rsid w:val="397F6DBC"/>
    <w:rsid w:val="39F27BBD"/>
    <w:rsid w:val="3A395627"/>
    <w:rsid w:val="3AC02DCA"/>
    <w:rsid w:val="3B160A06"/>
    <w:rsid w:val="3D22018A"/>
    <w:rsid w:val="3F275F2C"/>
    <w:rsid w:val="3FB25B4F"/>
    <w:rsid w:val="3FB47FEA"/>
    <w:rsid w:val="3FC74854"/>
    <w:rsid w:val="41151DB4"/>
    <w:rsid w:val="41257A96"/>
    <w:rsid w:val="415E19AD"/>
    <w:rsid w:val="416F5B1F"/>
    <w:rsid w:val="41BB3E9B"/>
    <w:rsid w:val="41D870A4"/>
    <w:rsid w:val="424420C5"/>
    <w:rsid w:val="43171E14"/>
    <w:rsid w:val="4322349F"/>
    <w:rsid w:val="43733353"/>
    <w:rsid w:val="43902091"/>
    <w:rsid w:val="4408656D"/>
    <w:rsid w:val="4426173F"/>
    <w:rsid w:val="44A0148C"/>
    <w:rsid w:val="44E54DF6"/>
    <w:rsid w:val="450458F5"/>
    <w:rsid w:val="45B342A3"/>
    <w:rsid w:val="45EF4468"/>
    <w:rsid w:val="480A63EB"/>
    <w:rsid w:val="481C42CE"/>
    <w:rsid w:val="483929F9"/>
    <w:rsid w:val="48A537E4"/>
    <w:rsid w:val="48F35B3F"/>
    <w:rsid w:val="4A0B7600"/>
    <w:rsid w:val="4AAE1E16"/>
    <w:rsid w:val="4B836201"/>
    <w:rsid w:val="4BD04AB9"/>
    <w:rsid w:val="4C440E9F"/>
    <w:rsid w:val="4D580637"/>
    <w:rsid w:val="4DD03C33"/>
    <w:rsid w:val="4E9D7773"/>
    <w:rsid w:val="4EC10E5F"/>
    <w:rsid w:val="4EC1570D"/>
    <w:rsid w:val="4EFD144D"/>
    <w:rsid w:val="4FDF1F0B"/>
    <w:rsid w:val="50B133FF"/>
    <w:rsid w:val="51035143"/>
    <w:rsid w:val="513839CD"/>
    <w:rsid w:val="51570432"/>
    <w:rsid w:val="51DF4444"/>
    <w:rsid w:val="523E6809"/>
    <w:rsid w:val="52743188"/>
    <w:rsid w:val="52963261"/>
    <w:rsid w:val="534E487F"/>
    <w:rsid w:val="537303CD"/>
    <w:rsid w:val="538330A5"/>
    <w:rsid w:val="54AA260E"/>
    <w:rsid w:val="54B02EBB"/>
    <w:rsid w:val="54DD06FF"/>
    <w:rsid w:val="55A75279"/>
    <w:rsid w:val="55E80EA5"/>
    <w:rsid w:val="56951575"/>
    <w:rsid w:val="56FA587C"/>
    <w:rsid w:val="580524FB"/>
    <w:rsid w:val="590211E3"/>
    <w:rsid w:val="592D3BE5"/>
    <w:rsid w:val="597F2F65"/>
    <w:rsid w:val="5A594F7D"/>
    <w:rsid w:val="5A8D08AE"/>
    <w:rsid w:val="5AEB76CC"/>
    <w:rsid w:val="5BAC4C0A"/>
    <w:rsid w:val="5C150A62"/>
    <w:rsid w:val="5C82779E"/>
    <w:rsid w:val="5CF0741F"/>
    <w:rsid w:val="5CF737EA"/>
    <w:rsid w:val="5E377170"/>
    <w:rsid w:val="5E39141B"/>
    <w:rsid w:val="5E93283E"/>
    <w:rsid w:val="5EC2573A"/>
    <w:rsid w:val="612E4690"/>
    <w:rsid w:val="623A1223"/>
    <w:rsid w:val="625B3D95"/>
    <w:rsid w:val="62D22DD4"/>
    <w:rsid w:val="636B0BF6"/>
    <w:rsid w:val="638C1AE1"/>
    <w:rsid w:val="65402A59"/>
    <w:rsid w:val="66154481"/>
    <w:rsid w:val="66187ACD"/>
    <w:rsid w:val="66F034D9"/>
    <w:rsid w:val="66F76F57"/>
    <w:rsid w:val="66FC40B0"/>
    <w:rsid w:val="676C13A6"/>
    <w:rsid w:val="6884240B"/>
    <w:rsid w:val="68991155"/>
    <w:rsid w:val="68E84827"/>
    <w:rsid w:val="6960452B"/>
    <w:rsid w:val="6AB22877"/>
    <w:rsid w:val="6B286D9E"/>
    <w:rsid w:val="6B355F4A"/>
    <w:rsid w:val="6B385F49"/>
    <w:rsid w:val="6BEA3998"/>
    <w:rsid w:val="6DA22A9E"/>
    <w:rsid w:val="6E072901"/>
    <w:rsid w:val="6E304530"/>
    <w:rsid w:val="6EC555FF"/>
    <w:rsid w:val="6ECF7D29"/>
    <w:rsid w:val="6EE854AE"/>
    <w:rsid w:val="6F4E4804"/>
    <w:rsid w:val="70375785"/>
    <w:rsid w:val="70BE22AC"/>
    <w:rsid w:val="70D171F6"/>
    <w:rsid w:val="7188569B"/>
    <w:rsid w:val="72210161"/>
    <w:rsid w:val="73D342E5"/>
    <w:rsid w:val="744F4568"/>
    <w:rsid w:val="75022074"/>
    <w:rsid w:val="76547160"/>
    <w:rsid w:val="766E7D67"/>
    <w:rsid w:val="76B70EBF"/>
    <w:rsid w:val="770B4330"/>
    <w:rsid w:val="779B0A70"/>
    <w:rsid w:val="781A76D5"/>
    <w:rsid w:val="78850FF2"/>
    <w:rsid w:val="7899684C"/>
    <w:rsid w:val="78CE1884"/>
    <w:rsid w:val="79A70B11"/>
    <w:rsid w:val="7A4153ED"/>
    <w:rsid w:val="7AC125E1"/>
    <w:rsid w:val="7AD145DB"/>
    <w:rsid w:val="7B453A70"/>
    <w:rsid w:val="7BCC6E98"/>
    <w:rsid w:val="7CA773FF"/>
    <w:rsid w:val="7CBC5783"/>
    <w:rsid w:val="7D7D7A17"/>
    <w:rsid w:val="7DE033AC"/>
    <w:rsid w:val="7E307C52"/>
    <w:rsid w:val="7EAF5740"/>
    <w:rsid w:val="7EBC3294"/>
    <w:rsid w:val="7F0C11B3"/>
    <w:rsid w:val="7F906CE1"/>
    <w:rsid w:val="7FE14A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spacing w:before="23"/>
      <w:ind w:left="440"/>
      <w:outlineLvl w:val="1"/>
    </w:pPr>
    <w:rPr>
      <w:rFonts w:ascii="宋体" w:hAnsi="宋体" w:eastAsia="宋体" w:cs="宋体"/>
      <w:b/>
      <w:bCs/>
      <w:sz w:val="36"/>
      <w:szCs w:val="36"/>
      <w:lang w:val="zh-CN" w:eastAsia="zh-CN" w:bidi="zh-CN"/>
    </w:rPr>
  </w:style>
  <w:style w:type="paragraph" w:styleId="4">
    <w:name w:val="heading 2"/>
    <w:basedOn w:val="1"/>
    <w:next w:val="1"/>
    <w:qFormat/>
    <w:uiPriority w:val="1"/>
    <w:pPr>
      <w:ind w:left="440"/>
      <w:outlineLvl w:val="2"/>
    </w:pPr>
    <w:rPr>
      <w:rFonts w:ascii="宋体" w:hAnsi="宋体" w:eastAsia="宋体" w:cs="宋体"/>
      <w:b/>
      <w:bCs/>
      <w:sz w:val="32"/>
      <w:szCs w:val="32"/>
      <w:lang w:val="zh-CN" w:eastAsia="zh-CN" w:bidi="zh-CN"/>
    </w:rPr>
  </w:style>
  <w:style w:type="character" w:default="1" w:styleId="13">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5">
    <w:name w:val="Body Text"/>
    <w:basedOn w:val="1"/>
    <w:next w:val="1"/>
    <w:qFormat/>
    <w:uiPriority w:val="1"/>
    <w:rPr>
      <w:rFonts w:ascii="仿宋" w:hAnsi="仿宋" w:eastAsia="仿宋" w:cs="仿宋"/>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5"/>
    <w:qFormat/>
    <w:uiPriority w:val="0"/>
    <w:pPr>
      <w:ind w:firstLine="420" w:firstLineChars="100"/>
    </w:pPr>
    <w:rPr>
      <w:szCs w:val="24"/>
    </w:rPr>
  </w:style>
  <w:style w:type="table" w:customStyle="1" w:styleId="14">
    <w:name w:val="Table Normal"/>
    <w:unhideWhenUsed/>
    <w:qFormat/>
    <w:uiPriority w:val="2"/>
    <w:tblPr>
      <w:tblCellMar>
        <w:top w:w="0" w:type="dxa"/>
        <w:left w:w="0" w:type="dxa"/>
        <w:bottom w:w="0" w:type="dxa"/>
        <w:right w:w="0" w:type="dxa"/>
      </w:tblCellMar>
    </w:tblPr>
  </w:style>
  <w:style w:type="paragraph" w:customStyle="1" w:styleId="15">
    <w:name w:val="List Paragraph"/>
    <w:basedOn w:val="1"/>
    <w:qFormat/>
    <w:uiPriority w:val="1"/>
    <w:pPr>
      <w:ind w:left="1325" w:hanging="243"/>
    </w:pPr>
    <w:rPr>
      <w:rFonts w:ascii="仿宋" w:hAnsi="仿宋" w:eastAsia="仿宋" w:cs="仿宋"/>
      <w:lang w:val="zh-CN" w:eastAsia="zh-CN" w:bidi="zh-CN"/>
    </w:rPr>
  </w:style>
  <w:style w:type="paragraph" w:customStyle="1" w:styleId="16">
    <w:name w:val="Table Paragraph"/>
    <w:basedOn w:val="1"/>
    <w:qFormat/>
    <w:uiPriority w:val="1"/>
    <w:pPr>
      <w:ind w:left="107"/>
    </w:pPr>
    <w:rPr>
      <w:rFonts w:ascii="宋体" w:hAnsi="宋体" w:eastAsia="宋体" w:cs="宋体"/>
      <w:lang w:val="zh-CN" w:eastAsia="zh-CN" w:bidi="zh-CN"/>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character" w:customStyle="1" w:styleId="19">
    <w:name w:val="font11"/>
    <w:basedOn w:val="13"/>
    <w:qFormat/>
    <w:uiPriority w:val="0"/>
    <w:rPr>
      <w:rFonts w:hint="eastAsia" w:ascii="仿宋" w:hAnsi="仿宋" w:eastAsia="仿宋" w:cs="仿宋"/>
      <w:color w:val="000000"/>
      <w:sz w:val="22"/>
      <w:szCs w:val="22"/>
      <w:u w:val="none"/>
    </w:rPr>
  </w:style>
  <w:style w:type="character" w:customStyle="1" w:styleId="20">
    <w:name w:val="font21"/>
    <w:basedOn w:val="1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12576</Words>
  <Characters>13804</Characters>
  <Lines>0</Lines>
  <Paragraphs>0</Paragraphs>
  <TotalTime>0</TotalTime>
  <ScaleCrop>false</ScaleCrop>
  <LinksUpToDate>false</LinksUpToDate>
  <CharactersWithSpaces>14290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2021-11-01T08:23:00Z</dcterms:created>
  <dc:creator>乔欣欣</dc:creator>
  <cp:lastModifiedBy>zhang</cp:lastModifiedBy>
  <cp:lastPrinted>2022-06-20T01:58:00Z</cp:lastPrinted>
  <dcterms:modified xsi:type="dcterms:W3CDTF">2023-08-14T01:02:08Z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2010</vt:lpwstr>
  </property>
  <property fmtid="{D5CDD505-2E9C-101B-9397-08002B2CF9AE}" pid="4" name="LastSaved">
    <vt:filetime>2021-11-01T00:00:00Z</vt:filetime>
  </property>
  <property fmtid="{D5CDD505-2E9C-101B-9397-08002B2CF9AE}" pid="5" name="KSOProductBuildVer">
    <vt:lpwstr>2052-11.1.0.14309</vt:lpwstr>
  </property>
  <property fmtid="{D5CDD505-2E9C-101B-9397-08002B2CF9AE}" pid="6" name="ICV">
    <vt:lpwstr>85D165D4CA1249838C3BE72F5D2E75F1_13</vt:lpwstr>
  </property>
</Properties>
</file>