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4"/>
          <w:szCs w:val="44"/>
          <w:lang w:eastAsia="zh-CN"/>
        </w:rPr>
      </w:pPr>
    </w:p>
    <w:p>
      <w:pPr>
        <w:widowControl/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4"/>
          <w:szCs w:val="44"/>
          <w:lang w:eastAsia="zh-CN"/>
        </w:rPr>
        <w:t>沁阳</w:t>
      </w: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4"/>
          <w:szCs w:val="44"/>
        </w:rPr>
        <w:t>市</w:t>
      </w: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4"/>
          <w:szCs w:val="44"/>
          <w:lang w:eastAsia="zh-CN"/>
        </w:rPr>
        <w:t>住房和城乡建设</w:t>
      </w: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4"/>
          <w:szCs w:val="44"/>
        </w:rPr>
        <w:t>局</w:t>
      </w:r>
    </w:p>
    <w:p>
      <w:pPr>
        <w:widowControl/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河南昆仑能源发展有限公司沁阳市北孔加气站</w:t>
      </w:r>
      <w:r>
        <w:rPr>
          <w:rFonts w:hint="eastAsia" w:asciiTheme="majorEastAsia" w:hAnsiTheme="majorEastAsia" w:eastAsiaTheme="majorEastAsia" w:cstheme="majorEastAsia"/>
          <w:b/>
          <w:color w:val="000000"/>
          <w:spacing w:val="-20"/>
          <w:sz w:val="44"/>
          <w:szCs w:val="44"/>
        </w:rPr>
        <w:t>申请</w:t>
      </w:r>
      <w:r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  <w:t>燃气经营许可证相关事项的公示</w:t>
      </w:r>
    </w:p>
    <w:p>
      <w:pPr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4"/>
          <w:szCs w:val="44"/>
        </w:rPr>
      </w:pPr>
    </w:p>
    <w:p>
      <w:pPr>
        <w:widowControl/>
        <w:spacing w:line="520" w:lineRule="exact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机关各科室、二级机构、各有关单位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：</w:t>
      </w:r>
    </w:p>
    <w:p>
      <w:pPr>
        <w:widowControl/>
        <w:spacing w:line="520" w:lineRule="exact"/>
        <w:ind w:firstLine="640" w:firstLineChars="200"/>
        <w:jc w:val="left"/>
        <w:rPr>
          <w:rFonts w:eastAsia="仿宋_GB2312"/>
          <w:color w:val="333333"/>
          <w:sz w:val="32"/>
          <w:szCs w:val="32"/>
        </w:rPr>
      </w:pPr>
      <w:r>
        <w:rPr>
          <w:rFonts w:eastAsia="仿宋_GB2312"/>
          <w:color w:val="333333"/>
          <w:sz w:val="32"/>
          <w:szCs w:val="32"/>
        </w:rPr>
        <w:t>按照《城镇燃气管理条例》（国务院令第583号）、《河南省燃气管理办法》及《河南省城镇燃气经营许可证管理办法》要求，</w:t>
      </w:r>
      <w:r>
        <w:rPr>
          <w:rFonts w:hint="eastAsia" w:eastAsia="仿宋_GB2312"/>
          <w:color w:val="333333"/>
          <w:sz w:val="32"/>
          <w:szCs w:val="32"/>
          <w:lang w:eastAsia="zh-CN"/>
        </w:rPr>
        <w:t>河南昆仑能源发展有限公司沁阳市北孔加气站，</w:t>
      </w:r>
      <w:r>
        <w:rPr>
          <w:rFonts w:eastAsia="仿宋_GB2312"/>
          <w:color w:val="000000"/>
          <w:sz w:val="32"/>
          <w:szCs w:val="32"/>
        </w:rPr>
        <w:t>申请燃气经营许可相关事项</w:t>
      </w:r>
      <w:r>
        <w:rPr>
          <w:rFonts w:eastAsia="仿宋_GB2312"/>
          <w:color w:val="333333"/>
          <w:sz w:val="32"/>
          <w:szCs w:val="32"/>
        </w:rPr>
        <w:t>，根据企业申请，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省燃气专家组</w:t>
      </w:r>
      <w:r>
        <w:rPr>
          <w:rFonts w:hint="eastAsia" w:eastAsia="仿宋_GB2312" w:cs="Times New Roman"/>
          <w:color w:val="333333"/>
          <w:sz w:val="32"/>
          <w:szCs w:val="32"/>
          <w:lang w:eastAsia="zh-CN"/>
        </w:rPr>
        <w:t>（王勇、郭占军、张兆民）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审核，</w:t>
      </w:r>
      <w:r>
        <w:rPr>
          <w:rFonts w:eastAsia="仿宋_GB2312"/>
          <w:color w:val="333333"/>
          <w:sz w:val="32"/>
          <w:szCs w:val="32"/>
        </w:rPr>
        <w:t>符合燃气经营许可相关要求，现将有关事项予以公示，公示期</w:t>
      </w:r>
      <w:r>
        <w:rPr>
          <w:rFonts w:hint="eastAsia" w:eastAsia="仿宋_GB2312"/>
          <w:color w:val="333333"/>
          <w:sz w:val="32"/>
          <w:szCs w:val="32"/>
          <w:lang w:val="en-US" w:eastAsia="zh-CN"/>
        </w:rPr>
        <w:t xml:space="preserve"> 5</w:t>
      </w:r>
      <w:r>
        <w:rPr>
          <w:rFonts w:eastAsia="仿宋_GB2312"/>
          <w:color w:val="333333"/>
          <w:sz w:val="32"/>
          <w:szCs w:val="32"/>
        </w:rPr>
        <w:t>个工作日，从</w:t>
      </w:r>
      <w:r>
        <w:rPr>
          <w:rFonts w:hint="eastAsia" w:eastAsia="仿宋_GB2312"/>
          <w:color w:val="333333"/>
          <w:sz w:val="32"/>
          <w:szCs w:val="32"/>
          <w:lang w:val="en-US" w:eastAsia="zh-CN"/>
        </w:rPr>
        <w:t>2023</w:t>
      </w:r>
      <w:r>
        <w:rPr>
          <w:rFonts w:eastAsia="仿宋_GB2312"/>
          <w:color w:val="333333"/>
          <w:sz w:val="32"/>
          <w:szCs w:val="32"/>
        </w:rPr>
        <w:t>年</w:t>
      </w:r>
      <w:r>
        <w:rPr>
          <w:rFonts w:hint="eastAsia" w:eastAsia="仿宋_GB2312"/>
          <w:color w:val="333333"/>
          <w:sz w:val="32"/>
          <w:szCs w:val="32"/>
          <w:lang w:val="en-US" w:eastAsia="zh-CN"/>
        </w:rPr>
        <w:t>9</w:t>
      </w:r>
      <w:r>
        <w:rPr>
          <w:rFonts w:eastAsia="仿宋_GB2312"/>
          <w:color w:val="333333"/>
          <w:sz w:val="32"/>
          <w:szCs w:val="32"/>
        </w:rPr>
        <w:t>月</w:t>
      </w:r>
      <w:r>
        <w:rPr>
          <w:rFonts w:hint="eastAsia" w:eastAsia="仿宋_GB2312"/>
          <w:color w:val="333333"/>
          <w:sz w:val="32"/>
          <w:szCs w:val="32"/>
          <w:lang w:val="en-US" w:eastAsia="zh-CN"/>
        </w:rPr>
        <w:t xml:space="preserve">20 </w:t>
      </w:r>
      <w:r>
        <w:rPr>
          <w:rFonts w:eastAsia="仿宋_GB2312"/>
          <w:color w:val="333333"/>
          <w:sz w:val="32"/>
          <w:szCs w:val="32"/>
        </w:rPr>
        <w:t>日至</w:t>
      </w:r>
      <w:r>
        <w:rPr>
          <w:rFonts w:hint="eastAsia" w:eastAsia="仿宋_GB2312"/>
          <w:color w:val="333333"/>
          <w:sz w:val="32"/>
          <w:szCs w:val="32"/>
          <w:lang w:val="en-US" w:eastAsia="zh-CN"/>
        </w:rPr>
        <w:t>9</w:t>
      </w:r>
      <w:r>
        <w:rPr>
          <w:rFonts w:eastAsia="仿宋_GB2312"/>
          <w:color w:val="333333"/>
          <w:sz w:val="32"/>
          <w:szCs w:val="32"/>
        </w:rPr>
        <w:t>月</w:t>
      </w:r>
      <w:r>
        <w:rPr>
          <w:rFonts w:hint="eastAsia" w:eastAsia="仿宋_GB2312"/>
          <w:color w:val="333333"/>
          <w:sz w:val="32"/>
          <w:szCs w:val="32"/>
          <w:lang w:val="en-US" w:eastAsia="zh-CN"/>
        </w:rPr>
        <w:t>26</w:t>
      </w:r>
      <w:r>
        <w:rPr>
          <w:rFonts w:eastAsia="仿宋_GB2312"/>
          <w:color w:val="333333"/>
          <w:sz w:val="32"/>
          <w:szCs w:val="32"/>
        </w:rPr>
        <w:t>日。</w:t>
      </w:r>
    </w:p>
    <w:p>
      <w:pPr>
        <w:widowControl/>
        <w:spacing w:line="520" w:lineRule="exact"/>
        <w:ind w:firstLine="640" w:firstLineChars="200"/>
        <w:jc w:val="left"/>
        <w:rPr>
          <w:rFonts w:eastAsia="仿宋_GB2312"/>
          <w:color w:val="333333"/>
          <w:sz w:val="32"/>
          <w:szCs w:val="32"/>
        </w:rPr>
      </w:pPr>
      <w:r>
        <w:rPr>
          <w:rFonts w:eastAsia="仿宋_GB2312"/>
          <w:color w:val="333333"/>
          <w:sz w:val="32"/>
          <w:szCs w:val="32"/>
        </w:rPr>
        <w:t>公示期内，对</w:t>
      </w:r>
      <w:r>
        <w:rPr>
          <w:rFonts w:hint="eastAsia" w:eastAsia="仿宋_GB2312"/>
          <w:color w:val="333333"/>
          <w:sz w:val="32"/>
          <w:szCs w:val="32"/>
          <w:lang w:eastAsia="zh-CN"/>
        </w:rPr>
        <w:t>河南昆仑能源发展有限公司沁阳市北孔加气站</w:t>
      </w:r>
      <w:r>
        <w:rPr>
          <w:rFonts w:eastAsia="仿宋_GB2312"/>
          <w:color w:val="333333"/>
          <w:sz w:val="32"/>
          <w:szCs w:val="32"/>
        </w:rPr>
        <w:t>申报的相关事项如有违反法律、法规及有关申报、审批规定的，欢迎社会公众监督、举报。单位反映情况的要加盖公章，个人反映情</w:t>
      </w:r>
      <w:bookmarkStart w:id="0" w:name="_GoBack"/>
      <w:bookmarkEnd w:id="0"/>
      <w:r>
        <w:rPr>
          <w:rFonts w:eastAsia="仿宋_GB2312"/>
          <w:color w:val="333333"/>
          <w:sz w:val="32"/>
          <w:szCs w:val="32"/>
        </w:rPr>
        <w:t>况的要签署真实姓名、身份证号码和联系电话。联系电话：0391－</w:t>
      </w:r>
      <w:r>
        <w:rPr>
          <w:rFonts w:hint="eastAsia" w:eastAsia="仿宋_GB2312"/>
          <w:color w:val="333333"/>
          <w:sz w:val="32"/>
          <w:szCs w:val="32"/>
          <w:lang w:val="en-US" w:eastAsia="zh-CN"/>
        </w:rPr>
        <w:t>5697213</w:t>
      </w:r>
      <w:r>
        <w:rPr>
          <w:rFonts w:eastAsia="仿宋_GB2312"/>
          <w:color w:val="333333"/>
          <w:sz w:val="32"/>
          <w:szCs w:val="32"/>
        </w:rPr>
        <w:t>。</w:t>
      </w:r>
    </w:p>
    <w:p>
      <w:pPr>
        <w:widowControl/>
        <w:spacing w:line="520" w:lineRule="exact"/>
        <w:ind w:firstLine="6236" w:firstLineChars="1949"/>
        <w:jc w:val="left"/>
        <w:rPr>
          <w:rFonts w:eastAsia="仿宋_GB2312"/>
          <w:color w:val="333333"/>
          <w:sz w:val="32"/>
          <w:szCs w:val="32"/>
        </w:rPr>
      </w:pPr>
    </w:p>
    <w:p>
      <w:pPr>
        <w:widowControl/>
        <w:spacing w:line="520" w:lineRule="exact"/>
        <w:ind w:firstLine="4480" w:firstLineChars="1400"/>
        <w:jc w:val="left"/>
        <w:rPr>
          <w:rFonts w:hint="eastAsia" w:eastAsia="仿宋_GB2312"/>
          <w:color w:val="333333"/>
          <w:sz w:val="32"/>
          <w:szCs w:val="32"/>
          <w:lang w:val="en-US" w:eastAsia="zh-CN"/>
        </w:rPr>
      </w:pPr>
    </w:p>
    <w:p>
      <w:pPr>
        <w:widowControl/>
        <w:spacing w:line="520" w:lineRule="exact"/>
        <w:ind w:firstLine="4480" w:firstLineChars="1400"/>
        <w:jc w:val="left"/>
        <w:rPr>
          <w:rFonts w:hint="eastAsia" w:eastAsia="仿宋_GB2312"/>
          <w:color w:val="333333"/>
          <w:sz w:val="32"/>
          <w:szCs w:val="32"/>
          <w:lang w:val="en-US" w:eastAsia="zh-CN"/>
        </w:rPr>
      </w:pPr>
    </w:p>
    <w:p>
      <w:pPr>
        <w:widowControl/>
        <w:spacing w:line="520" w:lineRule="exact"/>
        <w:ind w:firstLine="4480" w:firstLineChars="1400"/>
        <w:jc w:val="left"/>
        <w:rPr>
          <w:rFonts w:hint="eastAsia" w:eastAsia="仿宋_GB2312"/>
          <w:color w:val="333333"/>
          <w:sz w:val="32"/>
          <w:szCs w:val="32"/>
          <w:lang w:val="en-US" w:eastAsia="zh-CN"/>
        </w:rPr>
      </w:pPr>
    </w:p>
    <w:p>
      <w:pPr>
        <w:widowControl/>
        <w:spacing w:line="520" w:lineRule="exact"/>
        <w:ind w:firstLine="4480" w:firstLineChars="1400"/>
        <w:jc w:val="left"/>
        <w:rPr>
          <w:rFonts w:hint="eastAsia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eastAsia="仿宋_GB2312"/>
          <w:color w:val="333333"/>
          <w:sz w:val="32"/>
          <w:szCs w:val="32"/>
          <w:lang w:val="en-US" w:eastAsia="zh-CN"/>
        </w:rPr>
        <w:t>沁阳市住房和城乡建设局</w:t>
      </w:r>
    </w:p>
    <w:p>
      <w:pPr>
        <w:widowControl/>
        <w:spacing w:line="520" w:lineRule="exact"/>
        <w:ind w:firstLine="4160" w:firstLineChars="1300"/>
        <w:jc w:val="left"/>
      </w:pPr>
      <w:r>
        <w:rPr>
          <w:rFonts w:hint="eastAsia" w:eastAsia="仿宋_GB2312"/>
          <w:color w:val="333333"/>
          <w:sz w:val="32"/>
          <w:szCs w:val="32"/>
          <w:lang w:val="en-US" w:eastAsia="zh-CN"/>
        </w:rPr>
        <w:t xml:space="preserve">     2023</w:t>
      </w:r>
      <w:r>
        <w:rPr>
          <w:rFonts w:eastAsia="仿宋_GB2312"/>
          <w:color w:val="333333"/>
          <w:sz w:val="32"/>
          <w:szCs w:val="32"/>
        </w:rPr>
        <w:t>年</w:t>
      </w:r>
      <w:r>
        <w:rPr>
          <w:rFonts w:hint="eastAsia" w:eastAsia="仿宋_GB2312"/>
          <w:color w:val="333333"/>
          <w:sz w:val="32"/>
          <w:szCs w:val="32"/>
          <w:lang w:val="en-US" w:eastAsia="zh-CN"/>
        </w:rPr>
        <w:t xml:space="preserve"> 9</w:t>
      </w:r>
      <w:r>
        <w:rPr>
          <w:rFonts w:eastAsia="仿宋_GB2312"/>
          <w:color w:val="333333"/>
          <w:sz w:val="32"/>
          <w:szCs w:val="32"/>
        </w:rPr>
        <w:t>月</w:t>
      </w:r>
      <w:r>
        <w:rPr>
          <w:rFonts w:hint="eastAsia" w:eastAsia="仿宋_GB2312"/>
          <w:color w:val="333333"/>
          <w:sz w:val="32"/>
          <w:szCs w:val="32"/>
          <w:lang w:val="en-US" w:eastAsia="zh-CN"/>
        </w:rPr>
        <w:t>20</w:t>
      </w:r>
      <w:r>
        <w:rPr>
          <w:rFonts w:eastAsia="仿宋_GB2312"/>
          <w:color w:val="333333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N2IzZjJjNGUyMTk4ZGU3ZTAxMTc3OTY3ZjEwYzIifQ=="/>
  </w:docVars>
  <w:rsids>
    <w:rsidRoot w:val="0665481D"/>
    <w:rsid w:val="0665481D"/>
    <w:rsid w:val="0AAA2C57"/>
    <w:rsid w:val="0EE57B87"/>
    <w:rsid w:val="29BD49EF"/>
    <w:rsid w:val="33A77888"/>
    <w:rsid w:val="46BF19B1"/>
    <w:rsid w:val="4A554513"/>
    <w:rsid w:val="561C389A"/>
    <w:rsid w:val="56DB035A"/>
    <w:rsid w:val="5A3C68A9"/>
    <w:rsid w:val="5CDC3118"/>
    <w:rsid w:val="5F88785B"/>
    <w:rsid w:val="66D3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2020-06-04T09:55:00Z</dcterms:created>
  <dc:creator>Administrator</dc:creator>
  <cp:lastModifiedBy>Administrator</cp:lastModifiedBy>
  <cp:lastPrinted>2023-09-18T03:38:00Z</cp:lastPrinted>
  <dcterms:modified xsi:type="dcterms:W3CDTF">2023-09-20T03:37:29Z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69AD094FF4F0488581E423287D88569D_12</vt:lpwstr>
  </property>
</Properties>
</file>