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ascii="华文中宋" w:hAnsi="华文中宋" w:eastAsia="华文中宋"/>
          <w:bCs w:val="0"/>
          <w:color w:val="111111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华文中宋" w:hAnsi="华文中宋" w:eastAsia="华文中宋"/>
          <w:bCs w:val="0"/>
          <w:color w:val="111111"/>
        </w:rPr>
      </w:pPr>
      <w:r>
        <w:rPr>
          <w:rFonts w:hint="eastAsia" w:ascii="华文中宋" w:hAnsi="华文中宋" w:eastAsia="华文中宋"/>
          <w:bCs w:val="0"/>
          <w:color w:val="111111"/>
        </w:rPr>
        <w:t>关于息县享受202</w:t>
      </w:r>
      <w:r>
        <w:rPr>
          <w:rFonts w:hint="default" w:ascii="华文中宋" w:hAnsi="华文中宋" w:eastAsia="华文中宋"/>
          <w:bCs w:val="0"/>
          <w:color w:val="111111"/>
          <w:lang w:val="en-US"/>
        </w:rPr>
        <w:t>3</w:t>
      </w:r>
      <w:r>
        <w:rPr>
          <w:rFonts w:hint="eastAsia" w:ascii="华文中宋" w:hAnsi="华文中宋" w:eastAsia="华文中宋"/>
          <w:bCs w:val="0"/>
          <w:color w:val="111111"/>
        </w:rPr>
        <w:t>年稳岗返还单位名单的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华文中宋" w:hAnsi="华文中宋" w:eastAsia="华文中宋"/>
          <w:bCs w:val="0"/>
          <w:color w:val="111111"/>
        </w:rPr>
      </w:pPr>
      <w:r>
        <w:rPr>
          <w:rFonts w:hint="eastAsia" w:ascii="华文中宋" w:hAnsi="华文中宋" w:eastAsia="华文中宋"/>
          <w:bCs w:val="0"/>
          <w:color w:val="111111"/>
        </w:rPr>
        <w:t>公    示</w:t>
      </w:r>
    </w:p>
    <w:p>
      <w:pPr>
        <w:pStyle w:val="7"/>
        <w:shd w:val="clear" w:color="auto" w:fill="FFFFFF"/>
        <w:spacing w:before="0" w:beforeAutospacing="0" w:after="120" w:afterAutospacing="0" w:line="444" w:lineRule="atLeast"/>
        <w:ind w:firstLine="480"/>
        <w:rPr>
          <w:rFonts w:ascii="Arial" w:hAnsi="Arial" w:cs="Arial"/>
          <w:color w:val="444444"/>
          <w:sz w:val="19"/>
          <w:szCs w:val="19"/>
        </w:rPr>
      </w:pPr>
    </w:p>
    <w:p>
      <w:pPr>
        <w:pStyle w:val="7"/>
        <w:shd w:val="clear" w:color="auto" w:fill="FFFFFF"/>
        <w:spacing w:before="0" w:beforeAutospacing="0" w:after="120" w:afterAutospacing="0" w:line="444" w:lineRule="atLeast"/>
        <w:ind w:firstLine="480"/>
        <w:rPr>
          <w:rFonts w:ascii="仿宋" w:hAnsi="仿宋" w:eastAsia="仿宋" w:cs="Arial"/>
          <w:color w:val="444444"/>
          <w:sz w:val="32"/>
          <w:szCs w:val="32"/>
        </w:rPr>
      </w:pPr>
      <w:r>
        <w:rPr>
          <w:rFonts w:hint="eastAsia" w:ascii="仿宋" w:hAnsi="仿宋" w:eastAsia="仿宋" w:cs="Arial"/>
          <w:color w:val="444444"/>
          <w:sz w:val="30"/>
          <w:szCs w:val="30"/>
        </w:rPr>
        <w:t xml:space="preserve"> 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为</w:t>
      </w:r>
      <w:r>
        <w:rPr>
          <w:rFonts w:ascii="仿宋" w:hAnsi="仿宋" w:eastAsia="仿宋" w:cs="Arial"/>
          <w:color w:val="444444"/>
          <w:sz w:val="32"/>
          <w:szCs w:val="32"/>
        </w:rPr>
        <w:t>贯彻执行《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河南省</w:t>
      </w:r>
      <w:r>
        <w:rPr>
          <w:rFonts w:ascii="仿宋" w:hAnsi="仿宋" w:eastAsia="仿宋" w:cs="Arial"/>
          <w:color w:val="444444"/>
          <w:sz w:val="32"/>
          <w:szCs w:val="32"/>
        </w:rPr>
        <w:t xml:space="preserve">人力资源和社会保障厅 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河南</w:t>
      </w:r>
      <w:r>
        <w:rPr>
          <w:rFonts w:ascii="仿宋" w:hAnsi="仿宋" w:eastAsia="仿宋" w:cs="Arial"/>
          <w:color w:val="444444"/>
          <w:sz w:val="32"/>
          <w:szCs w:val="32"/>
        </w:rPr>
        <w:t>省财政厅关于做好</w:t>
      </w:r>
      <w:r>
        <w:rPr>
          <w:rFonts w:hint="default" w:ascii="仿宋" w:hAnsi="仿宋" w:eastAsia="仿宋" w:cs="Arial"/>
          <w:color w:val="444444"/>
          <w:sz w:val="32"/>
          <w:szCs w:val="32"/>
          <w:lang w:val="en-US"/>
        </w:rPr>
        <w:t>2023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年</w:t>
      </w:r>
      <w:r>
        <w:rPr>
          <w:rFonts w:ascii="仿宋" w:hAnsi="仿宋" w:eastAsia="仿宋" w:cs="Arial"/>
          <w:color w:val="444444"/>
          <w:sz w:val="32"/>
          <w:szCs w:val="32"/>
        </w:rPr>
        <w:t>失业保险稳岗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返还</w:t>
      </w:r>
      <w:r>
        <w:rPr>
          <w:rFonts w:ascii="仿宋" w:hAnsi="仿宋" w:eastAsia="仿宋" w:cs="Arial"/>
          <w:color w:val="444444"/>
          <w:sz w:val="32"/>
          <w:szCs w:val="32"/>
        </w:rPr>
        <w:t>工作的通知》（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豫</w:t>
      </w:r>
      <w:r>
        <w:rPr>
          <w:rFonts w:ascii="仿宋" w:hAnsi="仿宋" w:eastAsia="仿宋" w:cs="Arial"/>
          <w:color w:val="444444"/>
          <w:sz w:val="32"/>
          <w:szCs w:val="32"/>
        </w:rPr>
        <w:t>人社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办</w:t>
      </w:r>
      <w:r>
        <w:rPr>
          <w:rFonts w:ascii="仿宋" w:hAnsi="仿宋" w:eastAsia="仿宋" w:cs="Arial"/>
          <w:color w:val="444444"/>
          <w:sz w:val="32"/>
          <w:szCs w:val="32"/>
        </w:rPr>
        <w:t>〔202</w:t>
      </w:r>
      <w:r>
        <w:rPr>
          <w:rFonts w:hint="default" w:ascii="仿宋" w:hAnsi="仿宋" w:eastAsia="仿宋" w:cs="Arial"/>
          <w:color w:val="444444"/>
          <w:sz w:val="32"/>
          <w:szCs w:val="32"/>
          <w:lang w:val="en-US"/>
        </w:rPr>
        <w:t>3</w:t>
      </w:r>
      <w:r>
        <w:rPr>
          <w:rFonts w:ascii="仿宋" w:hAnsi="仿宋" w:eastAsia="仿宋" w:cs="Arial"/>
          <w:color w:val="444444"/>
          <w:sz w:val="32"/>
          <w:szCs w:val="32"/>
        </w:rPr>
        <w:t>〕</w:t>
      </w:r>
      <w:r>
        <w:rPr>
          <w:rFonts w:hint="default" w:ascii="仿宋" w:hAnsi="仿宋" w:eastAsia="仿宋" w:cs="Arial"/>
          <w:color w:val="444444"/>
          <w:sz w:val="32"/>
          <w:szCs w:val="32"/>
          <w:lang w:val="en-US"/>
        </w:rPr>
        <w:t>71</w:t>
      </w:r>
      <w:r>
        <w:rPr>
          <w:rFonts w:ascii="仿宋" w:hAnsi="仿宋" w:eastAsia="仿宋" w:cs="Arial"/>
          <w:color w:val="444444"/>
          <w:sz w:val="32"/>
          <w:szCs w:val="32"/>
        </w:rPr>
        <w:t>号）文件精神，现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将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中国移动通信集团河南有限公司信阳市息县分公司</w:t>
      </w:r>
      <w:r>
        <w:rPr>
          <w:rFonts w:ascii="仿宋" w:hAnsi="仿宋" w:eastAsia="仿宋" w:cs="Arial"/>
          <w:color w:val="444444"/>
          <w:sz w:val="32"/>
          <w:szCs w:val="32"/>
        </w:rPr>
        <w:t>等</w:t>
      </w:r>
      <w:r>
        <w:rPr>
          <w:rFonts w:hint="default" w:ascii="仿宋" w:hAnsi="仿宋" w:eastAsia="仿宋" w:cs="Arial"/>
          <w:color w:val="444444"/>
          <w:sz w:val="32"/>
          <w:szCs w:val="32"/>
          <w:lang w:val="en-US"/>
        </w:rPr>
        <w:t>1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7</w:t>
      </w:r>
      <w:r>
        <w:rPr>
          <w:rFonts w:ascii="仿宋" w:hAnsi="仿宋" w:eastAsia="仿宋" w:cs="Arial"/>
          <w:color w:val="444444"/>
          <w:sz w:val="32"/>
          <w:szCs w:val="32"/>
        </w:rPr>
        <w:t>家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企业</w:t>
      </w:r>
      <w:r>
        <w:rPr>
          <w:rFonts w:ascii="仿宋" w:hAnsi="仿宋" w:eastAsia="仿宋" w:cs="Arial"/>
          <w:color w:val="444444"/>
          <w:sz w:val="32"/>
          <w:szCs w:val="32"/>
        </w:rPr>
        <w:t>享受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息县</w:t>
      </w:r>
      <w:r>
        <w:rPr>
          <w:rFonts w:ascii="仿宋" w:hAnsi="仿宋" w:eastAsia="仿宋" w:cs="Arial"/>
          <w:color w:val="444444"/>
          <w:sz w:val="32"/>
          <w:szCs w:val="32"/>
        </w:rPr>
        <w:t>202</w:t>
      </w:r>
      <w:r>
        <w:rPr>
          <w:rFonts w:hint="default" w:ascii="仿宋" w:hAnsi="仿宋" w:eastAsia="仿宋" w:cs="Arial"/>
          <w:color w:val="444444"/>
          <w:sz w:val="32"/>
          <w:szCs w:val="32"/>
          <w:lang w:val="en-US"/>
        </w:rPr>
        <w:t>3</w:t>
      </w:r>
      <w:r>
        <w:rPr>
          <w:rFonts w:ascii="仿宋" w:hAnsi="仿宋" w:eastAsia="仿宋" w:cs="Arial"/>
          <w:color w:val="444444"/>
          <w:sz w:val="32"/>
          <w:szCs w:val="32"/>
        </w:rPr>
        <w:t>年（返还202</w:t>
      </w:r>
      <w:r>
        <w:rPr>
          <w:rFonts w:hint="default" w:ascii="仿宋" w:hAnsi="仿宋" w:eastAsia="仿宋" w:cs="Arial"/>
          <w:color w:val="444444"/>
          <w:sz w:val="32"/>
          <w:szCs w:val="32"/>
          <w:lang w:val="en-US"/>
        </w:rPr>
        <w:t>2</w:t>
      </w:r>
      <w:r>
        <w:rPr>
          <w:rFonts w:ascii="仿宋" w:hAnsi="仿宋" w:eastAsia="仿宋" w:cs="Arial"/>
          <w:color w:val="444444"/>
          <w:sz w:val="32"/>
          <w:szCs w:val="32"/>
        </w:rPr>
        <w:t>年度）稳岗返还名单、金额</w:t>
      </w:r>
      <w:r>
        <w:rPr>
          <w:rFonts w:hint="default" w:ascii="仿宋" w:hAnsi="仿宋" w:eastAsia="仿宋" w:cs="Arial"/>
          <w:color w:val="444444"/>
          <w:sz w:val="32"/>
          <w:szCs w:val="32"/>
          <w:lang w:val="en-US"/>
        </w:rPr>
        <w:t>135004.79</w:t>
      </w:r>
      <w:r>
        <w:rPr>
          <w:rFonts w:ascii="仿宋" w:hAnsi="仿宋" w:eastAsia="仿宋" w:cs="Arial"/>
          <w:color w:val="444444"/>
          <w:sz w:val="32"/>
          <w:szCs w:val="32"/>
        </w:rPr>
        <w:t>元予以公示，公示时间：202</w:t>
      </w:r>
      <w:r>
        <w:rPr>
          <w:rFonts w:hint="default" w:ascii="仿宋" w:hAnsi="仿宋" w:eastAsia="仿宋" w:cs="Arial"/>
          <w:color w:val="444444"/>
          <w:sz w:val="32"/>
          <w:szCs w:val="32"/>
          <w:lang w:val="en-US"/>
        </w:rPr>
        <w:t>3</w:t>
      </w:r>
      <w:r>
        <w:rPr>
          <w:rFonts w:ascii="仿宋" w:hAnsi="仿宋" w:eastAsia="仿宋" w:cs="Arial"/>
          <w:color w:val="444444"/>
          <w:sz w:val="32"/>
          <w:szCs w:val="32"/>
        </w:rPr>
        <w:t>年</w:t>
      </w:r>
      <w:r>
        <w:rPr>
          <w:rFonts w:hint="default" w:ascii="仿宋" w:hAnsi="仿宋" w:eastAsia="仿宋" w:cs="Arial"/>
          <w:color w:val="444444"/>
          <w:sz w:val="32"/>
          <w:szCs w:val="32"/>
          <w:lang w:val="en-US"/>
        </w:rPr>
        <w:t>10</w:t>
      </w:r>
      <w:r>
        <w:rPr>
          <w:rFonts w:ascii="仿宋" w:hAnsi="仿宋" w:eastAsia="仿宋" w:cs="Arial"/>
          <w:color w:val="444444"/>
          <w:sz w:val="32"/>
          <w:szCs w:val="32"/>
        </w:rPr>
        <w:t>月</w:t>
      </w:r>
      <w:r>
        <w:rPr>
          <w:rFonts w:hint="default" w:ascii="仿宋" w:hAnsi="仿宋" w:eastAsia="仿宋" w:cs="Arial"/>
          <w:color w:val="444444"/>
          <w:sz w:val="32"/>
          <w:szCs w:val="32"/>
          <w:lang w:val="en-US"/>
        </w:rPr>
        <w:t>7</w:t>
      </w:r>
      <w:r>
        <w:rPr>
          <w:rFonts w:ascii="仿宋" w:hAnsi="仿宋" w:eastAsia="仿宋" w:cs="Arial"/>
          <w:color w:val="444444"/>
          <w:sz w:val="32"/>
          <w:szCs w:val="32"/>
        </w:rPr>
        <w:t>日至</w:t>
      </w:r>
      <w:r>
        <w:rPr>
          <w:rFonts w:hint="default" w:ascii="仿宋" w:hAnsi="仿宋" w:eastAsia="仿宋" w:cs="Arial"/>
          <w:color w:val="444444"/>
          <w:sz w:val="32"/>
          <w:szCs w:val="32"/>
          <w:lang w:val="en-US"/>
        </w:rPr>
        <w:t>13</w:t>
      </w:r>
      <w:r>
        <w:rPr>
          <w:rFonts w:ascii="仿宋" w:hAnsi="仿宋" w:eastAsia="仿宋" w:cs="Arial"/>
          <w:color w:val="444444"/>
          <w:sz w:val="32"/>
          <w:szCs w:val="32"/>
        </w:rPr>
        <w:t>日，共5个工作日。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color w:val="444444"/>
          <w:sz w:val="32"/>
          <w:szCs w:val="32"/>
        </w:rPr>
        <w:t>欢迎社会各界</w:t>
      </w:r>
      <w:r>
        <w:rPr>
          <w:rFonts w:ascii="仿宋" w:hAnsi="仿宋" w:eastAsia="仿宋" w:cs="Arial"/>
          <w:color w:val="444444"/>
          <w:sz w:val="32"/>
          <w:szCs w:val="32"/>
        </w:rPr>
        <w:t>监督，如对公示对象相关情况有异议的，欢迎来电来函反映，</w:t>
      </w:r>
      <w:r>
        <w:rPr>
          <w:rFonts w:hint="eastAsia" w:ascii="仿宋" w:hAnsi="仿宋" w:eastAsia="仿宋"/>
          <w:sz w:val="32"/>
          <w:szCs w:val="32"/>
        </w:rPr>
        <w:t>如有异议，请于五个工作日内联系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息县人力资源和社会保障局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失业保险股</w:t>
      </w:r>
      <w:r>
        <w:rPr>
          <w:rFonts w:hint="eastAsia" w:ascii="仿宋" w:hAnsi="仿宋" w:eastAsia="仿宋"/>
          <w:sz w:val="32"/>
          <w:szCs w:val="32"/>
        </w:rPr>
        <w:t>，联系电话：0376-6138766。</w:t>
      </w:r>
    </w:p>
    <w:p>
      <w:pPr>
        <w:pStyle w:val="7"/>
        <w:shd w:val="clear" w:color="auto" w:fill="FFFFFF"/>
        <w:spacing w:before="0" w:beforeAutospacing="0" w:after="12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附：息县</w:t>
      </w:r>
      <w:r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  <w:t>享受202</w:t>
      </w:r>
      <w:r>
        <w:rPr>
          <w:rFonts w:hint="default" w:ascii="仿宋" w:hAnsi="仿宋" w:eastAsia="仿宋" w:cs="Arial"/>
          <w:color w:val="000000"/>
          <w:sz w:val="32"/>
          <w:szCs w:val="32"/>
          <w:shd w:val="clear" w:color="auto" w:fill="FFFFFF"/>
          <w:lang w:val="en-US"/>
        </w:rPr>
        <w:t>3</w:t>
      </w:r>
      <w:r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  <w:t>年稳岗返还企业名单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7"/>
        <w:shd w:val="clear" w:color="auto" w:fill="FFFFFF"/>
        <w:tabs>
          <w:tab w:val="left" w:pos="5641"/>
          <w:tab w:val="right" w:pos="7926"/>
        </w:tabs>
        <w:spacing w:before="0" w:beforeAutospacing="0" w:after="120" w:afterAutospacing="0"/>
        <w:ind w:right="60"/>
        <w:jc w:val="right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仿宋" w:hAnsi="仿宋" w:eastAsia="仿宋" w:cs="Arial"/>
          <w:color w:val="444444"/>
          <w:sz w:val="32"/>
          <w:szCs w:val="32"/>
        </w:rPr>
        <w:t xml:space="preserve"> 息县人力资源和社会保障局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>                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27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701" w:bottom="102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4"/>
    <w:rsid w:val="00002064"/>
    <w:rsid w:val="003B5304"/>
    <w:rsid w:val="005D43D2"/>
    <w:rsid w:val="0060038C"/>
    <w:rsid w:val="006341BB"/>
    <w:rsid w:val="00641BAC"/>
    <w:rsid w:val="007153D1"/>
    <w:rsid w:val="0072671C"/>
    <w:rsid w:val="00830380"/>
    <w:rsid w:val="00C13C99"/>
    <w:rsid w:val="00D80CC3"/>
    <w:rsid w:val="00D87084"/>
    <w:rsid w:val="00EC68F3"/>
    <w:rsid w:val="29BD0BEA"/>
    <w:rsid w:val="2CC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356</Words>
  <Characters>2030</Characters>
  <Lines>16</Lines>
  <Paragraphs>4</Paragraphs>
  <TotalTime>2</TotalTime>
  <ScaleCrop>false</ScaleCrop>
  <LinksUpToDate>false</LinksUpToDate>
  <CharactersWithSpaces>2382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2022-07-12T08:25:00Z</dcterms:created>
  <dc:creator>xxsbj888@outlook.com</dc:creator>
  <cp:lastModifiedBy>Administrator</cp:lastModifiedBy>
  <cp:lastPrinted>2022-06-29T03:50:00Z</cp:lastPrinted>
  <dcterms:modified xsi:type="dcterms:W3CDTF">2023-09-27T01:21:23Z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B6C205E3A8A045AFAE31D9710CB7AF13</vt:lpwstr>
  </property>
</Properties>
</file>