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eastAsia="方正小标宋简体"/>
          <w:w w:val="90"/>
          <w:sz w:val="44"/>
          <w:szCs w:val="44"/>
          <w:lang w:eastAsia="zh-CN"/>
        </w:rPr>
      </w:pPr>
      <w:r>
        <w:rPr>
          <w:rFonts w:hint="eastAsia" w:ascii="方正小标宋简体" w:eastAsia="方正小标宋简体"/>
          <w:w w:val="90"/>
          <w:sz w:val="44"/>
          <w:szCs w:val="44"/>
        </w:rPr>
        <w:t>中共</w:t>
      </w:r>
      <w:r>
        <w:rPr>
          <w:rFonts w:hint="eastAsia" w:ascii="方正小标宋简体" w:eastAsia="方正小标宋简体"/>
          <w:w w:val="90"/>
          <w:sz w:val="44"/>
          <w:szCs w:val="44"/>
          <w:lang w:eastAsia="zh-CN"/>
        </w:rPr>
        <w:t>息县教育体育局党组</w:t>
      </w:r>
    </w:p>
    <w:p>
      <w:pPr>
        <w:spacing w:line="560" w:lineRule="exact"/>
        <w:jc w:val="center"/>
        <w:rPr>
          <w:rFonts w:hint="eastAsia" w:ascii="方正小标宋简体" w:eastAsia="方正小标宋简体"/>
          <w:sz w:val="44"/>
          <w:szCs w:val="44"/>
          <w:lang w:eastAsia="zh-CN"/>
        </w:rPr>
      </w:pPr>
      <w:r>
        <w:rPr>
          <w:rFonts w:hint="eastAsia" w:ascii="方正小标宋简体" w:eastAsia="方正小标宋简体"/>
          <w:w w:val="110"/>
          <w:sz w:val="44"/>
          <w:szCs w:val="44"/>
        </w:rPr>
        <w:t>关于巡察整改情况的</w:t>
      </w:r>
      <w:r>
        <w:rPr>
          <w:rFonts w:hint="eastAsia" w:ascii="方正小标宋简体" w:eastAsia="方正小标宋简体"/>
          <w:w w:val="110"/>
          <w:sz w:val="44"/>
          <w:szCs w:val="44"/>
          <w:lang w:val="en-US" w:eastAsia="zh-CN"/>
        </w:rPr>
        <w:t>公示</w:t>
      </w:r>
    </w:p>
    <w:p>
      <w:pPr>
        <w:spacing w:line="56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根据县委统一部署，</w:t>
      </w: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日至</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17</w:t>
      </w:r>
      <w:r>
        <w:rPr>
          <w:rFonts w:hint="eastAsia" w:ascii="仿宋_GB2312" w:eastAsia="仿宋_GB2312"/>
          <w:sz w:val="32"/>
          <w:szCs w:val="32"/>
        </w:rPr>
        <w:t>日，县委第</w:t>
      </w:r>
      <w:r>
        <w:rPr>
          <w:rFonts w:hint="eastAsia" w:ascii="仿宋_GB2312" w:eastAsia="仿宋_GB2312"/>
          <w:sz w:val="32"/>
          <w:szCs w:val="32"/>
          <w:lang w:eastAsia="zh-CN"/>
        </w:rPr>
        <w:t>一</w:t>
      </w:r>
      <w:r>
        <w:rPr>
          <w:rFonts w:hint="eastAsia" w:ascii="仿宋_GB2312" w:eastAsia="仿宋_GB2312"/>
          <w:sz w:val="32"/>
          <w:szCs w:val="32"/>
        </w:rPr>
        <w:t>巡察组对</w:t>
      </w:r>
      <w:r>
        <w:rPr>
          <w:rFonts w:hint="eastAsia" w:ascii="仿宋_GB2312" w:eastAsia="仿宋_GB2312"/>
          <w:sz w:val="32"/>
          <w:szCs w:val="32"/>
          <w:lang w:eastAsia="zh-CN"/>
        </w:rPr>
        <w:t>息县教体局党组</w:t>
      </w:r>
      <w:r>
        <w:rPr>
          <w:rFonts w:hint="eastAsia" w:ascii="仿宋_GB2312" w:eastAsia="仿宋_GB2312"/>
          <w:sz w:val="32"/>
          <w:szCs w:val="32"/>
        </w:rPr>
        <w:t>进行了巡察。</w:t>
      </w:r>
      <w:r>
        <w:rPr>
          <w:rFonts w:hint="eastAsia" w:ascii="仿宋_GB2312" w:eastAsia="仿宋_GB2312"/>
          <w:sz w:val="32"/>
          <w:szCs w:val="32"/>
          <w:lang w:val="en-US" w:eastAsia="zh-CN"/>
        </w:rPr>
        <w:t>2023年4</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日，县委第</w:t>
      </w:r>
      <w:r>
        <w:rPr>
          <w:rFonts w:hint="eastAsia" w:ascii="仿宋_GB2312" w:eastAsia="仿宋_GB2312"/>
          <w:sz w:val="32"/>
          <w:szCs w:val="32"/>
          <w:lang w:eastAsia="zh-CN"/>
        </w:rPr>
        <w:t>一</w:t>
      </w:r>
      <w:r>
        <w:rPr>
          <w:rFonts w:hint="eastAsia" w:ascii="仿宋_GB2312" w:eastAsia="仿宋_GB2312"/>
          <w:sz w:val="32"/>
          <w:szCs w:val="32"/>
        </w:rPr>
        <w:t>巡察组向</w:t>
      </w:r>
      <w:r>
        <w:rPr>
          <w:rFonts w:hint="eastAsia" w:ascii="仿宋_GB2312" w:eastAsia="仿宋_GB2312"/>
          <w:sz w:val="32"/>
          <w:szCs w:val="32"/>
          <w:lang w:eastAsia="zh-CN"/>
        </w:rPr>
        <w:t>教体局党组</w:t>
      </w:r>
      <w:r>
        <w:rPr>
          <w:rFonts w:hint="eastAsia" w:ascii="仿宋_GB2312" w:eastAsia="仿宋_GB2312"/>
          <w:sz w:val="32"/>
          <w:szCs w:val="32"/>
        </w:rPr>
        <w:t>反馈了巡察意见。按照《中国共产党</w:t>
      </w:r>
      <w:r>
        <w:rPr>
          <w:rFonts w:hint="eastAsia" w:ascii="仿宋_GB2312" w:eastAsia="仿宋_GB2312"/>
          <w:sz w:val="32"/>
          <w:szCs w:val="32"/>
          <w:lang w:val="en-US" w:eastAsia="zh-CN"/>
        </w:rPr>
        <w:t>巡视</w:t>
      </w:r>
      <w:r>
        <w:rPr>
          <w:rFonts w:hint="eastAsia" w:ascii="仿宋_GB2312" w:eastAsia="仿宋_GB2312"/>
          <w:sz w:val="32"/>
          <w:szCs w:val="32"/>
        </w:rPr>
        <w:t>工作条例》等有关规定，现将巡察整改情况予以公布。</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eastAsia="仿宋_GB2312"/>
          <w:color w:val="000000"/>
          <w:sz w:val="32"/>
          <w:szCs w:val="32"/>
        </w:rPr>
      </w:pPr>
      <w:r>
        <w:rPr>
          <w:rFonts w:hint="eastAsia" w:ascii="黑体" w:hAnsi="黑体" w:eastAsia="黑体"/>
          <w:color w:val="000000"/>
          <w:sz w:val="32"/>
          <w:szCs w:val="32"/>
        </w:rPr>
        <w:t>一、扛起巡察整改政治责任情况</w:t>
      </w:r>
    </w:p>
    <w:p>
      <w:pPr>
        <w:keepNext w:val="0"/>
        <w:keepLines w:val="0"/>
        <w:pageBreakBefore w:val="0"/>
        <w:widowControl w:val="0"/>
        <w:kinsoku/>
        <w:wordWrap/>
        <w:overflowPunct/>
        <w:topLinePunct w:val="0"/>
        <w:autoSpaceDE/>
        <w:autoSpaceDN/>
        <w:bidi w:val="0"/>
        <w:spacing w:line="560" w:lineRule="exact"/>
        <w:ind w:firstLine="643" w:firstLineChars="200"/>
        <w:rPr>
          <w:rFonts w:hint="eastAsia" w:ascii="仿宋_GB2312" w:hAnsi="仿宋_GB2312" w:eastAsia="仿宋_GB2312" w:cs="仿宋_GB2312"/>
          <w:b/>
          <w:bCs/>
          <w:color w:val="000000"/>
          <w:sz w:val="32"/>
          <w:szCs w:val="32"/>
        </w:rPr>
      </w:pPr>
      <w:r>
        <w:rPr>
          <w:rFonts w:hint="eastAsia" w:ascii="楷体" w:hAnsi="楷体" w:eastAsia="楷体" w:cs="楷体"/>
          <w:b/>
          <w:bCs/>
          <w:color w:val="000000"/>
          <w:sz w:val="32"/>
          <w:szCs w:val="32"/>
        </w:rPr>
        <w:t>（一）</w:t>
      </w:r>
      <w:r>
        <w:rPr>
          <w:rFonts w:hint="eastAsia" w:ascii="楷体" w:hAnsi="楷体" w:eastAsia="楷体" w:cs="楷体"/>
          <w:b/>
          <w:bCs/>
          <w:color w:val="000000"/>
          <w:kern w:val="0"/>
          <w:sz w:val="32"/>
          <w:szCs w:val="32"/>
          <w:lang w:eastAsia="zh-CN"/>
        </w:rPr>
        <w:t>坚决服从。</w:t>
      </w:r>
      <w:r>
        <w:rPr>
          <w:rFonts w:hint="eastAsia" w:ascii="仿宋_GB2312" w:hAnsi="仿宋_GB2312" w:eastAsia="仿宋_GB2312" w:cs="仿宋_GB2312"/>
          <w:color w:val="000000"/>
          <w:sz w:val="32"/>
          <w:szCs w:val="32"/>
          <w:lang w:eastAsia="zh-CN"/>
        </w:rPr>
        <w:t>巡察期间，县教体局党组能</w:t>
      </w:r>
      <w:r>
        <w:rPr>
          <w:rFonts w:hint="eastAsia" w:ascii="仿宋_GB2312" w:hAnsi="仿宋_GB2312" w:eastAsia="仿宋_GB2312" w:cs="仿宋_GB2312"/>
          <w:color w:val="000000"/>
          <w:kern w:val="0"/>
          <w:sz w:val="32"/>
          <w:szCs w:val="32"/>
          <w:lang w:val="en-US" w:eastAsia="zh-CN"/>
        </w:rPr>
        <w:t>提升思想认识，主动接受巡察，把接受巡察作为</w:t>
      </w:r>
      <w:r>
        <w:rPr>
          <w:rFonts w:hint="eastAsia" w:ascii="仿宋_GB2312" w:hAnsi="仿宋_GB2312" w:eastAsia="仿宋_GB2312" w:cs="仿宋_GB2312"/>
          <w:color w:val="000000"/>
          <w:kern w:val="0"/>
          <w:sz w:val="32"/>
          <w:szCs w:val="32"/>
        </w:rPr>
        <w:t>县委对</w:t>
      </w:r>
      <w:r>
        <w:rPr>
          <w:rFonts w:hint="eastAsia" w:ascii="仿宋_GB2312" w:hAnsi="仿宋_GB2312" w:eastAsia="仿宋_GB2312" w:cs="仿宋_GB2312"/>
          <w:color w:val="000000"/>
          <w:kern w:val="0"/>
          <w:sz w:val="32"/>
          <w:szCs w:val="32"/>
          <w:lang w:eastAsia="zh-CN"/>
        </w:rPr>
        <w:t>教体部门</w:t>
      </w:r>
      <w:r>
        <w:rPr>
          <w:rFonts w:hint="eastAsia" w:ascii="仿宋_GB2312" w:hAnsi="仿宋_GB2312" w:eastAsia="仿宋_GB2312" w:cs="仿宋_GB2312"/>
          <w:color w:val="000000"/>
          <w:kern w:val="0"/>
          <w:sz w:val="32"/>
          <w:szCs w:val="32"/>
        </w:rPr>
        <w:t>各项工作</w:t>
      </w:r>
      <w:r>
        <w:rPr>
          <w:rFonts w:hint="eastAsia" w:ascii="仿宋_GB2312" w:hAnsi="仿宋_GB2312" w:eastAsia="仿宋_GB2312" w:cs="仿宋_GB2312"/>
          <w:color w:val="000000"/>
          <w:kern w:val="0"/>
          <w:sz w:val="32"/>
          <w:szCs w:val="32"/>
          <w:lang w:eastAsia="zh-CN"/>
        </w:rPr>
        <w:t>和教体系统</w:t>
      </w:r>
      <w:r>
        <w:rPr>
          <w:rFonts w:hint="eastAsia" w:ascii="仿宋_GB2312" w:hAnsi="仿宋_GB2312" w:eastAsia="仿宋_GB2312" w:cs="仿宋_GB2312"/>
          <w:color w:val="000000"/>
          <w:kern w:val="0"/>
          <w:sz w:val="32"/>
          <w:szCs w:val="32"/>
        </w:rPr>
        <w:t>干部队伍的一次全面</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体检</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作为全县教体系统</w:t>
      </w:r>
      <w:r>
        <w:rPr>
          <w:rFonts w:hint="eastAsia" w:ascii="仿宋_GB2312" w:hAnsi="仿宋_GB2312" w:eastAsia="仿宋_GB2312" w:cs="仿宋_GB2312"/>
          <w:color w:val="000000"/>
          <w:kern w:val="0"/>
          <w:sz w:val="32"/>
          <w:szCs w:val="32"/>
        </w:rPr>
        <w:t>更好地维护党的政治纪律</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sz w:val="32"/>
          <w:szCs w:val="32"/>
        </w:rPr>
        <w:t>改进工作作风</w:t>
      </w:r>
      <w:r>
        <w:rPr>
          <w:rFonts w:hint="eastAsia" w:ascii="仿宋_GB2312" w:hAnsi="仿宋_GB2312" w:eastAsia="仿宋_GB2312" w:cs="仿宋_GB2312"/>
          <w:color w:val="000000"/>
          <w:sz w:val="32"/>
          <w:szCs w:val="32"/>
          <w:lang w:eastAsia="zh-CN"/>
        </w:rPr>
        <w:t>的重要推力</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作为</w:t>
      </w:r>
      <w:r>
        <w:rPr>
          <w:rFonts w:hint="eastAsia" w:ascii="仿宋_GB2312" w:hAnsi="仿宋_GB2312" w:eastAsia="仿宋_GB2312" w:cs="仿宋_GB2312"/>
          <w:color w:val="000000"/>
          <w:kern w:val="0"/>
          <w:sz w:val="32"/>
          <w:szCs w:val="32"/>
          <w:lang w:eastAsia="zh-CN"/>
        </w:rPr>
        <w:t>教体部门</w:t>
      </w:r>
      <w:r>
        <w:rPr>
          <w:rFonts w:hint="eastAsia" w:ascii="仿宋_GB2312" w:hAnsi="仿宋_GB2312" w:eastAsia="仿宋_GB2312" w:cs="仿宋_GB2312"/>
          <w:color w:val="000000"/>
          <w:sz w:val="32"/>
          <w:szCs w:val="32"/>
        </w:rPr>
        <w:t>转变管理职能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提高工作效率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营造风清气正教育环境</w:t>
      </w:r>
      <w:r>
        <w:rPr>
          <w:rFonts w:hint="eastAsia" w:ascii="仿宋_GB2312" w:hAnsi="仿宋_GB2312" w:eastAsia="仿宋_GB2312" w:cs="仿宋_GB2312"/>
          <w:color w:val="000000"/>
          <w:sz w:val="32"/>
          <w:szCs w:val="32"/>
          <w:lang w:eastAsia="zh-CN"/>
        </w:rPr>
        <w:t>的难得机遇。做到</w:t>
      </w:r>
      <w:r>
        <w:rPr>
          <w:rFonts w:hint="eastAsia" w:ascii="仿宋_GB2312" w:hAnsi="仿宋_GB2312" w:eastAsia="仿宋_GB2312" w:cs="仿宋_GB2312"/>
          <w:color w:val="000000"/>
          <w:sz w:val="32"/>
          <w:szCs w:val="32"/>
        </w:rPr>
        <w:t>巡察反馈的每一件事情都了解清楚，每一个问题都</w:t>
      </w:r>
      <w:r>
        <w:rPr>
          <w:rFonts w:hint="eastAsia" w:ascii="仿宋_GB2312" w:hAnsi="仿宋_GB2312" w:eastAsia="仿宋_GB2312" w:cs="仿宋_GB2312"/>
          <w:color w:val="000000"/>
          <w:sz w:val="32"/>
          <w:szCs w:val="32"/>
          <w:lang w:val="en-US" w:eastAsia="zh-CN"/>
        </w:rPr>
        <w:t>认真</w:t>
      </w:r>
      <w:r>
        <w:rPr>
          <w:rFonts w:hint="eastAsia" w:ascii="仿宋_GB2312" w:hAnsi="仿宋_GB2312" w:eastAsia="仿宋_GB2312" w:cs="仿宋_GB2312"/>
          <w:color w:val="000000"/>
          <w:sz w:val="32"/>
          <w:szCs w:val="32"/>
        </w:rPr>
        <w:t>解决，每一个处理意见都充分讨论</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color w:val="000000"/>
          <w:sz w:val="32"/>
          <w:szCs w:val="32"/>
        </w:rPr>
        <w:t>巡察反馈</w:t>
      </w:r>
      <w:r>
        <w:rPr>
          <w:rFonts w:hint="eastAsia" w:ascii="仿宋_GB2312" w:hAnsi="仿宋_GB2312" w:eastAsia="仿宋_GB2312" w:cs="仿宋_GB2312"/>
          <w:color w:val="000000"/>
          <w:sz w:val="32"/>
          <w:szCs w:val="32"/>
          <w:lang w:eastAsia="zh-CN"/>
        </w:rPr>
        <w:t>存在的</w:t>
      </w:r>
      <w:r>
        <w:rPr>
          <w:rFonts w:hint="eastAsia" w:ascii="仿宋_GB2312" w:hAnsi="仿宋_GB2312" w:eastAsia="仿宋_GB2312" w:cs="仿宋_GB2312"/>
          <w:color w:val="000000"/>
          <w:sz w:val="32"/>
          <w:szCs w:val="32"/>
        </w:rPr>
        <w:t>问题，要求各</w:t>
      </w:r>
      <w:r>
        <w:rPr>
          <w:rFonts w:hint="eastAsia" w:ascii="仿宋_GB2312" w:hAnsi="仿宋_GB2312" w:eastAsia="仿宋_GB2312" w:cs="仿宋_GB2312"/>
          <w:color w:val="000000"/>
          <w:sz w:val="32"/>
          <w:szCs w:val="32"/>
          <w:lang w:eastAsia="zh-CN"/>
        </w:rPr>
        <w:t>分管领导、相关股室和二级机构，以及全县各级各类学校</w:t>
      </w:r>
      <w:r>
        <w:rPr>
          <w:rFonts w:hint="eastAsia" w:ascii="仿宋_GB2312" w:hAnsi="仿宋_GB2312" w:eastAsia="仿宋_GB2312" w:cs="仿宋_GB2312"/>
          <w:b w:val="0"/>
          <w:bCs w:val="0"/>
          <w:color w:val="000000"/>
          <w:sz w:val="32"/>
          <w:szCs w:val="32"/>
        </w:rPr>
        <w:t>不找理由借口，全部主动认领</w:t>
      </w:r>
      <w:r>
        <w:rPr>
          <w:rFonts w:hint="eastAsia" w:ascii="仿宋_GB2312" w:hAnsi="仿宋_GB2312" w:eastAsia="仿宋_GB2312" w:cs="仿宋_GB2312"/>
          <w:b w:val="0"/>
          <w:bCs w:val="0"/>
          <w:color w:val="000000"/>
          <w:sz w:val="32"/>
          <w:szCs w:val="32"/>
          <w:lang w:eastAsia="zh-CN"/>
        </w:rPr>
        <w:t>、照单全收</w:t>
      </w:r>
      <w:r>
        <w:rPr>
          <w:rFonts w:hint="eastAsia" w:ascii="仿宋_GB2312" w:hAnsi="仿宋_GB2312" w:eastAsia="仿宋_GB2312" w:cs="仿宋_GB2312"/>
          <w:b w:val="0"/>
          <w:bCs w:val="0"/>
          <w:color w:val="000000"/>
          <w:sz w:val="32"/>
          <w:szCs w:val="32"/>
        </w:rPr>
        <w:t>，不怕揭短、敢于亮丑。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sz w:val="32"/>
          <w:szCs w:val="32"/>
        </w:rPr>
      </w:pPr>
      <w:r>
        <w:rPr>
          <w:rFonts w:hint="eastAsia" w:ascii="楷体" w:hAnsi="楷体" w:eastAsia="楷体" w:cs="楷体"/>
          <w:b/>
          <w:bCs/>
          <w:color w:val="000000"/>
          <w:sz w:val="32"/>
          <w:szCs w:val="32"/>
        </w:rPr>
        <w:t>（二）</w:t>
      </w:r>
      <w:r>
        <w:rPr>
          <w:rFonts w:hint="eastAsia" w:ascii="楷体" w:hAnsi="楷体" w:eastAsia="楷体" w:cs="楷体"/>
          <w:b/>
          <w:bCs/>
          <w:color w:val="000000"/>
          <w:sz w:val="32"/>
          <w:szCs w:val="32"/>
          <w:lang w:eastAsia="zh-CN"/>
        </w:rPr>
        <w:t>迅速行动。</w:t>
      </w:r>
      <w:r>
        <w:rPr>
          <w:rFonts w:hint="eastAsia" w:ascii="仿宋_GB2312" w:hAnsi="仿宋_GB2312" w:eastAsia="仿宋_GB2312" w:cs="仿宋_GB2312"/>
          <w:color w:val="000000"/>
          <w:sz w:val="32"/>
          <w:szCs w:val="32"/>
          <w:lang w:eastAsia="zh-CN"/>
        </w:rPr>
        <w:t>在巡察期间，</w:t>
      </w:r>
      <w:r>
        <w:rPr>
          <w:rFonts w:hint="eastAsia" w:ascii="仿宋_GB2312" w:hAnsi="仿宋_GB2312" w:eastAsia="仿宋_GB2312" w:cs="仿宋_GB2312"/>
          <w:color w:val="000000"/>
          <w:sz w:val="32"/>
          <w:szCs w:val="32"/>
          <w:lang w:val="en-US" w:eastAsia="zh-CN"/>
        </w:rPr>
        <w:t>针对</w:t>
      </w:r>
      <w:r>
        <w:rPr>
          <w:rFonts w:hint="eastAsia" w:ascii="仿宋_GB2312" w:hAnsi="仿宋_GB2312" w:eastAsia="仿宋_GB2312" w:cs="仿宋_GB2312"/>
          <w:color w:val="000000"/>
          <w:sz w:val="32"/>
          <w:szCs w:val="32"/>
          <w:lang w:eastAsia="zh-CN"/>
        </w:rPr>
        <w:t>巡察组给县教体局下发的两份《立行立改通知书》，</w:t>
      </w:r>
      <w:r>
        <w:rPr>
          <w:rFonts w:hint="eastAsia" w:ascii="仿宋_GB2312" w:hAnsi="仿宋_GB2312" w:eastAsia="仿宋_GB2312" w:cs="仿宋_GB2312"/>
          <w:color w:val="000000"/>
          <w:sz w:val="32"/>
          <w:szCs w:val="32"/>
          <w:lang w:val="en-US" w:eastAsia="zh-CN"/>
        </w:rPr>
        <w:t>教体局党组高度重视，立即进行了整改，同时</w:t>
      </w:r>
      <w:r>
        <w:rPr>
          <w:rFonts w:hint="eastAsia" w:ascii="仿宋_GB2312" w:hAnsi="仿宋_GB2312" w:eastAsia="仿宋_GB2312" w:cs="仿宋_GB2312"/>
          <w:color w:val="000000"/>
          <w:sz w:val="32"/>
          <w:szCs w:val="32"/>
          <w:lang w:eastAsia="zh-CN"/>
        </w:rPr>
        <w:t>举一反三，重点堵塞制度漏洞、</w:t>
      </w:r>
      <w:r>
        <w:rPr>
          <w:rFonts w:hint="eastAsia" w:ascii="仿宋_GB2312" w:hAnsi="仿宋_GB2312" w:eastAsia="仿宋_GB2312" w:cs="仿宋_GB2312"/>
          <w:color w:val="000000"/>
          <w:sz w:val="32"/>
          <w:szCs w:val="32"/>
          <w:lang w:val="en-US" w:eastAsia="zh-CN"/>
        </w:rPr>
        <w:t>完善了管理机制。县委第一巡察组</w:t>
      </w:r>
      <w:r>
        <w:rPr>
          <w:rFonts w:hint="eastAsia" w:ascii="仿宋_GB2312" w:hAnsi="仿宋_GB2312" w:eastAsia="仿宋_GB2312" w:cs="仿宋_GB2312"/>
          <w:color w:val="000000"/>
          <w:sz w:val="32"/>
          <w:szCs w:val="32"/>
          <w:lang w:eastAsia="zh-CN"/>
        </w:rPr>
        <w:t>反馈</w:t>
      </w:r>
      <w:r>
        <w:rPr>
          <w:rFonts w:hint="eastAsia" w:ascii="仿宋_GB2312" w:hAnsi="仿宋_GB2312" w:eastAsia="仿宋_GB2312" w:cs="仿宋_GB2312"/>
          <w:color w:val="000000"/>
          <w:sz w:val="32"/>
          <w:szCs w:val="32"/>
          <w:lang w:val="en-US" w:eastAsia="zh-CN"/>
        </w:rPr>
        <w:t>问题</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后，教体局党组</w:t>
      </w:r>
      <w:r>
        <w:rPr>
          <w:rFonts w:hint="eastAsia" w:ascii="仿宋_GB2312" w:hAnsi="仿宋_GB2312" w:eastAsia="仿宋_GB2312" w:cs="仿宋_GB2312"/>
          <w:color w:val="000000"/>
          <w:sz w:val="32"/>
          <w:szCs w:val="32"/>
          <w:lang w:eastAsia="zh-CN"/>
        </w:rPr>
        <w:t>立即</w:t>
      </w:r>
      <w:r>
        <w:rPr>
          <w:rFonts w:hint="eastAsia" w:ascii="仿宋_GB2312" w:hAnsi="仿宋_GB2312" w:eastAsia="仿宋_GB2312" w:cs="仿宋_GB2312"/>
          <w:color w:val="000000"/>
          <w:sz w:val="32"/>
          <w:szCs w:val="32"/>
        </w:rPr>
        <w:t>行动，把整改当作全局</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核心工作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napToGrid w:val="0"/>
          <w:color w:val="000000"/>
          <w:spacing w:val="8"/>
          <w:kern w:val="0"/>
          <w:sz w:val="32"/>
          <w:szCs w:val="32"/>
        </w:rPr>
        <w:t>对问题产生原因进行深入分析</w:t>
      </w:r>
      <w:r>
        <w:rPr>
          <w:rFonts w:hint="eastAsia" w:ascii="仿宋_GB2312" w:hAnsi="仿宋_GB2312" w:eastAsia="仿宋_GB2312" w:cs="仿宋_GB2312"/>
          <w:snapToGrid w:val="0"/>
          <w:color w:val="000000"/>
          <w:spacing w:val="8"/>
          <w:kern w:val="0"/>
          <w:sz w:val="32"/>
          <w:szCs w:val="32"/>
          <w:lang w:eastAsia="zh-CN"/>
        </w:rPr>
        <w:t>，</w:t>
      </w:r>
      <w:r>
        <w:rPr>
          <w:rFonts w:hint="eastAsia" w:ascii="仿宋_GB2312" w:hAnsi="仿宋_GB2312" w:eastAsia="仿宋_GB2312" w:cs="仿宋_GB2312"/>
          <w:snapToGrid w:val="0"/>
          <w:color w:val="000000"/>
          <w:spacing w:val="8"/>
          <w:kern w:val="0"/>
          <w:sz w:val="32"/>
          <w:szCs w:val="32"/>
        </w:rPr>
        <w:t>将反馈问题分解到人，明确责任，提出</w:t>
      </w:r>
      <w:r>
        <w:rPr>
          <w:rFonts w:hint="eastAsia" w:ascii="仿宋_GB2312" w:hAnsi="仿宋_GB2312" w:eastAsia="仿宋_GB2312" w:cs="仿宋_GB2312"/>
          <w:snapToGrid w:val="0"/>
          <w:color w:val="000000"/>
          <w:spacing w:val="8"/>
          <w:kern w:val="0"/>
          <w:sz w:val="32"/>
          <w:szCs w:val="32"/>
          <w:lang w:eastAsia="zh-CN"/>
        </w:rPr>
        <w:t>了</w:t>
      </w:r>
      <w:r>
        <w:rPr>
          <w:rFonts w:hint="eastAsia" w:ascii="仿宋_GB2312" w:hAnsi="仿宋_GB2312" w:eastAsia="仿宋_GB2312" w:cs="仿宋_GB2312"/>
          <w:snapToGrid w:val="0"/>
          <w:color w:val="000000"/>
          <w:spacing w:val="8"/>
          <w:kern w:val="0"/>
          <w:sz w:val="32"/>
          <w:szCs w:val="32"/>
        </w:rPr>
        <w:t>具体整改要求和整改时限。</w:t>
      </w:r>
      <w:r>
        <w:rPr>
          <w:rFonts w:hint="eastAsia" w:ascii="仿宋_GB2312" w:hAnsi="仿宋_GB2312" w:eastAsia="仿宋_GB2312" w:cs="仿宋_GB2312"/>
          <w:snapToGrid w:val="0"/>
          <w:color w:val="000000"/>
          <w:spacing w:val="8"/>
          <w:kern w:val="0"/>
          <w:sz w:val="32"/>
          <w:szCs w:val="32"/>
          <w:lang w:eastAsia="zh-CN"/>
        </w:rPr>
        <w:t>确保巡察组的</w:t>
      </w:r>
      <w:r>
        <w:rPr>
          <w:rFonts w:hint="eastAsia" w:ascii="仿宋_GB2312" w:hAnsi="仿宋_GB2312" w:eastAsia="仿宋_GB2312" w:cs="仿宋_GB2312"/>
          <w:snapToGrid w:val="0"/>
          <w:color w:val="000000"/>
          <w:spacing w:val="8"/>
          <w:kern w:val="0"/>
          <w:sz w:val="32"/>
          <w:szCs w:val="32"/>
        </w:rPr>
        <w:t>反馈意见</w:t>
      </w:r>
      <w:r>
        <w:rPr>
          <w:rFonts w:hint="eastAsia" w:ascii="仿宋_GB2312" w:hAnsi="仿宋_GB2312" w:eastAsia="仿宋_GB2312" w:cs="仿宋_GB2312"/>
          <w:b w:val="0"/>
          <w:bCs w:val="0"/>
          <w:snapToGrid w:val="0"/>
          <w:color w:val="000000"/>
          <w:spacing w:val="8"/>
          <w:kern w:val="0"/>
          <w:sz w:val="32"/>
          <w:szCs w:val="32"/>
        </w:rPr>
        <w:t>件件有落实</w:t>
      </w:r>
      <w:r>
        <w:rPr>
          <w:rFonts w:hint="eastAsia" w:ascii="仿宋_GB2312" w:hAnsi="仿宋_GB2312" w:eastAsia="仿宋_GB2312" w:cs="仿宋_GB2312"/>
          <w:b w:val="0"/>
          <w:bCs w:val="0"/>
          <w:snapToGrid w:val="0"/>
          <w:color w:val="000000"/>
          <w:spacing w:val="8"/>
          <w:kern w:val="0"/>
          <w:sz w:val="32"/>
          <w:szCs w:val="32"/>
          <w:lang w:eastAsia="zh-CN"/>
        </w:rPr>
        <w:t>、</w:t>
      </w:r>
      <w:r>
        <w:rPr>
          <w:rFonts w:hint="eastAsia" w:ascii="仿宋_GB2312" w:hAnsi="仿宋_GB2312" w:eastAsia="仿宋_GB2312" w:cs="仿宋_GB2312"/>
          <w:b w:val="0"/>
          <w:bCs w:val="0"/>
          <w:snapToGrid w:val="0"/>
          <w:color w:val="000000"/>
          <w:spacing w:val="8"/>
          <w:kern w:val="0"/>
          <w:sz w:val="32"/>
          <w:szCs w:val="32"/>
        </w:rPr>
        <w:t>事事有回音</w:t>
      </w:r>
      <w:r>
        <w:rPr>
          <w:rFonts w:hint="eastAsia" w:ascii="仿宋_GB2312" w:hAnsi="仿宋_GB2312" w:eastAsia="仿宋_GB2312" w:cs="仿宋_GB2312"/>
          <w:b w:val="0"/>
          <w:bCs w:val="0"/>
          <w:snapToGrid w:val="0"/>
          <w:color w:val="000000"/>
          <w:spacing w:val="8"/>
          <w:kern w:val="0"/>
          <w:sz w:val="32"/>
          <w:szCs w:val="32"/>
          <w:lang w:eastAsia="zh-CN"/>
        </w:rPr>
        <w:t>，做到了</w:t>
      </w:r>
      <w:r>
        <w:rPr>
          <w:rFonts w:hint="eastAsia" w:ascii="仿宋_GB2312" w:hAnsi="仿宋_GB2312" w:eastAsia="仿宋_GB2312" w:cs="仿宋_GB2312"/>
          <w:b w:val="0"/>
          <w:bCs w:val="0"/>
          <w:color w:val="000000"/>
          <w:sz w:val="32"/>
          <w:szCs w:val="32"/>
        </w:rPr>
        <w:t>整改不拖不等、</w:t>
      </w:r>
      <w:r>
        <w:rPr>
          <w:rFonts w:hint="eastAsia" w:ascii="仿宋_GB2312" w:hAnsi="仿宋_GB2312" w:eastAsia="仿宋_GB2312" w:cs="仿宋_GB2312"/>
          <w:b w:val="0"/>
          <w:bCs w:val="0"/>
          <w:color w:val="000000"/>
          <w:sz w:val="32"/>
          <w:szCs w:val="32"/>
          <w:lang w:eastAsia="zh-CN"/>
        </w:rPr>
        <w:t>行动</w:t>
      </w:r>
      <w:r>
        <w:rPr>
          <w:rFonts w:hint="eastAsia" w:ascii="仿宋_GB2312" w:hAnsi="仿宋_GB2312" w:eastAsia="仿宋_GB2312" w:cs="仿宋_GB2312"/>
          <w:b w:val="0"/>
          <w:bCs w:val="0"/>
          <w:color w:val="000000"/>
          <w:sz w:val="32"/>
          <w:szCs w:val="32"/>
        </w:rPr>
        <w:t>雷厉风行。</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（三）</w:t>
      </w:r>
      <w:r>
        <w:rPr>
          <w:rFonts w:hint="eastAsia" w:ascii="楷体" w:hAnsi="楷体" w:eastAsia="楷体" w:cs="楷体"/>
          <w:b/>
          <w:bCs/>
          <w:color w:val="000000"/>
          <w:sz w:val="32"/>
          <w:szCs w:val="32"/>
          <w:lang w:eastAsia="zh-CN"/>
        </w:rPr>
        <w:t>精心组织。</w:t>
      </w:r>
      <w:r>
        <w:rPr>
          <w:rFonts w:hint="eastAsia" w:ascii="仿宋_GB2312" w:hAnsi="仿宋_GB2312" w:eastAsia="仿宋_GB2312" w:cs="仿宋_GB2312"/>
          <w:b/>
          <w:bCs/>
          <w:color w:val="000000"/>
          <w:sz w:val="32"/>
          <w:szCs w:val="32"/>
        </w:rPr>
        <w:t>一是细化分工，明确责任。</w:t>
      </w:r>
      <w:r>
        <w:rPr>
          <w:rFonts w:hint="eastAsia" w:ascii="仿宋_GB2312" w:hAnsi="仿宋_GB2312" w:eastAsia="仿宋_GB2312" w:cs="仿宋_GB2312"/>
          <w:b w:val="0"/>
          <w:bCs w:val="0"/>
          <w:color w:val="000000"/>
          <w:sz w:val="32"/>
          <w:szCs w:val="32"/>
          <w:lang w:eastAsia="zh-CN"/>
        </w:rPr>
        <w:t>做到每</w:t>
      </w:r>
      <w:r>
        <w:rPr>
          <w:rFonts w:hint="eastAsia" w:ascii="仿宋_GB2312" w:hAnsi="仿宋_GB2312" w:eastAsia="仿宋_GB2312" w:cs="仿宋_GB2312"/>
          <w:color w:val="000000"/>
          <w:sz w:val="32"/>
          <w:szCs w:val="32"/>
        </w:rPr>
        <w:t>项任务都有责任领导、</w:t>
      </w:r>
      <w:r>
        <w:rPr>
          <w:rFonts w:hint="eastAsia" w:ascii="仿宋_GB2312" w:hAnsi="仿宋_GB2312" w:eastAsia="仿宋_GB2312" w:cs="仿宋_GB2312"/>
          <w:color w:val="000000"/>
          <w:sz w:val="32"/>
          <w:szCs w:val="32"/>
          <w:lang w:eastAsia="zh-CN"/>
        </w:rPr>
        <w:t>责任股室</w:t>
      </w:r>
      <w:r>
        <w:rPr>
          <w:rFonts w:hint="eastAsia" w:ascii="仿宋_GB2312" w:hAnsi="仿宋_GB2312" w:eastAsia="仿宋_GB2312" w:cs="仿宋_GB2312"/>
          <w:color w:val="000000"/>
          <w:sz w:val="32"/>
          <w:szCs w:val="32"/>
        </w:rPr>
        <w:t>及责任人。定期了解问题整改处理</w:t>
      </w:r>
      <w:r>
        <w:rPr>
          <w:rFonts w:hint="eastAsia" w:ascii="仿宋_GB2312" w:hAnsi="仿宋_GB2312" w:eastAsia="仿宋_GB2312" w:cs="仿宋_GB2312"/>
          <w:color w:val="000000"/>
          <w:sz w:val="32"/>
          <w:szCs w:val="32"/>
          <w:lang w:eastAsia="zh-CN"/>
        </w:rPr>
        <w:t>情况和</w:t>
      </w:r>
      <w:r>
        <w:rPr>
          <w:rFonts w:hint="eastAsia" w:ascii="仿宋_GB2312" w:hAnsi="仿宋_GB2312" w:eastAsia="仿宋_GB2312" w:cs="仿宋_GB2312"/>
          <w:color w:val="000000"/>
          <w:sz w:val="32"/>
          <w:szCs w:val="32"/>
        </w:rPr>
        <w:t>结果上报</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color w:val="000000"/>
          <w:sz w:val="32"/>
          <w:szCs w:val="32"/>
        </w:rPr>
        <w:t>资料收集情况。</w:t>
      </w:r>
      <w:r>
        <w:rPr>
          <w:rFonts w:hint="eastAsia" w:ascii="仿宋_GB2312" w:hAnsi="仿宋_GB2312" w:eastAsia="仿宋_GB2312" w:cs="仿宋_GB2312"/>
          <w:b/>
          <w:bCs/>
          <w:color w:val="000000"/>
          <w:sz w:val="32"/>
          <w:szCs w:val="32"/>
        </w:rPr>
        <w:t>二是标本兼治，防治结合。</w:t>
      </w:r>
      <w:r>
        <w:rPr>
          <w:rFonts w:hint="eastAsia" w:ascii="仿宋_GB2312" w:hAnsi="仿宋_GB2312" w:eastAsia="仿宋_GB2312" w:cs="仿宋_GB2312"/>
          <w:color w:val="000000"/>
          <w:sz w:val="32"/>
          <w:szCs w:val="32"/>
        </w:rPr>
        <w:t>一方面对存在问题进行逐项整改，有错必究、有责必追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另一方面，</w:t>
      </w:r>
      <w:r>
        <w:rPr>
          <w:rFonts w:hint="eastAsia" w:ascii="仿宋_GB2312" w:hAnsi="仿宋_GB2312" w:eastAsia="仿宋_GB2312" w:cs="仿宋_GB2312"/>
          <w:color w:val="000000"/>
          <w:sz w:val="32"/>
          <w:szCs w:val="32"/>
          <w:lang w:eastAsia="zh-CN"/>
        </w:rPr>
        <w:t>重视</w:t>
      </w:r>
      <w:r>
        <w:rPr>
          <w:rFonts w:hint="eastAsia" w:ascii="仿宋_GB2312" w:hAnsi="仿宋_GB2312" w:eastAsia="仿宋_GB2312" w:cs="仿宋_GB2312"/>
          <w:color w:val="000000"/>
          <w:sz w:val="32"/>
          <w:szCs w:val="32"/>
        </w:rPr>
        <w:t>加强学习，</w:t>
      </w:r>
      <w:r>
        <w:rPr>
          <w:rFonts w:hint="eastAsia" w:ascii="仿宋_GB2312" w:hAnsi="仿宋_GB2312" w:eastAsia="仿宋_GB2312" w:cs="仿宋_GB2312"/>
          <w:color w:val="000000"/>
          <w:sz w:val="32"/>
          <w:szCs w:val="32"/>
          <w:lang w:eastAsia="zh-CN"/>
        </w:rPr>
        <w:t>组织全县教体系统各部门和各级各类学校继续深入学习、领悟、践行习近平总书记有关教育工作的系列讲话精神，</w:t>
      </w:r>
      <w:r>
        <w:rPr>
          <w:rFonts w:hint="eastAsia" w:ascii="仿宋_GB2312" w:hAnsi="仿宋_GB2312" w:eastAsia="仿宋_GB2312" w:cs="仿宋_GB2312"/>
          <w:color w:val="000000"/>
          <w:sz w:val="32"/>
          <w:szCs w:val="32"/>
        </w:rPr>
        <w:t>提高</w:t>
      </w:r>
      <w:r>
        <w:rPr>
          <w:rFonts w:hint="eastAsia" w:ascii="仿宋_GB2312" w:hAnsi="仿宋_GB2312" w:eastAsia="仿宋_GB2312" w:cs="仿宋_GB2312"/>
          <w:color w:val="000000"/>
          <w:sz w:val="32"/>
          <w:szCs w:val="32"/>
          <w:lang w:eastAsia="zh-CN"/>
        </w:rPr>
        <w:t>党员</w:t>
      </w:r>
      <w:r>
        <w:rPr>
          <w:rFonts w:hint="eastAsia" w:ascii="仿宋_GB2312" w:hAnsi="仿宋_GB2312" w:eastAsia="仿宋_GB2312" w:cs="仿宋_GB2312"/>
          <w:color w:val="000000"/>
          <w:sz w:val="32"/>
          <w:szCs w:val="32"/>
        </w:rPr>
        <w:t>干部</w:t>
      </w:r>
      <w:r>
        <w:rPr>
          <w:rFonts w:hint="eastAsia" w:ascii="仿宋_GB2312" w:hAnsi="仿宋_GB2312" w:eastAsia="仿宋_GB2312" w:cs="仿宋_GB2312"/>
          <w:color w:val="000000"/>
          <w:sz w:val="32"/>
          <w:szCs w:val="32"/>
          <w:lang w:eastAsia="zh-CN"/>
        </w:rPr>
        <w:t>政治</w:t>
      </w:r>
      <w:r>
        <w:rPr>
          <w:rFonts w:hint="eastAsia" w:ascii="仿宋_GB2312" w:hAnsi="仿宋_GB2312" w:eastAsia="仿宋_GB2312" w:cs="仿宋_GB2312"/>
          <w:color w:val="000000"/>
          <w:sz w:val="32"/>
          <w:szCs w:val="32"/>
        </w:rPr>
        <w:t>素养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bCs/>
          <w:color w:val="000000"/>
          <w:sz w:val="32"/>
          <w:szCs w:val="32"/>
        </w:rPr>
        <w:t>三是全面体检，重点整治。</w:t>
      </w:r>
      <w:r>
        <w:rPr>
          <w:rFonts w:hint="eastAsia" w:ascii="仿宋_GB2312" w:hAnsi="仿宋_GB2312" w:eastAsia="仿宋_GB2312" w:cs="仿宋_GB2312"/>
          <w:color w:val="000000"/>
          <w:sz w:val="32"/>
          <w:szCs w:val="32"/>
        </w:rPr>
        <w:t>对照反馈问题逐条认领，有则扎实整改，无则警示教育；对易出现违纪的</w:t>
      </w:r>
      <w:r>
        <w:rPr>
          <w:rFonts w:hint="eastAsia" w:ascii="仿宋_GB2312" w:hAnsi="仿宋_GB2312" w:eastAsia="仿宋_GB2312" w:cs="仿宋_GB2312"/>
          <w:color w:val="000000"/>
          <w:sz w:val="32"/>
          <w:szCs w:val="32"/>
          <w:lang w:eastAsia="zh-CN"/>
        </w:rPr>
        <w:t>问题，进行</w:t>
      </w:r>
      <w:r>
        <w:rPr>
          <w:rFonts w:hint="eastAsia" w:ascii="仿宋_GB2312" w:hAnsi="仿宋_GB2312" w:eastAsia="仿宋_GB2312" w:cs="仿宋_GB2312"/>
          <w:color w:val="000000"/>
          <w:sz w:val="32"/>
          <w:szCs w:val="32"/>
        </w:rPr>
        <w:t>自查</w:t>
      </w:r>
      <w:r>
        <w:rPr>
          <w:rFonts w:hint="eastAsia" w:ascii="仿宋_GB2312" w:hAnsi="仿宋_GB2312" w:eastAsia="仿宋_GB2312" w:cs="仿宋_GB2312"/>
          <w:color w:val="000000"/>
          <w:sz w:val="32"/>
          <w:szCs w:val="32"/>
          <w:lang w:eastAsia="zh-CN"/>
        </w:rPr>
        <w:t>、抽查</w:t>
      </w:r>
      <w:r>
        <w:rPr>
          <w:rFonts w:hint="eastAsia" w:ascii="仿宋_GB2312" w:hAnsi="仿宋_GB2312" w:eastAsia="仿宋_GB2312" w:cs="仿宋_GB2312"/>
          <w:color w:val="000000"/>
          <w:sz w:val="32"/>
          <w:szCs w:val="32"/>
        </w:rPr>
        <w:t>，彻底进行一次体检</w:t>
      </w:r>
      <w:r>
        <w:rPr>
          <w:rFonts w:hint="eastAsia" w:ascii="仿宋_GB2312" w:hAnsi="仿宋_GB2312" w:eastAsia="仿宋_GB2312" w:cs="仿宋_GB2312"/>
          <w:color w:val="000000"/>
          <w:sz w:val="32"/>
          <w:szCs w:val="32"/>
          <w:lang w:eastAsia="zh-CN"/>
        </w:rPr>
        <w:t>。同时针对</w:t>
      </w:r>
      <w:r>
        <w:rPr>
          <w:rFonts w:hint="eastAsia" w:ascii="仿宋_GB2312" w:hAnsi="仿宋_GB2312" w:eastAsia="仿宋_GB2312" w:cs="仿宋_GB2312"/>
          <w:color w:val="000000"/>
          <w:sz w:val="32"/>
          <w:szCs w:val="32"/>
        </w:rPr>
        <w:t>广大群众反映强烈的突出问题，</w:t>
      </w:r>
      <w:r>
        <w:rPr>
          <w:rFonts w:hint="eastAsia" w:ascii="仿宋_GB2312" w:hAnsi="仿宋_GB2312" w:eastAsia="仿宋_GB2312" w:cs="仿宋_GB2312"/>
          <w:color w:val="000000"/>
          <w:sz w:val="32"/>
          <w:szCs w:val="32"/>
          <w:lang w:eastAsia="zh-CN"/>
        </w:rPr>
        <w:t>特别注重、</w:t>
      </w:r>
      <w:r>
        <w:rPr>
          <w:rFonts w:hint="eastAsia" w:ascii="仿宋_GB2312" w:hAnsi="仿宋_GB2312" w:eastAsia="仿宋_GB2312" w:cs="仿宋_GB2312"/>
          <w:color w:val="000000"/>
          <w:sz w:val="32"/>
          <w:szCs w:val="32"/>
        </w:rPr>
        <w:t>认真解决</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回应</w:t>
      </w:r>
      <w:r>
        <w:rPr>
          <w:rFonts w:hint="eastAsia" w:ascii="仿宋_GB2312" w:hAnsi="仿宋_GB2312" w:eastAsia="仿宋_GB2312" w:cs="仿宋_GB2312"/>
          <w:color w:val="000000"/>
          <w:sz w:val="32"/>
          <w:szCs w:val="32"/>
          <w:lang w:eastAsia="zh-CN"/>
        </w:rPr>
        <w:t>社会</w:t>
      </w:r>
      <w:r>
        <w:rPr>
          <w:rFonts w:hint="eastAsia" w:ascii="仿宋_GB2312" w:hAnsi="仿宋_GB2312" w:eastAsia="仿宋_GB2312" w:cs="仿宋_GB2312"/>
          <w:color w:val="000000"/>
          <w:sz w:val="32"/>
          <w:szCs w:val="32"/>
        </w:rPr>
        <w:t>关切。</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eastAsia="仿宋_GB2312"/>
          <w:color w:val="000000"/>
          <w:sz w:val="32"/>
          <w:szCs w:val="32"/>
        </w:rPr>
      </w:pPr>
      <w:r>
        <w:rPr>
          <w:rFonts w:hint="eastAsia" w:ascii="黑体" w:hAnsi="黑体" w:eastAsia="黑体"/>
          <w:color w:val="000000"/>
          <w:sz w:val="32"/>
          <w:szCs w:val="32"/>
        </w:rPr>
        <w:t>二、逐项逐条抓好整改落实</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根据县委第</w:t>
      </w:r>
      <w:r>
        <w:rPr>
          <w:rFonts w:hint="eastAsia" w:ascii="仿宋_GB2312" w:eastAsia="仿宋_GB2312"/>
          <w:color w:val="000000"/>
          <w:sz w:val="32"/>
          <w:szCs w:val="32"/>
          <w:lang w:eastAsia="zh-CN"/>
        </w:rPr>
        <w:t>一</w:t>
      </w:r>
      <w:r>
        <w:rPr>
          <w:rFonts w:hint="eastAsia" w:ascii="仿宋_GB2312" w:eastAsia="仿宋_GB2312"/>
          <w:color w:val="000000"/>
          <w:sz w:val="32"/>
          <w:szCs w:val="32"/>
        </w:rPr>
        <w:t>巡察组反馈意见，</w:t>
      </w:r>
      <w:r>
        <w:rPr>
          <w:rFonts w:hint="eastAsia" w:ascii="仿宋_GB2312" w:eastAsia="仿宋_GB2312"/>
          <w:color w:val="000000"/>
          <w:sz w:val="32"/>
          <w:szCs w:val="32"/>
          <w:lang w:eastAsia="zh-CN"/>
        </w:rPr>
        <w:t>教体局</w:t>
      </w:r>
      <w:r>
        <w:rPr>
          <w:rFonts w:hint="eastAsia" w:ascii="仿宋_GB2312" w:eastAsia="仿宋_GB2312"/>
          <w:color w:val="000000"/>
          <w:sz w:val="32"/>
          <w:szCs w:val="32"/>
        </w:rPr>
        <w:t>党组研究细化提出</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个方面</w:t>
      </w:r>
      <w:r>
        <w:rPr>
          <w:rFonts w:hint="eastAsia" w:ascii="仿宋_GB2312" w:eastAsia="仿宋_GB2312"/>
          <w:color w:val="000000"/>
          <w:sz w:val="32"/>
          <w:szCs w:val="32"/>
          <w:lang w:val="en-US" w:eastAsia="zh-CN"/>
        </w:rPr>
        <w:t>28</w:t>
      </w:r>
      <w:r>
        <w:rPr>
          <w:rFonts w:hint="eastAsia" w:ascii="仿宋_GB2312" w:eastAsia="仿宋_GB2312"/>
          <w:color w:val="000000"/>
          <w:sz w:val="32"/>
          <w:szCs w:val="32"/>
        </w:rPr>
        <w:t>条</w:t>
      </w:r>
      <w:r>
        <w:rPr>
          <w:rFonts w:hint="eastAsia" w:ascii="仿宋_GB2312" w:eastAsia="仿宋_GB2312"/>
          <w:color w:val="000000"/>
          <w:sz w:val="32"/>
          <w:szCs w:val="32"/>
          <w:lang w:eastAsia="zh-CN"/>
        </w:rPr>
        <w:t>整改措施，集中整改已完成</w:t>
      </w:r>
      <w:r>
        <w:rPr>
          <w:rFonts w:hint="eastAsia" w:ascii="仿宋_GB2312" w:eastAsia="仿宋_GB2312"/>
          <w:color w:val="000000"/>
          <w:sz w:val="32"/>
          <w:szCs w:val="32"/>
          <w:lang w:val="en-US" w:eastAsia="zh-CN"/>
        </w:rPr>
        <w:t>28</w:t>
      </w:r>
      <w:r>
        <w:rPr>
          <w:rFonts w:hint="eastAsia" w:ascii="仿宋_GB2312" w:eastAsia="仿宋_GB2312"/>
          <w:color w:val="000000"/>
          <w:sz w:val="32"/>
          <w:szCs w:val="32"/>
          <w:lang w:eastAsia="zh-CN"/>
        </w:rPr>
        <w:t>条，长期坚持</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lang w:eastAsia="zh-CN"/>
        </w:rPr>
        <w:t>条，建章立制</w:t>
      </w:r>
      <w:r>
        <w:rPr>
          <w:rFonts w:hint="eastAsia" w:ascii="仿宋_GB2312" w:eastAsia="仿宋_GB2312"/>
          <w:color w:val="000000"/>
          <w:sz w:val="32"/>
          <w:szCs w:val="32"/>
          <w:lang w:val="en-US" w:eastAsia="zh-CN"/>
        </w:rPr>
        <w:t>19条。</w:t>
      </w:r>
      <w:r>
        <w:rPr>
          <w:rFonts w:hint="eastAsia" w:ascii="仿宋_GB2312" w:eastAsia="仿宋_GB2312"/>
          <w:b w:val="0"/>
          <w:bCs/>
          <w:snapToGrid w:val="0"/>
          <w:color w:val="auto"/>
          <w:spacing w:val="0"/>
          <w:w w:val="100"/>
          <w:kern w:val="0"/>
          <w:sz w:val="32"/>
          <w:szCs w:val="32"/>
          <w:lang w:val="en-US" w:eastAsia="zh-CN"/>
        </w:rPr>
        <w:t>2023年以来</w:t>
      </w:r>
      <w:r>
        <w:rPr>
          <w:rFonts w:hint="eastAsia" w:ascii="仿宋_GB2312" w:eastAsia="仿宋_GB2312"/>
          <w:b w:val="0"/>
          <w:bCs/>
          <w:snapToGrid w:val="0"/>
          <w:color w:val="auto"/>
          <w:spacing w:val="0"/>
          <w:w w:val="100"/>
          <w:kern w:val="0"/>
          <w:sz w:val="32"/>
          <w:szCs w:val="32"/>
          <w:lang w:eastAsia="zh-CN"/>
        </w:rPr>
        <w:t>，共计发现教育乱收费问题线索</w:t>
      </w:r>
      <w:r>
        <w:rPr>
          <w:rFonts w:hint="eastAsia" w:ascii="仿宋_GB2312" w:eastAsia="仿宋_GB2312"/>
          <w:b w:val="0"/>
          <w:bCs/>
          <w:snapToGrid w:val="0"/>
          <w:color w:val="auto"/>
          <w:spacing w:val="0"/>
          <w:w w:val="100"/>
          <w:kern w:val="0"/>
          <w:sz w:val="32"/>
          <w:szCs w:val="32"/>
          <w:lang w:val="en-US" w:eastAsia="zh-CN"/>
        </w:rPr>
        <w:t>5起，处理22人，其中党内严重警告1人，党内警告1人，诫勉17人，约谈3人，涉及乱收费金额8.19万元，已全部退给学生。</w:t>
      </w:r>
      <w:r>
        <w:rPr>
          <w:rFonts w:hint="eastAsia" w:ascii="仿宋_GB2312" w:eastAsia="仿宋_GB2312"/>
          <w:color w:val="000000"/>
          <w:sz w:val="32"/>
          <w:szCs w:val="32"/>
        </w:rPr>
        <w:t>具体整改进展情况如下：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rPr>
          <w:rFonts w:hint="eastAsia" w:ascii="楷体_GB2312" w:eastAsia="楷体_GB2312"/>
          <w:b/>
          <w:bCs/>
          <w:snapToGrid w:val="0"/>
          <w:color w:val="000000"/>
          <w:spacing w:val="0"/>
          <w:w w:val="100"/>
          <w:kern w:val="0"/>
          <w:sz w:val="32"/>
          <w:szCs w:val="32"/>
          <w:lang w:val="en-US" w:eastAsia="zh-CN"/>
        </w:rPr>
      </w:pPr>
      <w:r>
        <w:rPr>
          <w:rFonts w:hint="eastAsia" w:ascii="楷体_GB2312" w:eastAsia="楷体_GB2312"/>
          <w:b/>
          <w:bCs/>
          <w:snapToGrid w:val="0"/>
          <w:color w:val="000000"/>
          <w:spacing w:val="0"/>
          <w:w w:val="100"/>
          <w:kern w:val="0"/>
          <w:sz w:val="32"/>
          <w:szCs w:val="32"/>
          <w:lang w:val="en-US" w:eastAsia="zh-CN"/>
        </w:rPr>
        <w:t>（一）聚焦贯彻落实党的路线方针政策和中央决策部署方面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rPr>
          <w:rFonts w:hint="eastAsia" w:ascii="楷体_GB2312" w:eastAsia="楷体_GB2312"/>
          <w:snapToGrid w:val="0"/>
          <w:color w:val="000000"/>
          <w:spacing w:val="0"/>
          <w:w w:val="100"/>
          <w:kern w:val="0"/>
          <w:sz w:val="32"/>
          <w:szCs w:val="32"/>
        </w:rPr>
      </w:pPr>
      <w:r>
        <w:rPr>
          <w:rFonts w:hint="eastAsia" w:ascii="仿宋_GB2312" w:hAnsi="仿宋_GB2312" w:eastAsia="仿宋_GB2312" w:cs="仿宋_GB2312"/>
          <w:b/>
          <w:bCs/>
          <w:snapToGrid w:val="0"/>
          <w:color w:val="auto"/>
          <w:spacing w:val="0"/>
          <w:w w:val="100"/>
          <w:kern w:val="0"/>
          <w:sz w:val="32"/>
          <w:szCs w:val="32"/>
          <w:lang w:val="en-US" w:eastAsia="zh-CN"/>
        </w:rPr>
        <w:t>1.统筹安排不够</w:t>
      </w:r>
      <w:r>
        <w:rPr>
          <w:rFonts w:hint="eastAsia" w:ascii="仿宋_GB2312" w:hAnsi="仿宋_GB2312" w:eastAsia="仿宋_GB2312" w:cs="仿宋_GB2312"/>
          <w:b/>
          <w:bCs/>
          <w:snapToGrid w:val="0"/>
          <w:color w:val="auto"/>
          <w:spacing w:val="0"/>
          <w:w w:val="100"/>
          <w:kern w:val="0"/>
          <w:sz w:val="32"/>
          <w:szCs w:val="32"/>
        </w:rPr>
        <w:t>。</w:t>
      </w:r>
      <w:r>
        <w:rPr>
          <w:rFonts w:hint="eastAsia" w:ascii="仿宋_GB2312" w:hAnsi="仿宋_GB2312" w:eastAsia="仿宋_GB2312" w:cs="仿宋_GB2312"/>
          <w:snapToGrid w:val="0"/>
          <w:color w:val="000000"/>
          <w:spacing w:val="0"/>
          <w:w w:val="100"/>
          <w:kern w:val="0"/>
          <w:sz w:val="32"/>
          <w:szCs w:val="32"/>
          <w:lang w:val="en-US" w:eastAsia="zh-CN"/>
        </w:rPr>
        <w:t>党的理论是做好教育工作的先导。教体局党组对学习习近平新时代中国特色社会主义思想和党的二十大精神认识上尚有差距，只是作一般性的安排，没能统筹做好系统性的学习谋划和部署，缺少具体推进措施和检查考核机制，对局机关各支部和全县各级各类学校党组织的学习研讨和贯彻落实情况要求不够严格，没有深入实地督导检查。全系统学习氛围不浓，成效不明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b w:val="0"/>
          <w:bCs/>
          <w:snapToGrid w:val="0"/>
          <w:color w:val="000000"/>
          <w:spacing w:val="0"/>
          <w:w w:val="100"/>
          <w:kern w:val="0"/>
          <w:sz w:val="32"/>
          <w:szCs w:val="32"/>
          <w:lang w:val="en-US" w:eastAsia="zh-CN"/>
        </w:rPr>
      </w:pPr>
      <w:r>
        <w:rPr>
          <w:rFonts w:hint="eastAsia" w:ascii="仿宋_GB2312" w:eastAsia="仿宋_GB2312"/>
          <w:b/>
          <w:snapToGrid w:val="0"/>
          <w:color w:val="000000"/>
          <w:spacing w:val="0"/>
          <w:w w:val="100"/>
          <w:kern w:val="0"/>
          <w:sz w:val="32"/>
          <w:szCs w:val="32"/>
        </w:rPr>
        <w:t>整改</w:t>
      </w:r>
      <w:r>
        <w:rPr>
          <w:rFonts w:hint="eastAsia" w:ascii="仿宋_GB2312" w:eastAsia="仿宋_GB2312"/>
          <w:b/>
          <w:snapToGrid w:val="0"/>
          <w:color w:val="000000"/>
          <w:spacing w:val="0"/>
          <w:w w:val="100"/>
          <w:kern w:val="0"/>
          <w:sz w:val="32"/>
          <w:szCs w:val="32"/>
          <w:lang w:eastAsia="zh-CN"/>
        </w:rPr>
        <w:t>结果</w:t>
      </w:r>
      <w:r>
        <w:rPr>
          <w:rFonts w:hint="eastAsia" w:ascii="仿宋_GB2312" w:eastAsia="仿宋_GB2312"/>
          <w:b/>
          <w:snapToGrid w:val="0"/>
          <w:color w:val="000000"/>
          <w:spacing w:val="0"/>
          <w:w w:val="100"/>
          <w:kern w:val="0"/>
          <w:sz w:val="32"/>
          <w:szCs w:val="32"/>
        </w:rPr>
        <w:t>：</w:t>
      </w:r>
      <w:r>
        <w:rPr>
          <w:rFonts w:hint="eastAsia" w:ascii="仿宋_GB2312" w:eastAsia="仿宋_GB2312"/>
          <w:b/>
          <w:bCs w:val="0"/>
          <w:snapToGrid w:val="0"/>
          <w:color w:val="000000"/>
          <w:spacing w:val="0"/>
          <w:w w:val="100"/>
          <w:kern w:val="0"/>
          <w:sz w:val="32"/>
          <w:szCs w:val="32"/>
        </w:rPr>
        <w:t>一是</w:t>
      </w:r>
      <w:r>
        <w:rPr>
          <w:rFonts w:hint="eastAsia" w:ascii="仿宋_GB2312" w:eastAsia="仿宋_GB2312"/>
          <w:b w:val="0"/>
          <w:bCs/>
          <w:snapToGrid w:val="0"/>
          <w:color w:val="000000"/>
          <w:spacing w:val="0"/>
          <w:w w:val="100"/>
          <w:kern w:val="0"/>
          <w:sz w:val="32"/>
          <w:szCs w:val="32"/>
          <w:lang w:eastAsia="zh-CN"/>
        </w:rPr>
        <w:t>教体局</w:t>
      </w:r>
      <w:r>
        <w:rPr>
          <w:rFonts w:hint="eastAsia" w:ascii="仿宋_GB2312" w:eastAsia="仿宋_GB2312"/>
          <w:b w:val="0"/>
          <w:bCs/>
          <w:snapToGrid w:val="0"/>
          <w:color w:val="000000"/>
          <w:spacing w:val="0"/>
          <w:w w:val="100"/>
          <w:kern w:val="0"/>
          <w:sz w:val="32"/>
          <w:szCs w:val="32"/>
        </w:rPr>
        <w:t>党组理论学习中心组</w:t>
      </w:r>
      <w:r>
        <w:rPr>
          <w:rFonts w:hint="eastAsia" w:ascii="仿宋_GB2312" w:eastAsia="仿宋_GB2312"/>
          <w:b w:val="0"/>
          <w:bCs/>
          <w:snapToGrid w:val="0"/>
          <w:color w:val="000000"/>
          <w:spacing w:val="0"/>
          <w:w w:val="100"/>
          <w:kern w:val="0"/>
          <w:sz w:val="32"/>
          <w:szCs w:val="32"/>
          <w:lang w:eastAsia="zh-CN"/>
        </w:rPr>
        <w:t>带头学，</w:t>
      </w:r>
      <w:r>
        <w:rPr>
          <w:rFonts w:hint="eastAsia" w:ascii="仿宋_GB2312" w:eastAsia="仿宋_GB2312"/>
          <w:b w:val="0"/>
          <w:bCs/>
          <w:snapToGrid w:val="0"/>
          <w:color w:val="000000"/>
          <w:spacing w:val="0"/>
          <w:w w:val="100"/>
          <w:kern w:val="0"/>
          <w:sz w:val="32"/>
          <w:szCs w:val="32"/>
          <w:lang w:val="en-US" w:eastAsia="zh-CN"/>
        </w:rPr>
        <w:t>认真</w:t>
      </w:r>
      <w:r>
        <w:rPr>
          <w:rFonts w:hint="eastAsia" w:ascii="仿宋_GB2312" w:eastAsia="仿宋_GB2312"/>
          <w:b w:val="0"/>
          <w:bCs/>
          <w:snapToGrid w:val="0"/>
          <w:color w:val="000000"/>
          <w:spacing w:val="0"/>
          <w:w w:val="100"/>
          <w:kern w:val="0"/>
          <w:sz w:val="32"/>
          <w:szCs w:val="32"/>
        </w:rPr>
        <w:t>制定</w:t>
      </w:r>
      <w:r>
        <w:rPr>
          <w:rFonts w:hint="eastAsia" w:ascii="仿宋_GB2312" w:eastAsia="仿宋_GB2312"/>
          <w:b w:val="0"/>
          <w:bCs/>
          <w:snapToGrid w:val="0"/>
          <w:color w:val="000000"/>
          <w:spacing w:val="0"/>
          <w:w w:val="100"/>
          <w:kern w:val="0"/>
          <w:sz w:val="32"/>
          <w:szCs w:val="32"/>
          <w:lang w:eastAsia="zh-CN"/>
        </w:rPr>
        <w:t>了</w:t>
      </w:r>
      <w:r>
        <w:rPr>
          <w:rFonts w:hint="eastAsia" w:ascii="仿宋_GB2312" w:eastAsia="仿宋_GB2312"/>
          <w:b w:val="0"/>
          <w:bCs/>
          <w:snapToGrid w:val="0"/>
          <w:color w:val="000000"/>
          <w:spacing w:val="0"/>
          <w:w w:val="100"/>
          <w:kern w:val="0"/>
          <w:sz w:val="32"/>
          <w:szCs w:val="32"/>
        </w:rPr>
        <w:t>《2023年息县教体局党组中心组理论学习计划》，</w:t>
      </w:r>
      <w:r>
        <w:rPr>
          <w:rFonts w:hint="eastAsia" w:ascii="仿宋_GB2312" w:eastAsia="仿宋_GB2312"/>
          <w:b w:val="0"/>
          <w:bCs/>
          <w:snapToGrid w:val="0"/>
          <w:color w:val="000000"/>
          <w:spacing w:val="0"/>
          <w:w w:val="100"/>
          <w:kern w:val="0"/>
          <w:sz w:val="32"/>
          <w:szCs w:val="32"/>
          <w:lang w:eastAsia="zh-CN"/>
        </w:rPr>
        <w:t>全年共安排专题学习研讨</w:t>
      </w:r>
      <w:r>
        <w:rPr>
          <w:rFonts w:hint="eastAsia" w:ascii="仿宋_GB2312" w:eastAsia="仿宋_GB2312"/>
          <w:b w:val="0"/>
          <w:bCs/>
          <w:snapToGrid w:val="0"/>
          <w:color w:val="000000"/>
          <w:spacing w:val="0"/>
          <w:w w:val="100"/>
          <w:kern w:val="0"/>
          <w:sz w:val="32"/>
          <w:szCs w:val="32"/>
          <w:lang w:val="en-US" w:eastAsia="zh-CN"/>
        </w:rPr>
        <w:t>8次，目前完成4次，还有4次专题内容年底完成。</w:t>
      </w:r>
      <w:r>
        <w:rPr>
          <w:rFonts w:hint="eastAsia" w:ascii="仿宋_GB2312" w:eastAsia="仿宋_GB2312"/>
          <w:b/>
          <w:bCs w:val="0"/>
          <w:snapToGrid w:val="0"/>
          <w:color w:val="000000"/>
          <w:spacing w:val="0"/>
          <w:w w:val="100"/>
          <w:kern w:val="0"/>
          <w:sz w:val="32"/>
          <w:szCs w:val="32"/>
        </w:rPr>
        <w:t>二是</w:t>
      </w:r>
      <w:r>
        <w:rPr>
          <w:rFonts w:hint="eastAsia" w:ascii="仿宋_GB2312" w:eastAsia="仿宋_GB2312"/>
          <w:b w:val="0"/>
          <w:bCs/>
          <w:snapToGrid w:val="0"/>
          <w:color w:val="000000"/>
          <w:spacing w:val="0"/>
          <w:w w:val="100"/>
          <w:kern w:val="0"/>
          <w:sz w:val="32"/>
          <w:szCs w:val="32"/>
        </w:rPr>
        <w:t>建立良好的学习制度。</w:t>
      </w:r>
      <w:r>
        <w:rPr>
          <w:rFonts w:hint="eastAsia" w:ascii="仿宋_GB2312" w:eastAsia="仿宋_GB2312"/>
          <w:b w:val="0"/>
          <w:bCs/>
          <w:snapToGrid w:val="0"/>
          <w:color w:val="000000"/>
          <w:spacing w:val="0"/>
          <w:w w:val="100"/>
          <w:kern w:val="0"/>
          <w:sz w:val="32"/>
          <w:szCs w:val="32"/>
          <w:lang w:val="en-US" w:eastAsia="zh-CN"/>
        </w:rPr>
        <w:t>印发《</w:t>
      </w:r>
      <w:r>
        <w:rPr>
          <w:rFonts w:hint="default" w:ascii="仿宋_GB2312" w:eastAsia="仿宋_GB2312"/>
          <w:b w:val="0"/>
          <w:bCs/>
          <w:snapToGrid w:val="0"/>
          <w:color w:val="000000"/>
          <w:spacing w:val="0"/>
          <w:w w:val="100"/>
          <w:kern w:val="0"/>
          <w:sz w:val="32"/>
          <w:szCs w:val="32"/>
          <w:lang w:val="en-US" w:eastAsia="zh-CN"/>
        </w:rPr>
        <w:t>全县教育体育系统深入学习宣传贯彻党的二十大精神工作方案</w:t>
      </w:r>
      <w:r>
        <w:rPr>
          <w:rFonts w:hint="eastAsia" w:ascii="仿宋_GB2312" w:eastAsia="仿宋_GB2312"/>
          <w:b w:val="0"/>
          <w:bCs/>
          <w:snapToGrid w:val="0"/>
          <w:color w:val="000000"/>
          <w:spacing w:val="0"/>
          <w:w w:val="100"/>
          <w:kern w:val="0"/>
          <w:sz w:val="32"/>
          <w:szCs w:val="32"/>
          <w:lang w:val="en-US" w:eastAsia="zh-CN"/>
        </w:rPr>
        <w:t>》《</w:t>
      </w:r>
      <w:r>
        <w:rPr>
          <w:rFonts w:hint="default" w:ascii="仿宋_GB2312" w:eastAsia="仿宋_GB2312"/>
          <w:b w:val="0"/>
          <w:bCs/>
          <w:snapToGrid w:val="0"/>
          <w:color w:val="000000"/>
          <w:spacing w:val="0"/>
          <w:w w:val="100"/>
          <w:kern w:val="0"/>
          <w:sz w:val="32"/>
          <w:szCs w:val="32"/>
          <w:lang w:val="en-US" w:eastAsia="zh-CN"/>
        </w:rPr>
        <w:t>息县教体</w:t>
      </w:r>
      <w:r>
        <w:rPr>
          <w:rFonts w:hint="eastAsia" w:ascii="仿宋_GB2312" w:eastAsia="仿宋_GB2312"/>
          <w:b w:val="0"/>
          <w:bCs/>
          <w:snapToGrid w:val="0"/>
          <w:color w:val="000000"/>
          <w:spacing w:val="0"/>
          <w:w w:val="100"/>
          <w:kern w:val="0"/>
          <w:sz w:val="32"/>
          <w:szCs w:val="32"/>
          <w:lang w:val="en-US" w:eastAsia="zh-CN"/>
        </w:rPr>
        <w:t>系统</w:t>
      </w:r>
      <w:r>
        <w:rPr>
          <w:rFonts w:hint="default" w:ascii="仿宋_GB2312" w:eastAsia="仿宋_GB2312"/>
          <w:b w:val="0"/>
          <w:bCs/>
          <w:snapToGrid w:val="0"/>
          <w:color w:val="000000"/>
          <w:spacing w:val="0"/>
          <w:w w:val="100"/>
          <w:kern w:val="0"/>
          <w:sz w:val="32"/>
          <w:szCs w:val="32"/>
          <w:lang w:val="en-US" w:eastAsia="zh-CN"/>
        </w:rPr>
        <w:t>关于</w:t>
      </w:r>
      <w:r>
        <w:rPr>
          <w:rFonts w:hint="eastAsia" w:ascii="仿宋_GB2312" w:eastAsia="仿宋_GB2312"/>
          <w:b w:val="0"/>
          <w:bCs/>
          <w:snapToGrid w:val="0"/>
          <w:color w:val="000000"/>
          <w:spacing w:val="0"/>
          <w:w w:val="100"/>
          <w:kern w:val="0"/>
          <w:sz w:val="32"/>
          <w:szCs w:val="32"/>
          <w:lang w:val="en-US" w:eastAsia="zh-CN"/>
        </w:rPr>
        <w:t>学习</w:t>
      </w:r>
      <w:r>
        <w:rPr>
          <w:rFonts w:hint="default" w:ascii="仿宋_GB2312" w:eastAsia="仿宋_GB2312"/>
          <w:b w:val="0"/>
          <w:bCs/>
          <w:snapToGrid w:val="0"/>
          <w:color w:val="000000"/>
          <w:spacing w:val="0"/>
          <w:w w:val="100"/>
          <w:kern w:val="0"/>
          <w:sz w:val="32"/>
          <w:szCs w:val="32"/>
          <w:lang w:val="en-US" w:eastAsia="zh-CN"/>
        </w:rPr>
        <w:t>党的</w:t>
      </w:r>
      <w:r>
        <w:rPr>
          <w:rFonts w:hint="eastAsia" w:ascii="仿宋_GB2312" w:eastAsia="仿宋_GB2312"/>
          <w:b w:val="0"/>
          <w:bCs/>
          <w:snapToGrid w:val="0"/>
          <w:color w:val="000000"/>
          <w:spacing w:val="0"/>
          <w:w w:val="100"/>
          <w:kern w:val="0"/>
          <w:sz w:val="32"/>
          <w:szCs w:val="32"/>
          <w:lang w:val="en-US" w:eastAsia="zh-CN"/>
        </w:rPr>
        <w:t>二十大精神</w:t>
      </w:r>
      <w:r>
        <w:rPr>
          <w:rFonts w:hint="default" w:ascii="仿宋_GB2312" w:eastAsia="仿宋_GB2312"/>
          <w:b w:val="0"/>
          <w:bCs/>
          <w:snapToGrid w:val="0"/>
          <w:color w:val="000000"/>
          <w:spacing w:val="0"/>
          <w:w w:val="100"/>
          <w:kern w:val="0"/>
          <w:sz w:val="32"/>
          <w:szCs w:val="32"/>
          <w:lang w:val="en-US" w:eastAsia="zh-CN"/>
        </w:rPr>
        <w:t>的几点要求</w:t>
      </w:r>
      <w:r>
        <w:rPr>
          <w:rFonts w:hint="eastAsia" w:ascii="仿宋_GB2312" w:eastAsia="仿宋_GB2312"/>
          <w:b w:val="0"/>
          <w:bCs/>
          <w:snapToGrid w:val="0"/>
          <w:color w:val="000000"/>
          <w:spacing w:val="0"/>
          <w:w w:val="100"/>
          <w:kern w:val="0"/>
          <w:sz w:val="32"/>
          <w:szCs w:val="32"/>
          <w:lang w:val="en-US" w:eastAsia="zh-CN"/>
        </w:rPr>
        <w:t>》，今年以来教体系统共计组织全县教职工学习理论知识和方针政策14次，每人撰写学习心得2次，真正做到理论学习</w:t>
      </w:r>
      <w:r>
        <w:rPr>
          <w:rFonts w:hint="eastAsia" w:ascii="仿宋_GB2312" w:eastAsia="仿宋_GB2312"/>
          <w:b w:val="0"/>
          <w:bCs/>
          <w:snapToGrid w:val="0"/>
          <w:color w:val="000000"/>
          <w:spacing w:val="0"/>
          <w:w w:val="100"/>
          <w:kern w:val="0"/>
          <w:sz w:val="32"/>
          <w:szCs w:val="32"/>
        </w:rPr>
        <w:t>有相对固定的时间、有学习计划、有学习记录、有学习笔记、有学习成果。</w:t>
      </w:r>
      <w:r>
        <w:rPr>
          <w:rFonts w:hint="eastAsia" w:ascii="仿宋_GB2312" w:eastAsia="仿宋_GB2312"/>
          <w:b/>
          <w:bCs w:val="0"/>
          <w:snapToGrid w:val="0"/>
          <w:color w:val="000000"/>
          <w:spacing w:val="0"/>
          <w:w w:val="100"/>
          <w:kern w:val="0"/>
          <w:sz w:val="32"/>
          <w:szCs w:val="32"/>
          <w:lang w:eastAsia="zh-CN"/>
        </w:rPr>
        <w:t>三是</w:t>
      </w:r>
      <w:r>
        <w:rPr>
          <w:rFonts w:hint="eastAsia" w:ascii="仿宋_GB2312" w:eastAsia="仿宋_GB2312"/>
          <w:b w:val="0"/>
          <w:bCs/>
          <w:snapToGrid w:val="0"/>
          <w:color w:val="000000"/>
          <w:spacing w:val="0"/>
          <w:w w:val="100"/>
          <w:kern w:val="0"/>
          <w:sz w:val="32"/>
          <w:szCs w:val="32"/>
          <w:lang w:eastAsia="zh-CN"/>
        </w:rPr>
        <w:t>积极开展网络学习。</w:t>
      </w:r>
      <w:r>
        <w:rPr>
          <w:rFonts w:hint="eastAsia" w:ascii="仿宋_GB2312" w:eastAsia="仿宋_GB2312"/>
          <w:b w:val="0"/>
          <w:bCs/>
          <w:snapToGrid w:val="0"/>
          <w:color w:val="000000"/>
          <w:spacing w:val="0"/>
          <w:w w:val="100"/>
          <w:kern w:val="0"/>
          <w:sz w:val="32"/>
          <w:szCs w:val="32"/>
          <w:lang w:val="en-US" w:eastAsia="zh-CN"/>
        </w:rPr>
        <w:t>2022年11月30日-12月2日，举办</w:t>
      </w:r>
      <w:r>
        <w:rPr>
          <w:rFonts w:hint="eastAsia" w:ascii="仿宋_GB2312" w:eastAsia="仿宋_GB2312"/>
          <w:b w:val="0"/>
          <w:bCs/>
          <w:snapToGrid w:val="0"/>
          <w:color w:val="000000"/>
          <w:spacing w:val="0"/>
          <w:w w:val="100"/>
          <w:kern w:val="0"/>
          <w:sz w:val="32"/>
          <w:szCs w:val="32"/>
        </w:rPr>
        <w:t>学习贯彻党的二十大精神网络培训班</w:t>
      </w:r>
      <w:r>
        <w:rPr>
          <w:rFonts w:hint="eastAsia" w:ascii="仿宋_GB2312" w:eastAsia="仿宋_GB2312"/>
          <w:b w:val="0"/>
          <w:bCs/>
          <w:snapToGrid w:val="0"/>
          <w:color w:val="000000"/>
          <w:spacing w:val="0"/>
          <w:w w:val="100"/>
          <w:kern w:val="0"/>
          <w:sz w:val="32"/>
          <w:szCs w:val="32"/>
          <w:lang w:eastAsia="zh-CN"/>
        </w:rPr>
        <w:t>，全县教体系统</w:t>
      </w:r>
      <w:r>
        <w:rPr>
          <w:rFonts w:hint="eastAsia" w:ascii="仿宋_GB2312" w:eastAsia="仿宋_GB2312"/>
          <w:b w:val="0"/>
          <w:bCs/>
          <w:snapToGrid w:val="0"/>
          <w:color w:val="000000"/>
          <w:spacing w:val="0"/>
          <w:w w:val="100"/>
          <w:kern w:val="0"/>
          <w:sz w:val="32"/>
          <w:szCs w:val="32"/>
          <w:lang w:val="en-US" w:eastAsia="zh-CN"/>
        </w:rPr>
        <w:t>500余名党员参与培训，并获得培训合格证书。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cs="黑体"/>
          <w:snapToGrid w:val="0"/>
          <w:color w:val="000000"/>
          <w:spacing w:val="0"/>
          <w:w w:val="100"/>
          <w:kern w:val="0"/>
          <w:sz w:val="32"/>
          <w:szCs w:val="32"/>
        </w:rPr>
      </w:pPr>
      <w:r>
        <w:rPr>
          <w:rFonts w:hint="eastAsia" w:ascii="仿宋_GB2312" w:hAnsi="仿宋_GB2312" w:eastAsia="仿宋_GB2312" w:cs="仿宋_GB2312"/>
          <w:b/>
          <w:bCs/>
          <w:snapToGrid w:val="0"/>
          <w:color w:val="auto"/>
          <w:spacing w:val="0"/>
          <w:w w:val="100"/>
          <w:kern w:val="0"/>
          <w:sz w:val="32"/>
          <w:szCs w:val="32"/>
          <w:lang w:val="en-US" w:eastAsia="zh-CN"/>
        </w:rPr>
        <w:t>2.学习深度不够。</w:t>
      </w:r>
      <w:r>
        <w:rPr>
          <w:rFonts w:hint="eastAsia" w:ascii="仿宋_GB2312" w:eastAsia="仿宋_GB2312" w:cs="黑体"/>
          <w:snapToGrid w:val="0"/>
          <w:color w:val="000000"/>
          <w:spacing w:val="0"/>
          <w:w w:val="100"/>
          <w:kern w:val="0"/>
          <w:sz w:val="32"/>
          <w:szCs w:val="32"/>
          <w:lang w:val="en-US" w:eastAsia="zh-CN"/>
        </w:rPr>
        <w:t>局班子成员日常忙于事务性工作，对党的理论学习要求不严，全系统存在学习时间得不到保障，政治理论学习的深度不够，学以致用效果不明显等情况。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cs="黑体"/>
          <w:snapToGrid w:val="0"/>
          <w:color w:val="FF0000"/>
          <w:spacing w:val="0"/>
          <w:w w:val="100"/>
          <w:kern w:val="0"/>
          <w:sz w:val="32"/>
          <w:szCs w:val="32"/>
          <w:lang w:eastAsia="zh-CN"/>
        </w:rPr>
      </w:pPr>
      <w:r>
        <w:rPr>
          <w:rFonts w:hint="eastAsia" w:ascii="仿宋_GB2312" w:eastAsia="仿宋_GB2312"/>
          <w:b/>
          <w:snapToGrid w:val="0"/>
          <w:color w:val="000000"/>
          <w:spacing w:val="0"/>
          <w:w w:val="100"/>
          <w:kern w:val="0"/>
          <w:sz w:val="32"/>
          <w:szCs w:val="32"/>
          <w:lang w:eastAsia="zh-CN"/>
        </w:rPr>
        <w:t>整改结果</w:t>
      </w:r>
      <w:r>
        <w:rPr>
          <w:rFonts w:hint="eastAsia" w:ascii="仿宋_GB2312" w:eastAsia="仿宋_GB2312"/>
          <w:b/>
          <w:snapToGrid w:val="0"/>
          <w:color w:val="000000"/>
          <w:spacing w:val="0"/>
          <w:w w:val="100"/>
          <w:kern w:val="0"/>
          <w:sz w:val="32"/>
          <w:szCs w:val="32"/>
        </w:rPr>
        <w:t>：</w:t>
      </w:r>
      <w:r>
        <w:rPr>
          <w:rFonts w:hint="eastAsia" w:ascii="仿宋_GB2312" w:eastAsia="仿宋_GB2312"/>
          <w:b w:val="0"/>
          <w:bCs/>
          <w:snapToGrid w:val="0"/>
          <w:color w:val="000000"/>
          <w:spacing w:val="0"/>
          <w:w w:val="100"/>
          <w:kern w:val="0"/>
          <w:sz w:val="32"/>
          <w:szCs w:val="32"/>
        </w:rPr>
        <w:t>充分利用中心组</w:t>
      </w:r>
      <w:r>
        <w:rPr>
          <w:rFonts w:hint="eastAsia" w:ascii="仿宋_GB2312" w:eastAsia="仿宋_GB2312"/>
          <w:b w:val="0"/>
          <w:bCs/>
          <w:snapToGrid w:val="0"/>
          <w:color w:val="000000"/>
          <w:spacing w:val="0"/>
          <w:w w:val="100"/>
          <w:kern w:val="0"/>
          <w:sz w:val="32"/>
          <w:szCs w:val="32"/>
          <w:lang w:val="en-US" w:eastAsia="zh-CN"/>
        </w:rPr>
        <w:t>理论</w:t>
      </w:r>
      <w:r>
        <w:rPr>
          <w:rFonts w:hint="eastAsia" w:ascii="仿宋_GB2312" w:eastAsia="仿宋_GB2312"/>
          <w:b w:val="0"/>
          <w:bCs/>
          <w:snapToGrid w:val="0"/>
          <w:color w:val="000000"/>
          <w:spacing w:val="0"/>
          <w:w w:val="100"/>
          <w:kern w:val="0"/>
          <w:sz w:val="32"/>
          <w:szCs w:val="32"/>
        </w:rPr>
        <w:t>学习、周四大学堂、</w:t>
      </w:r>
      <w:r>
        <w:rPr>
          <w:rFonts w:hint="eastAsia" w:ascii="仿宋_GB2312" w:eastAsia="仿宋_GB2312"/>
          <w:b w:val="0"/>
          <w:bCs/>
          <w:snapToGrid w:val="0"/>
          <w:color w:val="000000"/>
          <w:spacing w:val="0"/>
          <w:w w:val="100"/>
          <w:kern w:val="0"/>
          <w:sz w:val="32"/>
          <w:szCs w:val="32"/>
          <w:lang w:eastAsia="zh-CN"/>
        </w:rPr>
        <w:t>党组会</w:t>
      </w:r>
      <w:r>
        <w:rPr>
          <w:rFonts w:hint="eastAsia" w:ascii="仿宋_GB2312" w:eastAsia="仿宋_GB2312"/>
          <w:b w:val="0"/>
          <w:bCs/>
          <w:snapToGrid w:val="0"/>
          <w:color w:val="000000"/>
          <w:spacing w:val="0"/>
          <w:w w:val="100"/>
          <w:kern w:val="0"/>
          <w:sz w:val="32"/>
          <w:szCs w:val="32"/>
        </w:rPr>
        <w:t>第一议题</w:t>
      </w:r>
      <w:r>
        <w:rPr>
          <w:rFonts w:hint="eastAsia" w:ascii="仿宋_GB2312" w:eastAsia="仿宋_GB2312"/>
          <w:b w:val="0"/>
          <w:bCs/>
          <w:snapToGrid w:val="0"/>
          <w:color w:val="000000"/>
          <w:spacing w:val="0"/>
          <w:w w:val="100"/>
          <w:kern w:val="0"/>
          <w:sz w:val="32"/>
          <w:szCs w:val="32"/>
          <w:lang w:eastAsia="zh-CN"/>
        </w:rPr>
        <w:t>制度</w:t>
      </w:r>
      <w:r>
        <w:rPr>
          <w:rFonts w:hint="eastAsia" w:ascii="仿宋_GB2312" w:eastAsia="仿宋_GB2312"/>
          <w:b w:val="0"/>
          <w:bCs/>
          <w:snapToGrid w:val="0"/>
          <w:color w:val="000000"/>
          <w:spacing w:val="0"/>
          <w:w w:val="100"/>
          <w:kern w:val="0"/>
          <w:sz w:val="32"/>
          <w:szCs w:val="32"/>
        </w:rPr>
        <w:t>、学习强国平台</w:t>
      </w:r>
      <w:r>
        <w:rPr>
          <w:rFonts w:hint="eastAsia" w:ascii="仿宋_GB2312" w:eastAsia="仿宋_GB2312"/>
          <w:b w:val="0"/>
          <w:bCs/>
          <w:snapToGrid w:val="0"/>
          <w:color w:val="000000"/>
          <w:spacing w:val="0"/>
          <w:w w:val="100"/>
          <w:kern w:val="0"/>
          <w:sz w:val="32"/>
          <w:szCs w:val="32"/>
          <w:lang w:val="en-US" w:eastAsia="zh-CN"/>
        </w:rPr>
        <w:t>等多种方式</w:t>
      </w:r>
      <w:r>
        <w:rPr>
          <w:rFonts w:hint="eastAsia" w:ascii="仿宋_GB2312" w:eastAsia="仿宋_GB2312"/>
          <w:b w:val="0"/>
          <w:bCs/>
          <w:snapToGrid w:val="0"/>
          <w:color w:val="000000"/>
          <w:spacing w:val="0"/>
          <w:w w:val="100"/>
          <w:kern w:val="0"/>
          <w:sz w:val="32"/>
          <w:szCs w:val="32"/>
        </w:rPr>
        <w:t>，深入学习党的理论知识，达到学深、弄懂、悟透，并紧密结合实际工作，有效指导工作，做到学以致用。</w:t>
      </w:r>
      <w:r>
        <w:rPr>
          <w:rFonts w:hint="eastAsia" w:ascii="仿宋_GB2312" w:eastAsia="仿宋_GB2312"/>
          <w:b w:val="0"/>
          <w:bCs/>
          <w:snapToGrid w:val="0"/>
          <w:color w:val="000000"/>
          <w:spacing w:val="0"/>
          <w:w w:val="100"/>
          <w:kern w:val="0"/>
          <w:sz w:val="32"/>
          <w:szCs w:val="32"/>
          <w:lang w:eastAsia="zh-CN"/>
        </w:rPr>
        <w:t>今年以来，局党组共计安排理论中心组学习</w:t>
      </w:r>
      <w:r>
        <w:rPr>
          <w:rFonts w:hint="eastAsia" w:ascii="仿宋_GB2312" w:eastAsia="仿宋_GB2312"/>
          <w:b w:val="0"/>
          <w:bCs/>
          <w:snapToGrid w:val="0"/>
          <w:color w:val="000000"/>
          <w:spacing w:val="0"/>
          <w:w w:val="100"/>
          <w:kern w:val="0"/>
          <w:sz w:val="32"/>
          <w:szCs w:val="32"/>
          <w:lang w:val="en-US" w:eastAsia="zh-CN"/>
        </w:rPr>
        <w:t>10</w:t>
      </w:r>
      <w:r>
        <w:rPr>
          <w:rFonts w:hint="eastAsia" w:ascii="仿宋_GB2312" w:eastAsia="仿宋_GB2312"/>
          <w:b w:val="0"/>
          <w:bCs/>
          <w:snapToGrid w:val="0"/>
          <w:color w:val="000000"/>
          <w:spacing w:val="0"/>
          <w:w w:val="100"/>
          <w:kern w:val="0"/>
          <w:sz w:val="32"/>
          <w:szCs w:val="32"/>
          <w:lang w:eastAsia="zh-CN"/>
        </w:rPr>
        <w:t>次，周四大学堂学习</w:t>
      </w:r>
      <w:r>
        <w:rPr>
          <w:rFonts w:hint="eastAsia" w:ascii="仿宋_GB2312" w:eastAsia="仿宋_GB2312"/>
          <w:b w:val="0"/>
          <w:bCs/>
          <w:snapToGrid w:val="0"/>
          <w:color w:val="000000"/>
          <w:spacing w:val="0"/>
          <w:w w:val="100"/>
          <w:kern w:val="0"/>
          <w:sz w:val="32"/>
          <w:szCs w:val="32"/>
          <w:lang w:val="en-US" w:eastAsia="zh-CN"/>
        </w:rPr>
        <w:t>25</w:t>
      </w:r>
      <w:r>
        <w:rPr>
          <w:rFonts w:hint="eastAsia" w:ascii="仿宋_GB2312" w:eastAsia="仿宋_GB2312"/>
          <w:b w:val="0"/>
          <w:bCs/>
          <w:snapToGrid w:val="0"/>
          <w:color w:val="000000"/>
          <w:spacing w:val="0"/>
          <w:w w:val="100"/>
          <w:kern w:val="0"/>
          <w:sz w:val="32"/>
          <w:szCs w:val="32"/>
          <w:lang w:eastAsia="zh-CN"/>
        </w:rPr>
        <w:t>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b w:val="0"/>
          <w:bCs/>
          <w:snapToGrid w:val="0"/>
          <w:color w:val="000000"/>
          <w:spacing w:val="0"/>
          <w:w w:val="100"/>
          <w:kern w:val="0"/>
          <w:sz w:val="32"/>
          <w:szCs w:val="32"/>
        </w:rPr>
      </w:pPr>
      <w:r>
        <w:rPr>
          <w:rFonts w:hint="eastAsia" w:ascii="仿宋_GB2312" w:hAnsi="仿宋_GB2312" w:eastAsia="仿宋_GB2312" w:cs="仿宋_GB2312"/>
          <w:b/>
          <w:bCs/>
          <w:snapToGrid w:val="0"/>
          <w:color w:val="auto"/>
          <w:spacing w:val="0"/>
          <w:w w:val="100"/>
          <w:kern w:val="0"/>
          <w:sz w:val="32"/>
          <w:szCs w:val="32"/>
          <w:lang w:val="en-US" w:eastAsia="zh-CN"/>
        </w:rPr>
        <w:t>3.监控化解负面网络舆情不及时。</w:t>
      </w:r>
      <w:r>
        <w:rPr>
          <w:rFonts w:hint="eastAsia" w:ascii="仿宋_GB2312" w:eastAsia="仿宋_GB2312"/>
          <w:b w:val="0"/>
          <w:bCs/>
          <w:snapToGrid w:val="0"/>
          <w:color w:val="000000"/>
          <w:spacing w:val="0"/>
          <w:w w:val="100"/>
          <w:kern w:val="0"/>
          <w:sz w:val="32"/>
          <w:szCs w:val="32"/>
          <w:lang w:val="en-US" w:eastAsia="zh-CN"/>
        </w:rPr>
        <w:t>自媒体时代，人人可成为信息的制造和传播者。教育系统是知识分子聚集领域，人员众多思想复杂，面临的各种矛盾和问题多变。局党组对个别人在微信、抖音等平台发布的一些负面消息，没有做到第一时间掌握，及时分析研判防范化解。如：近年来，关于我县部分学校滥收费问题多次见诸国务院督查平台等各级各类网络，教体局指导学校化解问题不够及时，产生一定的负面影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olor w:val="000000"/>
          <w:spacing w:val="0"/>
          <w:w w:val="100"/>
        </w:rPr>
      </w:pPr>
      <w:r>
        <w:rPr>
          <w:rFonts w:hint="eastAsia" w:ascii="仿宋_GB2312" w:eastAsia="仿宋_GB2312"/>
          <w:b/>
          <w:snapToGrid w:val="0"/>
          <w:color w:val="000000"/>
          <w:spacing w:val="0"/>
          <w:w w:val="100"/>
          <w:kern w:val="0"/>
          <w:sz w:val="32"/>
          <w:szCs w:val="32"/>
          <w:lang w:eastAsia="zh-CN"/>
        </w:rPr>
        <w:t>整改结果</w:t>
      </w:r>
      <w:r>
        <w:rPr>
          <w:rFonts w:hint="eastAsia" w:ascii="仿宋_GB2312" w:eastAsia="仿宋_GB2312"/>
          <w:b/>
          <w:snapToGrid w:val="0"/>
          <w:color w:val="000000"/>
          <w:spacing w:val="0"/>
          <w:w w:val="100"/>
          <w:kern w:val="0"/>
          <w:sz w:val="32"/>
          <w:szCs w:val="32"/>
        </w:rPr>
        <w:t>：</w:t>
      </w:r>
      <w:r>
        <w:rPr>
          <w:rFonts w:hint="eastAsia" w:ascii="仿宋_GB2312" w:eastAsia="仿宋_GB2312"/>
          <w:b/>
          <w:bCs w:val="0"/>
          <w:snapToGrid w:val="0"/>
          <w:color w:val="000000"/>
          <w:spacing w:val="0"/>
          <w:w w:val="100"/>
          <w:kern w:val="0"/>
          <w:sz w:val="32"/>
          <w:szCs w:val="32"/>
        </w:rPr>
        <w:t>一是</w:t>
      </w:r>
      <w:r>
        <w:rPr>
          <w:rFonts w:hint="eastAsia" w:ascii="仿宋_GB2312" w:eastAsia="仿宋_GB2312"/>
          <w:b w:val="0"/>
          <w:bCs/>
          <w:snapToGrid w:val="0"/>
          <w:color w:val="000000"/>
          <w:spacing w:val="0"/>
          <w:w w:val="100"/>
          <w:kern w:val="0"/>
          <w:sz w:val="32"/>
          <w:szCs w:val="32"/>
        </w:rPr>
        <w:t>积极主动与</w:t>
      </w:r>
      <w:r>
        <w:rPr>
          <w:rFonts w:hint="eastAsia" w:ascii="仿宋_GB2312" w:eastAsia="仿宋_GB2312"/>
          <w:b w:val="0"/>
          <w:bCs/>
          <w:snapToGrid w:val="0"/>
          <w:color w:val="000000"/>
          <w:spacing w:val="0"/>
          <w:w w:val="100"/>
          <w:kern w:val="0"/>
          <w:sz w:val="32"/>
          <w:szCs w:val="32"/>
          <w:lang w:eastAsia="zh-CN"/>
        </w:rPr>
        <w:t>县委</w:t>
      </w:r>
      <w:r>
        <w:rPr>
          <w:rFonts w:hint="eastAsia" w:ascii="仿宋_GB2312" w:eastAsia="仿宋_GB2312"/>
          <w:b w:val="0"/>
          <w:bCs/>
          <w:snapToGrid w:val="0"/>
          <w:color w:val="000000"/>
          <w:spacing w:val="0"/>
          <w:w w:val="100"/>
          <w:kern w:val="0"/>
          <w:sz w:val="32"/>
          <w:szCs w:val="32"/>
        </w:rPr>
        <w:t>网信部门对接，对于网信部门监控到的与教体系统相关的网络舆情，及时化解处置。</w:t>
      </w:r>
      <w:r>
        <w:rPr>
          <w:rFonts w:hint="eastAsia" w:ascii="仿宋_GB2312" w:eastAsia="仿宋_GB2312"/>
          <w:b w:val="0"/>
          <w:bCs/>
          <w:snapToGrid w:val="0"/>
          <w:color w:val="000000"/>
          <w:spacing w:val="0"/>
          <w:w w:val="100"/>
          <w:kern w:val="0"/>
          <w:sz w:val="32"/>
          <w:szCs w:val="32"/>
          <w:lang w:eastAsia="zh-CN"/>
        </w:rPr>
        <w:t>2023年以来，化解处置了2起网络负面舆情。</w:t>
      </w:r>
      <w:r>
        <w:rPr>
          <w:rFonts w:hint="eastAsia" w:ascii="仿宋_GB2312" w:eastAsia="仿宋_GB2312"/>
          <w:b/>
          <w:bCs w:val="0"/>
          <w:snapToGrid w:val="0"/>
          <w:color w:val="000000"/>
          <w:spacing w:val="0"/>
          <w:w w:val="100"/>
          <w:kern w:val="0"/>
          <w:sz w:val="32"/>
          <w:szCs w:val="32"/>
        </w:rPr>
        <w:t>二是</w:t>
      </w:r>
      <w:r>
        <w:rPr>
          <w:rFonts w:hint="eastAsia" w:ascii="仿宋_GB2312" w:eastAsia="仿宋_GB2312"/>
          <w:b w:val="0"/>
          <w:bCs/>
          <w:snapToGrid w:val="0"/>
          <w:color w:val="000000"/>
          <w:spacing w:val="0"/>
          <w:w w:val="100"/>
          <w:kern w:val="0"/>
          <w:sz w:val="32"/>
          <w:szCs w:val="32"/>
          <w:lang w:eastAsia="zh-CN"/>
        </w:rPr>
        <w:t>组建</w:t>
      </w:r>
      <w:r>
        <w:rPr>
          <w:rFonts w:hint="eastAsia" w:ascii="仿宋_GB2312" w:eastAsia="仿宋_GB2312"/>
          <w:b w:val="0"/>
          <w:bCs/>
          <w:snapToGrid w:val="0"/>
          <w:color w:val="000000"/>
          <w:spacing w:val="0"/>
          <w:w w:val="100"/>
          <w:kern w:val="0"/>
          <w:sz w:val="32"/>
          <w:szCs w:val="32"/>
          <w:lang w:val="en-US" w:eastAsia="zh-CN"/>
        </w:rPr>
        <w:t>4人的</w:t>
      </w:r>
      <w:r>
        <w:rPr>
          <w:rFonts w:hint="eastAsia" w:ascii="仿宋_GB2312" w:eastAsia="仿宋_GB2312"/>
          <w:b w:val="0"/>
          <w:bCs/>
          <w:snapToGrid w:val="0"/>
          <w:color w:val="000000"/>
          <w:spacing w:val="0"/>
          <w:w w:val="100"/>
          <w:kern w:val="0"/>
          <w:sz w:val="32"/>
          <w:szCs w:val="32"/>
        </w:rPr>
        <w:t>网评员队伍，在各类自媒体平台主动发现教体系统负面信息和网络舆情，做好信息引导和舆情化解。</w:t>
      </w:r>
      <w:r>
        <w:rPr>
          <w:rFonts w:hint="eastAsia" w:ascii="仿宋_GB2312" w:eastAsia="仿宋_GB2312"/>
          <w:b/>
          <w:bCs w:val="0"/>
          <w:snapToGrid w:val="0"/>
          <w:color w:val="000000"/>
          <w:spacing w:val="0"/>
          <w:w w:val="100"/>
          <w:kern w:val="0"/>
          <w:sz w:val="32"/>
          <w:szCs w:val="32"/>
        </w:rPr>
        <w:t>三是</w:t>
      </w:r>
      <w:r>
        <w:rPr>
          <w:rFonts w:hint="eastAsia" w:ascii="仿宋_GB2312" w:eastAsia="仿宋_GB2312"/>
          <w:b w:val="0"/>
          <w:bCs/>
          <w:snapToGrid w:val="0"/>
          <w:color w:val="000000"/>
          <w:spacing w:val="0"/>
          <w:w w:val="100"/>
          <w:kern w:val="0"/>
          <w:sz w:val="32"/>
          <w:szCs w:val="32"/>
        </w:rPr>
        <w:t>对于网络信访平台反映的问题，及时联系到人</w:t>
      </w:r>
      <w:r>
        <w:rPr>
          <w:rFonts w:hint="eastAsia" w:ascii="仿宋_GB2312" w:eastAsia="仿宋_GB2312"/>
          <w:b w:val="0"/>
          <w:bCs/>
          <w:snapToGrid w:val="0"/>
          <w:color w:val="000000"/>
          <w:spacing w:val="0"/>
          <w:w w:val="100"/>
          <w:kern w:val="0"/>
          <w:sz w:val="32"/>
          <w:szCs w:val="32"/>
          <w:lang w:eastAsia="zh-CN"/>
        </w:rPr>
        <w:t>，确保问题</w:t>
      </w:r>
      <w:r>
        <w:rPr>
          <w:rFonts w:hint="eastAsia" w:ascii="仿宋_GB2312" w:eastAsia="仿宋_GB2312"/>
          <w:b w:val="0"/>
          <w:bCs/>
          <w:snapToGrid w:val="0"/>
          <w:color w:val="000000"/>
          <w:spacing w:val="0"/>
          <w:w w:val="100"/>
          <w:kern w:val="0"/>
          <w:sz w:val="32"/>
          <w:szCs w:val="32"/>
        </w:rPr>
        <w:t>化解到位。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b w:val="0"/>
          <w:bCs/>
          <w:snapToGrid w:val="0"/>
          <w:color w:val="000000"/>
          <w:spacing w:val="0"/>
          <w:w w:val="100"/>
          <w:kern w:val="0"/>
          <w:sz w:val="32"/>
          <w:szCs w:val="32"/>
        </w:rPr>
      </w:pPr>
      <w:r>
        <w:rPr>
          <w:rFonts w:hint="eastAsia" w:ascii="仿宋_GB2312" w:hAnsi="仿宋_GB2312" w:eastAsia="仿宋_GB2312" w:cs="仿宋_GB2312"/>
          <w:b/>
          <w:bCs/>
          <w:snapToGrid w:val="0"/>
          <w:color w:val="auto"/>
          <w:spacing w:val="0"/>
          <w:w w:val="100"/>
          <w:kern w:val="0"/>
          <w:sz w:val="32"/>
          <w:szCs w:val="32"/>
          <w:lang w:val="en-US" w:eastAsia="zh-CN"/>
        </w:rPr>
        <w:t>4.创新精神不足。</w:t>
      </w:r>
      <w:r>
        <w:rPr>
          <w:rFonts w:hint="eastAsia" w:ascii="仿宋_GB2312" w:eastAsia="仿宋_GB2312"/>
          <w:b w:val="0"/>
          <w:bCs/>
          <w:snapToGrid w:val="0"/>
          <w:color w:val="000000"/>
          <w:spacing w:val="0"/>
          <w:w w:val="100"/>
          <w:kern w:val="0"/>
          <w:sz w:val="32"/>
          <w:szCs w:val="32"/>
          <w:lang w:val="en-US" w:eastAsia="zh-CN"/>
        </w:rPr>
        <w:t>局机关部分领导干部任职时间长不愿触及矛盾，遇到问题绕着走，缺乏铁面执纪铁腕治理的勇气和担当，一些影响教育生态的痼疾恶习仍长期存在。局党组主动创新克难攻坚的责任意识不强，在化解困扰教育教学工作难点问题上创新性探索不够，“县管校聘”“合点并校”等改革试点推行力度还不够大；职业教育改革发展思路不清，全县仅有的一所民办职高生源差、校风差、质量差，“职普比”距上级要求还有较大差距，高中入学难问题困扰依旧</w:t>
      </w:r>
      <w:r>
        <w:rPr>
          <w:rFonts w:hint="eastAsia" w:ascii="仿宋_GB2312" w:eastAsia="仿宋_GB2312"/>
          <w:b w:val="0"/>
          <w:bCs/>
          <w:snapToGrid w:val="0"/>
          <w:color w:val="000000"/>
          <w:spacing w:val="0"/>
          <w:w w:val="10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cs="黑体"/>
          <w:b w:val="0"/>
          <w:bCs/>
          <w:snapToGrid w:val="0"/>
          <w:color w:val="000000"/>
          <w:spacing w:val="0"/>
          <w:w w:val="100"/>
          <w:kern w:val="0"/>
          <w:sz w:val="32"/>
          <w:szCs w:val="32"/>
          <w:lang w:eastAsia="zh-CN"/>
        </w:rPr>
      </w:pPr>
      <w:r>
        <w:rPr>
          <w:rFonts w:hint="eastAsia" w:ascii="仿宋_GB2312" w:eastAsia="仿宋_GB2312"/>
          <w:b/>
          <w:snapToGrid w:val="0"/>
          <w:color w:val="000000"/>
          <w:spacing w:val="0"/>
          <w:w w:val="100"/>
          <w:kern w:val="0"/>
          <w:sz w:val="32"/>
          <w:szCs w:val="32"/>
          <w:lang w:eastAsia="zh-CN"/>
        </w:rPr>
        <w:t>整改结果</w:t>
      </w:r>
      <w:r>
        <w:rPr>
          <w:rFonts w:hint="eastAsia" w:ascii="仿宋_GB2312" w:eastAsia="仿宋_GB2312"/>
          <w:b/>
          <w:snapToGrid w:val="0"/>
          <w:color w:val="000000"/>
          <w:spacing w:val="0"/>
          <w:w w:val="100"/>
          <w:kern w:val="0"/>
          <w:sz w:val="32"/>
          <w:szCs w:val="32"/>
        </w:rPr>
        <w:t>：</w:t>
      </w:r>
      <w:r>
        <w:rPr>
          <w:rFonts w:hint="eastAsia" w:ascii="仿宋_GB2312" w:eastAsia="仿宋_GB2312"/>
          <w:b w:val="0"/>
          <w:bCs/>
          <w:snapToGrid w:val="0"/>
          <w:color w:val="000000"/>
          <w:spacing w:val="0"/>
          <w:w w:val="100"/>
          <w:kern w:val="0"/>
          <w:sz w:val="32"/>
          <w:szCs w:val="32"/>
          <w:lang w:val="en-US" w:eastAsia="zh-CN"/>
        </w:rPr>
        <w:t>7</w:t>
      </w:r>
      <w:r>
        <w:rPr>
          <w:rFonts w:hint="eastAsia" w:ascii="仿宋_GB2312" w:eastAsia="仿宋_GB2312"/>
          <w:b w:val="0"/>
          <w:bCs/>
          <w:snapToGrid w:val="0"/>
          <w:color w:val="000000"/>
          <w:spacing w:val="0"/>
          <w:w w:val="100"/>
          <w:kern w:val="0"/>
          <w:sz w:val="32"/>
          <w:szCs w:val="32"/>
        </w:rPr>
        <w:t>月</w:t>
      </w:r>
      <w:r>
        <w:rPr>
          <w:rFonts w:hint="eastAsia" w:ascii="仿宋_GB2312" w:eastAsia="仿宋_GB2312"/>
          <w:b w:val="0"/>
          <w:bCs/>
          <w:snapToGrid w:val="0"/>
          <w:color w:val="000000"/>
          <w:spacing w:val="0"/>
          <w:w w:val="100"/>
          <w:kern w:val="0"/>
          <w:sz w:val="32"/>
          <w:szCs w:val="32"/>
          <w:lang w:val="en-US" w:eastAsia="zh-CN"/>
        </w:rPr>
        <w:t>14</w:t>
      </w:r>
      <w:r>
        <w:rPr>
          <w:rFonts w:hint="eastAsia" w:ascii="仿宋_GB2312" w:eastAsia="仿宋_GB2312"/>
          <w:b w:val="0"/>
          <w:bCs/>
          <w:snapToGrid w:val="0"/>
          <w:color w:val="000000"/>
          <w:spacing w:val="0"/>
          <w:w w:val="100"/>
          <w:kern w:val="0"/>
          <w:sz w:val="32"/>
          <w:szCs w:val="32"/>
        </w:rPr>
        <w:t>日，</w:t>
      </w:r>
      <w:r>
        <w:rPr>
          <w:rFonts w:hint="eastAsia" w:ascii="仿宋_GB2312" w:eastAsia="仿宋_GB2312"/>
          <w:b w:val="0"/>
          <w:bCs/>
          <w:snapToGrid w:val="0"/>
          <w:color w:val="000000"/>
          <w:spacing w:val="0"/>
          <w:w w:val="100"/>
          <w:kern w:val="0"/>
          <w:sz w:val="32"/>
          <w:szCs w:val="32"/>
          <w:lang w:eastAsia="zh-CN"/>
        </w:rPr>
        <w:t>县教体</w:t>
      </w:r>
      <w:r>
        <w:rPr>
          <w:rFonts w:hint="eastAsia" w:ascii="仿宋_GB2312" w:eastAsia="仿宋_GB2312"/>
          <w:b w:val="0"/>
          <w:bCs/>
          <w:snapToGrid w:val="0"/>
          <w:color w:val="000000"/>
          <w:spacing w:val="0"/>
          <w:w w:val="100"/>
          <w:kern w:val="0"/>
          <w:sz w:val="32"/>
          <w:szCs w:val="32"/>
        </w:rPr>
        <w:t>局召开巡</w:t>
      </w:r>
      <w:r>
        <w:rPr>
          <w:rFonts w:hint="eastAsia" w:ascii="仿宋_GB2312" w:eastAsia="仿宋_GB2312"/>
          <w:b w:val="0"/>
          <w:bCs/>
          <w:snapToGrid w:val="0"/>
          <w:color w:val="000000"/>
          <w:spacing w:val="0"/>
          <w:w w:val="100"/>
          <w:kern w:val="0"/>
          <w:sz w:val="32"/>
          <w:szCs w:val="32"/>
          <w:lang w:eastAsia="zh-CN"/>
        </w:rPr>
        <w:t>察</w:t>
      </w:r>
      <w:r>
        <w:rPr>
          <w:rFonts w:hint="eastAsia" w:ascii="仿宋_GB2312" w:eastAsia="仿宋_GB2312"/>
          <w:b w:val="0"/>
          <w:bCs/>
          <w:snapToGrid w:val="0"/>
          <w:color w:val="000000"/>
          <w:spacing w:val="0"/>
          <w:w w:val="100"/>
          <w:kern w:val="0"/>
          <w:sz w:val="32"/>
          <w:szCs w:val="32"/>
        </w:rPr>
        <w:t>整改专题民主生活会</w:t>
      </w:r>
      <w:r>
        <w:rPr>
          <w:rFonts w:hint="eastAsia" w:ascii="仿宋_GB2312" w:eastAsia="仿宋_GB2312"/>
          <w:b w:val="0"/>
          <w:bCs/>
          <w:snapToGrid w:val="0"/>
          <w:color w:val="000000"/>
          <w:spacing w:val="0"/>
          <w:w w:val="100"/>
          <w:kern w:val="0"/>
          <w:sz w:val="32"/>
          <w:szCs w:val="32"/>
          <w:lang w:eastAsia="zh-CN"/>
        </w:rPr>
        <w:t>。教体局党组书记、局长付超峰同志</w:t>
      </w:r>
      <w:r>
        <w:rPr>
          <w:rFonts w:hint="eastAsia" w:ascii="仿宋_GB2312" w:eastAsia="仿宋_GB2312"/>
          <w:b w:val="0"/>
          <w:bCs/>
          <w:snapToGrid w:val="0"/>
          <w:color w:val="000000"/>
          <w:spacing w:val="0"/>
          <w:w w:val="100"/>
          <w:kern w:val="0"/>
          <w:sz w:val="32"/>
          <w:szCs w:val="32"/>
        </w:rPr>
        <w:t>代表局领导班子作对照检查，并带头作个人对照检查</w:t>
      </w:r>
      <w:r>
        <w:rPr>
          <w:rFonts w:hint="eastAsia" w:ascii="仿宋_GB2312" w:eastAsia="仿宋_GB2312"/>
          <w:b w:val="0"/>
          <w:bCs/>
          <w:snapToGrid w:val="0"/>
          <w:color w:val="000000"/>
          <w:spacing w:val="0"/>
          <w:w w:val="100"/>
          <w:kern w:val="0"/>
          <w:sz w:val="32"/>
          <w:szCs w:val="32"/>
          <w:lang w:eastAsia="zh-CN"/>
        </w:rPr>
        <w:t>，</w:t>
      </w:r>
      <w:r>
        <w:rPr>
          <w:rFonts w:hint="eastAsia" w:ascii="仿宋_GB2312" w:eastAsia="仿宋_GB2312"/>
          <w:b w:val="0"/>
          <w:bCs/>
          <w:snapToGrid w:val="0"/>
          <w:color w:val="000000"/>
          <w:spacing w:val="0"/>
          <w:w w:val="100"/>
          <w:kern w:val="0"/>
          <w:sz w:val="32"/>
          <w:szCs w:val="32"/>
        </w:rPr>
        <w:t>开展自我批评</w:t>
      </w:r>
      <w:r>
        <w:rPr>
          <w:rFonts w:hint="eastAsia" w:ascii="仿宋_GB2312" w:eastAsia="仿宋_GB2312"/>
          <w:b w:val="0"/>
          <w:bCs/>
          <w:snapToGrid w:val="0"/>
          <w:color w:val="000000"/>
          <w:spacing w:val="0"/>
          <w:w w:val="100"/>
          <w:kern w:val="0"/>
          <w:sz w:val="32"/>
          <w:szCs w:val="32"/>
          <w:lang w:eastAsia="zh-CN"/>
        </w:rPr>
        <w:t>，</w:t>
      </w:r>
      <w:r>
        <w:rPr>
          <w:rFonts w:hint="eastAsia" w:ascii="仿宋_GB2312" w:eastAsia="仿宋_GB2312"/>
          <w:b w:val="0"/>
          <w:bCs/>
          <w:snapToGrid w:val="0"/>
          <w:color w:val="000000"/>
          <w:spacing w:val="0"/>
          <w:w w:val="100"/>
          <w:kern w:val="0"/>
          <w:sz w:val="32"/>
          <w:szCs w:val="32"/>
        </w:rPr>
        <w:t>局领导班子成员逐一作个人对照检查，并开展批评与自我批评</w:t>
      </w:r>
      <w:r>
        <w:rPr>
          <w:rFonts w:hint="eastAsia" w:ascii="仿宋_GB2312" w:eastAsia="仿宋_GB2312"/>
          <w:b w:val="0"/>
          <w:bCs/>
          <w:snapToGrid w:val="0"/>
          <w:color w:val="000000"/>
          <w:spacing w:val="0"/>
          <w:w w:val="100"/>
          <w:kern w:val="0"/>
          <w:sz w:val="32"/>
          <w:szCs w:val="32"/>
          <w:lang w:eastAsia="zh-CN"/>
        </w:rPr>
        <w:t>，</w:t>
      </w:r>
      <w:r>
        <w:rPr>
          <w:rFonts w:hint="eastAsia" w:ascii="仿宋_GB2312" w:eastAsia="仿宋_GB2312"/>
          <w:b w:val="0"/>
          <w:bCs/>
          <w:snapToGrid w:val="0"/>
          <w:color w:val="000000"/>
          <w:spacing w:val="0"/>
          <w:w w:val="100"/>
          <w:kern w:val="0"/>
          <w:sz w:val="32"/>
          <w:szCs w:val="32"/>
        </w:rPr>
        <w:t>提高站位讲政治。按照上级有关要求和文件精神，县教体局联合</w:t>
      </w:r>
      <w:r>
        <w:rPr>
          <w:rFonts w:hint="eastAsia" w:ascii="仿宋_GB2312" w:eastAsia="仿宋_GB2312"/>
          <w:b w:val="0"/>
          <w:bCs/>
          <w:snapToGrid w:val="0"/>
          <w:color w:val="000000"/>
          <w:spacing w:val="0"/>
          <w:w w:val="100"/>
          <w:kern w:val="0"/>
          <w:sz w:val="32"/>
          <w:szCs w:val="32"/>
          <w:lang w:val="en-US" w:eastAsia="zh-CN"/>
        </w:rPr>
        <w:t>县</w:t>
      </w:r>
      <w:r>
        <w:rPr>
          <w:rFonts w:hint="eastAsia" w:ascii="仿宋_GB2312" w:eastAsia="仿宋_GB2312"/>
          <w:b w:val="0"/>
          <w:bCs/>
          <w:snapToGrid w:val="0"/>
          <w:color w:val="000000"/>
          <w:spacing w:val="0"/>
          <w:w w:val="100"/>
          <w:kern w:val="0"/>
          <w:sz w:val="32"/>
          <w:szCs w:val="32"/>
        </w:rPr>
        <w:t>编</w:t>
      </w:r>
      <w:r>
        <w:rPr>
          <w:rFonts w:hint="eastAsia" w:ascii="仿宋_GB2312" w:eastAsia="仿宋_GB2312"/>
          <w:b w:val="0"/>
          <w:bCs/>
          <w:snapToGrid w:val="0"/>
          <w:color w:val="000000"/>
          <w:spacing w:val="0"/>
          <w:w w:val="100"/>
          <w:kern w:val="0"/>
          <w:sz w:val="32"/>
          <w:szCs w:val="32"/>
          <w:lang w:eastAsia="zh-CN"/>
        </w:rPr>
        <w:t>办</w:t>
      </w:r>
      <w:r>
        <w:rPr>
          <w:rFonts w:hint="eastAsia" w:ascii="仿宋_GB2312" w:eastAsia="仿宋_GB2312"/>
          <w:b w:val="0"/>
          <w:bCs/>
          <w:snapToGrid w:val="0"/>
          <w:color w:val="000000"/>
          <w:spacing w:val="0"/>
          <w:w w:val="100"/>
          <w:kern w:val="0"/>
          <w:sz w:val="32"/>
          <w:szCs w:val="32"/>
        </w:rPr>
        <w:t>、财政、人社等部门</w:t>
      </w:r>
      <w:r>
        <w:rPr>
          <w:rFonts w:hint="eastAsia" w:ascii="仿宋_GB2312" w:eastAsia="仿宋_GB2312"/>
          <w:b w:val="0"/>
          <w:bCs/>
          <w:snapToGrid w:val="0"/>
          <w:color w:val="000000"/>
          <w:spacing w:val="0"/>
          <w:w w:val="100"/>
          <w:kern w:val="0"/>
          <w:sz w:val="32"/>
          <w:szCs w:val="32"/>
          <w:lang w:eastAsia="zh-CN"/>
        </w:rPr>
        <w:t>，</w:t>
      </w:r>
      <w:r>
        <w:rPr>
          <w:rFonts w:hint="eastAsia" w:ascii="仿宋_GB2312" w:eastAsia="仿宋_GB2312"/>
          <w:b w:val="0"/>
          <w:bCs/>
          <w:snapToGrid w:val="0"/>
          <w:color w:val="000000"/>
          <w:spacing w:val="0"/>
          <w:w w:val="100"/>
          <w:kern w:val="0"/>
          <w:sz w:val="32"/>
          <w:szCs w:val="32"/>
        </w:rPr>
        <w:t>于2023年3月印发了《息县中小学教师“县管校聘”管理体制改革实施意见（试行）》（息教体文〔2023〕21号），目前县教体局联合县委编办、财政、人社等部门正在积极推进，力争在今年12月底前改革到位。建设</w:t>
      </w:r>
      <w:r>
        <w:rPr>
          <w:rFonts w:hint="eastAsia" w:ascii="仿宋_GB2312" w:eastAsia="仿宋_GB2312"/>
          <w:b w:val="0"/>
          <w:bCs/>
          <w:snapToGrid w:val="0"/>
          <w:color w:val="000000"/>
          <w:spacing w:val="0"/>
          <w:w w:val="100"/>
          <w:kern w:val="0"/>
          <w:sz w:val="32"/>
          <w:szCs w:val="32"/>
          <w:lang w:val="en-US" w:eastAsia="zh-CN"/>
        </w:rPr>
        <w:t>新的</w:t>
      </w:r>
      <w:r>
        <w:rPr>
          <w:rFonts w:hint="eastAsia" w:ascii="仿宋_GB2312" w:eastAsia="仿宋_GB2312"/>
          <w:b w:val="0"/>
          <w:bCs/>
          <w:snapToGrid w:val="0"/>
          <w:color w:val="000000"/>
          <w:spacing w:val="0"/>
          <w:w w:val="100"/>
          <w:kern w:val="0"/>
          <w:sz w:val="32"/>
          <w:szCs w:val="32"/>
        </w:rPr>
        <w:t>息县中等职业学校，</w:t>
      </w:r>
      <w:r>
        <w:rPr>
          <w:rFonts w:hint="eastAsia" w:ascii="仿宋_GB2312" w:eastAsia="仿宋_GB2312"/>
          <w:b w:val="0"/>
          <w:bCs/>
          <w:snapToGrid w:val="0"/>
          <w:color w:val="000000"/>
          <w:spacing w:val="0"/>
          <w:w w:val="100"/>
          <w:kern w:val="0"/>
          <w:sz w:val="32"/>
          <w:szCs w:val="32"/>
          <w:lang w:eastAsia="zh-CN"/>
        </w:rPr>
        <w:t>现已正式招生</w:t>
      </w:r>
      <w:r>
        <w:rPr>
          <w:rFonts w:hint="eastAsia" w:ascii="仿宋_GB2312" w:eastAsia="仿宋_GB2312"/>
          <w:b w:val="0"/>
          <w:bCs/>
          <w:snapToGrid w:val="0"/>
          <w:color w:val="000000"/>
          <w:spacing w:val="0"/>
          <w:w w:val="100"/>
          <w:kern w:val="0"/>
          <w:sz w:val="32"/>
          <w:szCs w:val="32"/>
        </w:rPr>
        <w:t>，满足初中毕业生就近就读职业学校的需求，基本实现职普协调发展。</w:t>
      </w:r>
      <w:r>
        <w:rPr>
          <w:rFonts w:hint="eastAsia" w:ascii="仿宋_GB2312" w:eastAsia="仿宋_GB2312"/>
          <w:b w:val="0"/>
          <w:bCs/>
          <w:snapToGrid w:val="0"/>
          <w:color w:val="000000"/>
          <w:spacing w:val="0"/>
          <w:w w:val="100"/>
          <w:kern w:val="0"/>
          <w:sz w:val="32"/>
          <w:szCs w:val="32"/>
          <w:lang w:val="en-US" w:eastAsia="zh-CN"/>
        </w:rPr>
        <w:t>针对“合点并校”改革试点推行力度不够大问题，</w:t>
      </w:r>
      <w:r>
        <w:rPr>
          <w:rFonts w:hint="eastAsia" w:ascii="仿宋_GB2312" w:eastAsia="仿宋_GB2312"/>
          <w:b/>
          <w:bCs w:val="0"/>
          <w:snapToGrid w:val="0"/>
          <w:color w:val="000000"/>
          <w:spacing w:val="0"/>
          <w:w w:val="100"/>
          <w:kern w:val="0"/>
          <w:sz w:val="32"/>
          <w:szCs w:val="32"/>
          <w:lang w:val="en-US" w:eastAsia="zh-CN"/>
        </w:rPr>
        <w:t>一是</w:t>
      </w:r>
      <w:r>
        <w:rPr>
          <w:rFonts w:hint="eastAsia" w:ascii="仿宋_GB2312" w:eastAsia="仿宋_GB2312"/>
          <w:b w:val="0"/>
          <w:bCs/>
          <w:snapToGrid w:val="0"/>
          <w:color w:val="000000"/>
          <w:spacing w:val="0"/>
          <w:w w:val="100"/>
          <w:kern w:val="0"/>
          <w:sz w:val="32"/>
          <w:szCs w:val="32"/>
        </w:rPr>
        <w:t>对全县中小学校进一步进行摸排调研，捞清情况，广泛征求意见；</w:t>
      </w:r>
      <w:r>
        <w:rPr>
          <w:rFonts w:hint="eastAsia" w:ascii="仿宋_GB2312" w:eastAsia="仿宋_GB2312"/>
          <w:b/>
          <w:bCs w:val="0"/>
          <w:snapToGrid w:val="0"/>
          <w:color w:val="000000"/>
          <w:spacing w:val="0"/>
          <w:w w:val="100"/>
          <w:kern w:val="0"/>
          <w:sz w:val="32"/>
          <w:szCs w:val="32"/>
          <w:lang w:val="en-US" w:eastAsia="zh-CN"/>
        </w:rPr>
        <w:t>二是</w:t>
      </w:r>
      <w:r>
        <w:rPr>
          <w:rFonts w:hint="eastAsia" w:ascii="仿宋_GB2312" w:eastAsia="仿宋_GB2312"/>
          <w:b w:val="0"/>
          <w:bCs/>
          <w:snapToGrid w:val="0"/>
          <w:color w:val="000000"/>
          <w:spacing w:val="0"/>
          <w:w w:val="100"/>
          <w:kern w:val="0"/>
          <w:sz w:val="32"/>
          <w:szCs w:val="32"/>
        </w:rPr>
        <w:t>制定“合点并校”实施方案和“路线图”，建立台账，分步实施</w:t>
      </w:r>
      <w:r>
        <w:rPr>
          <w:rFonts w:hint="eastAsia" w:ascii="仿宋_GB2312" w:eastAsia="仿宋_GB2312"/>
          <w:b w:val="0"/>
          <w:bCs/>
          <w:snapToGrid w:val="0"/>
          <w:color w:val="000000"/>
          <w:spacing w:val="0"/>
          <w:w w:val="100"/>
          <w:kern w:val="0"/>
          <w:sz w:val="32"/>
          <w:szCs w:val="32"/>
          <w:lang w:eastAsia="zh-CN"/>
        </w:rPr>
        <w:t>，2022年息县实际撤并小规模学校（含0人学校）19所，截至2023年7月14日，还有小规模学校118所，2023年计划撤并23所。截至2023年7月14日，本县还有25所0人小规模学校未撤并，剩余0人小规模学校计划撤并时间是2023年8月31日前</w:t>
      </w:r>
      <w:r>
        <w:rPr>
          <w:rFonts w:hint="eastAsia" w:ascii="仿宋_GB2312" w:eastAsia="仿宋_GB2312"/>
          <w:b w:val="0"/>
          <w:bCs/>
          <w:snapToGrid w:val="0"/>
          <w:color w:val="000000"/>
          <w:spacing w:val="0"/>
          <w:w w:val="10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b w:val="0"/>
          <w:bCs/>
          <w:snapToGrid w:val="0"/>
          <w:color w:val="000000"/>
          <w:spacing w:val="0"/>
          <w:w w:val="100"/>
          <w:kern w:val="0"/>
          <w:sz w:val="32"/>
          <w:szCs w:val="32"/>
        </w:rPr>
      </w:pPr>
      <w:r>
        <w:rPr>
          <w:rFonts w:hint="eastAsia" w:ascii="仿宋_GB2312" w:hAnsi="仿宋_GB2312" w:eastAsia="仿宋_GB2312" w:cs="仿宋_GB2312"/>
          <w:b/>
          <w:bCs/>
          <w:snapToGrid w:val="0"/>
          <w:color w:val="auto"/>
          <w:spacing w:val="0"/>
          <w:w w:val="100"/>
          <w:kern w:val="0"/>
          <w:sz w:val="32"/>
          <w:szCs w:val="32"/>
          <w:lang w:val="en-US" w:eastAsia="zh-CN"/>
        </w:rPr>
        <w:t>5.党的领导和监督作用发挥不够。</w:t>
      </w:r>
      <w:r>
        <w:rPr>
          <w:rFonts w:hint="eastAsia" w:ascii="仿宋_GB2312" w:eastAsia="仿宋_GB2312"/>
          <w:b w:val="0"/>
          <w:bCs/>
          <w:snapToGrid w:val="0"/>
          <w:color w:val="000000"/>
          <w:spacing w:val="0"/>
          <w:w w:val="100"/>
          <w:kern w:val="0"/>
          <w:sz w:val="32"/>
          <w:szCs w:val="32"/>
          <w:lang w:val="en-US" w:eastAsia="zh-CN"/>
        </w:rPr>
        <w:t>部分民办学校虽配备了党支部但作用发挥不够，支部负责同志没能真正参与到学校重大决策之中，在学校转型、法人变更、收费标准制定等重大问题上监督引导不够，党的核心领导作用没得到有效发挥。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b w:val="0"/>
          <w:bCs/>
          <w:snapToGrid w:val="0"/>
          <w:color w:val="000000"/>
          <w:spacing w:val="0"/>
          <w:w w:val="100"/>
          <w:kern w:val="0"/>
          <w:sz w:val="32"/>
          <w:szCs w:val="32"/>
        </w:rPr>
      </w:pPr>
      <w:r>
        <w:rPr>
          <w:rFonts w:hint="eastAsia" w:ascii="仿宋_GB2312" w:eastAsia="仿宋_GB2312"/>
          <w:b/>
          <w:snapToGrid w:val="0"/>
          <w:color w:val="000000"/>
          <w:spacing w:val="0"/>
          <w:w w:val="100"/>
          <w:kern w:val="0"/>
          <w:sz w:val="32"/>
          <w:szCs w:val="32"/>
          <w:lang w:eastAsia="zh-CN"/>
        </w:rPr>
        <w:t>整改结果</w:t>
      </w:r>
      <w:r>
        <w:rPr>
          <w:rFonts w:hint="eastAsia" w:ascii="仿宋_GB2312" w:eastAsia="仿宋_GB2312"/>
          <w:b/>
          <w:snapToGrid w:val="0"/>
          <w:color w:val="000000"/>
          <w:spacing w:val="0"/>
          <w:w w:val="100"/>
          <w:kern w:val="0"/>
          <w:sz w:val="32"/>
          <w:szCs w:val="32"/>
        </w:rPr>
        <w:t>：</w:t>
      </w:r>
      <w:r>
        <w:rPr>
          <w:rFonts w:hint="eastAsia" w:ascii="仿宋_GB2312" w:eastAsia="仿宋_GB2312"/>
          <w:b/>
          <w:bCs w:val="0"/>
          <w:snapToGrid w:val="0"/>
          <w:color w:val="000000"/>
          <w:spacing w:val="0"/>
          <w:w w:val="100"/>
          <w:kern w:val="0"/>
          <w:sz w:val="32"/>
          <w:szCs w:val="32"/>
          <w:lang w:eastAsia="zh-CN"/>
        </w:rPr>
        <w:t>一是</w:t>
      </w:r>
      <w:r>
        <w:rPr>
          <w:rFonts w:hint="eastAsia" w:ascii="仿宋_GB2312" w:eastAsia="仿宋_GB2312"/>
          <w:b w:val="0"/>
          <w:bCs/>
          <w:snapToGrid w:val="0"/>
          <w:color w:val="000000"/>
          <w:spacing w:val="0"/>
          <w:w w:val="100"/>
          <w:kern w:val="0"/>
          <w:sz w:val="32"/>
          <w:szCs w:val="32"/>
        </w:rPr>
        <w:t>逐校核查章程。深入</w:t>
      </w:r>
      <w:r>
        <w:rPr>
          <w:rFonts w:hint="eastAsia" w:ascii="仿宋_GB2312" w:eastAsia="仿宋_GB2312"/>
          <w:b w:val="0"/>
          <w:bCs/>
          <w:snapToGrid w:val="0"/>
          <w:color w:val="000000"/>
          <w:spacing w:val="0"/>
          <w:w w:val="100"/>
          <w:kern w:val="0"/>
          <w:sz w:val="32"/>
          <w:szCs w:val="32"/>
          <w:lang w:val="en-US" w:eastAsia="zh-CN"/>
        </w:rPr>
        <w:t>息都实验学校、关店理想学校、文锦实验学校、杨店育才学校</w:t>
      </w:r>
      <w:r>
        <w:rPr>
          <w:rFonts w:hint="eastAsia" w:ascii="仿宋_GB2312" w:eastAsia="仿宋_GB2312"/>
          <w:b w:val="0"/>
          <w:bCs/>
          <w:snapToGrid w:val="0"/>
          <w:color w:val="000000"/>
          <w:spacing w:val="0"/>
          <w:w w:val="100"/>
          <w:kern w:val="0"/>
          <w:sz w:val="32"/>
          <w:szCs w:val="32"/>
          <w:lang w:eastAsia="zh-CN"/>
        </w:rPr>
        <w:t>等</w:t>
      </w:r>
      <w:r>
        <w:rPr>
          <w:rFonts w:hint="eastAsia" w:ascii="仿宋_GB2312" w:eastAsia="仿宋_GB2312"/>
          <w:b w:val="0"/>
          <w:bCs/>
          <w:snapToGrid w:val="0"/>
          <w:color w:val="000000"/>
          <w:spacing w:val="0"/>
          <w:w w:val="100"/>
          <w:kern w:val="0"/>
          <w:sz w:val="32"/>
          <w:szCs w:val="32"/>
          <w:lang w:val="en-US" w:eastAsia="zh-CN"/>
        </w:rPr>
        <w:t>4所民办学校</w:t>
      </w:r>
      <w:r>
        <w:rPr>
          <w:rFonts w:hint="eastAsia" w:ascii="仿宋_GB2312" w:eastAsia="仿宋_GB2312"/>
          <w:b w:val="0"/>
          <w:bCs/>
          <w:snapToGrid w:val="0"/>
          <w:color w:val="000000"/>
          <w:spacing w:val="0"/>
          <w:w w:val="100"/>
          <w:kern w:val="0"/>
          <w:sz w:val="32"/>
          <w:szCs w:val="32"/>
        </w:rPr>
        <w:t>逐一核查民办学校章程，把党组织建设有关内容纳入学校章程，明确党组织的地位作用、经费保障等要求。</w:t>
      </w:r>
      <w:r>
        <w:rPr>
          <w:rFonts w:hint="eastAsia" w:ascii="仿宋_GB2312" w:eastAsia="仿宋_GB2312"/>
          <w:b/>
          <w:bCs w:val="0"/>
          <w:snapToGrid w:val="0"/>
          <w:color w:val="000000"/>
          <w:spacing w:val="0"/>
          <w:w w:val="100"/>
          <w:kern w:val="0"/>
          <w:sz w:val="32"/>
          <w:szCs w:val="32"/>
          <w:lang w:eastAsia="zh-CN"/>
        </w:rPr>
        <w:t>二是</w:t>
      </w:r>
      <w:r>
        <w:rPr>
          <w:rFonts w:hint="eastAsia" w:ascii="仿宋_GB2312" w:eastAsia="仿宋_GB2312"/>
          <w:b w:val="0"/>
          <w:bCs/>
          <w:snapToGrid w:val="0"/>
          <w:color w:val="000000"/>
          <w:spacing w:val="0"/>
          <w:w w:val="100"/>
          <w:kern w:val="0"/>
          <w:sz w:val="32"/>
          <w:szCs w:val="32"/>
        </w:rPr>
        <w:t>健全党组织参与决策和监督机制。充分发挥党组织战斗堡垒作用，由教体局党组派遣，报组织部备案，经教体局考核后，</w:t>
      </w:r>
      <w:r>
        <w:rPr>
          <w:rFonts w:hint="eastAsia" w:ascii="仿宋_GB2312" w:eastAsia="仿宋_GB2312"/>
          <w:b w:val="0"/>
          <w:bCs/>
          <w:snapToGrid w:val="0"/>
          <w:color w:val="000000"/>
          <w:spacing w:val="0"/>
          <w:w w:val="100"/>
          <w:kern w:val="0"/>
          <w:sz w:val="32"/>
          <w:szCs w:val="32"/>
          <w:lang w:eastAsia="zh-CN"/>
        </w:rPr>
        <w:t>共计选派杨家学等</w:t>
      </w:r>
      <w:r>
        <w:rPr>
          <w:rFonts w:hint="eastAsia" w:ascii="仿宋_GB2312" w:eastAsia="仿宋_GB2312"/>
          <w:b w:val="0"/>
          <w:bCs/>
          <w:snapToGrid w:val="0"/>
          <w:color w:val="000000"/>
          <w:spacing w:val="0"/>
          <w:w w:val="100"/>
          <w:kern w:val="0"/>
          <w:sz w:val="32"/>
          <w:szCs w:val="32"/>
          <w:lang w:val="en-US" w:eastAsia="zh-CN"/>
        </w:rPr>
        <w:t>6名党员，担任学校支部书记、副书记，</w:t>
      </w:r>
      <w:r>
        <w:rPr>
          <w:rFonts w:hint="eastAsia" w:ascii="仿宋_GB2312" w:eastAsia="仿宋_GB2312"/>
          <w:b w:val="0"/>
          <w:bCs/>
          <w:snapToGrid w:val="0"/>
          <w:color w:val="000000"/>
          <w:spacing w:val="0"/>
          <w:w w:val="100"/>
          <w:kern w:val="0"/>
          <w:sz w:val="32"/>
          <w:szCs w:val="32"/>
        </w:rPr>
        <w:t>进入民办学校决策机构。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b w:val="0"/>
          <w:bCs/>
          <w:snapToGrid w:val="0"/>
          <w:color w:val="000000"/>
          <w:spacing w:val="0"/>
          <w:w w:val="100"/>
          <w:kern w:val="0"/>
          <w:sz w:val="32"/>
          <w:szCs w:val="32"/>
        </w:rPr>
      </w:pPr>
      <w:r>
        <w:rPr>
          <w:rFonts w:hint="eastAsia" w:ascii="仿宋_GB2312" w:hAnsi="仿宋_GB2312" w:eastAsia="仿宋_GB2312" w:cs="仿宋_GB2312"/>
          <w:b/>
          <w:bCs/>
          <w:snapToGrid w:val="0"/>
          <w:color w:val="auto"/>
          <w:spacing w:val="0"/>
          <w:w w:val="100"/>
          <w:kern w:val="0"/>
          <w:sz w:val="32"/>
          <w:szCs w:val="32"/>
          <w:lang w:val="en-US" w:eastAsia="zh-CN"/>
        </w:rPr>
        <w:t>6.农村学校布局调整不及时。</w:t>
      </w:r>
      <w:r>
        <w:rPr>
          <w:rFonts w:hint="eastAsia" w:ascii="仿宋_GB2312" w:eastAsia="仿宋_GB2312"/>
          <w:b w:val="0"/>
          <w:bCs/>
          <w:snapToGrid w:val="0"/>
          <w:color w:val="000000"/>
          <w:spacing w:val="0"/>
          <w:w w:val="100"/>
          <w:kern w:val="0"/>
          <w:sz w:val="32"/>
          <w:szCs w:val="32"/>
          <w:lang w:val="en-US" w:eastAsia="zh-CN"/>
        </w:rPr>
        <w:t>随着城镇化步伐加快，我县农村部分学校、学点生源流失十分严重，50人以下学校和学点占比达到62.2%，部分学点只有几名学生，教师却大量富余。如：项店实验学校69名学生59名老师；小茴一中两百多学生60多名教师。教体局未能紧扣农村学生日渐减少的实际及时调整校点布局，加大寄宿制学校建设，撤并非必要学点，积极探索将农村中学和中心校合并为九年一贯制，以解决资源不均衡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b w:val="0"/>
          <w:bCs/>
          <w:snapToGrid w:val="0"/>
          <w:color w:val="000000"/>
          <w:spacing w:val="0"/>
          <w:w w:val="100"/>
          <w:kern w:val="0"/>
          <w:sz w:val="32"/>
          <w:szCs w:val="32"/>
          <w:lang w:val="en-US" w:eastAsia="zh-CN"/>
        </w:rPr>
      </w:pPr>
      <w:r>
        <w:rPr>
          <w:rFonts w:hint="eastAsia" w:ascii="仿宋_GB2312" w:eastAsia="仿宋_GB2312"/>
          <w:b/>
          <w:snapToGrid w:val="0"/>
          <w:color w:val="000000"/>
          <w:spacing w:val="0"/>
          <w:w w:val="100"/>
          <w:kern w:val="0"/>
          <w:sz w:val="32"/>
          <w:szCs w:val="32"/>
          <w:lang w:eastAsia="zh-CN"/>
        </w:rPr>
        <w:t>整改结果：</w:t>
      </w:r>
      <w:r>
        <w:rPr>
          <w:rFonts w:hint="eastAsia" w:ascii="仿宋_GB2312" w:eastAsia="仿宋_GB2312"/>
          <w:b w:val="0"/>
          <w:bCs/>
          <w:snapToGrid w:val="0"/>
          <w:color w:val="000000"/>
          <w:spacing w:val="0"/>
          <w:w w:val="100"/>
          <w:kern w:val="0"/>
          <w:sz w:val="32"/>
          <w:szCs w:val="32"/>
        </w:rPr>
        <w:t>县教体局人事部门将积极配合相关部门，紧跟学校（学点）布局调整步伐，利用“县管校聘”改革契机，统筹和指导学校调配好师资，积极解决师资不均衡问题。</w:t>
      </w:r>
      <w:r>
        <w:rPr>
          <w:rFonts w:hint="eastAsia" w:ascii="仿宋_GB2312" w:eastAsia="仿宋_GB2312"/>
          <w:b/>
          <w:bCs w:val="0"/>
          <w:snapToGrid w:val="0"/>
          <w:color w:val="000000"/>
          <w:spacing w:val="0"/>
          <w:w w:val="100"/>
          <w:kern w:val="0"/>
          <w:sz w:val="32"/>
          <w:szCs w:val="32"/>
          <w:lang w:eastAsia="zh-CN"/>
        </w:rPr>
        <w:t>一是</w:t>
      </w:r>
      <w:r>
        <w:rPr>
          <w:rFonts w:hint="eastAsia" w:ascii="仿宋_GB2312" w:eastAsia="仿宋_GB2312"/>
          <w:b w:val="0"/>
          <w:bCs/>
          <w:snapToGrid w:val="0"/>
          <w:color w:val="000000"/>
          <w:spacing w:val="0"/>
          <w:w w:val="100"/>
          <w:kern w:val="0"/>
          <w:sz w:val="32"/>
          <w:szCs w:val="32"/>
          <w:lang w:eastAsia="zh-CN"/>
        </w:rPr>
        <w:t>已对教师问题突出的</w:t>
      </w:r>
      <w:r>
        <w:rPr>
          <w:rFonts w:hint="eastAsia" w:ascii="仿宋_GB2312" w:eastAsia="仿宋_GB2312"/>
          <w:b w:val="0"/>
          <w:bCs/>
          <w:snapToGrid w:val="0"/>
          <w:color w:val="000000"/>
          <w:spacing w:val="0"/>
          <w:w w:val="100"/>
          <w:kern w:val="0"/>
          <w:sz w:val="32"/>
          <w:szCs w:val="32"/>
          <w:lang w:val="en-US" w:eastAsia="zh-CN"/>
        </w:rPr>
        <w:t>18所</w:t>
      </w:r>
      <w:r>
        <w:rPr>
          <w:rFonts w:hint="eastAsia" w:ascii="仿宋_GB2312" w:eastAsia="仿宋_GB2312"/>
          <w:b w:val="0"/>
          <w:bCs/>
          <w:snapToGrid w:val="0"/>
          <w:color w:val="000000"/>
          <w:spacing w:val="0"/>
          <w:w w:val="100"/>
          <w:kern w:val="0"/>
          <w:sz w:val="32"/>
          <w:szCs w:val="32"/>
          <w:lang w:eastAsia="zh-CN"/>
        </w:rPr>
        <w:t>学校进行实地调研，</w:t>
      </w:r>
      <w:r>
        <w:rPr>
          <w:rFonts w:hint="eastAsia" w:ascii="仿宋_GB2312" w:eastAsia="仿宋_GB2312"/>
          <w:b w:val="0"/>
          <w:bCs/>
          <w:snapToGrid w:val="0"/>
          <w:color w:val="000000"/>
          <w:spacing w:val="0"/>
          <w:w w:val="100"/>
          <w:kern w:val="0"/>
          <w:sz w:val="32"/>
          <w:szCs w:val="32"/>
        </w:rPr>
        <w:t>广泛征求</w:t>
      </w:r>
      <w:r>
        <w:rPr>
          <w:rFonts w:hint="eastAsia" w:ascii="仿宋_GB2312" w:eastAsia="仿宋_GB2312"/>
          <w:b w:val="0"/>
          <w:bCs/>
          <w:snapToGrid w:val="0"/>
          <w:color w:val="000000"/>
          <w:spacing w:val="0"/>
          <w:w w:val="100"/>
          <w:kern w:val="0"/>
          <w:sz w:val="32"/>
          <w:szCs w:val="32"/>
          <w:lang w:eastAsia="zh-CN"/>
        </w:rPr>
        <w:t>了各中小学校管理人员及一线教师的</w:t>
      </w:r>
      <w:r>
        <w:rPr>
          <w:rFonts w:hint="eastAsia" w:ascii="仿宋_GB2312" w:eastAsia="仿宋_GB2312"/>
          <w:b w:val="0"/>
          <w:bCs/>
          <w:snapToGrid w:val="0"/>
          <w:color w:val="000000"/>
          <w:spacing w:val="0"/>
          <w:w w:val="100"/>
          <w:kern w:val="0"/>
          <w:sz w:val="32"/>
          <w:szCs w:val="32"/>
        </w:rPr>
        <w:t>意见</w:t>
      </w:r>
      <w:r>
        <w:rPr>
          <w:rFonts w:hint="eastAsia" w:ascii="仿宋_GB2312" w:eastAsia="仿宋_GB2312"/>
          <w:b w:val="0"/>
          <w:bCs/>
          <w:snapToGrid w:val="0"/>
          <w:color w:val="000000"/>
          <w:spacing w:val="0"/>
          <w:w w:val="100"/>
          <w:kern w:val="0"/>
          <w:sz w:val="32"/>
          <w:szCs w:val="32"/>
          <w:lang w:eastAsia="zh-CN"/>
        </w:rPr>
        <w:t>；</w:t>
      </w:r>
      <w:r>
        <w:rPr>
          <w:rFonts w:hint="eastAsia" w:ascii="仿宋_GB2312" w:eastAsia="仿宋_GB2312"/>
          <w:b/>
          <w:bCs w:val="0"/>
          <w:snapToGrid w:val="0"/>
          <w:color w:val="000000"/>
          <w:spacing w:val="0"/>
          <w:w w:val="100"/>
          <w:kern w:val="0"/>
          <w:sz w:val="32"/>
          <w:szCs w:val="32"/>
          <w:lang w:eastAsia="zh-CN"/>
        </w:rPr>
        <w:t>二是</w:t>
      </w:r>
      <w:r>
        <w:rPr>
          <w:rFonts w:hint="eastAsia" w:ascii="仿宋_GB2312" w:eastAsia="仿宋_GB2312"/>
          <w:b w:val="0"/>
          <w:bCs/>
          <w:snapToGrid w:val="0"/>
          <w:color w:val="000000"/>
          <w:spacing w:val="0"/>
          <w:w w:val="100"/>
          <w:kern w:val="0"/>
          <w:sz w:val="32"/>
          <w:szCs w:val="32"/>
          <w:lang w:eastAsia="zh-CN"/>
        </w:rPr>
        <w:t>根据一线调研掌握的情况，</w:t>
      </w:r>
      <w:r>
        <w:rPr>
          <w:rFonts w:hint="eastAsia" w:ascii="仿宋_GB2312" w:eastAsia="仿宋_GB2312"/>
          <w:b w:val="0"/>
          <w:bCs/>
          <w:snapToGrid w:val="0"/>
          <w:color w:val="000000"/>
          <w:spacing w:val="0"/>
          <w:w w:val="100"/>
          <w:kern w:val="0"/>
          <w:sz w:val="32"/>
          <w:szCs w:val="32"/>
        </w:rPr>
        <w:t>制定“合点并校”实施方案和“路线图”，建立台账，分步实施；</w:t>
      </w:r>
      <w:r>
        <w:rPr>
          <w:rFonts w:hint="eastAsia" w:ascii="仿宋_GB2312" w:eastAsia="仿宋_GB2312"/>
          <w:b/>
          <w:bCs w:val="0"/>
          <w:snapToGrid w:val="0"/>
          <w:color w:val="000000"/>
          <w:spacing w:val="0"/>
          <w:w w:val="100"/>
          <w:kern w:val="0"/>
          <w:sz w:val="32"/>
          <w:szCs w:val="32"/>
          <w:lang w:eastAsia="zh-CN"/>
        </w:rPr>
        <w:t>三是</w:t>
      </w:r>
      <w:r>
        <w:rPr>
          <w:rFonts w:hint="eastAsia" w:ascii="仿宋_GB2312" w:eastAsia="仿宋_GB2312"/>
          <w:b w:val="0"/>
          <w:bCs/>
          <w:snapToGrid w:val="0"/>
          <w:color w:val="000000"/>
          <w:spacing w:val="0"/>
          <w:w w:val="100"/>
          <w:kern w:val="0"/>
          <w:sz w:val="32"/>
          <w:szCs w:val="32"/>
        </w:rPr>
        <w:t>加快建设寄宿制学校，撤并非必要学点，将农村生源较少的初中和中心校合并为九年一贯制学校</w:t>
      </w:r>
      <w:r>
        <w:rPr>
          <w:rFonts w:hint="eastAsia" w:ascii="仿宋_GB2312" w:eastAsia="仿宋_GB2312"/>
          <w:b w:val="0"/>
          <w:bCs/>
          <w:snapToGrid w:val="0"/>
          <w:color w:val="000000"/>
          <w:spacing w:val="0"/>
          <w:w w:val="100"/>
          <w:kern w:val="0"/>
          <w:sz w:val="32"/>
          <w:szCs w:val="32"/>
          <w:lang w:eastAsia="zh-CN"/>
        </w:rPr>
        <w:t>。</w:t>
      </w:r>
      <w:r>
        <w:rPr>
          <w:rFonts w:hint="eastAsia" w:ascii="仿宋_GB2312" w:eastAsia="仿宋_GB2312"/>
          <w:b w:val="0"/>
          <w:bCs/>
          <w:snapToGrid w:val="0"/>
          <w:color w:val="000000"/>
          <w:spacing w:val="0"/>
          <w:w w:val="100"/>
          <w:kern w:val="0"/>
          <w:sz w:val="32"/>
          <w:szCs w:val="32"/>
        </w:rPr>
        <w:t>2022年息县实际撤并小规模学校（含0人学校）19所，截</w:t>
      </w:r>
      <w:r>
        <w:rPr>
          <w:rFonts w:hint="eastAsia" w:ascii="仿宋_GB2312" w:eastAsia="仿宋_GB2312"/>
          <w:b w:val="0"/>
          <w:bCs/>
          <w:snapToGrid w:val="0"/>
          <w:color w:val="000000"/>
          <w:spacing w:val="0"/>
          <w:w w:val="100"/>
          <w:kern w:val="0"/>
          <w:sz w:val="32"/>
          <w:szCs w:val="32"/>
          <w:lang w:eastAsia="zh-CN"/>
        </w:rPr>
        <w:t>至</w:t>
      </w:r>
      <w:r>
        <w:rPr>
          <w:rFonts w:hint="eastAsia" w:ascii="仿宋_GB2312" w:eastAsia="仿宋_GB2312"/>
          <w:b w:val="0"/>
          <w:bCs/>
          <w:snapToGrid w:val="0"/>
          <w:color w:val="000000"/>
          <w:spacing w:val="0"/>
          <w:w w:val="100"/>
          <w:kern w:val="0"/>
          <w:sz w:val="32"/>
          <w:szCs w:val="32"/>
        </w:rPr>
        <w:t>2023年7月14日本地还有小规模学校118所，2023年计划撤并23所。截</w:t>
      </w:r>
      <w:r>
        <w:rPr>
          <w:rFonts w:hint="eastAsia" w:ascii="仿宋_GB2312" w:eastAsia="仿宋_GB2312"/>
          <w:b w:val="0"/>
          <w:bCs/>
          <w:snapToGrid w:val="0"/>
          <w:color w:val="000000"/>
          <w:spacing w:val="0"/>
          <w:w w:val="100"/>
          <w:kern w:val="0"/>
          <w:sz w:val="32"/>
          <w:szCs w:val="32"/>
          <w:lang w:eastAsia="zh-CN"/>
        </w:rPr>
        <w:t>至</w:t>
      </w:r>
      <w:r>
        <w:rPr>
          <w:rFonts w:hint="eastAsia" w:ascii="仿宋_GB2312" w:eastAsia="仿宋_GB2312"/>
          <w:b w:val="0"/>
          <w:bCs/>
          <w:snapToGrid w:val="0"/>
          <w:color w:val="000000"/>
          <w:spacing w:val="0"/>
          <w:w w:val="100"/>
          <w:kern w:val="0"/>
          <w:sz w:val="32"/>
          <w:szCs w:val="32"/>
        </w:rPr>
        <w:t>2023年7月14日，本县还有25所0人小规模学校未撤并，剩余0人小规模学校计划撤并时间是2023年8月31日前。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b w:val="0"/>
          <w:bCs/>
          <w:snapToGrid w:val="0"/>
          <w:color w:val="000000"/>
          <w:spacing w:val="0"/>
          <w:w w:val="100"/>
          <w:kern w:val="0"/>
          <w:sz w:val="32"/>
          <w:szCs w:val="32"/>
        </w:rPr>
      </w:pPr>
      <w:r>
        <w:rPr>
          <w:rFonts w:hint="eastAsia" w:ascii="仿宋_GB2312" w:hAnsi="仿宋_GB2312" w:eastAsia="仿宋_GB2312" w:cs="仿宋_GB2312"/>
          <w:b/>
          <w:bCs/>
          <w:snapToGrid w:val="0"/>
          <w:color w:val="auto"/>
          <w:spacing w:val="0"/>
          <w:w w:val="100"/>
          <w:kern w:val="0"/>
          <w:sz w:val="32"/>
          <w:szCs w:val="32"/>
          <w:lang w:val="en-US" w:eastAsia="zh-CN"/>
        </w:rPr>
        <w:t>7.城区学校未合理优化。</w:t>
      </w:r>
      <w:r>
        <w:rPr>
          <w:rFonts w:hint="eastAsia" w:ascii="仿宋_GB2312" w:eastAsia="仿宋_GB2312"/>
          <w:b w:val="0"/>
          <w:bCs/>
          <w:snapToGrid w:val="0"/>
          <w:color w:val="000000"/>
          <w:spacing w:val="0"/>
          <w:w w:val="100"/>
          <w:kern w:val="0"/>
          <w:sz w:val="32"/>
          <w:szCs w:val="32"/>
          <w:lang w:eastAsia="zh-CN"/>
        </w:rPr>
        <w:t>优质资源相对集中，划片招生未得到有效执行，</w:t>
      </w:r>
      <w:r>
        <w:rPr>
          <w:rFonts w:hint="eastAsia" w:ascii="仿宋_GB2312" w:eastAsia="仿宋_GB2312"/>
          <w:b w:val="0"/>
          <w:bCs/>
          <w:snapToGrid w:val="0"/>
          <w:color w:val="000000"/>
          <w:spacing w:val="0"/>
          <w:w w:val="100"/>
          <w:kern w:val="0"/>
          <w:sz w:val="32"/>
          <w:szCs w:val="32"/>
          <w:lang w:val="en-US" w:eastAsia="zh-CN"/>
        </w:rPr>
        <w:t>城区</w:t>
      </w:r>
      <w:r>
        <w:rPr>
          <w:rFonts w:hint="eastAsia" w:ascii="仿宋_GB2312" w:eastAsia="仿宋_GB2312"/>
          <w:b w:val="0"/>
          <w:bCs/>
          <w:snapToGrid w:val="0"/>
          <w:color w:val="000000"/>
          <w:spacing w:val="0"/>
          <w:w w:val="100"/>
          <w:kern w:val="0"/>
          <w:sz w:val="32"/>
          <w:szCs w:val="32"/>
          <w:lang w:eastAsia="zh-CN"/>
        </w:rPr>
        <w:t>义务教育阶段择校热的现象依然十分严重。</w:t>
      </w:r>
      <w:r>
        <w:rPr>
          <w:rFonts w:hint="eastAsia" w:ascii="仿宋_GB2312" w:eastAsia="仿宋_GB2312"/>
          <w:b w:val="0"/>
          <w:bCs/>
          <w:snapToGrid w:val="0"/>
          <w:color w:val="000000"/>
          <w:spacing w:val="0"/>
          <w:w w:val="100"/>
          <w:kern w:val="0"/>
          <w:sz w:val="32"/>
          <w:szCs w:val="32"/>
          <w:lang w:val="en-US" w:eastAsia="zh-CN"/>
        </w:rPr>
        <w:t>一小在校生突破7000人、一中5025人、三中4000人以上，城区80余人的超大班额大量存在；而二小、三小、四小、五小、六小、二中、四中却生源不足；</w:t>
      </w:r>
      <w:r>
        <w:rPr>
          <w:rFonts w:hint="eastAsia" w:ascii="仿宋_GB2312" w:eastAsia="仿宋_GB2312"/>
          <w:b w:val="0"/>
          <w:bCs/>
          <w:snapToGrid w:val="0"/>
          <w:color w:val="000000"/>
          <w:spacing w:val="0"/>
          <w:w w:val="100"/>
          <w:kern w:val="0"/>
          <w:sz w:val="32"/>
          <w:szCs w:val="32"/>
          <w:lang w:eastAsia="zh-CN"/>
        </w:rPr>
        <w:t>一高、二高超大额班现象多次被省市教育工作领导小组在全省全市通报。多年投资的教育资源未有效充分利用，造成极大浪费十分可惜。局党组对教育严重不均衡的危害性认识不足，生源如果长期持续下降人心就会散再想凝聚将非常艰难，一些学校可能就此一盘散沙</w:t>
      </w:r>
      <w:r>
        <w:rPr>
          <w:rFonts w:hint="eastAsia" w:ascii="仿宋_GB2312" w:eastAsia="仿宋_GB2312"/>
          <w:b w:val="0"/>
          <w:bCs/>
          <w:snapToGrid w:val="0"/>
          <w:color w:val="000000"/>
          <w:spacing w:val="0"/>
          <w:w w:val="10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b w:val="0"/>
          <w:bCs/>
          <w:snapToGrid w:val="0"/>
          <w:color w:val="000000"/>
          <w:spacing w:val="0"/>
          <w:w w:val="100"/>
          <w:kern w:val="0"/>
          <w:sz w:val="32"/>
          <w:szCs w:val="32"/>
        </w:rPr>
      </w:pPr>
      <w:r>
        <w:rPr>
          <w:rFonts w:hint="eastAsia" w:ascii="仿宋_GB2312" w:eastAsia="仿宋_GB2312"/>
          <w:b/>
          <w:snapToGrid w:val="0"/>
          <w:color w:val="000000"/>
          <w:spacing w:val="0"/>
          <w:w w:val="100"/>
          <w:kern w:val="0"/>
          <w:sz w:val="32"/>
          <w:szCs w:val="32"/>
          <w:lang w:eastAsia="zh-CN"/>
        </w:rPr>
        <w:t>整改结果</w:t>
      </w:r>
      <w:r>
        <w:rPr>
          <w:rFonts w:hint="eastAsia" w:ascii="仿宋_GB2312" w:eastAsia="仿宋_GB2312"/>
          <w:b/>
          <w:snapToGrid w:val="0"/>
          <w:color w:val="000000"/>
          <w:spacing w:val="0"/>
          <w:w w:val="100"/>
          <w:kern w:val="0"/>
          <w:sz w:val="32"/>
          <w:szCs w:val="32"/>
        </w:rPr>
        <w:t>：</w:t>
      </w:r>
      <w:r>
        <w:rPr>
          <w:rFonts w:hint="eastAsia" w:ascii="仿宋_GB2312" w:eastAsia="仿宋_GB2312"/>
          <w:b/>
          <w:bCs w:val="0"/>
          <w:snapToGrid w:val="0"/>
          <w:color w:val="000000"/>
          <w:spacing w:val="0"/>
          <w:w w:val="100"/>
          <w:kern w:val="0"/>
          <w:sz w:val="32"/>
          <w:szCs w:val="32"/>
        </w:rPr>
        <w:t>一是</w:t>
      </w:r>
      <w:r>
        <w:rPr>
          <w:rFonts w:hint="eastAsia" w:ascii="仿宋_GB2312" w:eastAsia="仿宋_GB2312"/>
          <w:b w:val="0"/>
          <w:bCs/>
          <w:snapToGrid w:val="0"/>
          <w:color w:val="000000"/>
          <w:spacing w:val="0"/>
          <w:w w:val="100"/>
          <w:kern w:val="0"/>
          <w:sz w:val="32"/>
          <w:szCs w:val="32"/>
        </w:rPr>
        <w:t>在教体系统学习宣传义务教育优质均衡相关要求，督促相关部门、学校落实所有小学、初中学校规模不超过2000人，九年一贯制、十二年一贯制学校规模不超过2500人；小学、初中所有班级学生分别不超过45人、50人的要求。</w:t>
      </w:r>
      <w:r>
        <w:rPr>
          <w:rFonts w:hint="eastAsia" w:ascii="仿宋_GB2312" w:eastAsia="仿宋_GB2312"/>
          <w:b/>
          <w:bCs w:val="0"/>
          <w:snapToGrid w:val="0"/>
          <w:color w:val="000000"/>
          <w:spacing w:val="0"/>
          <w:w w:val="100"/>
          <w:kern w:val="0"/>
          <w:sz w:val="32"/>
          <w:szCs w:val="32"/>
        </w:rPr>
        <w:t>二是</w:t>
      </w:r>
      <w:r>
        <w:rPr>
          <w:rFonts w:hint="eastAsia" w:ascii="仿宋_GB2312" w:eastAsia="仿宋_GB2312"/>
          <w:b w:val="0"/>
          <w:bCs/>
          <w:snapToGrid w:val="0"/>
          <w:color w:val="000000"/>
          <w:spacing w:val="0"/>
          <w:w w:val="100"/>
          <w:kern w:val="0"/>
          <w:sz w:val="32"/>
          <w:szCs w:val="32"/>
          <w:lang w:val="en-US" w:eastAsia="zh-CN"/>
        </w:rPr>
        <w:t>安排</w:t>
      </w:r>
      <w:r>
        <w:rPr>
          <w:rFonts w:hint="eastAsia" w:ascii="仿宋_GB2312" w:eastAsia="仿宋_GB2312"/>
          <w:b w:val="0"/>
          <w:bCs/>
          <w:snapToGrid w:val="0"/>
          <w:color w:val="000000"/>
          <w:spacing w:val="0"/>
          <w:w w:val="100"/>
          <w:kern w:val="0"/>
          <w:sz w:val="32"/>
          <w:szCs w:val="32"/>
        </w:rPr>
        <w:t>相关股室优化全县教育资源布局，实施好划片招生工作，努力解决我县大校额、大班额问题。</w:t>
      </w:r>
      <w:r>
        <w:rPr>
          <w:rFonts w:hint="eastAsia" w:ascii="仿宋_GB2312" w:eastAsia="仿宋_GB2312"/>
          <w:b/>
          <w:bCs w:val="0"/>
          <w:snapToGrid w:val="0"/>
          <w:color w:val="000000"/>
          <w:spacing w:val="0"/>
          <w:w w:val="100"/>
          <w:kern w:val="0"/>
          <w:sz w:val="32"/>
          <w:szCs w:val="32"/>
          <w:lang w:eastAsia="zh-CN"/>
        </w:rPr>
        <w:t>三是</w:t>
      </w:r>
      <w:r>
        <w:rPr>
          <w:rFonts w:hint="eastAsia" w:ascii="仿宋_GB2312" w:eastAsia="仿宋_GB2312"/>
          <w:b w:val="0"/>
          <w:bCs/>
          <w:snapToGrid w:val="0"/>
          <w:color w:val="000000"/>
          <w:spacing w:val="0"/>
          <w:w w:val="100"/>
          <w:kern w:val="0"/>
          <w:sz w:val="32"/>
          <w:szCs w:val="32"/>
        </w:rPr>
        <w:t>依据息县城区生源分布情况，2023年暑期对城区中小学学区划分进行进一步优化调整，严格执行划片招生政策。</w:t>
      </w:r>
      <w:r>
        <w:rPr>
          <w:rFonts w:hint="eastAsia" w:ascii="仿宋_GB2312" w:eastAsia="仿宋_GB2312"/>
          <w:b/>
          <w:bCs w:val="0"/>
          <w:snapToGrid w:val="0"/>
          <w:color w:val="000000"/>
          <w:spacing w:val="0"/>
          <w:w w:val="100"/>
          <w:kern w:val="0"/>
          <w:sz w:val="32"/>
          <w:szCs w:val="32"/>
          <w:lang w:eastAsia="zh-CN"/>
        </w:rPr>
        <w:t>四是</w:t>
      </w:r>
      <w:r>
        <w:rPr>
          <w:rFonts w:hint="eastAsia" w:ascii="仿宋_GB2312" w:eastAsia="仿宋_GB2312"/>
          <w:b w:val="0"/>
          <w:bCs/>
          <w:snapToGrid w:val="0"/>
          <w:color w:val="000000"/>
          <w:spacing w:val="0"/>
          <w:w w:val="100"/>
          <w:kern w:val="0"/>
          <w:sz w:val="32"/>
          <w:szCs w:val="32"/>
        </w:rPr>
        <w:t>进一步完善《义务教育阶段招生工作方案》，加大招生宣传力度，做好舆论导向，对热点学校进行学位预警，并通过大力宣传“大班额”的不良影响，营造全社会共同关心、支持、参与化解大班额的良好氛围。</w:t>
      </w:r>
      <w:r>
        <w:rPr>
          <w:rFonts w:hint="eastAsia" w:ascii="仿宋_GB2312" w:eastAsia="仿宋_GB2312"/>
          <w:b/>
          <w:bCs w:val="0"/>
          <w:snapToGrid w:val="0"/>
          <w:color w:val="000000"/>
          <w:spacing w:val="0"/>
          <w:w w:val="100"/>
          <w:kern w:val="0"/>
          <w:sz w:val="32"/>
          <w:szCs w:val="32"/>
          <w:lang w:eastAsia="zh-CN"/>
        </w:rPr>
        <w:t>五是</w:t>
      </w:r>
      <w:r>
        <w:rPr>
          <w:rFonts w:hint="eastAsia" w:ascii="仿宋_GB2312" w:eastAsia="仿宋_GB2312"/>
          <w:b w:val="0"/>
          <w:bCs/>
          <w:snapToGrid w:val="0"/>
          <w:color w:val="000000"/>
          <w:spacing w:val="0"/>
          <w:w w:val="100"/>
          <w:kern w:val="0"/>
          <w:sz w:val="32"/>
          <w:szCs w:val="32"/>
        </w:rPr>
        <w:t>实施集团化办学，通过“以强带弱”、</w:t>
      </w:r>
      <w:r>
        <w:rPr>
          <w:rFonts w:hint="eastAsia" w:ascii="仿宋_GB2312" w:eastAsia="仿宋_GB2312"/>
          <w:b w:val="0"/>
          <w:bCs/>
          <w:snapToGrid w:val="0"/>
          <w:color w:val="000000"/>
          <w:spacing w:val="0"/>
          <w:w w:val="100"/>
          <w:kern w:val="0"/>
          <w:sz w:val="32"/>
          <w:szCs w:val="32"/>
          <w:lang w:eastAsia="zh-CN"/>
        </w:rPr>
        <w:t>“以城带乡”</w:t>
      </w:r>
      <w:r>
        <w:rPr>
          <w:rFonts w:hint="eastAsia" w:ascii="仿宋_GB2312" w:eastAsia="仿宋_GB2312"/>
          <w:b w:val="0"/>
          <w:bCs/>
          <w:snapToGrid w:val="0"/>
          <w:color w:val="000000"/>
          <w:spacing w:val="0"/>
          <w:w w:val="100"/>
          <w:kern w:val="0"/>
          <w:sz w:val="32"/>
          <w:szCs w:val="32"/>
        </w:rPr>
        <w:t>优质师资</w:t>
      </w:r>
      <w:r>
        <w:rPr>
          <w:rFonts w:hint="eastAsia" w:ascii="仿宋_GB2312" w:eastAsia="仿宋_GB2312"/>
          <w:b w:val="0"/>
          <w:bCs/>
          <w:snapToGrid w:val="0"/>
          <w:color w:val="000000"/>
          <w:spacing w:val="0"/>
          <w:w w:val="100"/>
          <w:kern w:val="0"/>
          <w:sz w:val="32"/>
          <w:szCs w:val="32"/>
          <w:lang w:eastAsia="zh-CN"/>
        </w:rPr>
        <w:t>交流</w:t>
      </w:r>
      <w:r>
        <w:rPr>
          <w:rFonts w:hint="eastAsia" w:ascii="仿宋_GB2312" w:eastAsia="仿宋_GB2312"/>
          <w:b w:val="0"/>
          <w:bCs/>
          <w:snapToGrid w:val="0"/>
          <w:color w:val="000000"/>
          <w:spacing w:val="0"/>
          <w:w w:val="100"/>
          <w:kern w:val="0"/>
          <w:sz w:val="32"/>
          <w:szCs w:val="32"/>
        </w:rPr>
        <w:t>轮岗等方式，盘活城区老学校资源，确保资源有效利用，努力实现教育</w:t>
      </w:r>
      <w:r>
        <w:rPr>
          <w:rFonts w:hint="eastAsia" w:ascii="仿宋_GB2312" w:eastAsia="仿宋_GB2312"/>
          <w:b w:val="0"/>
          <w:bCs/>
          <w:snapToGrid w:val="0"/>
          <w:color w:val="000000"/>
          <w:spacing w:val="0"/>
          <w:w w:val="100"/>
          <w:kern w:val="0"/>
          <w:sz w:val="32"/>
          <w:szCs w:val="32"/>
          <w:lang w:val="en-US" w:eastAsia="zh-CN"/>
        </w:rPr>
        <w:t>资源</w:t>
      </w:r>
      <w:r>
        <w:rPr>
          <w:rFonts w:hint="eastAsia" w:ascii="仿宋_GB2312" w:eastAsia="仿宋_GB2312"/>
          <w:b w:val="0"/>
          <w:bCs/>
          <w:snapToGrid w:val="0"/>
          <w:color w:val="000000"/>
          <w:spacing w:val="0"/>
          <w:w w:val="100"/>
          <w:kern w:val="0"/>
          <w:sz w:val="32"/>
          <w:szCs w:val="32"/>
        </w:rPr>
        <w:t>均衡。</w:t>
      </w:r>
      <w:r>
        <w:rPr>
          <w:rFonts w:hint="eastAsia" w:ascii="仿宋_GB2312" w:eastAsia="仿宋_GB2312"/>
          <w:b/>
          <w:bCs w:val="0"/>
          <w:snapToGrid w:val="0"/>
          <w:color w:val="000000"/>
          <w:spacing w:val="0"/>
          <w:w w:val="100"/>
          <w:kern w:val="0"/>
          <w:sz w:val="32"/>
          <w:szCs w:val="32"/>
          <w:lang w:eastAsia="zh-CN"/>
        </w:rPr>
        <w:t>六是</w:t>
      </w:r>
      <w:r>
        <w:rPr>
          <w:rFonts w:hint="eastAsia" w:ascii="仿宋_GB2312" w:eastAsia="仿宋_GB2312"/>
          <w:b w:val="0"/>
          <w:bCs/>
          <w:snapToGrid w:val="0"/>
          <w:color w:val="000000"/>
          <w:spacing w:val="0"/>
          <w:w w:val="100"/>
          <w:kern w:val="0"/>
          <w:sz w:val="32"/>
          <w:szCs w:val="32"/>
        </w:rPr>
        <w:t>规范普通高中招生秩序，确保普通高中按计划招生；进一步发展民办普通高中（如濮淮高中），满足学生上普通高中就读的愿望。</w:t>
      </w:r>
      <w:r>
        <w:rPr>
          <w:rFonts w:hint="eastAsia" w:ascii="仿宋_GB2312" w:eastAsia="仿宋_GB2312"/>
          <w:b/>
          <w:bCs w:val="0"/>
          <w:snapToGrid w:val="0"/>
          <w:color w:val="000000"/>
          <w:spacing w:val="0"/>
          <w:w w:val="100"/>
          <w:kern w:val="0"/>
          <w:sz w:val="32"/>
          <w:szCs w:val="32"/>
          <w:lang w:eastAsia="zh-CN"/>
        </w:rPr>
        <w:t>七是</w:t>
      </w:r>
      <w:r>
        <w:rPr>
          <w:rFonts w:hint="eastAsia" w:ascii="仿宋_GB2312" w:eastAsia="仿宋_GB2312"/>
          <w:b w:val="0"/>
          <w:bCs/>
          <w:snapToGrid w:val="0"/>
          <w:color w:val="000000"/>
          <w:spacing w:val="0"/>
          <w:w w:val="100"/>
          <w:kern w:val="0"/>
          <w:sz w:val="32"/>
          <w:szCs w:val="32"/>
        </w:rPr>
        <w:t>新建息县中等职业学校</w:t>
      </w:r>
      <w:r>
        <w:rPr>
          <w:rFonts w:hint="eastAsia" w:ascii="仿宋_GB2312" w:eastAsia="仿宋_GB2312"/>
          <w:b w:val="0"/>
          <w:bCs/>
          <w:snapToGrid w:val="0"/>
          <w:color w:val="000000"/>
          <w:spacing w:val="0"/>
          <w:w w:val="100"/>
          <w:kern w:val="0"/>
          <w:sz w:val="32"/>
          <w:szCs w:val="32"/>
          <w:lang w:eastAsia="zh-CN"/>
        </w:rPr>
        <w:t>，</w:t>
      </w:r>
      <w:r>
        <w:rPr>
          <w:rFonts w:hint="eastAsia" w:ascii="仿宋_GB2312" w:eastAsia="仿宋_GB2312"/>
          <w:b w:val="0"/>
          <w:bCs/>
          <w:snapToGrid w:val="0"/>
          <w:color w:val="000000"/>
          <w:spacing w:val="0"/>
          <w:w w:val="100"/>
          <w:kern w:val="0"/>
          <w:sz w:val="32"/>
          <w:szCs w:val="32"/>
        </w:rPr>
        <w:t>扩大职业教育规模，2023年秋季实现招生，弥补息县高中教育资源不足的现状。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b w:val="0"/>
          <w:bCs/>
          <w:snapToGrid w:val="0"/>
          <w:color w:val="000000"/>
          <w:spacing w:val="0"/>
          <w:w w:val="100"/>
          <w:kern w:val="0"/>
          <w:sz w:val="32"/>
          <w:szCs w:val="32"/>
        </w:rPr>
      </w:pPr>
      <w:r>
        <w:rPr>
          <w:rFonts w:hint="eastAsia" w:ascii="仿宋_GB2312" w:hAnsi="仿宋_GB2312" w:eastAsia="仿宋_GB2312" w:cs="仿宋_GB2312"/>
          <w:b/>
          <w:bCs/>
          <w:snapToGrid w:val="0"/>
          <w:color w:val="auto"/>
          <w:spacing w:val="0"/>
          <w:w w:val="100"/>
          <w:kern w:val="0"/>
          <w:sz w:val="32"/>
          <w:szCs w:val="32"/>
          <w:lang w:val="en-US" w:eastAsia="zh-CN"/>
        </w:rPr>
        <w:t>8.城乡教育不平衡现象愈加凸显。</w:t>
      </w:r>
      <w:r>
        <w:rPr>
          <w:rFonts w:hint="eastAsia" w:ascii="仿宋_GB2312" w:eastAsia="仿宋_GB2312"/>
          <w:b w:val="0"/>
          <w:bCs/>
          <w:snapToGrid w:val="0"/>
          <w:color w:val="000000"/>
          <w:spacing w:val="0"/>
          <w:w w:val="100"/>
          <w:kern w:val="0"/>
          <w:sz w:val="32"/>
          <w:szCs w:val="32"/>
          <w:lang w:val="en-US" w:eastAsia="zh-CN"/>
        </w:rPr>
        <w:t>城乡“双向交流”通道不畅，每年从农村选调成熟教师，却未落实城区优秀教师向乡镇选派制度，致使优势资源愈发向城区集中</w:t>
      </w:r>
      <w:r>
        <w:rPr>
          <w:rFonts w:hint="eastAsia" w:ascii="仿宋_GB2312" w:eastAsia="仿宋_GB2312"/>
          <w:b w:val="0"/>
          <w:bCs/>
          <w:snapToGrid w:val="0"/>
          <w:color w:val="000000"/>
          <w:spacing w:val="0"/>
          <w:w w:val="100"/>
          <w:kern w:val="0"/>
          <w:sz w:val="32"/>
          <w:szCs w:val="32"/>
          <w:lang w:eastAsia="zh-CN"/>
        </w:rPr>
        <w:t>。</w:t>
      </w:r>
      <w:r>
        <w:rPr>
          <w:rFonts w:hint="eastAsia" w:ascii="仿宋_GB2312" w:eastAsia="仿宋_GB2312"/>
          <w:b w:val="0"/>
          <w:bCs/>
          <w:snapToGrid w:val="0"/>
          <w:color w:val="000000"/>
          <w:spacing w:val="0"/>
          <w:w w:val="100"/>
          <w:kern w:val="0"/>
          <w:sz w:val="32"/>
          <w:szCs w:val="32"/>
          <w:lang w:val="en-US" w:eastAsia="zh-CN"/>
        </w:rPr>
        <w:t>乡村学校越来越弱</w:t>
      </w:r>
      <w:r>
        <w:rPr>
          <w:rFonts w:hint="eastAsia" w:ascii="仿宋_GB2312" w:eastAsia="仿宋_GB2312"/>
          <w:b w:val="0"/>
          <w:bCs/>
          <w:snapToGrid w:val="0"/>
          <w:color w:val="000000"/>
          <w:spacing w:val="0"/>
          <w:w w:val="100"/>
          <w:kern w:val="0"/>
          <w:sz w:val="32"/>
          <w:szCs w:val="32"/>
          <w:lang w:eastAsia="zh-CN"/>
        </w:rPr>
        <w:t>生源日益减少，城乡</w:t>
      </w:r>
      <w:r>
        <w:rPr>
          <w:rFonts w:hint="eastAsia" w:ascii="仿宋_GB2312" w:eastAsia="仿宋_GB2312"/>
          <w:b w:val="0"/>
          <w:bCs/>
          <w:snapToGrid w:val="0"/>
          <w:color w:val="000000"/>
          <w:spacing w:val="0"/>
          <w:w w:val="100"/>
          <w:kern w:val="0"/>
          <w:sz w:val="32"/>
          <w:szCs w:val="32"/>
          <w:lang w:val="en-US" w:eastAsia="zh-CN"/>
        </w:rPr>
        <w:t>教育</w:t>
      </w:r>
      <w:r>
        <w:rPr>
          <w:rFonts w:hint="eastAsia" w:ascii="仿宋_GB2312" w:eastAsia="仿宋_GB2312"/>
          <w:b w:val="0"/>
          <w:bCs/>
          <w:snapToGrid w:val="0"/>
          <w:color w:val="000000"/>
          <w:spacing w:val="0"/>
          <w:w w:val="100"/>
          <w:kern w:val="0"/>
          <w:sz w:val="32"/>
          <w:szCs w:val="32"/>
          <w:lang w:eastAsia="zh-CN"/>
        </w:rPr>
        <w:t>发展不平衡</w:t>
      </w:r>
      <w:r>
        <w:rPr>
          <w:rFonts w:hint="eastAsia" w:ascii="仿宋_GB2312" w:eastAsia="仿宋_GB2312"/>
          <w:b w:val="0"/>
          <w:bCs/>
          <w:snapToGrid w:val="0"/>
          <w:color w:val="000000"/>
          <w:spacing w:val="0"/>
          <w:w w:val="100"/>
          <w:kern w:val="0"/>
          <w:sz w:val="32"/>
          <w:szCs w:val="32"/>
          <w:lang w:val="en-US" w:eastAsia="zh-CN"/>
        </w:rPr>
        <w:t>日益凸显。</w:t>
      </w:r>
      <w:r>
        <w:rPr>
          <w:rFonts w:hint="eastAsia" w:ascii="仿宋_GB2312" w:eastAsia="仿宋_GB2312"/>
          <w:b w:val="0"/>
          <w:bCs/>
          <w:snapToGrid w:val="0"/>
          <w:color w:val="000000"/>
          <w:spacing w:val="0"/>
          <w:w w:val="100"/>
          <w:kern w:val="0"/>
          <w:sz w:val="32"/>
          <w:szCs w:val="32"/>
          <w:lang w:eastAsia="zh-CN"/>
        </w:rPr>
        <w:t>教育资源不能有效整合，优质资源持续集中也势必愈发加重群众的焦虑心理</w:t>
      </w:r>
      <w:r>
        <w:rPr>
          <w:rFonts w:hint="eastAsia" w:ascii="仿宋_GB2312" w:eastAsia="仿宋_GB2312"/>
          <w:b w:val="0"/>
          <w:bCs/>
          <w:snapToGrid w:val="0"/>
          <w:color w:val="000000"/>
          <w:spacing w:val="0"/>
          <w:w w:val="10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b w:val="0"/>
          <w:bCs/>
          <w:snapToGrid w:val="0"/>
          <w:color w:val="000000"/>
          <w:spacing w:val="0"/>
          <w:w w:val="100"/>
          <w:kern w:val="0"/>
          <w:sz w:val="32"/>
          <w:szCs w:val="32"/>
        </w:rPr>
      </w:pPr>
      <w:r>
        <w:rPr>
          <w:rFonts w:hint="eastAsia" w:ascii="仿宋_GB2312" w:eastAsia="仿宋_GB2312"/>
          <w:b/>
          <w:snapToGrid w:val="0"/>
          <w:color w:val="000000"/>
          <w:spacing w:val="0"/>
          <w:w w:val="100"/>
          <w:kern w:val="0"/>
          <w:sz w:val="32"/>
          <w:szCs w:val="32"/>
          <w:lang w:eastAsia="zh-CN"/>
        </w:rPr>
        <w:t>整改结果</w:t>
      </w:r>
      <w:r>
        <w:rPr>
          <w:rFonts w:hint="eastAsia" w:ascii="仿宋_GB2312" w:eastAsia="仿宋_GB2312"/>
          <w:b/>
          <w:snapToGrid w:val="0"/>
          <w:color w:val="000000"/>
          <w:spacing w:val="0"/>
          <w:w w:val="100"/>
          <w:kern w:val="0"/>
          <w:sz w:val="32"/>
          <w:szCs w:val="32"/>
        </w:rPr>
        <w:t>：</w:t>
      </w:r>
      <w:r>
        <w:rPr>
          <w:rFonts w:hint="eastAsia" w:ascii="仿宋_GB2312" w:eastAsia="仿宋_GB2312"/>
          <w:b/>
          <w:bCs w:val="0"/>
          <w:snapToGrid w:val="0"/>
          <w:color w:val="000000"/>
          <w:spacing w:val="0"/>
          <w:w w:val="100"/>
          <w:kern w:val="0"/>
          <w:sz w:val="32"/>
          <w:szCs w:val="32"/>
          <w:lang w:eastAsia="zh-CN"/>
        </w:rPr>
        <w:t>一是</w:t>
      </w:r>
      <w:r>
        <w:rPr>
          <w:rFonts w:hint="eastAsia" w:ascii="仿宋_GB2312" w:eastAsia="仿宋_GB2312"/>
          <w:b w:val="0"/>
          <w:bCs/>
          <w:snapToGrid w:val="0"/>
          <w:color w:val="000000"/>
          <w:spacing w:val="0"/>
          <w:w w:val="100"/>
          <w:kern w:val="0"/>
          <w:sz w:val="32"/>
          <w:szCs w:val="32"/>
        </w:rPr>
        <w:t>城区选调教师进一步限制和规范，乡镇学校教师报名不得超过规定的人数比例，确保农村优质师资不过度流失；</w:t>
      </w:r>
      <w:r>
        <w:rPr>
          <w:rFonts w:hint="eastAsia" w:ascii="仿宋_GB2312" w:eastAsia="仿宋_GB2312"/>
          <w:b/>
          <w:bCs w:val="0"/>
          <w:snapToGrid w:val="0"/>
          <w:color w:val="000000"/>
          <w:spacing w:val="0"/>
          <w:w w:val="100"/>
          <w:kern w:val="0"/>
          <w:sz w:val="32"/>
          <w:szCs w:val="32"/>
          <w:lang w:eastAsia="zh-CN"/>
        </w:rPr>
        <w:t>二是</w:t>
      </w:r>
      <w:r>
        <w:rPr>
          <w:rFonts w:hint="eastAsia" w:ascii="仿宋_GB2312" w:eastAsia="仿宋_GB2312"/>
          <w:b w:val="0"/>
          <w:bCs/>
          <w:snapToGrid w:val="0"/>
          <w:color w:val="000000"/>
          <w:spacing w:val="0"/>
          <w:w w:val="100"/>
          <w:kern w:val="0"/>
          <w:sz w:val="32"/>
          <w:szCs w:val="32"/>
        </w:rPr>
        <w:t>积极开展“两区支教”“首席教师”工作，</w:t>
      </w:r>
      <w:r>
        <w:rPr>
          <w:rFonts w:hint="eastAsia" w:ascii="仿宋_GB2312" w:eastAsia="仿宋_GB2312"/>
          <w:b w:val="0"/>
          <w:bCs/>
          <w:snapToGrid w:val="0"/>
          <w:color w:val="000000"/>
          <w:spacing w:val="0"/>
          <w:w w:val="100"/>
          <w:kern w:val="0"/>
          <w:sz w:val="32"/>
          <w:szCs w:val="32"/>
          <w:lang w:val="en-US" w:eastAsia="zh-CN"/>
        </w:rPr>
        <w:t>2023年秋季开学前计划</w:t>
      </w:r>
      <w:r>
        <w:rPr>
          <w:rFonts w:hint="eastAsia" w:ascii="仿宋_GB2312" w:eastAsia="仿宋_GB2312"/>
          <w:b w:val="0"/>
          <w:bCs/>
          <w:snapToGrid w:val="0"/>
          <w:color w:val="000000"/>
          <w:spacing w:val="0"/>
          <w:w w:val="100"/>
          <w:kern w:val="0"/>
          <w:sz w:val="32"/>
          <w:szCs w:val="32"/>
        </w:rPr>
        <w:t>选派</w:t>
      </w:r>
      <w:r>
        <w:rPr>
          <w:rFonts w:hint="eastAsia" w:ascii="仿宋_GB2312" w:eastAsia="仿宋_GB2312"/>
          <w:b w:val="0"/>
          <w:bCs/>
          <w:snapToGrid w:val="0"/>
          <w:color w:val="000000"/>
          <w:spacing w:val="0"/>
          <w:w w:val="100"/>
          <w:kern w:val="0"/>
          <w:sz w:val="32"/>
          <w:szCs w:val="32"/>
          <w:lang w:val="en-US" w:eastAsia="zh-CN"/>
        </w:rPr>
        <w:t>15名</w:t>
      </w:r>
      <w:r>
        <w:rPr>
          <w:rFonts w:hint="eastAsia" w:ascii="仿宋_GB2312" w:eastAsia="仿宋_GB2312"/>
          <w:b w:val="0"/>
          <w:bCs/>
          <w:snapToGrid w:val="0"/>
          <w:color w:val="000000"/>
          <w:spacing w:val="0"/>
          <w:w w:val="100"/>
          <w:kern w:val="0"/>
          <w:sz w:val="32"/>
          <w:szCs w:val="32"/>
        </w:rPr>
        <w:t>城区学校优秀骨干教师到乡镇学校支教、交流，补充优质师资到乡镇学校；</w:t>
      </w:r>
      <w:r>
        <w:rPr>
          <w:rFonts w:hint="eastAsia" w:ascii="仿宋_GB2312" w:eastAsia="仿宋_GB2312"/>
          <w:b/>
          <w:bCs w:val="0"/>
          <w:snapToGrid w:val="0"/>
          <w:color w:val="000000"/>
          <w:spacing w:val="0"/>
          <w:w w:val="100"/>
          <w:kern w:val="0"/>
          <w:sz w:val="32"/>
          <w:szCs w:val="32"/>
          <w:lang w:eastAsia="zh-CN"/>
        </w:rPr>
        <w:t>三是</w:t>
      </w:r>
      <w:r>
        <w:rPr>
          <w:rFonts w:hint="eastAsia" w:ascii="仿宋_GB2312" w:eastAsia="仿宋_GB2312"/>
          <w:b w:val="0"/>
          <w:bCs/>
          <w:snapToGrid w:val="0"/>
          <w:color w:val="000000"/>
          <w:spacing w:val="0"/>
          <w:w w:val="100"/>
          <w:kern w:val="0"/>
          <w:sz w:val="32"/>
          <w:szCs w:val="32"/>
        </w:rPr>
        <w:t>严格落实乡村教师待遇和高级职称评聘关于农村工作经历的有关要求，鼓励教师扎根乡村。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color w:val="000000"/>
          <w:spacing w:val="0"/>
          <w:w w:val="100"/>
          <w:lang w:val="en-US" w:eastAsia="zh-CN"/>
        </w:rPr>
      </w:pPr>
      <w:r>
        <w:rPr>
          <w:rFonts w:hint="eastAsia" w:ascii="楷体" w:hAnsi="楷体" w:eastAsia="楷体"/>
          <w:b/>
          <w:bCs/>
          <w:color w:val="000000"/>
          <w:spacing w:val="0"/>
          <w:w w:val="100"/>
          <w:sz w:val="32"/>
          <w:szCs w:val="32"/>
        </w:rPr>
        <w:t>（二）聚焦群众身边腐败问题和不正之风方面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b w:val="0"/>
          <w:bCs/>
          <w:snapToGrid w:val="0"/>
          <w:color w:val="000000"/>
          <w:spacing w:val="0"/>
          <w:w w:val="100"/>
          <w:kern w:val="0"/>
          <w:sz w:val="32"/>
          <w:szCs w:val="32"/>
        </w:rPr>
      </w:pPr>
      <w:r>
        <w:rPr>
          <w:rFonts w:hint="eastAsia" w:ascii="仿宋_GB2312" w:hAnsi="仿宋_GB2312" w:eastAsia="仿宋_GB2312" w:cs="仿宋_GB2312"/>
          <w:b/>
          <w:bCs/>
          <w:snapToGrid w:val="0"/>
          <w:color w:val="auto"/>
          <w:spacing w:val="0"/>
          <w:w w:val="100"/>
          <w:kern w:val="0"/>
          <w:sz w:val="32"/>
          <w:szCs w:val="32"/>
          <w:lang w:val="en-US" w:eastAsia="zh-CN"/>
        </w:rPr>
        <w:t>9.“四种形态”运用不到位。</w:t>
      </w:r>
      <w:r>
        <w:rPr>
          <w:rFonts w:hint="eastAsia" w:ascii="仿宋_GB2312" w:eastAsia="仿宋_GB2312"/>
          <w:b w:val="0"/>
          <w:bCs/>
          <w:snapToGrid w:val="0"/>
          <w:color w:val="000000"/>
          <w:spacing w:val="0"/>
          <w:w w:val="100"/>
          <w:kern w:val="0"/>
          <w:sz w:val="32"/>
          <w:szCs w:val="32"/>
        </w:rPr>
        <w:t>局党组对日常监督管理重视不够，满足于开开会、签签目标责任书。对干部和校长谈话提醒少，咬耳扯袖不够，问题出现才想起用纪律约束。2021年教育系统约谈了16人次，却未见到提醒谈话任何材料。全系统吃喝风仍重，有的班子成员平时喜欢电话约校长喝酒打牌在社会上造成不良影响，局党组提醒警戒不够。五小校长无视党组决定，煽动教师闹事借机与局党组讨价还价，党组却一再退让。</w:t>
      </w:r>
    </w:p>
    <w:p>
      <w:pPr>
        <w:keepNext w:val="0"/>
        <w:keepLines w:val="0"/>
        <w:pageBreakBefore w:val="0"/>
        <w:widowControl w:val="0"/>
        <w:kinsoku/>
        <w:wordWrap/>
        <w:overflowPunct/>
        <w:topLinePunct w:val="0"/>
        <w:autoSpaceDE/>
        <w:autoSpaceDN/>
        <w:bidi w:val="0"/>
        <w:spacing w:line="560" w:lineRule="exact"/>
        <w:ind w:firstLine="643" w:firstLineChars="200"/>
        <w:rPr>
          <w:rFonts w:hint="eastAsia" w:ascii="仿宋_GB2312" w:eastAsia="仿宋_GB2312"/>
          <w:b w:val="0"/>
          <w:bCs/>
          <w:snapToGrid w:val="0"/>
          <w:color w:val="000000"/>
          <w:spacing w:val="0"/>
          <w:w w:val="100"/>
          <w:kern w:val="0"/>
          <w:sz w:val="32"/>
          <w:szCs w:val="32"/>
        </w:rPr>
      </w:pPr>
      <w:r>
        <w:rPr>
          <w:rFonts w:hint="eastAsia" w:ascii="仿宋_GB2312" w:eastAsia="仿宋_GB2312"/>
          <w:b/>
          <w:snapToGrid w:val="0"/>
          <w:color w:val="000000"/>
          <w:spacing w:val="0"/>
          <w:w w:val="100"/>
          <w:kern w:val="0"/>
          <w:sz w:val="32"/>
          <w:szCs w:val="32"/>
          <w:lang w:eastAsia="zh-CN"/>
        </w:rPr>
        <w:t>整改结果</w:t>
      </w:r>
      <w:r>
        <w:rPr>
          <w:rFonts w:hint="eastAsia" w:ascii="仿宋_GB2312" w:eastAsia="仿宋_GB2312"/>
          <w:b/>
          <w:snapToGrid w:val="0"/>
          <w:color w:val="000000"/>
          <w:spacing w:val="0"/>
          <w:w w:val="100"/>
          <w:kern w:val="0"/>
          <w:sz w:val="32"/>
          <w:szCs w:val="32"/>
        </w:rPr>
        <w:t>：</w:t>
      </w:r>
      <w:r>
        <w:rPr>
          <w:rFonts w:hint="eastAsia" w:ascii="仿宋_GB2312" w:eastAsia="仿宋_GB2312"/>
          <w:b/>
          <w:bCs w:val="0"/>
          <w:snapToGrid w:val="0"/>
          <w:color w:val="000000"/>
          <w:spacing w:val="0"/>
          <w:w w:val="100"/>
          <w:kern w:val="0"/>
          <w:sz w:val="32"/>
          <w:szCs w:val="32"/>
        </w:rPr>
        <w:t>一是</w:t>
      </w:r>
      <w:r>
        <w:rPr>
          <w:rFonts w:hint="eastAsia" w:ascii="仿宋_GB2312" w:eastAsia="仿宋_GB2312"/>
          <w:b w:val="0"/>
          <w:bCs/>
          <w:snapToGrid w:val="0"/>
          <w:color w:val="000000"/>
          <w:spacing w:val="0"/>
          <w:w w:val="100"/>
          <w:kern w:val="0"/>
          <w:sz w:val="32"/>
          <w:szCs w:val="32"/>
        </w:rPr>
        <w:t>加大广大党员干部对</w:t>
      </w:r>
      <w:r>
        <w:rPr>
          <w:rFonts w:hint="eastAsia" w:ascii="仿宋_GB2312" w:eastAsia="仿宋_GB2312"/>
          <w:b w:val="0"/>
          <w:bCs/>
          <w:snapToGrid w:val="0"/>
          <w:color w:val="000000"/>
          <w:spacing w:val="0"/>
          <w:w w:val="100"/>
          <w:kern w:val="0"/>
          <w:sz w:val="32"/>
          <w:szCs w:val="32"/>
          <w:lang w:eastAsia="zh-CN"/>
        </w:rPr>
        <w:t>“</w:t>
      </w:r>
      <w:r>
        <w:rPr>
          <w:rFonts w:hint="eastAsia" w:ascii="仿宋_GB2312" w:eastAsia="仿宋_GB2312"/>
          <w:b w:val="0"/>
          <w:bCs/>
          <w:snapToGrid w:val="0"/>
          <w:color w:val="000000"/>
          <w:spacing w:val="0"/>
          <w:w w:val="100"/>
          <w:kern w:val="0"/>
          <w:sz w:val="32"/>
          <w:szCs w:val="32"/>
        </w:rPr>
        <w:t>四种形态</w:t>
      </w:r>
      <w:r>
        <w:rPr>
          <w:rFonts w:hint="eastAsia" w:ascii="仿宋_GB2312" w:eastAsia="仿宋_GB2312"/>
          <w:b w:val="0"/>
          <w:bCs/>
          <w:snapToGrid w:val="0"/>
          <w:color w:val="000000"/>
          <w:spacing w:val="0"/>
          <w:w w:val="100"/>
          <w:kern w:val="0"/>
          <w:sz w:val="32"/>
          <w:szCs w:val="32"/>
          <w:lang w:eastAsia="zh-CN"/>
        </w:rPr>
        <w:t>”</w:t>
      </w:r>
      <w:r>
        <w:rPr>
          <w:rFonts w:hint="eastAsia" w:ascii="仿宋_GB2312" w:eastAsia="仿宋_GB2312"/>
          <w:b w:val="0"/>
          <w:bCs/>
          <w:snapToGrid w:val="0"/>
          <w:color w:val="000000"/>
          <w:spacing w:val="0"/>
          <w:w w:val="100"/>
          <w:kern w:val="0"/>
          <w:sz w:val="32"/>
          <w:szCs w:val="32"/>
        </w:rPr>
        <w:t>的思想认识，坚持教育先行，将监督执纪个人</w:t>
      </w:r>
      <w:r>
        <w:rPr>
          <w:rFonts w:hint="eastAsia" w:ascii="仿宋_GB2312" w:eastAsia="仿宋_GB2312"/>
          <w:b w:val="0"/>
          <w:bCs/>
          <w:snapToGrid w:val="0"/>
          <w:color w:val="000000"/>
          <w:spacing w:val="0"/>
          <w:w w:val="100"/>
          <w:kern w:val="0"/>
          <w:sz w:val="32"/>
          <w:szCs w:val="32"/>
          <w:lang w:eastAsia="zh-CN"/>
        </w:rPr>
        <w:t>“</w:t>
      </w:r>
      <w:r>
        <w:rPr>
          <w:rFonts w:hint="eastAsia" w:ascii="仿宋_GB2312" w:eastAsia="仿宋_GB2312"/>
          <w:b w:val="0"/>
          <w:bCs/>
          <w:snapToGrid w:val="0"/>
          <w:color w:val="000000"/>
          <w:spacing w:val="0"/>
          <w:w w:val="100"/>
          <w:kern w:val="0"/>
          <w:sz w:val="32"/>
          <w:szCs w:val="32"/>
        </w:rPr>
        <w:t>四种形态</w:t>
      </w:r>
      <w:r>
        <w:rPr>
          <w:rFonts w:hint="eastAsia" w:ascii="仿宋_GB2312" w:eastAsia="仿宋_GB2312"/>
          <w:b w:val="0"/>
          <w:bCs/>
          <w:snapToGrid w:val="0"/>
          <w:color w:val="000000"/>
          <w:spacing w:val="0"/>
          <w:w w:val="100"/>
          <w:kern w:val="0"/>
          <w:sz w:val="32"/>
          <w:szCs w:val="32"/>
          <w:lang w:eastAsia="zh-CN"/>
        </w:rPr>
        <w:t>”</w:t>
      </w:r>
      <w:r>
        <w:rPr>
          <w:rFonts w:hint="eastAsia" w:ascii="仿宋_GB2312" w:eastAsia="仿宋_GB2312"/>
          <w:b w:val="0"/>
          <w:bCs/>
          <w:snapToGrid w:val="0"/>
          <w:color w:val="000000"/>
          <w:spacing w:val="0"/>
          <w:w w:val="100"/>
          <w:kern w:val="0"/>
          <w:sz w:val="32"/>
          <w:szCs w:val="32"/>
        </w:rPr>
        <w:t>纳入党员干部日常学习内容，通过召开各种会议，组织党员干部认真学习</w:t>
      </w:r>
      <w:r>
        <w:rPr>
          <w:rFonts w:hint="eastAsia" w:ascii="仿宋_GB2312" w:eastAsia="仿宋_GB2312"/>
          <w:b w:val="0"/>
          <w:bCs/>
          <w:snapToGrid w:val="0"/>
          <w:color w:val="000000"/>
          <w:spacing w:val="0"/>
          <w:w w:val="100"/>
          <w:kern w:val="0"/>
          <w:sz w:val="32"/>
          <w:szCs w:val="32"/>
          <w:lang w:eastAsia="zh-CN"/>
        </w:rPr>
        <w:t>“</w:t>
      </w:r>
      <w:r>
        <w:rPr>
          <w:rFonts w:hint="eastAsia" w:ascii="仿宋_GB2312" w:eastAsia="仿宋_GB2312"/>
          <w:b w:val="0"/>
          <w:bCs/>
          <w:snapToGrid w:val="0"/>
          <w:color w:val="000000"/>
          <w:spacing w:val="0"/>
          <w:w w:val="100"/>
          <w:kern w:val="0"/>
          <w:sz w:val="32"/>
          <w:szCs w:val="32"/>
        </w:rPr>
        <w:t>四种形态</w:t>
      </w:r>
      <w:r>
        <w:rPr>
          <w:rFonts w:hint="eastAsia" w:ascii="仿宋_GB2312" w:eastAsia="仿宋_GB2312"/>
          <w:b w:val="0"/>
          <w:bCs/>
          <w:snapToGrid w:val="0"/>
          <w:color w:val="000000"/>
          <w:spacing w:val="0"/>
          <w:w w:val="100"/>
          <w:kern w:val="0"/>
          <w:sz w:val="32"/>
          <w:szCs w:val="32"/>
          <w:lang w:eastAsia="zh-CN"/>
        </w:rPr>
        <w:t>”</w:t>
      </w:r>
      <w:r>
        <w:rPr>
          <w:rFonts w:hint="eastAsia" w:ascii="仿宋_GB2312" w:eastAsia="仿宋_GB2312"/>
          <w:b w:val="0"/>
          <w:bCs/>
          <w:snapToGrid w:val="0"/>
          <w:color w:val="000000"/>
          <w:spacing w:val="0"/>
          <w:w w:val="100"/>
          <w:kern w:val="0"/>
          <w:sz w:val="32"/>
          <w:szCs w:val="32"/>
        </w:rPr>
        <w:t>的重要精神，采取组织观看廉政警示片，利用身边事身边人，使广大干部绷紧纪律弦。</w:t>
      </w:r>
      <w:r>
        <w:rPr>
          <w:rFonts w:hint="eastAsia" w:ascii="仿宋_GB2312" w:eastAsia="仿宋_GB2312"/>
          <w:b w:val="0"/>
          <w:bCs/>
          <w:snapToGrid w:val="0"/>
          <w:color w:val="auto"/>
          <w:spacing w:val="0"/>
          <w:w w:val="100"/>
          <w:kern w:val="0"/>
          <w:sz w:val="32"/>
          <w:szCs w:val="32"/>
          <w:lang w:val="en-US" w:eastAsia="zh-CN"/>
        </w:rPr>
        <w:t>2023年以来，共计开展以案促改警示教育活动3次，警示教育194人。</w:t>
      </w:r>
      <w:r>
        <w:rPr>
          <w:rFonts w:hint="eastAsia" w:ascii="仿宋_GB2312" w:eastAsia="仿宋_GB2312"/>
          <w:b/>
          <w:bCs w:val="0"/>
          <w:snapToGrid w:val="0"/>
          <w:color w:val="000000"/>
          <w:spacing w:val="0"/>
          <w:w w:val="100"/>
          <w:kern w:val="0"/>
          <w:sz w:val="32"/>
          <w:szCs w:val="32"/>
        </w:rPr>
        <w:t>二是</w:t>
      </w:r>
      <w:r>
        <w:rPr>
          <w:rFonts w:hint="eastAsia" w:ascii="仿宋_GB2312" w:eastAsia="仿宋_GB2312"/>
          <w:b w:val="0"/>
          <w:bCs/>
          <w:snapToGrid w:val="0"/>
          <w:color w:val="000000"/>
          <w:spacing w:val="0"/>
          <w:w w:val="100"/>
          <w:kern w:val="0"/>
          <w:sz w:val="32"/>
          <w:szCs w:val="32"/>
        </w:rPr>
        <w:t>完善制度建设，全面细化廉政谈话提醒制度，对苗头性和倾向性的问题及时教育提醒全面开展专项整治工作，对群众举报及明察暗访中发现违规违纪线索，发现一起，查处一起</w:t>
      </w:r>
      <w:r>
        <w:rPr>
          <w:rFonts w:hint="eastAsia" w:ascii="仿宋_GB2312" w:eastAsia="仿宋_GB2312"/>
          <w:b w:val="0"/>
          <w:bCs/>
          <w:snapToGrid w:val="0"/>
          <w:color w:val="000000"/>
          <w:spacing w:val="0"/>
          <w:w w:val="100"/>
          <w:kern w:val="0"/>
          <w:sz w:val="32"/>
          <w:szCs w:val="32"/>
          <w:lang w:eastAsia="zh-CN"/>
        </w:rPr>
        <w:t>。局党组坚决硬起手腕，狠刹歪风邪气，坚决用制度管人，用纪律约束人，让学校成为教师教书育人，学生快乐学习、健康成长的重要育人场所</w:t>
      </w:r>
      <w:r>
        <w:rPr>
          <w:rFonts w:hint="eastAsia" w:ascii="仿宋_GB2312" w:eastAsia="仿宋_GB2312"/>
          <w:b w:val="0"/>
          <w:bCs/>
          <w:snapToGrid w:val="0"/>
          <w:color w:val="000000"/>
          <w:spacing w:val="0"/>
          <w:w w:val="10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b w:val="0"/>
          <w:bCs/>
          <w:snapToGrid w:val="0"/>
          <w:color w:val="000000"/>
          <w:spacing w:val="0"/>
          <w:w w:val="100"/>
          <w:kern w:val="0"/>
          <w:sz w:val="32"/>
          <w:szCs w:val="32"/>
        </w:rPr>
      </w:pPr>
      <w:r>
        <w:rPr>
          <w:rFonts w:hint="eastAsia" w:ascii="仿宋_GB2312" w:hAnsi="仿宋_GB2312" w:eastAsia="仿宋_GB2312" w:cs="仿宋_GB2312"/>
          <w:b/>
          <w:bCs/>
          <w:snapToGrid w:val="0"/>
          <w:color w:val="auto"/>
          <w:spacing w:val="0"/>
          <w:w w:val="100"/>
          <w:kern w:val="0"/>
          <w:sz w:val="32"/>
          <w:szCs w:val="32"/>
          <w:lang w:val="en-US" w:eastAsia="zh-CN"/>
        </w:rPr>
        <w:t>10.教学质量中心位置凸出不够。</w:t>
      </w:r>
      <w:r>
        <w:rPr>
          <w:rFonts w:hint="eastAsia" w:ascii="仿宋_GB2312" w:eastAsia="仿宋_GB2312"/>
          <w:b w:val="0"/>
          <w:bCs/>
          <w:snapToGrid w:val="0"/>
          <w:color w:val="000000"/>
          <w:spacing w:val="0"/>
          <w:w w:val="100"/>
          <w:kern w:val="0"/>
          <w:sz w:val="32"/>
          <w:szCs w:val="32"/>
        </w:rPr>
        <w:t>教体局在对各学校的评价中，教学质量分值占比减弱，不足50%。评价体系中生均分、优秀率、及格率等客观性评价占比太少，临时补写的各类资料权重加大，主观因素混淆了重点。过去一些行之有效的评价制度被搁置，导向作用使一些学校以教学为中心的理念也发生了变化，基础教育和习惯养成等纳入发展性管理评价不足。如：一小事务性东西太多，工作以教学质量为中心发生偏移。长期不组织学生测试，没能坚持以考促教以考促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cs="黑体"/>
          <w:snapToGrid w:val="0"/>
          <w:color w:val="000000"/>
          <w:spacing w:val="0"/>
          <w:w w:val="100"/>
          <w:kern w:val="0"/>
          <w:sz w:val="32"/>
          <w:szCs w:val="32"/>
          <w:lang w:val="en-US" w:eastAsia="zh-CN"/>
        </w:rPr>
      </w:pPr>
      <w:r>
        <w:rPr>
          <w:rFonts w:hint="eastAsia" w:ascii="仿宋_GB2312" w:eastAsia="仿宋_GB2312"/>
          <w:b/>
          <w:snapToGrid w:val="0"/>
          <w:color w:val="000000"/>
          <w:spacing w:val="0"/>
          <w:w w:val="100"/>
          <w:kern w:val="0"/>
          <w:sz w:val="32"/>
          <w:szCs w:val="32"/>
          <w:lang w:eastAsia="zh-CN"/>
        </w:rPr>
        <w:t>整改结果</w:t>
      </w:r>
      <w:r>
        <w:rPr>
          <w:rFonts w:hint="eastAsia" w:ascii="仿宋_GB2312" w:eastAsia="仿宋_GB2312"/>
          <w:b/>
          <w:snapToGrid w:val="0"/>
          <w:color w:val="000000"/>
          <w:spacing w:val="0"/>
          <w:w w:val="100"/>
          <w:kern w:val="0"/>
          <w:sz w:val="32"/>
          <w:szCs w:val="32"/>
        </w:rPr>
        <w:t>：</w:t>
      </w:r>
      <w:r>
        <w:rPr>
          <w:rFonts w:hint="eastAsia" w:ascii="仿宋_GB2312" w:eastAsia="仿宋_GB2312" w:cs="黑体"/>
          <w:b/>
          <w:bCs/>
          <w:snapToGrid w:val="0"/>
          <w:color w:val="000000"/>
          <w:spacing w:val="0"/>
          <w:w w:val="100"/>
          <w:kern w:val="0"/>
          <w:sz w:val="32"/>
          <w:szCs w:val="32"/>
          <w:lang w:val="en-US" w:eastAsia="zh-CN"/>
        </w:rPr>
        <w:t>一是</w:t>
      </w:r>
      <w:r>
        <w:rPr>
          <w:rFonts w:hint="eastAsia" w:ascii="仿宋_GB2312" w:eastAsia="仿宋_GB2312" w:cs="黑体"/>
          <w:snapToGrid w:val="0"/>
          <w:color w:val="000000"/>
          <w:spacing w:val="0"/>
          <w:w w:val="100"/>
          <w:kern w:val="0"/>
          <w:sz w:val="32"/>
          <w:szCs w:val="32"/>
          <w:lang w:val="en-US" w:eastAsia="zh-CN"/>
        </w:rPr>
        <w:t>发展性管理评价由基础教育股和教研室负责，结合中共中央国务院印发《深化新时代教育评价改革总体方案》、《义务教育质量评价指南》及市教体系统评价办法，进一步完善我县发展性评价办法，突出教学质量中心位置。</w:t>
      </w:r>
      <w:r>
        <w:rPr>
          <w:rFonts w:hint="eastAsia" w:ascii="仿宋_GB2312" w:eastAsia="仿宋_GB2312" w:cs="黑体"/>
          <w:b/>
          <w:bCs/>
          <w:snapToGrid w:val="0"/>
          <w:color w:val="000000"/>
          <w:spacing w:val="0"/>
          <w:w w:val="100"/>
          <w:kern w:val="0"/>
          <w:sz w:val="32"/>
          <w:szCs w:val="32"/>
          <w:lang w:val="en-US" w:eastAsia="zh-CN"/>
        </w:rPr>
        <w:t>二是</w:t>
      </w:r>
      <w:r>
        <w:rPr>
          <w:rFonts w:hint="eastAsia" w:ascii="仿宋_GB2312" w:eastAsia="仿宋_GB2312" w:cs="黑体"/>
          <w:b w:val="0"/>
          <w:bCs w:val="0"/>
          <w:snapToGrid w:val="0"/>
          <w:color w:val="auto"/>
          <w:spacing w:val="0"/>
          <w:w w:val="100"/>
          <w:kern w:val="0"/>
          <w:sz w:val="32"/>
          <w:szCs w:val="32"/>
          <w:lang w:val="en-US" w:eastAsia="zh-CN"/>
        </w:rPr>
        <w:t>制定</w:t>
      </w:r>
      <w:r>
        <w:rPr>
          <w:rFonts w:hint="eastAsia" w:ascii="仿宋_GB2312" w:eastAsia="仿宋_GB2312" w:cs="黑体"/>
          <w:snapToGrid w:val="0"/>
          <w:color w:val="auto"/>
          <w:spacing w:val="0"/>
          <w:w w:val="100"/>
          <w:kern w:val="0"/>
          <w:sz w:val="32"/>
          <w:szCs w:val="32"/>
          <w:lang w:val="en-US" w:eastAsia="zh-CN"/>
        </w:rPr>
        <w:t>《息县中小学发展性管理评估方案》，并对相关分值进一步调整，突出教学质量核心位置，教学质量分值达到1000分以上。</w:t>
      </w:r>
      <w:r>
        <w:rPr>
          <w:rFonts w:hint="eastAsia" w:ascii="仿宋_GB2312" w:eastAsia="仿宋_GB2312" w:cs="黑体"/>
          <w:b/>
          <w:bCs/>
          <w:snapToGrid w:val="0"/>
          <w:color w:val="000000"/>
          <w:spacing w:val="0"/>
          <w:w w:val="100"/>
          <w:kern w:val="0"/>
          <w:sz w:val="32"/>
          <w:szCs w:val="32"/>
          <w:lang w:val="en-US" w:eastAsia="zh-CN"/>
        </w:rPr>
        <w:t>三是</w:t>
      </w:r>
      <w:r>
        <w:rPr>
          <w:rFonts w:hint="eastAsia" w:ascii="仿宋_GB2312" w:eastAsia="仿宋_GB2312" w:cs="黑体"/>
          <w:snapToGrid w:val="0"/>
          <w:color w:val="000000"/>
          <w:spacing w:val="0"/>
          <w:w w:val="100"/>
          <w:kern w:val="0"/>
          <w:sz w:val="32"/>
          <w:szCs w:val="32"/>
          <w:lang w:val="en-US" w:eastAsia="zh-CN"/>
        </w:rPr>
        <w:t>进一步修改完善检查评估方式办法，加大对评估人员的培训力度，减少对纸质材料的检查，加大对走访座谈、问卷调查、群众满意度的考察，同时增加基础教育和习惯养成在发展性管理评价管理中的内容；</w:t>
      </w:r>
      <w:r>
        <w:rPr>
          <w:rFonts w:hint="eastAsia" w:ascii="仿宋_GB2312" w:eastAsia="仿宋_GB2312" w:cs="黑体"/>
          <w:b/>
          <w:bCs/>
          <w:snapToGrid w:val="0"/>
          <w:color w:val="000000"/>
          <w:spacing w:val="0"/>
          <w:w w:val="100"/>
          <w:kern w:val="0"/>
          <w:sz w:val="32"/>
          <w:szCs w:val="32"/>
          <w:lang w:val="en-US" w:eastAsia="zh-CN"/>
        </w:rPr>
        <w:t>四是</w:t>
      </w:r>
      <w:r>
        <w:rPr>
          <w:rFonts w:hint="eastAsia" w:ascii="仿宋_GB2312" w:eastAsia="仿宋_GB2312" w:cs="黑体"/>
          <w:snapToGrid w:val="0"/>
          <w:color w:val="000000"/>
          <w:spacing w:val="0"/>
          <w:w w:val="100"/>
          <w:kern w:val="0"/>
          <w:sz w:val="32"/>
          <w:szCs w:val="32"/>
          <w:lang w:val="en-US" w:eastAsia="zh-CN"/>
        </w:rPr>
        <w:t>通过会议、表彰等方式，牢固树立“教学质量是学校的生命线”的理念，采取各种有效措施，全面提高育人质量。在教体局发展管理评价中加大中小学教学质量的权重（2000分中教学质量分拟占1200分），暑期修改发展管理评价方案，加大人均分、及格率、优秀率的分值比重，占到评价总分的60%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b w:val="0"/>
          <w:bCs/>
          <w:snapToGrid w:val="0"/>
          <w:color w:val="000000"/>
          <w:spacing w:val="0"/>
          <w:w w:val="100"/>
          <w:kern w:val="0"/>
          <w:sz w:val="32"/>
          <w:szCs w:val="32"/>
        </w:rPr>
      </w:pPr>
      <w:r>
        <w:rPr>
          <w:rFonts w:hint="eastAsia" w:ascii="仿宋_GB2312" w:hAnsi="仿宋_GB2312" w:eastAsia="仿宋_GB2312" w:cs="仿宋_GB2312"/>
          <w:b/>
          <w:bCs/>
          <w:snapToGrid w:val="0"/>
          <w:color w:val="auto"/>
          <w:spacing w:val="0"/>
          <w:w w:val="100"/>
          <w:kern w:val="0"/>
          <w:sz w:val="32"/>
          <w:szCs w:val="32"/>
          <w:lang w:val="en-US" w:eastAsia="zh-CN"/>
        </w:rPr>
        <w:t>11.教育教学督导发力不够。</w:t>
      </w:r>
      <w:r>
        <w:rPr>
          <w:rFonts w:hint="eastAsia" w:ascii="仿宋_GB2312" w:eastAsia="仿宋_GB2312"/>
          <w:b w:val="0"/>
          <w:bCs/>
          <w:snapToGrid w:val="0"/>
          <w:color w:val="000000"/>
          <w:spacing w:val="0"/>
          <w:w w:val="100"/>
          <w:kern w:val="0"/>
          <w:sz w:val="32"/>
          <w:szCs w:val="32"/>
        </w:rPr>
        <w:t>领导班子工作重心偏移，抓教学督导的力度明显减弱。未坚持每学期走遍每所学校的好做法，难以吃透基层学校的实情。督导室到各校督导的频次明显减少，不能坚持一至两月遍走学校，通过现场会、工作小结会、红黑旗等措施加大对校长和老师的触动。督导指导时间不能保证，不注重常规检查。即便开展督导也是关注“底线”多，对于“生命线”反正没人会因教学质量差受到责任追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b w:val="0"/>
          <w:bCs/>
          <w:snapToGrid w:val="0"/>
          <w:color w:val="000000"/>
          <w:spacing w:val="0"/>
          <w:w w:val="100"/>
          <w:kern w:val="0"/>
          <w:sz w:val="32"/>
          <w:szCs w:val="32"/>
        </w:rPr>
      </w:pPr>
      <w:r>
        <w:rPr>
          <w:rFonts w:hint="eastAsia" w:ascii="仿宋_GB2312" w:eastAsia="仿宋_GB2312"/>
          <w:b/>
          <w:snapToGrid w:val="0"/>
          <w:color w:val="000000"/>
          <w:spacing w:val="0"/>
          <w:w w:val="100"/>
          <w:kern w:val="0"/>
          <w:sz w:val="32"/>
          <w:szCs w:val="32"/>
          <w:lang w:eastAsia="zh-CN"/>
        </w:rPr>
        <w:t>整改结果</w:t>
      </w:r>
      <w:r>
        <w:rPr>
          <w:rFonts w:hint="eastAsia" w:ascii="仿宋_GB2312" w:eastAsia="仿宋_GB2312"/>
          <w:b/>
          <w:snapToGrid w:val="0"/>
          <w:color w:val="000000"/>
          <w:spacing w:val="0"/>
          <w:w w:val="100"/>
          <w:kern w:val="0"/>
          <w:sz w:val="32"/>
          <w:szCs w:val="32"/>
        </w:rPr>
        <w:t>：</w:t>
      </w:r>
      <w:r>
        <w:rPr>
          <w:rFonts w:hint="eastAsia" w:ascii="仿宋_GB2312" w:eastAsia="仿宋_GB2312"/>
          <w:b w:val="0"/>
          <w:bCs/>
          <w:snapToGrid w:val="0"/>
          <w:color w:val="000000"/>
          <w:spacing w:val="0"/>
          <w:w w:val="100"/>
          <w:kern w:val="0"/>
          <w:sz w:val="32"/>
          <w:szCs w:val="32"/>
          <w:lang w:val="en-US" w:eastAsia="zh-CN"/>
        </w:rPr>
        <w:t>今年以来，班子</w:t>
      </w:r>
      <w:r>
        <w:rPr>
          <w:rFonts w:hint="eastAsia" w:ascii="仿宋_GB2312" w:eastAsia="仿宋_GB2312"/>
          <w:b w:val="0"/>
          <w:bCs/>
          <w:snapToGrid w:val="0"/>
          <w:color w:val="000000"/>
          <w:spacing w:val="0"/>
          <w:w w:val="100"/>
          <w:kern w:val="0"/>
          <w:sz w:val="32"/>
          <w:szCs w:val="32"/>
          <w:lang w:eastAsia="zh-CN"/>
        </w:rPr>
        <w:t>成员到包联学校开展调研</w:t>
      </w:r>
      <w:r>
        <w:rPr>
          <w:rFonts w:hint="eastAsia" w:ascii="仿宋_GB2312" w:eastAsia="仿宋_GB2312"/>
          <w:b w:val="0"/>
          <w:bCs/>
          <w:snapToGrid w:val="0"/>
          <w:color w:val="000000"/>
          <w:spacing w:val="0"/>
          <w:w w:val="100"/>
          <w:kern w:val="0"/>
          <w:sz w:val="32"/>
          <w:szCs w:val="32"/>
          <w:lang w:val="en-US" w:eastAsia="zh-CN"/>
        </w:rPr>
        <w:t>12次，撰写调研报告7篇，</w:t>
      </w:r>
      <w:r>
        <w:rPr>
          <w:rFonts w:hint="eastAsia" w:ascii="仿宋_GB2312" w:eastAsia="仿宋_GB2312"/>
          <w:b w:val="0"/>
          <w:bCs/>
          <w:snapToGrid w:val="0"/>
          <w:color w:val="000000"/>
          <w:spacing w:val="0"/>
          <w:w w:val="100"/>
          <w:kern w:val="0"/>
          <w:sz w:val="32"/>
          <w:szCs w:val="32"/>
          <w:lang w:eastAsia="zh-CN"/>
        </w:rPr>
        <w:t>为联系的学校协调解决急难愁盼的实际</w:t>
      </w:r>
      <w:r>
        <w:rPr>
          <w:rFonts w:hint="eastAsia" w:ascii="仿宋_GB2312" w:eastAsia="仿宋_GB2312"/>
          <w:b w:val="0"/>
          <w:bCs/>
          <w:snapToGrid w:val="0"/>
          <w:color w:val="000000"/>
          <w:spacing w:val="0"/>
          <w:w w:val="100"/>
          <w:kern w:val="0"/>
          <w:sz w:val="32"/>
          <w:szCs w:val="32"/>
          <w:lang w:val="en-US" w:eastAsia="zh-CN"/>
        </w:rPr>
        <w:t>困难7条</w:t>
      </w:r>
      <w:r>
        <w:rPr>
          <w:rFonts w:hint="eastAsia" w:ascii="仿宋_GB2312" w:eastAsia="仿宋_GB2312"/>
          <w:b w:val="0"/>
          <w:bCs/>
          <w:snapToGrid w:val="0"/>
          <w:color w:val="000000"/>
          <w:spacing w:val="0"/>
          <w:w w:val="100"/>
          <w:kern w:val="0"/>
          <w:sz w:val="32"/>
          <w:szCs w:val="32"/>
          <w:lang w:eastAsia="zh-CN"/>
        </w:rPr>
        <w:t>。</w:t>
      </w:r>
      <w:r>
        <w:rPr>
          <w:rFonts w:hint="eastAsia" w:ascii="仿宋_GB2312" w:eastAsia="仿宋_GB2312"/>
          <w:b w:val="0"/>
          <w:bCs/>
          <w:snapToGrid w:val="0"/>
          <w:color w:val="000000"/>
          <w:spacing w:val="0"/>
          <w:w w:val="100"/>
          <w:kern w:val="0"/>
          <w:sz w:val="32"/>
          <w:szCs w:val="32"/>
        </w:rPr>
        <w:t>督导室认真贯彻落实教体局提出的“全力提质量”的工作要求，突出督导效能，认真对全县中小学开展常规管理督导工作，全力推进学校管理和教学质量的提升。</w:t>
      </w:r>
      <w:r>
        <w:rPr>
          <w:rFonts w:hint="eastAsia" w:ascii="仿宋_GB2312" w:eastAsia="仿宋_GB2312"/>
          <w:b/>
          <w:bCs w:val="0"/>
          <w:snapToGrid w:val="0"/>
          <w:color w:val="000000"/>
          <w:spacing w:val="0"/>
          <w:w w:val="100"/>
          <w:kern w:val="0"/>
          <w:sz w:val="32"/>
          <w:szCs w:val="32"/>
        </w:rPr>
        <w:t>一是</w:t>
      </w:r>
      <w:r>
        <w:rPr>
          <w:rFonts w:hint="eastAsia" w:ascii="仿宋_GB2312" w:eastAsia="仿宋_GB2312"/>
          <w:b w:val="0"/>
          <w:bCs/>
          <w:snapToGrid w:val="0"/>
          <w:color w:val="000000"/>
          <w:spacing w:val="0"/>
          <w:w w:val="100"/>
          <w:kern w:val="0"/>
          <w:sz w:val="32"/>
          <w:szCs w:val="32"/>
        </w:rPr>
        <w:t>制定《息县中小学2022-2023学年度下期常规管理督导方案》，督导内容包括学校教学常规管理、德育工作、工作纪律、</w:t>
      </w:r>
      <w:r>
        <w:rPr>
          <w:rFonts w:hint="eastAsia" w:ascii="仿宋_GB2312" w:eastAsia="仿宋_GB2312"/>
          <w:b w:val="0"/>
          <w:bCs/>
          <w:snapToGrid w:val="0"/>
          <w:color w:val="000000"/>
          <w:spacing w:val="0"/>
          <w:w w:val="100"/>
          <w:kern w:val="0"/>
          <w:sz w:val="32"/>
          <w:szCs w:val="32"/>
          <w:lang w:eastAsia="zh-CN"/>
        </w:rPr>
        <w:t>“</w:t>
      </w:r>
      <w:r>
        <w:rPr>
          <w:rFonts w:hint="eastAsia" w:ascii="仿宋_GB2312" w:eastAsia="仿宋_GB2312"/>
          <w:b w:val="0"/>
          <w:bCs/>
          <w:snapToGrid w:val="0"/>
          <w:color w:val="000000"/>
          <w:spacing w:val="0"/>
          <w:w w:val="100"/>
          <w:kern w:val="0"/>
          <w:sz w:val="32"/>
          <w:szCs w:val="32"/>
        </w:rPr>
        <w:t>双减</w:t>
      </w:r>
      <w:r>
        <w:rPr>
          <w:rFonts w:hint="eastAsia" w:ascii="仿宋_GB2312" w:eastAsia="仿宋_GB2312"/>
          <w:b w:val="0"/>
          <w:bCs/>
          <w:snapToGrid w:val="0"/>
          <w:color w:val="000000"/>
          <w:spacing w:val="0"/>
          <w:w w:val="100"/>
          <w:kern w:val="0"/>
          <w:sz w:val="32"/>
          <w:szCs w:val="32"/>
          <w:lang w:eastAsia="zh-CN"/>
        </w:rPr>
        <w:t>”</w:t>
      </w:r>
      <w:r>
        <w:rPr>
          <w:rFonts w:hint="eastAsia" w:ascii="仿宋_GB2312" w:eastAsia="仿宋_GB2312"/>
          <w:b w:val="0"/>
          <w:bCs/>
          <w:snapToGrid w:val="0"/>
          <w:color w:val="000000"/>
          <w:spacing w:val="0"/>
          <w:w w:val="100"/>
          <w:kern w:val="0"/>
          <w:sz w:val="32"/>
          <w:szCs w:val="32"/>
        </w:rPr>
        <w:t>工作、校园环境卫生及文化建设、疫情防控工作、安全工作、校园食品安全等。同时细化检查内容，修订《息县中小学2022-2023学年度常规管理督导检查细则》，突出教学教研和毕业班教学工作。</w:t>
      </w:r>
      <w:r>
        <w:rPr>
          <w:rFonts w:hint="eastAsia" w:ascii="仿宋_GB2312" w:eastAsia="仿宋_GB2312"/>
          <w:b/>
          <w:bCs w:val="0"/>
          <w:snapToGrid w:val="0"/>
          <w:color w:val="000000"/>
          <w:spacing w:val="0"/>
          <w:w w:val="100"/>
          <w:kern w:val="0"/>
          <w:sz w:val="32"/>
          <w:szCs w:val="32"/>
        </w:rPr>
        <w:t>二是</w:t>
      </w:r>
      <w:r>
        <w:rPr>
          <w:rFonts w:hint="eastAsia" w:ascii="仿宋_GB2312" w:eastAsia="仿宋_GB2312"/>
          <w:b w:val="0"/>
          <w:bCs/>
          <w:snapToGrid w:val="0"/>
          <w:color w:val="000000"/>
          <w:spacing w:val="0"/>
          <w:w w:val="100"/>
          <w:kern w:val="0"/>
          <w:sz w:val="32"/>
          <w:szCs w:val="32"/>
        </w:rPr>
        <w:t>组织督导室</w:t>
      </w:r>
      <w:r>
        <w:rPr>
          <w:rFonts w:hint="eastAsia" w:ascii="仿宋_GB2312" w:eastAsia="仿宋_GB2312"/>
          <w:b w:val="0"/>
          <w:bCs/>
          <w:snapToGrid w:val="0"/>
          <w:color w:val="000000"/>
          <w:spacing w:val="0"/>
          <w:w w:val="100"/>
          <w:kern w:val="0"/>
          <w:sz w:val="32"/>
          <w:szCs w:val="32"/>
          <w:lang w:eastAsia="zh-CN"/>
        </w:rPr>
        <w:t>、</w:t>
      </w:r>
      <w:r>
        <w:rPr>
          <w:rFonts w:hint="eastAsia" w:ascii="仿宋_GB2312" w:eastAsia="仿宋_GB2312"/>
          <w:b w:val="0"/>
          <w:bCs/>
          <w:snapToGrid w:val="0"/>
          <w:color w:val="000000"/>
          <w:spacing w:val="0"/>
          <w:w w:val="100"/>
          <w:kern w:val="0"/>
          <w:sz w:val="32"/>
          <w:szCs w:val="32"/>
        </w:rPr>
        <w:t>教研室督导人员学习常规检查方案和细则，增强督导检查的针对性和实效性。</w:t>
      </w:r>
      <w:r>
        <w:rPr>
          <w:rFonts w:hint="eastAsia" w:ascii="仿宋_GB2312" w:eastAsia="仿宋_GB2312"/>
          <w:b/>
          <w:bCs w:val="0"/>
          <w:snapToGrid w:val="0"/>
          <w:color w:val="000000"/>
          <w:spacing w:val="0"/>
          <w:w w:val="100"/>
          <w:kern w:val="0"/>
          <w:sz w:val="32"/>
          <w:szCs w:val="32"/>
        </w:rPr>
        <w:t>三是</w:t>
      </w:r>
      <w:r>
        <w:rPr>
          <w:rFonts w:hint="eastAsia" w:ascii="仿宋_GB2312" w:eastAsia="仿宋_GB2312"/>
          <w:b w:val="0"/>
          <w:bCs/>
          <w:snapToGrid w:val="0"/>
          <w:color w:val="000000"/>
          <w:spacing w:val="0"/>
          <w:w w:val="100"/>
          <w:kern w:val="0"/>
          <w:sz w:val="32"/>
          <w:szCs w:val="32"/>
          <w:lang w:eastAsia="zh-CN"/>
        </w:rPr>
        <w:t>已</w:t>
      </w:r>
      <w:r>
        <w:rPr>
          <w:rFonts w:hint="eastAsia" w:ascii="仿宋_GB2312" w:eastAsia="仿宋_GB2312"/>
          <w:b w:val="0"/>
          <w:bCs/>
          <w:snapToGrid w:val="0"/>
          <w:color w:val="000000"/>
          <w:spacing w:val="0"/>
          <w:w w:val="100"/>
          <w:kern w:val="0"/>
          <w:sz w:val="32"/>
          <w:szCs w:val="32"/>
        </w:rPr>
        <w:t>组</w:t>
      </w:r>
      <w:r>
        <w:rPr>
          <w:rFonts w:hint="eastAsia" w:ascii="仿宋_GB2312" w:eastAsia="仿宋_GB2312"/>
          <w:b w:val="0"/>
          <w:bCs/>
          <w:snapToGrid w:val="0"/>
          <w:color w:val="auto"/>
          <w:spacing w:val="0"/>
          <w:w w:val="100"/>
          <w:kern w:val="0"/>
          <w:sz w:val="32"/>
          <w:szCs w:val="32"/>
        </w:rPr>
        <w:t>织</w:t>
      </w:r>
      <w:r>
        <w:rPr>
          <w:rFonts w:hint="eastAsia" w:ascii="仿宋_GB2312" w:eastAsia="仿宋_GB2312"/>
          <w:b w:val="0"/>
          <w:bCs/>
          <w:snapToGrid w:val="0"/>
          <w:color w:val="000000"/>
          <w:spacing w:val="0"/>
          <w:w w:val="100"/>
          <w:kern w:val="0"/>
          <w:sz w:val="32"/>
          <w:szCs w:val="32"/>
        </w:rPr>
        <w:t>督导</w:t>
      </w:r>
      <w:r>
        <w:rPr>
          <w:rFonts w:hint="eastAsia" w:ascii="仿宋_GB2312" w:eastAsia="仿宋_GB2312"/>
          <w:b w:val="0"/>
          <w:bCs/>
          <w:snapToGrid w:val="0"/>
          <w:color w:val="auto"/>
          <w:spacing w:val="0"/>
          <w:w w:val="100"/>
          <w:kern w:val="0"/>
          <w:sz w:val="32"/>
          <w:szCs w:val="32"/>
        </w:rPr>
        <w:t>人员采取不打招呼，直达现场，推门听课、查看资料、实地查看、师生访谈的方式</w:t>
      </w:r>
      <w:r>
        <w:rPr>
          <w:rFonts w:hint="eastAsia" w:ascii="仿宋_GB2312" w:eastAsia="仿宋_GB2312"/>
          <w:b w:val="0"/>
          <w:bCs/>
          <w:snapToGrid w:val="0"/>
          <w:color w:val="auto"/>
          <w:spacing w:val="0"/>
          <w:w w:val="100"/>
          <w:kern w:val="0"/>
          <w:sz w:val="32"/>
          <w:szCs w:val="32"/>
          <w:lang w:eastAsia="zh-CN"/>
        </w:rPr>
        <w:t>，</w:t>
      </w:r>
      <w:r>
        <w:rPr>
          <w:rFonts w:hint="eastAsia" w:ascii="仿宋_GB2312" w:eastAsia="仿宋_GB2312"/>
          <w:b w:val="0"/>
          <w:bCs/>
          <w:snapToGrid w:val="0"/>
          <w:color w:val="auto"/>
          <w:spacing w:val="0"/>
          <w:w w:val="100"/>
          <w:kern w:val="0"/>
          <w:sz w:val="32"/>
          <w:szCs w:val="32"/>
        </w:rPr>
        <w:t>对全县68所中小学开展</w:t>
      </w:r>
      <w:r>
        <w:rPr>
          <w:rFonts w:hint="eastAsia" w:ascii="仿宋_GB2312" w:eastAsia="仿宋_GB2312"/>
          <w:b w:val="0"/>
          <w:bCs/>
          <w:snapToGrid w:val="0"/>
          <w:color w:val="auto"/>
          <w:spacing w:val="0"/>
          <w:w w:val="100"/>
          <w:kern w:val="0"/>
          <w:sz w:val="32"/>
          <w:szCs w:val="32"/>
          <w:lang w:eastAsia="zh-CN"/>
        </w:rPr>
        <w:t>全覆盖、无死角</w:t>
      </w:r>
      <w:r>
        <w:rPr>
          <w:rFonts w:hint="eastAsia" w:ascii="仿宋_GB2312" w:eastAsia="仿宋_GB2312"/>
          <w:b w:val="0"/>
          <w:bCs/>
          <w:snapToGrid w:val="0"/>
          <w:color w:val="auto"/>
          <w:spacing w:val="0"/>
          <w:w w:val="100"/>
          <w:kern w:val="0"/>
          <w:sz w:val="32"/>
          <w:szCs w:val="32"/>
        </w:rPr>
        <w:t>教育教学常规督导。每所学校检查结束后，督导组及时召开校领导班子的现场督导反馈会，根据检查结果进行现场反馈，下发督导整改通知书。同时要求学校召开全校督导整改工作会，对反馈的问题全校通报，限期整改并上报整改材料。</w:t>
      </w:r>
      <w:r>
        <w:rPr>
          <w:rFonts w:hint="eastAsia" w:ascii="仿宋_GB2312" w:eastAsia="仿宋_GB2312"/>
          <w:b/>
          <w:bCs w:val="0"/>
          <w:snapToGrid w:val="0"/>
          <w:color w:val="000000"/>
          <w:spacing w:val="0"/>
          <w:w w:val="100"/>
          <w:kern w:val="0"/>
          <w:sz w:val="32"/>
          <w:szCs w:val="32"/>
          <w:lang w:eastAsia="zh-CN"/>
        </w:rPr>
        <w:t>四</w:t>
      </w:r>
      <w:r>
        <w:rPr>
          <w:rFonts w:hint="eastAsia" w:ascii="仿宋_GB2312" w:eastAsia="仿宋_GB2312"/>
          <w:b/>
          <w:bCs w:val="0"/>
          <w:snapToGrid w:val="0"/>
          <w:color w:val="000000"/>
          <w:spacing w:val="0"/>
          <w:w w:val="100"/>
          <w:kern w:val="0"/>
          <w:sz w:val="32"/>
          <w:szCs w:val="32"/>
        </w:rPr>
        <w:t>是</w:t>
      </w:r>
      <w:r>
        <w:rPr>
          <w:rFonts w:hint="eastAsia" w:ascii="仿宋_GB2312" w:eastAsia="仿宋_GB2312"/>
          <w:b w:val="0"/>
          <w:bCs/>
          <w:snapToGrid w:val="0"/>
          <w:color w:val="000000"/>
          <w:spacing w:val="0"/>
          <w:w w:val="100"/>
          <w:kern w:val="0"/>
          <w:sz w:val="32"/>
          <w:szCs w:val="32"/>
        </w:rPr>
        <w:t>认真开展督导“回头看”。督导室根据被督导学校整改工作的落实情况，适时组织督导“回头看”，重点核查整改落实情况，推进督导发现的问题整改落实落地。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b w:val="0"/>
          <w:bCs/>
          <w:snapToGrid w:val="0"/>
          <w:color w:val="000000"/>
          <w:spacing w:val="0"/>
          <w:w w:val="100"/>
          <w:kern w:val="0"/>
          <w:sz w:val="32"/>
          <w:szCs w:val="32"/>
          <w:lang w:val="en-US" w:eastAsia="zh-CN"/>
        </w:rPr>
      </w:pPr>
      <w:r>
        <w:rPr>
          <w:rFonts w:hint="eastAsia" w:ascii="仿宋_GB2312" w:hAnsi="仿宋_GB2312" w:eastAsia="仿宋_GB2312" w:cs="仿宋_GB2312"/>
          <w:b/>
          <w:bCs/>
          <w:snapToGrid w:val="0"/>
          <w:color w:val="auto"/>
          <w:spacing w:val="0"/>
          <w:w w:val="100"/>
          <w:kern w:val="0"/>
          <w:sz w:val="32"/>
          <w:szCs w:val="32"/>
          <w:lang w:val="en-US" w:eastAsia="zh-CN"/>
        </w:rPr>
        <w:t>12.评价结果运用不充分。</w:t>
      </w:r>
      <w:r>
        <w:rPr>
          <w:rFonts w:hint="eastAsia" w:ascii="仿宋_GB2312" w:eastAsia="仿宋_GB2312"/>
          <w:b w:val="0"/>
          <w:bCs/>
          <w:snapToGrid w:val="0"/>
          <w:color w:val="000000"/>
          <w:spacing w:val="0"/>
          <w:w w:val="100"/>
          <w:kern w:val="0"/>
          <w:sz w:val="32"/>
          <w:szCs w:val="32"/>
          <w:lang w:val="en-US" w:eastAsia="zh-CN"/>
        </w:rPr>
        <w:t>学校考核评价未突出教学质量为中心。惯常做法是每年底班子成员和股室长坐下来，各自将包片情况打打分。过程中，大家都认为分管的工作重要，必须列入考评打分，从而冲淡了教学质量这个核心。近几年，教体局党组未坚持教学质量末位淘汰制，改为表态发言，不痛不痒的会上发言对落后校长难以起到触动和促进作用。评价结果对于教师的运用仅限于评先晋职称，往往只限制了少数需晋职的教师，对大多数不需再晋职的教师根本起不到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b w:val="0"/>
          <w:bCs/>
          <w:snapToGrid w:val="0"/>
          <w:color w:val="000000"/>
          <w:spacing w:val="0"/>
          <w:w w:val="100"/>
          <w:kern w:val="0"/>
          <w:sz w:val="32"/>
          <w:szCs w:val="32"/>
          <w:lang w:eastAsia="zh-CN"/>
        </w:rPr>
      </w:pPr>
      <w:r>
        <w:rPr>
          <w:rFonts w:hint="eastAsia" w:ascii="仿宋_GB2312" w:eastAsia="仿宋_GB2312"/>
          <w:b/>
          <w:snapToGrid w:val="0"/>
          <w:color w:val="000000"/>
          <w:spacing w:val="0"/>
          <w:w w:val="100"/>
          <w:kern w:val="0"/>
          <w:sz w:val="32"/>
          <w:szCs w:val="32"/>
          <w:lang w:eastAsia="zh-CN"/>
        </w:rPr>
        <w:t>整改结果</w:t>
      </w:r>
      <w:r>
        <w:rPr>
          <w:rFonts w:hint="eastAsia" w:ascii="仿宋_GB2312" w:eastAsia="仿宋_GB2312"/>
          <w:b/>
          <w:snapToGrid w:val="0"/>
          <w:color w:val="000000"/>
          <w:spacing w:val="0"/>
          <w:w w:val="100"/>
          <w:kern w:val="0"/>
          <w:sz w:val="32"/>
          <w:szCs w:val="32"/>
        </w:rPr>
        <w:t>：</w:t>
      </w:r>
      <w:r>
        <w:rPr>
          <w:rFonts w:hint="eastAsia" w:ascii="仿宋_GB2312" w:eastAsia="仿宋_GB2312"/>
          <w:b/>
          <w:bCs w:val="0"/>
          <w:snapToGrid w:val="0"/>
          <w:color w:val="000000"/>
          <w:spacing w:val="0"/>
          <w:w w:val="100"/>
          <w:kern w:val="0"/>
          <w:sz w:val="32"/>
          <w:szCs w:val="32"/>
          <w:lang w:eastAsia="zh-CN"/>
        </w:rPr>
        <w:t>一是</w:t>
      </w:r>
      <w:r>
        <w:rPr>
          <w:rFonts w:hint="eastAsia" w:ascii="仿宋_GB2312" w:eastAsia="仿宋_GB2312"/>
          <w:b w:val="0"/>
          <w:bCs/>
          <w:snapToGrid w:val="0"/>
          <w:color w:val="000000"/>
          <w:spacing w:val="0"/>
          <w:w w:val="100"/>
          <w:kern w:val="0"/>
          <w:sz w:val="32"/>
          <w:szCs w:val="32"/>
          <w:lang w:eastAsia="zh-CN"/>
        </w:rPr>
        <w:t>基教、教研、人事等相关股室已按照要求，突出教育教学质量和学校管理，对各学校进行考核，考核结果与校长职级、评聘及绩效挂钩，调动校长及班子成员的积极性。</w:t>
      </w:r>
      <w:r>
        <w:rPr>
          <w:rFonts w:hint="eastAsia" w:ascii="仿宋_GB2312" w:eastAsia="仿宋_GB2312"/>
          <w:b/>
          <w:bCs w:val="0"/>
          <w:snapToGrid w:val="0"/>
          <w:color w:val="000000"/>
          <w:spacing w:val="0"/>
          <w:w w:val="100"/>
          <w:kern w:val="0"/>
          <w:sz w:val="32"/>
          <w:szCs w:val="32"/>
          <w:lang w:eastAsia="zh-CN"/>
        </w:rPr>
        <w:t>二是</w:t>
      </w:r>
      <w:r>
        <w:rPr>
          <w:rFonts w:hint="eastAsia" w:ascii="仿宋_GB2312" w:eastAsia="仿宋_GB2312"/>
          <w:b w:val="0"/>
          <w:bCs/>
          <w:snapToGrid w:val="0"/>
          <w:color w:val="000000"/>
          <w:spacing w:val="0"/>
          <w:w w:val="100"/>
          <w:kern w:val="0"/>
          <w:sz w:val="32"/>
          <w:szCs w:val="32"/>
          <w:lang w:val="en-US" w:eastAsia="zh-CN"/>
        </w:rPr>
        <w:t>由</w:t>
      </w:r>
      <w:r>
        <w:rPr>
          <w:rFonts w:hint="eastAsia" w:ascii="仿宋_GB2312" w:eastAsia="仿宋_GB2312"/>
          <w:b w:val="0"/>
          <w:bCs/>
          <w:snapToGrid w:val="0"/>
          <w:color w:val="000000"/>
          <w:spacing w:val="0"/>
          <w:w w:val="100"/>
          <w:kern w:val="0"/>
          <w:sz w:val="32"/>
          <w:szCs w:val="32"/>
          <w:lang w:eastAsia="zh-CN"/>
        </w:rPr>
        <w:t>人事股指导学校完善教师绩效考评办法，考评结果与教师的绩效挂钩，调动教师工作的积极性。</w:t>
      </w:r>
      <w:r>
        <w:rPr>
          <w:rFonts w:hint="eastAsia" w:ascii="仿宋_GB2312" w:eastAsia="仿宋_GB2312"/>
          <w:b/>
          <w:bCs w:val="0"/>
          <w:snapToGrid w:val="0"/>
          <w:color w:val="000000"/>
          <w:spacing w:val="0"/>
          <w:w w:val="100"/>
          <w:kern w:val="0"/>
          <w:sz w:val="32"/>
          <w:szCs w:val="32"/>
          <w:lang w:eastAsia="zh-CN"/>
        </w:rPr>
        <w:t>三是</w:t>
      </w:r>
      <w:r>
        <w:rPr>
          <w:rFonts w:hint="eastAsia" w:ascii="仿宋_GB2312" w:eastAsia="仿宋_GB2312"/>
          <w:b w:val="0"/>
          <w:bCs/>
          <w:snapToGrid w:val="0"/>
          <w:color w:val="000000"/>
          <w:spacing w:val="0"/>
          <w:w w:val="100"/>
          <w:kern w:val="0"/>
          <w:sz w:val="32"/>
          <w:szCs w:val="32"/>
          <w:lang w:eastAsia="zh-CN"/>
        </w:rPr>
        <w:t>督导室配合</w:t>
      </w:r>
      <w:r>
        <w:rPr>
          <w:rFonts w:hint="eastAsia" w:ascii="仿宋_GB2312" w:eastAsia="仿宋_GB2312"/>
          <w:b w:val="0"/>
          <w:bCs/>
          <w:snapToGrid w:val="0"/>
          <w:color w:val="000000"/>
          <w:spacing w:val="0"/>
          <w:w w:val="100"/>
          <w:kern w:val="0"/>
          <w:sz w:val="32"/>
          <w:szCs w:val="32"/>
          <w:lang w:val="en-US" w:eastAsia="zh-CN"/>
        </w:rPr>
        <w:t>相关</w:t>
      </w:r>
      <w:r>
        <w:rPr>
          <w:rFonts w:hint="eastAsia" w:ascii="仿宋_GB2312" w:eastAsia="仿宋_GB2312"/>
          <w:b w:val="0"/>
          <w:bCs/>
          <w:snapToGrid w:val="0"/>
          <w:color w:val="000000"/>
          <w:spacing w:val="0"/>
          <w:w w:val="100"/>
          <w:kern w:val="0"/>
          <w:sz w:val="32"/>
          <w:szCs w:val="32"/>
          <w:lang w:eastAsia="zh-CN"/>
        </w:rPr>
        <w:t>股室做好督导工作。1</w:t>
      </w:r>
      <w:r>
        <w:rPr>
          <w:rFonts w:hint="eastAsia" w:ascii="仿宋_GB2312" w:eastAsia="仿宋_GB2312"/>
          <w:b w:val="0"/>
          <w:bCs/>
          <w:snapToGrid w:val="0"/>
          <w:color w:val="000000"/>
          <w:spacing w:val="0"/>
          <w:w w:val="100"/>
          <w:kern w:val="0"/>
          <w:sz w:val="32"/>
          <w:szCs w:val="32"/>
          <w:lang w:val="en-US" w:eastAsia="zh-CN"/>
        </w:rPr>
        <w:t>.</w:t>
      </w:r>
      <w:r>
        <w:rPr>
          <w:rFonts w:hint="eastAsia" w:ascii="仿宋_GB2312" w:eastAsia="仿宋_GB2312"/>
          <w:b w:val="0"/>
          <w:bCs/>
          <w:snapToGrid w:val="0"/>
          <w:color w:val="000000"/>
          <w:spacing w:val="0"/>
          <w:w w:val="100"/>
          <w:kern w:val="0"/>
          <w:sz w:val="32"/>
          <w:szCs w:val="32"/>
          <w:lang w:eastAsia="zh-CN"/>
        </w:rPr>
        <w:t>对《息县中小学发展性管理评估方案》相关分值进一步调整，突出教学质量中心位置，教学质量分值达到1000分以上。2</w:t>
      </w:r>
      <w:r>
        <w:rPr>
          <w:rFonts w:hint="eastAsia" w:ascii="仿宋_GB2312" w:eastAsia="仿宋_GB2312"/>
          <w:b w:val="0"/>
          <w:bCs/>
          <w:snapToGrid w:val="0"/>
          <w:color w:val="000000"/>
          <w:spacing w:val="0"/>
          <w:w w:val="100"/>
          <w:kern w:val="0"/>
          <w:sz w:val="32"/>
          <w:szCs w:val="32"/>
          <w:lang w:val="en-US" w:eastAsia="zh-CN"/>
        </w:rPr>
        <w:t>.</w:t>
      </w:r>
      <w:r>
        <w:rPr>
          <w:rFonts w:hint="eastAsia" w:ascii="仿宋_GB2312" w:eastAsia="仿宋_GB2312"/>
          <w:b w:val="0"/>
          <w:bCs/>
          <w:snapToGrid w:val="0"/>
          <w:color w:val="000000"/>
          <w:spacing w:val="0"/>
          <w:w w:val="100"/>
          <w:kern w:val="0"/>
          <w:sz w:val="32"/>
          <w:szCs w:val="32"/>
          <w:lang w:eastAsia="zh-CN"/>
        </w:rPr>
        <w:t>进一步修订完善《息县中小学校领导人员管理暂行办法》，树立教学质量导向。3.通过会议、表彰等方式，牢固树立“教学质量是学校的生命线”的理念。包片局领导及股室长经常深入学校，通过课堂听课、座谈等方式，形成提升教育教学质量的浓厚氛围。4.由督导室牵头，实行多次多部门联合督导检查，加强学校管理。5.积极运用评价机制，在奖励、评优评先、晋级指标等方面向质量高的学校倾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b w:val="0"/>
          <w:bCs/>
          <w:snapToGrid w:val="0"/>
          <w:color w:val="000000"/>
          <w:spacing w:val="0"/>
          <w:w w:val="100"/>
          <w:kern w:val="0"/>
          <w:sz w:val="32"/>
          <w:szCs w:val="32"/>
        </w:rPr>
      </w:pPr>
      <w:r>
        <w:rPr>
          <w:rFonts w:hint="eastAsia" w:ascii="仿宋_GB2312" w:hAnsi="仿宋_GB2312" w:eastAsia="仿宋_GB2312" w:cs="仿宋_GB2312"/>
          <w:b/>
          <w:bCs/>
          <w:snapToGrid w:val="0"/>
          <w:color w:val="auto"/>
          <w:spacing w:val="0"/>
          <w:w w:val="100"/>
          <w:kern w:val="0"/>
          <w:sz w:val="32"/>
          <w:szCs w:val="32"/>
          <w:lang w:val="en-US" w:eastAsia="zh-CN"/>
        </w:rPr>
        <w:t>13.考核评价体系不够科学。</w:t>
      </w:r>
      <w:r>
        <w:rPr>
          <w:rFonts w:hint="eastAsia" w:ascii="仿宋_GB2312" w:eastAsia="仿宋_GB2312"/>
          <w:b w:val="0"/>
          <w:bCs/>
          <w:snapToGrid w:val="0"/>
          <w:color w:val="000000"/>
          <w:spacing w:val="0"/>
          <w:w w:val="100"/>
          <w:kern w:val="0"/>
          <w:sz w:val="32"/>
          <w:szCs w:val="32"/>
        </w:rPr>
        <w:t>按规定，事业单位绩效工资的30%要统筹用于绩效考评再分配，要依据考核结果发放，以体现多劳多得。但教体系统绩效考核机制不灵，绩效工资随正常工资一同发放，大锅饭、平均主义、干好干差一个样，难以调动教师的工作积极性。</w:t>
      </w:r>
    </w:p>
    <w:p>
      <w:pPr>
        <w:keepNext w:val="0"/>
        <w:keepLines w:val="0"/>
        <w:pageBreakBefore w:val="0"/>
        <w:widowControl w:val="0"/>
        <w:tabs>
          <w:tab w:val="left" w:pos="426"/>
          <w:tab w:val="left" w:pos="7513"/>
          <w:tab w:val="left" w:pos="7938"/>
          <w:tab w:val="left" w:pos="8080"/>
          <w:tab w:val="left" w:pos="8222"/>
          <w:tab w:val="left" w:pos="8364"/>
          <w:tab w:val="left" w:pos="8647"/>
        </w:tabs>
        <w:kinsoku/>
        <w:wordWrap/>
        <w:overflowPunct/>
        <w:topLinePunct w:val="0"/>
        <w:autoSpaceDE/>
        <w:autoSpaceDN/>
        <w:bidi w:val="0"/>
        <w:spacing w:line="560" w:lineRule="exact"/>
        <w:ind w:firstLine="643" w:firstLineChars="200"/>
        <w:jc w:val="left"/>
        <w:rPr>
          <w:rFonts w:hint="eastAsia" w:ascii="仿宋_GB2312" w:eastAsia="仿宋_GB2312"/>
          <w:b w:val="0"/>
          <w:bCs/>
          <w:snapToGrid w:val="0"/>
          <w:color w:val="000000"/>
          <w:spacing w:val="0"/>
          <w:w w:val="100"/>
          <w:kern w:val="0"/>
          <w:sz w:val="32"/>
          <w:szCs w:val="32"/>
          <w:lang w:val="en-US" w:eastAsia="zh-CN"/>
        </w:rPr>
      </w:pPr>
      <w:r>
        <w:rPr>
          <w:rFonts w:hint="eastAsia" w:ascii="仿宋_GB2312" w:eastAsia="仿宋_GB2312"/>
          <w:b/>
          <w:snapToGrid w:val="0"/>
          <w:color w:val="000000"/>
          <w:spacing w:val="0"/>
          <w:w w:val="100"/>
          <w:kern w:val="0"/>
          <w:sz w:val="32"/>
          <w:szCs w:val="32"/>
          <w:lang w:eastAsia="zh-CN"/>
        </w:rPr>
        <w:t>整改结果</w:t>
      </w:r>
      <w:r>
        <w:rPr>
          <w:rFonts w:hint="eastAsia" w:ascii="仿宋_GB2312" w:eastAsia="仿宋_GB2312"/>
          <w:b/>
          <w:snapToGrid w:val="0"/>
          <w:color w:val="000000"/>
          <w:spacing w:val="0"/>
          <w:w w:val="100"/>
          <w:kern w:val="0"/>
          <w:sz w:val="32"/>
          <w:szCs w:val="32"/>
        </w:rPr>
        <w:t>：</w:t>
      </w:r>
      <w:r>
        <w:rPr>
          <w:rFonts w:hint="eastAsia" w:ascii="仿宋_GB2312" w:eastAsia="仿宋_GB2312"/>
          <w:b/>
          <w:bCs w:val="0"/>
          <w:snapToGrid w:val="0"/>
          <w:color w:val="000000"/>
          <w:spacing w:val="0"/>
          <w:w w:val="100"/>
          <w:kern w:val="0"/>
          <w:sz w:val="32"/>
          <w:szCs w:val="32"/>
          <w:lang w:val="en-US" w:eastAsia="zh-CN"/>
        </w:rPr>
        <w:t>一是</w:t>
      </w:r>
      <w:r>
        <w:rPr>
          <w:rFonts w:hint="eastAsia" w:ascii="仿宋_GB2312" w:eastAsia="仿宋_GB2312"/>
          <w:b w:val="0"/>
          <w:bCs/>
          <w:snapToGrid w:val="0"/>
          <w:color w:val="000000"/>
          <w:spacing w:val="0"/>
          <w:w w:val="100"/>
          <w:kern w:val="0"/>
          <w:sz w:val="32"/>
          <w:szCs w:val="32"/>
          <w:lang w:val="en-US" w:eastAsia="zh-CN"/>
        </w:rPr>
        <w:t>县教体局根据有关文件，研究制定了《息县教育系统绩效考核和奖励性绩效工资分配指导意见（试行）》，规定基础性绩效工资占绩效工资总量的70%，按月发放。</w:t>
      </w:r>
      <w:r>
        <w:rPr>
          <w:rFonts w:hint="eastAsia" w:ascii="仿宋_GB2312" w:eastAsia="仿宋_GB2312"/>
          <w:b/>
          <w:bCs w:val="0"/>
          <w:snapToGrid w:val="0"/>
          <w:color w:val="000000"/>
          <w:spacing w:val="0"/>
          <w:w w:val="100"/>
          <w:kern w:val="0"/>
          <w:sz w:val="32"/>
          <w:szCs w:val="32"/>
          <w:lang w:val="en-US" w:eastAsia="zh-CN"/>
        </w:rPr>
        <w:t>二是</w:t>
      </w:r>
      <w:r>
        <w:rPr>
          <w:rFonts w:hint="eastAsia" w:ascii="仿宋_GB2312" w:eastAsia="仿宋_GB2312"/>
          <w:b w:val="0"/>
          <w:bCs/>
          <w:snapToGrid w:val="0"/>
          <w:color w:val="000000"/>
          <w:spacing w:val="0"/>
          <w:w w:val="100"/>
          <w:kern w:val="0"/>
          <w:sz w:val="32"/>
          <w:szCs w:val="32"/>
          <w:lang w:val="en-US" w:eastAsia="zh-CN"/>
        </w:rPr>
        <w:t>奖励性绩效工资占绩效工资总量的30%，教体局按学期核算到各单位，同时要求各学校要根据上述意见制定具体考评方案，分学期对教职工进行绩效考核，奖励性绩效工资严格依据绩效考核结果发放，不得按教职工岗位等级或职务直接发放，更不得搞平均主义或吃大锅饭。</w:t>
      </w:r>
      <w:r>
        <w:rPr>
          <w:rFonts w:hint="eastAsia" w:ascii="仿宋_GB2312" w:eastAsia="仿宋_GB2312"/>
          <w:b/>
          <w:bCs w:val="0"/>
          <w:snapToGrid w:val="0"/>
          <w:color w:val="000000"/>
          <w:spacing w:val="0"/>
          <w:w w:val="100"/>
          <w:kern w:val="0"/>
          <w:sz w:val="32"/>
          <w:szCs w:val="32"/>
          <w:lang w:val="en-US" w:eastAsia="zh-CN"/>
        </w:rPr>
        <w:t>三是</w:t>
      </w:r>
      <w:r>
        <w:rPr>
          <w:rFonts w:hint="eastAsia" w:ascii="仿宋_GB2312" w:eastAsia="仿宋_GB2312"/>
          <w:b w:val="0"/>
          <w:bCs/>
          <w:snapToGrid w:val="0"/>
          <w:color w:val="000000"/>
          <w:spacing w:val="0"/>
          <w:w w:val="100"/>
          <w:kern w:val="0"/>
          <w:sz w:val="32"/>
          <w:szCs w:val="32"/>
          <w:lang w:val="en-US" w:eastAsia="zh-CN"/>
        </w:rPr>
        <w:t>进一步加强对全县中小学奖励性绩效工资发放情况进行检查和监督。</w:t>
      </w:r>
      <w:r>
        <w:rPr>
          <w:rFonts w:hint="eastAsia" w:ascii="仿宋_GB2312" w:eastAsia="仿宋_GB2312"/>
          <w:b/>
          <w:bCs w:val="0"/>
          <w:snapToGrid w:val="0"/>
          <w:color w:val="000000"/>
          <w:spacing w:val="0"/>
          <w:w w:val="100"/>
          <w:kern w:val="0"/>
          <w:sz w:val="32"/>
          <w:szCs w:val="32"/>
          <w:lang w:val="en-US" w:eastAsia="zh-CN"/>
        </w:rPr>
        <w:t>四是</w:t>
      </w:r>
      <w:r>
        <w:rPr>
          <w:rFonts w:hint="eastAsia" w:ascii="仿宋_GB2312" w:eastAsia="仿宋_GB2312"/>
          <w:b w:val="0"/>
          <w:bCs/>
          <w:snapToGrid w:val="0"/>
          <w:color w:val="000000"/>
          <w:spacing w:val="0"/>
          <w:w w:val="100"/>
          <w:kern w:val="0"/>
          <w:sz w:val="32"/>
          <w:szCs w:val="32"/>
          <w:lang w:val="en-US" w:eastAsia="zh-CN"/>
        </w:rPr>
        <w:t>要求各学校出台绩效工资考核方案，将绩效工资按照德、能、勤、绩进行合理分配，充分体现多劳多得，调动教师工作干劲；</w:t>
      </w:r>
      <w:r>
        <w:rPr>
          <w:rFonts w:hint="eastAsia" w:ascii="仿宋_GB2312" w:eastAsia="仿宋_GB2312"/>
          <w:b/>
          <w:bCs w:val="0"/>
          <w:snapToGrid w:val="0"/>
          <w:color w:val="000000"/>
          <w:spacing w:val="0"/>
          <w:w w:val="100"/>
          <w:kern w:val="0"/>
          <w:sz w:val="32"/>
          <w:szCs w:val="32"/>
          <w:lang w:val="en-US" w:eastAsia="zh-CN"/>
        </w:rPr>
        <w:t>五是</w:t>
      </w:r>
      <w:r>
        <w:rPr>
          <w:rFonts w:hint="eastAsia" w:ascii="仿宋_GB2312" w:eastAsia="仿宋_GB2312"/>
          <w:b w:val="0"/>
          <w:bCs/>
          <w:snapToGrid w:val="0"/>
          <w:color w:val="000000"/>
          <w:spacing w:val="0"/>
          <w:w w:val="100"/>
          <w:kern w:val="0"/>
          <w:sz w:val="32"/>
          <w:szCs w:val="32"/>
          <w:lang w:val="en-US" w:eastAsia="zh-CN"/>
        </w:rPr>
        <w:t>严把绩效工资审计支出关。对单位绩效工资不合理支出不允许列支。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b w:val="0"/>
          <w:bCs/>
          <w:snapToGrid w:val="0"/>
          <w:color w:val="000000"/>
          <w:spacing w:val="0"/>
          <w:w w:val="100"/>
          <w:kern w:val="0"/>
          <w:sz w:val="32"/>
          <w:szCs w:val="32"/>
          <w:lang w:val="en-US" w:eastAsia="zh-CN"/>
        </w:rPr>
      </w:pPr>
      <w:r>
        <w:rPr>
          <w:rFonts w:hint="eastAsia" w:ascii="仿宋_GB2312" w:hAnsi="仿宋_GB2312" w:eastAsia="仿宋_GB2312" w:cs="仿宋_GB2312"/>
          <w:b/>
          <w:bCs/>
          <w:snapToGrid w:val="0"/>
          <w:color w:val="auto"/>
          <w:spacing w:val="0"/>
          <w:w w:val="100"/>
          <w:kern w:val="0"/>
          <w:sz w:val="32"/>
          <w:szCs w:val="32"/>
          <w:lang w:val="en-US" w:eastAsia="zh-CN"/>
        </w:rPr>
        <w:t>14.基础教育落后的局面没得到有效改善。</w:t>
      </w:r>
      <w:r>
        <w:rPr>
          <w:rFonts w:hint="eastAsia" w:ascii="仿宋_GB2312" w:eastAsia="仿宋_GB2312"/>
          <w:b w:val="0"/>
          <w:bCs/>
          <w:snapToGrid w:val="0"/>
          <w:color w:val="000000"/>
          <w:spacing w:val="0"/>
          <w:w w:val="100"/>
          <w:kern w:val="0"/>
          <w:sz w:val="32"/>
          <w:szCs w:val="32"/>
          <w:lang w:val="en-US" w:eastAsia="zh-CN"/>
        </w:rPr>
        <w:t>近年，上级评价各地的教育质量更加注重优质均衡。从这点上看我县教育的整体水平没有大家想象中那么好，基础教育还比较落后。中小学平均分和合格率两项核心指标排名仍处于全市倒数第二，综合成绩甚至有不断下滑的趋势。2021年，全市教育系统表彰设置了7个单项奖，我县拿了6个；而到了2022年我们只拿了一个体育单项，争四保三目标的实现难度很大。高中教育目前有了些起色，但也只代表过去，如基础教育持续下滑，高中阶段也难保位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b w:val="0"/>
          <w:bCs/>
          <w:snapToGrid w:val="0"/>
          <w:color w:val="FF0000"/>
          <w:spacing w:val="0"/>
          <w:w w:val="100"/>
          <w:kern w:val="0"/>
          <w:sz w:val="32"/>
          <w:szCs w:val="32"/>
        </w:rPr>
      </w:pPr>
      <w:r>
        <w:rPr>
          <w:rFonts w:hint="eastAsia" w:ascii="仿宋_GB2312" w:eastAsia="仿宋_GB2312"/>
          <w:b/>
          <w:snapToGrid w:val="0"/>
          <w:color w:val="000000"/>
          <w:spacing w:val="0"/>
          <w:w w:val="100"/>
          <w:kern w:val="0"/>
          <w:sz w:val="32"/>
          <w:szCs w:val="32"/>
          <w:lang w:eastAsia="zh-CN"/>
        </w:rPr>
        <w:t>整改结果</w:t>
      </w:r>
      <w:r>
        <w:rPr>
          <w:rFonts w:hint="eastAsia" w:ascii="仿宋_GB2312" w:eastAsia="仿宋_GB2312"/>
          <w:b/>
          <w:snapToGrid w:val="0"/>
          <w:color w:val="000000"/>
          <w:spacing w:val="0"/>
          <w:w w:val="100"/>
          <w:kern w:val="0"/>
          <w:sz w:val="32"/>
          <w:szCs w:val="32"/>
        </w:rPr>
        <w:t>：</w:t>
      </w:r>
      <w:r>
        <w:rPr>
          <w:rFonts w:hint="eastAsia" w:ascii="仿宋_GB2312" w:eastAsia="仿宋_GB2312"/>
          <w:b/>
          <w:bCs w:val="0"/>
          <w:snapToGrid w:val="0"/>
          <w:color w:val="000000"/>
          <w:spacing w:val="0"/>
          <w:w w:val="100"/>
          <w:kern w:val="0"/>
          <w:sz w:val="32"/>
          <w:szCs w:val="32"/>
          <w:lang w:eastAsia="zh-CN"/>
        </w:rPr>
        <w:t>一是</w:t>
      </w:r>
      <w:r>
        <w:rPr>
          <w:rFonts w:hint="eastAsia" w:ascii="仿宋_GB2312" w:eastAsia="仿宋_GB2312"/>
          <w:b w:val="0"/>
          <w:bCs/>
          <w:snapToGrid w:val="0"/>
          <w:color w:val="000000"/>
          <w:spacing w:val="0"/>
          <w:w w:val="100"/>
          <w:kern w:val="0"/>
          <w:sz w:val="32"/>
          <w:szCs w:val="32"/>
        </w:rPr>
        <w:t>定期召开局班子会和股室站长会议，认真研学上级文件精神，了解最新教育政策，把握教育改革动向和评价标准；</w:t>
      </w:r>
      <w:r>
        <w:rPr>
          <w:rFonts w:hint="eastAsia" w:ascii="仿宋_GB2312" w:eastAsia="仿宋_GB2312"/>
          <w:b/>
          <w:bCs w:val="0"/>
          <w:snapToGrid w:val="0"/>
          <w:color w:val="000000"/>
          <w:spacing w:val="0"/>
          <w:w w:val="100"/>
          <w:kern w:val="0"/>
          <w:sz w:val="32"/>
          <w:szCs w:val="32"/>
          <w:lang w:eastAsia="zh-CN"/>
        </w:rPr>
        <w:t>二是</w:t>
      </w:r>
      <w:r>
        <w:rPr>
          <w:rFonts w:hint="eastAsia" w:ascii="仿宋_GB2312" w:eastAsia="仿宋_GB2312"/>
          <w:b w:val="0"/>
          <w:bCs/>
          <w:snapToGrid w:val="0"/>
          <w:color w:val="000000"/>
          <w:spacing w:val="0"/>
          <w:w w:val="100"/>
          <w:kern w:val="0"/>
          <w:sz w:val="32"/>
          <w:szCs w:val="32"/>
        </w:rPr>
        <w:t>争取县委、县政府及相关部门的大力支持，加大资金投入，做好前期规划，积极做好教育均衡发展；</w:t>
      </w:r>
      <w:r>
        <w:rPr>
          <w:rFonts w:hint="eastAsia" w:ascii="仿宋_GB2312" w:eastAsia="仿宋_GB2312"/>
          <w:b/>
          <w:bCs w:val="0"/>
          <w:snapToGrid w:val="0"/>
          <w:color w:val="000000"/>
          <w:spacing w:val="0"/>
          <w:w w:val="100"/>
          <w:kern w:val="0"/>
          <w:sz w:val="32"/>
          <w:szCs w:val="32"/>
          <w:lang w:eastAsia="zh-CN"/>
        </w:rPr>
        <w:t>三是</w:t>
      </w:r>
      <w:r>
        <w:rPr>
          <w:rFonts w:hint="eastAsia" w:ascii="仿宋_GB2312" w:eastAsia="仿宋_GB2312"/>
          <w:b w:val="0"/>
          <w:bCs/>
          <w:snapToGrid w:val="0"/>
          <w:color w:val="000000"/>
          <w:spacing w:val="0"/>
          <w:w w:val="100"/>
          <w:kern w:val="0"/>
          <w:sz w:val="32"/>
          <w:szCs w:val="32"/>
        </w:rPr>
        <w:t>改革创新，撤点并校</w:t>
      </w:r>
      <w:r>
        <w:rPr>
          <w:rFonts w:hint="eastAsia" w:ascii="仿宋_GB2312" w:eastAsia="仿宋_GB2312"/>
          <w:b w:val="0"/>
          <w:bCs/>
          <w:snapToGrid w:val="0"/>
          <w:color w:val="000000"/>
          <w:spacing w:val="0"/>
          <w:w w:val="100"/>
          <w:kern w:val="0"/>
          <w:sz w:val="32"/>
          <w:szCs w:val="32"/>
          <w:lang w:eastAsia="zh-CN"/>
        </w:rPr>
        <w:t>，</w:t>
      </w:r>
      <w:r>
        <w:rPr>
          <w:rFonts w:hint="eastAsia" w:ascii="仿宋_GB2312" w:eastAsia="仿宋_GB2312"/>
          <w:b w:val="0"/>
          <w:bCs/>
          <w:snapToGrid w:val="0"/>
          <w:color w:val="auto"/>
          <w:spacing w:val="0"/>
          <w:w w:val="100"/>
          <w:kern w:val="0"/>
          <w:sz w:val="32"/>
          <w:szCs w:val="32"/>
          <w:lang w:val="en-US" w:eastAsia="zh-CN"/>
        </w:rPr>
        <w:t>2023年计划撤销教学点23个</w:t>
      </w:r>
      <w:r>
        <w:rPr>
          <w:rFonts w:hint="eastAsia" w:ascii="仿宋_GB2312" w:eastAsia="仿宋_GB2312"/>
          <w:b w:val="0"/>
          <w:bCs/>
          <w:snapToGrid w:val="0"/>
          <w:color w:val="auto"/>
          <w:spacing w:val="0"/>
          <w:w w:val="100"/>
          <w:kern w:val="0"/>
          <w:sz w:val="32"/>
          <w:szCs w:val="32"/>
        </w:rPr>
        <w:t>，</w:t>
      </w:r>
      <w:r>
        <w:rPr>
          <w:rFonts w:hint="eastAsia" w:ascii="仿宋_GB2312" w:eastAsia="仿宋_GB2312"/>
          <w:b w:val="0"/>
          <w:bCs/>
          <w:snapToGrid w:val="0"/>
          <w:color w:val="000000"/>
          <w:spacing w:val="0"/>
          <w:w w:val="100"/>
          <w:kern w:val="0"/>
          <w:sz w:val="32"/>
          <w:szCs w:val="32"/>
        </w:rPr>
        <w:t>资源整合，落实集团化办学，集中优质资源，提升基础教育的办学水平，从而全面提升教育教学质量；</w:t>
      </w:r>
      <w:r>
        <w:rPr>
          <w:rFonts w:hint="eastAsia" w:ascii="仿宋_GB2312" w:eastAsia="仿宋_GB2312"/>
          <w:b/>
          <w:bCs w:val="0"/>
          <w:snapToGrid w:val="0"/>
          <w:color w:val="000000"/>
          <w:spacing w:val="0"/>
          <w:w w:val="100"/>
          <w:kern w:val="0"/>
          <w:sz w:val="32"/>
          <w:szCs w:val="32"/>
          <w:lang w:eastAsia="zh-CN"/>
        </w:rPr>
        <w:t>四是</w:t>
      </w:r>
      <w:r>
        <w:rPr>
          <w:rFonts w:hint="eastAsia" w:ascii="仿宋_GB2312" w:eastAsia="仿宋_GB2312"/>
          <w:b w:val="0"/>
          <w:bCs/>
          <w:snapToGrid w:val="0"/>
          <w:color w:val="auto"/>
          <w:spacing w:val="0"/>
          <w:w w:val="100"/>
          <w:kern w:val="0"/>
          <w:sz w:val="32"/>
          <w:szCs w:val="32"/>
          <w:lang w:eastAsia="zh-CN"/>
        </w:rPr>
        <w:t>印发《加强全县中小学提质增效目标管理的指导意见》，</w:t>
      </w:r>
      <w:r>
        <w:rPr>
          <w:rFonts w:hint="eastAsia" w:ascii="仿宋_GB2312" w:eastAsia="仿宋_GB2312"/>
          <w:b w:val="0"/>
          <w:bCs/>
          <w:snapToGrid w:val="0"/>
          <w:color w:val="000000"/>
          <w:spacing w:val="0"/>
          <w:w w:val="100"/>
          <w:kern w:val="0"/>
          <w:sz w:val="32"/>
          <w:szCs w:val="32"/>
        </w:rPr>
        <w:t>跟踪过程管理，对完成及超额完成的学校给予奖励，对没有完成目标的给予处罚，落实奖优罚劣，提升学校管理的主动性和积极性。从基础抓起，小学从三年级开始，关注人均分和及格率的提高上，抓好小学的保底工作；初中严抓教育教学质量的提高，强化基础</w:t>
      </w:r>
      <w:r>
        <w:rPr>
          <w:rFonts w:hint="eastAsia" w:ascii="仿宋_GB2312" w:eastAsia="仿宋_GB2312"/>
          <w:b w:val="0"/>
          <w:bCs/>
          <w:snapToGrid w:val="0"/>
          <w:color w:val="000000"/>
          <w:spacing w:val="0"/>
          <w:w w:val="100"/>
          <w:kern w:val="0"/>
          <w:sz w:val="32"/>
          <w:szCs w:val="32"/>
          <w:lang w:eastAsia="zh-CN"/>
        </w:rPr>
        <w:t>。</w:t>
      </w:r>
      <w:r>
        <w:rPr>
          <w:rFonts w:hint="eastAsia" w:ascii="仿宋_GB2312" w:eastAsia="仿宋_GB2312"/>
          <w:b w:val="0"/>
          <w:bCs/>
          <w:snapToGrid w:val="0"/>
          <w:color w:val="000000"/>
          <w:spacing w:val="0"/>
          <w:w w:val="100"/>
          <w:kern w:val="0"/>
          <w:sz w:val="32"/>
          <w:szCs w:val="32"/>
          <w:lang w:val="en-US" w:eastAsia="zh-CN"/>
        </w:rPr>
        <w:t>2023年</w:t>
      </w:r>
      <w:r>
        <w:rPr>
          <w:rFonts w:hint="eastAsia" w:ascii="仿宋_GB2312" w:eastAsia="仿宋_GB2312"/>
          <w:b w:val="0"/>
          <w:bCs/>
          <w:snapToGrid w:val="0"/>
          <w:color w:val="000000"/>
          <w:spacing w:val="0"/>
          <w:w w:val="100"/>
          <w:kern w:val="0"/>
          <w:sz w:val="32"/>
          <w:szCs w:val="32"/>
          <w:lang w:eastAsia="zh-CN"/>
        </w:rPr>
        <w:t>中考，全县650分以上411人，较上一年增加47人；600分以上2152人，较上一年增加226人，首次突破两千人大关。小学阶段，全县三至六年级的及格率分别升至82.77%、86.23%、73.89%、78.5%，较上学年有较大幅度提升；低分率分别降至2.34%、2.06%、3.54%、1.87%，较上学年有明显下降。2023年高考，全县被北京大学录取4人，一本过线1640人，二本过线4684人，过线人数和过线率再创新高；6人被录取为飞行学员（其中空军飞行员4人、民航飞行员2人）。</w:t>
      </w:r>
      <w:r>
        <w:rPr>
          <w:rFonts w:hint="eastAsia" w:ascii="仿宋_GB2312" w:eastAsia="仿宋_GB2312"/>
          <w:b w:val="0"/>
          <w:bCs/>
          <w:snapToGrid w:val="0"/>
          <w:color w:val="auto"/>
          <w:spacing w:val="0"/>
          <w:w w:val="100"/>
          <w:kern w:val="0"/>
          <w:sz w:val="32"/>
          <w:szCs w:val="32"/>
          <w:lang w:val="en-US" w:eastAsia="zh-CN"/>
        </w:rPr>
        <w:t>全县基础教育成绩逐年稳步提高</w:t>
      </w:r>
      <w:r>
        <w:rPr>
          <w:rFonts w:hint="eastAsia" w:ascii="仿宋_GB2312" w:eastAsia="仿宋_GB2312"/>
          <w:b w:val="0"/>
          <w:bCs/>
          <w:snapToGrid w:val="0"/>
          <w:color w:val="auto"/>
          <w:spacing w:val="0"/>
          <w:w w:val="10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default" w:ascii="仿宋_GB2312" w:eastAsia="仿宋_GB2312"/>
          <w:b w:val="0"/>
          <w:bCs/>
          <w:snapToGrid w:val="0"/>
          <w:color w:val="000000"/>
          <w:spacing w:val="0"/>
          <w:w w:val="100"/>
          <w:kern w:val="0"/>
          <w:sz w:val="32"/>
          <w:szCs w:val="32"/>
          <w:lang w:val="en-US" w:eastAsia="zh-CN"/>
        </w:rPr>
      </w:pPr>
      <w:r>
        <w:rPr>
          <w:rFonts w:hint="eastAsia" w:ascii="仿宋_GB2312" w:hAnsi="仿宋_GB2312" w:eastAsia="仿宋_GB2312" w:cs="仿宋_GB2312"/>
          <w:b/>
          <w:bCs/>
          <w:snapToGrid w:val="0"/>
          <w:color w:val="auto"/>
          <w:spacing w:val="0"/>
          <w:w w:val="100"/>
          <w:kern w:val="0"/>
          <w:sz w:val="32"/>
          <w:szCs w:val="32"/>
          <w:lang w:val="en-US" w:eastAsia="zh-CN"/>
        </w:rPr>
        <w:t>15.好学校的精进意识不强。</w:t>
      </w:r>
      <w:r>
        <w:rPr>
          <w:rFonts w:hint="eastAsia" w:ascii="仿宋_GB2312" w:eastAsia="仿宋_GB2312"/>
          <w:b w:val="0"/>
          <w:bCs/>
          <w:snapToGrid w:val="0"/>
          <w:color w:val="000000"/>
          <w:spacing w:val="0"/>
          <w:w w:val="100"/>
          <w:kern w:val="0"/>
          <w:sz w:val="32"/>
          <w:szCs w:val="32"/>
          <w:lang w:val="en-US" w:eastAsia="zh-CN"/>
        </w:rPr>
        <w:t>我县十一小、九小等学校办学特色明显，在全市乃至全省较有名气。但这些少量的名校眼界不够宽，局限于县域范围，满足于全县排名靠前。精进意识不强，有的甚至产生躺在功劳薄上的念头，没能将眼光放到全市全省这个大视界，缺少与重点名校比成绩的魄力和勇气；没能真正起到领头羊作用，引导全系统跳出息县对标更大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b w:val="0"/>
          <w:bCs/>
          <w:snapToGrid w:val="0"/>
          <w:color w:val="auto"/>
          <w:spacing w:val="0"/>
          <w:w w:val="100"/>
          <w:kern w:val="0"/>
          <w:sz w:val="32"/>
          <w:szCs w:val="32"/>
          <w:lang w:val="en-US" w:eastAsia="zh-CN"/>
        </w:rPr>
      </w:pPr>
      <w:r>
        <w:rPr>
          <w:rFonts w:hint="eastAsia" w:ascii="仿宋_GB2312" w:eastAsia="仿宋_GB2312"/>
          <w:b/>
          <w:snapToGrid w:val="0"/>
          <w:color w:val="000000"/>
          <w:spacing w:val="0"/>
          <w:w w:val="100"/>
          <w:kern w:val="0"/>
          <w:sz w:val="32"/>
          <w:szCs w:val="32"/>
          <w:lang w:eastAsia="zh-CN"/>
        </w:rPr>
        <w:t>整改结果</w:t>
      </w:r>
      <w:r>
        <w:rPr>
          <w:rFonts w:hint="eastAsia" w:ascii="仿宋_GB2312" w:eastAsia="仿宋_GB2312"/>
          <w:b/>
          <w:snapToGrid w:val="0"/>
          <w:color w:val="000000"/>
          <w:spacing w:val="0"/>
          <w:w w:val="100"/>
          <w:kern w:val="0"/>
          <w:sz w:val="32"/>
          <w:szCs w:val="32"/>
        </w:rPr>
        <w:t>：</w:t>
      </w:r>
      <w:r>
        <w:rPr>
          <w:rFonts w:hint="eastAsia" w:ascii="仿宋_GB2312" w:eastAsia="仿宋_GB2312"/>
          <w:b/>
          <w:bCs w:val="0"/>
          <w:snapToGrid w:val="0"/>
          <w:color w:val="000000"/>
          <w:spacing w:val="0"/>
          <w:w w:val="100"/>
          <w:kern w:val="0"/>
          <w:sz w:val="32"/>
          <w:szCs w:val="32"/>
          <w:lang w:val="en-US" w:eastAsia="zh-CN"/>
        </w:rPr>
        <w:t>一是</w:t>
      </w:r>
      <w:r>
        <w:rPr>
          <w:rFonts w:hint="eastAsia" w:ascii="仿宋_GB2312" w:eastAsia="仿宋_GB2312"/>
          <w:b w:val="0"/>
          <w:bCs/>
          <w:snapToGrid w:val="0"/>
          <w:color w:val="000000"/>
          <w:spacing w:val="0"/>
          <w:w w:val="100"/>
          <w:kern w:val="0"/>
          <w:sz w:val="32"/>
          <w:szCs w:val="32"/>
          <w:lang w:val="en-US" w:eastAsia="zh-CN"/>
        </w:rPr>
        <w:t>加强校长培训，搭建平台让更多的校长走出去，学习江浙等地先进的办学理念，打破校长的常规性思维模式，开阔校长眼界，提升校长的办学理念，帮助学校寻找办学优势和突破口，形成独特的教育构想和理念，引领学校不断发展。</w:t>
      </w:r>
      <w:r>
        <w:rPr>
          <w:rFonts w:hint="eastAsia" w:ascii="仿宋_GB2312" w:eastAsia="仿宋_GB2312"/>
          <w:b/>
          <w:bCs w:val="0"/>
          <w:snapToGrid w:val="0"/>
          <w:color w:val="000000"/>
          <w:spacing w:val="0"/>
          <w:w w:val="100"/>
          <w:kern w:val="0"/>
          <w:sz w:val="32"/>
          <w:szCs w:val="32"/>
          <w:lang w:val="en-US" w:eastAsia="zh-CN"/>
        </w:rPr>
        <w:t>二是</w:t>
      </w:r>
      <w:r>
        <w:rPr>
          <w:rFonts w:hint="eastAsia" w:ascii="仿宋_GB2312" w:eastAsia="仿宋_GB2312"/>
          <w:b w:val="0"/>
          <w:bCs/>
          <w:snapToGrid w:val="0"/>
          <w:color w:val="000000"/>
          <w:spacing w:val="0"/>
          <w:w w:val="100"/>
          <w:kern w:val="0"/>
          <w:sz w:val="32"/>
          <w:szCs w:val="32"/>
          <w:lang w:val="en-US" w:eastAsia="zh-CN"/>
        </w:rPr>
        <w:t>逐步推进校长职级制和任期考核制度，调动校长的积极性。</w:t>
      </w:r>
      <w:r>
        <w:rPr>
          <w:rFonts w:hint="eastAsia" w:ascii="仿宋_GB2312" w:eastAsia="仿宋_GB2312"/>
          <w:b/>
          <w:bCs w:val="0"/>
          <w:snapToGrid w:val="0"/>
          <w:color w:val="auto"/>
          <w:spacing w:val="0"/>
          <w:w w:val="100"/>
          <w:kern w:val="0"/>
          <w:sz w:val="32"/>
          <w:szCs w:val="32"/>
          <w:lang w:val="en-US" w:eastAsia="zh-CN"/>
        </w:rPr>
        <w:t>三是</w:t>
      </w:r>
      <w:r>
        <w:rPr>
          <w:rFonts w:hint="eastAsia" w:ascii="仿宋_GB2312" w:eastAsia="仿宋_GB2312"/>
          <w:b w:val="0"/>
          <w:bCs/>
          <w:snapToGrid w:val="0"/>
          <w:color w:val="auto"/>
          <w:spacing w:val="0"/>
          <w:w w:val="100"/>
          <w:kern w:val="0"/>
          <w:sz w:val="32"/>
          <w:szCs w:val="32"/>
          <w:lang w:val="en-US" w:eastAsia="zh-CN"/>
        </w:rPr>
        <w:t>积极开展争创省、市级示范校和特色校活动，推动我县学校创建省、市级名校。2023年，息县第十一小学、息县第二初级中学被评为信阳市义务教育阶段优质教育集团；息县第一小学、息县项店镇第一初级中学被评为信阳市第三批义务教育标准化管理特色学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b w:val="0"/>
          <w:bCs/>
          <w:snapToGrid w:val="0"/>
          <w:color w:val="000000"/>
          <w:spacing w:val="0"/>
          <w:w w:val="100"/>
          <w:kern w:val="0"/>
          <w:sz w:val="32"/>
          <w:szCs w:val="32"/>
          <w:lang w:val="en-US" w:eastAsia="zh-CN"/>
        </w:rPr>
      </w:pPr>
      <w:r>
        <w:rPr>
          <w:rFonts w:hint="eastAsia" w:ascii="仿宋_GB2312" w:hAnsi="仿宋_GB2312" w:eastAsia="仿宋_GB2312" w:cs="仿宋_GB2312"/>
          <w:b/>
          <w:bCs/>
          <w:snapToGrid w:val="0"/>
          <w:color w:val="auto"/>
          <w:spacing w:val="0"/>
          <w:w w:val="100"/>
          <w:kern w:val="0"/>
          <w:sz w:val="32"/>
          <w:szCs w:val="32"/>
          <w:lang w:val="en-US" w:eastAsia="zh-CN"/>
        </w:rPr>
        <w:t>16.师训股职能没能充分发挥。</w:t>
      </w:r>
      <w:r>
        <w:rPr>
          <w:rFonts w:hint="eastAsia" w:ascii="仿宋_GB2312" w:eastAsia="仿宋_GB2312"/>
          <w:b w:val="0"/>
          <w:bCs/>
          <w:snapToGrid w:val="0"/>
          <w:color w:val="000000"/>
          <w:spacing w:val="0"/>
          <w:w w:val="100"/>
          <w:kern w:val="0"/>
          <w:sz w:val="32"/>
          <w:szCs w:val="32"/>
          <w:lang w:val="en-US" w:eastAsia="zh-CN"/>
        </w:rPr>
        <w:t>没有结合全县教师现状综合考量，统筹做好教师培训的规划和实施。对教师到底缺什么心中无数，无法进行系统性规划和有针对性的精准培训。日常培训交由培训中心承担，师训股只是把培训结果导入系统交差了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b w:val="0"/>
          <w:bCs/>
          <w:snapToGrid w:val="0"/>
          <w:color w:val="auto"/>
          <w:spacing w:val="0"/>
          <w:w w:val="100"/>
          <w:kern w:val="0"/>
          <w:sz w:val="32"/>
          <w:szCs w:val="32"/>
          <w:lang w:val="en-US" w:eastAsia="zh-CN"/>
        </w:rPr>
      </w:pPr>
      <w:r>
        <w:rPr>
          <w:rFonts w:hint="eastAsia" w:ascii="仿宋_GB2312" w:eastAsia="仿宋_GB2312"/>
          <w:b/>
          <w:snapToGrid w:val="0"/>
          <w:color w:val="000000"/>
          <w:spacing w:val="0"/>
          <w:w w:val="100"/>
          <w:kern w:val="0"/>
          <w:sz w:val="32"/>
          <w:szCs w:val="32"/>
          <w:lang w:eastAsia="zh-CN"/>
        </w:rPr>
        <w:t>整改结果</w:t>
      </w:r>
      <w:r>
        <w:rPr>
          <w:rFonts w:hint="eastAsia" w:ascii="仿宋_GB2312" w:eastAsia="仿宋_GB2312"/>
          <w:b/>
          <w:snapToGrid w:val="0"/>
          <w:color w:val="000000"/>
          <w:spacing w:val="0"/>
          <w:w w:val="100"/>
          <w:kern w:val="0"/>
          <w:sz w:val="32"/>
          <w:szCs w:val="32"/>
        </w:rPr>
        <w:t>：</w:t>
      </w:r>
      <w:r>
        <w:rPr>
          <w:rFonts w:hint="eastAsia" w:ascii="仿宋_GB2312" w:eastAsia="仿宋_GB2312"/>
          <w:b/>
          <w:bCs w:val="0"/>
          <w:snapToGrid w:val="0"/>
          <w:color w:val="000000"/>
          <w:spacing w:val="0"/>
          <w:w w:val="100"/>
          <w:kern w:val="0"/>
          <w:sz w:val="32"/>
          <w:szCs w:val="32"/>
          <w:lang w:eastAsia="zh-CN"/>
        </w:rPr>
        <w:t>一是</w:t>
      </w:r>
      <w:r>
        <w:rPr>
          <w:rFonts w:hint="eastAsia" w:ascii="仿宋_GB2312" w:eastAsia="仿宋_GB2312"/>
          <w:b w:val="0"/>
          <w:bCs/>
          <w:snapToGrid w:val="0"/>
          <w:color w:val="000000"/>
          <w:spacing w:val="0"/>
          <w:w w:val="100"/>
          <w:kern w:val="0"/>
          <w:sz w:val="32"/>
          <w:szCs w:val="32"/>
        </w:rPr>
        <w:t>制定《息县2021—2025年中小学幼儿园教师继续教育培训实施方案》，对今后五年的教师培训工作进行系统规划，明确培训项目，落实培训任务，规范培训管理，严格培训要求。制定《教师教育工作要点》对全年教师教育工作进行统筹安排，</w:t>
      </w:r>
      <w:r>
        <w:rPr>
          <w:rFonts w:hint="eastAsia" w:ascii="仿宋_GB2312" w:eastAsia="仿宋_GB2312"/>
          <w:b w:val="0"/>
          <w:bCs/>
          <w:snapToGrid w:val="0"/>
          <w:color w:val="auto"/>
          <w:spacing w:val="0"/>
          <w:w w:val="100"/>
          <w:kern w:val="0"/>
          <w:sz w:val="32"/>
          <w:szCs w:val="32"/>
          <w:lang w:eastAsia="zh-CN"/>
        </w:rPr>
        <w:t>印发</w:t>
      </w:r>
      <w:r>
        <w:rPr>
          <w:rFonts w:hint="eastAsia" w:ascii="仿宋_GB2312" w:eastAsia="仿宋_GB2312"/>
          <w:b w:val="0"/>
          <w:bCs/>
          <w:snapToGrid w:val="0"/>
          <w:color w:val="auto"/>
          <w:spacing w:val="0"/>
          <w:w w:val="100"/>
          <w:kern w:val="0"/>
          <w:sz w:val="32"/>
          <w:szCs w:val="32"/>
        </w:rPr>
        <w:t>《</w:t>
      </w:r>
      <w:r>
        <w:rPr>
          <w:rFonts w:hint="eastAsia" w:ascii="仿宋_GB2312" w:eastAsia="仿宋_GB2312"/>
          <w:b w:val="0"/>
          <w:bCs/>
          <w:snapToGrid w:val="0"/>
          <w:color w:val="auto"/>
          <w:spacing w:val="0"/>
          <w:w w:val="100"/>
          <w:kern w:val="0"/>
          <w:sz w:val="32"/>
          <w:szCs w:val="32"/>
          <w:lang w:eastAsia="zh-CN"/>
        </w:rPr>
        <w:t>息县</w:t>
      </w:r>
      <w:r>
        <w:rPr>
          <w:rFonts w:hint="eastAsia" w:ascii="仿宋_GB2312" w:eastAsia="仿宋_GB2312"/>
          <w:b w:val="0"/>
          <w:bCs/>
          <w:snapToGrid w:val="0"/>
          <w:color w:val="auto"/>
          <w:spacing w:val="0"/>
          <w:w w:val="100"/>
          <w:kern w:val="0"/>
          <w:sz w:val="32"/>
          <w:szCs w:val="32"/>
          <w:lang w:val="en-US" w:eastAsia="zh-CN"/>
        </w:rPr>
        <w:t>2023年</w:t>
      </w:r>
      <w:r>
        <w:rPr>
          <w:rFonts w:hint="eastAsia" w:ascii="仿宋_GB2312" w:eastAsia="仿宋_GB2312"/>
          <w:b w:val="0"/>
          <w:bCs/>
          <w:snapToGrid w:val="0"/>
          <w:color w:val="auto"/>
          <w:spacing w:val="0"/>
          <w:w w:val="100"/>
          <w:kern w:val="0"/>
          <w:sz w:val="32"/>
          <w:szCs w:val="32"/>
        </w:rPr>
        <w:t>暑期教师培训</w:t>
      </w:r>
      <w:r>
        <w:rPr>
          <w:rFonts w:hint="eastAsia" w:ascii="仿宋_GB2312" w:eastAsia="仿宋_GB2312"/>
          <w:b w:val="0"/>
          <w:bCs/>
          <w:snapToGrid w:val="0"/>
          <w:color w:val="auto"/>
          <w:spacing w:val="0"/>
          <w:w w:val="100"/>
          <w:kern w:val="0"/>
          <w:sz w:val="32"/>
          <w:szCs w:val="32"/>
          <w:lang w:eastAsia="zh-CN"/>
        </w:rPr>
        <w:t>工作</w:t>
      </w:r>
      <w:r>
        <w:rPr>
          <w:rFonts w:hint="eastAsia" w:ascii="仿宋_GB2312" w:eastAsia="仿宋_GB2312"/>
          <w:b w:val="0"/>
          <w:bCs/>
          <w:snapToGrid w:val="0"/>
          <w:color w:val="auto"/>
          <w:spacing w:val="0"/>
          <w:w w:val="100"/>
          <w:kern w:val="0"/>
          <w:sz w:val="32"/>
          <w:szCs w:val="32"/>
        </w:rPr>
        <w:t>方案》，</w:t>
      </w:r>
      <w:r>
        <w:rPr>
          <w:rFonts w:hint="eastAsia" w:ascii="仿宋_GB2312" w:eastAsia="仿宋_GB2312"/>
          <w:b w:val="0"/>
          <w:bCs/>
          <w:snapToGrid w:val="0"/>
          <w:color w:val="000000"/>
          <w:spacing w:val="0"/>
          <w:w w:val="100"/>
          <w:kern w:val="0"/>
          <w:sz w:val="32"/>
          <w:szCs w:val="32"/>
        </w:rPr>
        <w:t>利用暑期对全县小学教师进行学科专业培训</w:t>
      </w:r>
      <w:r>
        <w:rPr>
          <w:rFonts w:hint="eastAsia" w:ascii="仿宋_GB2312" w:eastAsia="仿宋_GB2312"/>
          <w:b w:val="0"/>
          <w:bCs/>
          <w:snapToGrid w:val="0"/>
          <w:color w:val="000000"/>
          <w:spacing w:val="0"/>
          <w:w w:val="100"/>
          <w:kern w:val="0"/>
          <w:sz w:val="32"/>
          <w:szCs w:val="32"/>
          <w:lang w:eastAsia="zh-CN"/>
        </w:rPr>
        <w:t>。</w:t>
      </w:r>
      <w:r>
        <w:rPr>
          <w:rFonts w:hint="eastAsia" w:ascii="仿宋_GB2312" w:eastAsia="仿宋_GB2312"/>
          <w:b w:val="0"/>
          <w:bCs/>
          <w:snapToGrid w:val="0"/>
          <w:color w:val="auto"/>
          <w:spacing w:val="0"/>
          <w:w w:val="100"/>
          <w:kern w:val="0"/>
          <w:sz w:val="32"/>
          <w:szCs w:val="32"/>
          <w:lang w:val="en-US" w:eastAsia="zh-CN"/>
        </w:rPr>
        <w:t>7月17日-7月19日，开展《息县2023年暑期信息技术管理员培训》；7月24日-7月26日，开展《息县2023年暑期小学语文学科教师岗位培训》；7月24日-7月26日，开展《息县2023年暑期小学英语学科教师岗位培训》；7月24日-7月28日，开展《息县2023年暑期小学校长、副校长任职资格岗位培训》；8月8日-8月11日，计划开展《息县2023年暑期小学班主任培训》；8月14日-8月18日，计划开展《息县2023年暑期小学数学学科教师岗位培训》；8月15日-8月17日，计划开展《息县2023年暑期心理教师培训》；8月28日-8月30日，计划开展《息县2023年暑期新教师岗前培训》。</w:t>
      </w:r>
      <w:r>
        <w:rPr>
          <w:rFonts w:hint="eastAsia" w:ascii="仿宋_GB2312" w:eastAsia="仿宋_GB2312"/>
          <w:b/>
          <w:bCs w:val="0"/>
          <w:snapToGrid w:val="0"/>
          <w:color w:val="000000"/>
          <w:spacing w:val="0"/>
          <w:w w:val="100"/>
          <w:kern w:val="0"/>
          <w:sz w:val="32"/>
          <w:szCs w:val="32"/>
          <w:lang w:eastAsia="zh-CN"/>
        </w:rPr>
        <w:t>二是</w:t>
      </w:r>
      <w:r>
        <w:rPr>
          <w:rFonts w:hint="eastAsia" w:ascii="仿宋_GB2312" w:eastAsia="仿宋_GB2312"/>
          <w:b w:val="0"/>
          <w:bCs/>
          <w:snapToGrid w:val="0"/>
          <w:color w:val="000000"/>
          <w:spacing w:val="0"/>
          <w:w w:val="100"/>
          <w:kern w:val="0"/>
          <w:sz w:val="32"/>
          <w:szCs w:val="32"/>
        </w:rPr>
        <w:t>落实国培计划</w:t>
      </w:r>
      <w:r>
        <w:rPr>
          <w:rFonts w:hint="eastAsia" w:ascii="仿宋_GB2312" w:eastAsia="仿宋_GB2312"/>
          <w:b w:val="0"/>
          <w:bCs/>
          <w:snapToGrid w:val="0"/>
          <w:color w:val="000000"/>
          <w:spacing w:val="0"/>
          <w:w w:val="100"/>
          <w:kern w:val="0"/>
          <w:sz w:val="32"/>
          <w:szCs w:val="32"/>
          <w:lang w:eastAsia="zh-CN"/>
        </w:rPr>
        <w:t>、</w:t>
      </w:r>
      <w:r>
        <w:rPr>
          <w:rFonts w:hint="eastAsia" w:ascii="仿宋_GB2312" w:eastAsia="仿宋_GB2312"/>
          <w:b w:val="0"/>
          <w:bCs/>
          <w:snapToGrid w:val="0"/>
          <w:color w:val="000000"/>
          <w:spacing w:val="0"/>
          <w:w w:val="100"/>
          <w:kern w:val="0"/>
          <w:sz w:val="32"/>
          <w:szCs w:val="32"/>
        </w:rPr>
        <w:t>省培计划</w:t>
      </w:r>
      <w:r>
        <w:rPr>
          <w:rFonts w:hint="eastAsia" w:ascii="仿宋_GB2312" w:eastAsia="仿宋_GB2312"/>
          <w:b w:val="0"/>
          <w:bCs/>
          <w:snapToGrid w:val="0"/>
          <w:color w:val="000000"/>
          <w:spacing w:val="0"/>
          <w:w w:val="100"/>
          <w:kern w:val="0"/>
          <w:sz w:val="32"/>
          <w:szCs w:val="32"/>
          <w:lang w:eastAsia="zh-CN"/>
        </w:rPr>
        <w:t>、</w:t>
      </w:r>
      <w:r>
        <w:rPr>
          <w:rFonts w:hint="eastAsia" w:ascii="仿宋_GB2312" w:eastAsia="仿宋_GB2312"/>
          <w:b w:val="0"/>
          <w:bCs/>
          <w:snapToGrid w:val="0"/>
          <w:color w:val="000000"/>
          <w:spacing w:val="0"/>
          <w:w w:val="100"/>
          <w:kern w:val="0"/>
          <w:sz w:val="32"/>
          <w:szCs w:val="32"/>
        </w:rPr>
        <w:t>市培计划，每年组织中学教师参加不少于60学时的专业发展培训</w:t>
      </w:r>
      <w:r>
        <w:rPr>
          <w:rFonts w:hint="eastAsia" w:ascii="仿宋_GB2312" w:eastAsia="仿宋_GB2312"/>
          <w:b w:val="0"/>
          <w:bCs/>
          <w:snapToGrid w:val="0"/>
          <w:color w:val="000000"/>
          <w:spacing w:val="0"/>
          <w:w w:val="100"/>
          <w:kern w:val="0"/>
          <w:sz w:val="32"/>
          <w:szCs w:val="32"/>
          <w:lang w:eastAsia="zh-CN"/>
        </w:rPr>
        <w:t>，</w:t>
      </w:r>
      <w:r>
        <w:rPr>
          <w:rFonts w:hint="eastAsia" w:ascii="仿宋_GB2312" w:eastAsia="仿宋_GB2312"/>
          <w:b w:val="0"/>
          <w:bCs/>
          <w:snapToGrid w:val="0"/>
          <w:color w:val="000000"/>
          <w:spacing w:val="0"/>
          <w:w w:val="100"/>
          <w:kern w:val="0"/>
          <w:sz w:val="32"/>
          <w:szCs w:val="32"/>
        </w:rPr>
        <w:t>为农村教师培训骨干教师、学科带头人，带动乡村教师成长，促进中学教师专业发展。</w:t>
      </w:r>
      <w:r>
        <w:rPr>
          <w:rFonts w:hint="eastAsia" w:ascii="仿宋_GB2312" w:eastAsia="仿宋_GB2312"/>
          <w:b/>
          <w:bCs w:val="0"/>
          <w:snapToGrid w:val="0"/>
          <w:color w:val="000000"/>
          <w:spacing w:val="0"/>
          <w:w w:val="100"/>
          <w:kern w:val="0"/>
          <w:sz w:val="32"/>
          <w:szCs w:val="32"/>
          <w:lang w:eastAsia="zh-CN"/>
        </w:rPr>
        <w:t>三是</w:t>
      </w:r>
      <w:r>
        <w:rPr>
          <w:rFonts w:hint="eastAsia" w:ascii="仿宋_GB2312" w:eastAsia="仿宋_GB2312"/>
          <w:b w:val="0"/>
          <w:bCs/>
          <w:snapToGrid w:val="0"/>
          <w:color w:val="000000"/>
          <w:spacing w:val="0"/>
          <w:w w:val="100"/>
          <w:kern w:val="0"/>
          <w:sz w:val="32"/>
          <w:szCs w:val="32"/>
        </w:rPr>
        <w:t>利用秋季开学前一周，集中开展校本培训，培训要涵盖师德师风、学科技能、班级管理，要明确专题，责任到人。教师教育股和师训中心在校本培训期间对培训进行督导，在培训结束后进行评估，评选出校本培训先进单位和先进个人，并把校本培训组织和参与情况作为评选年度教师教育先进单位和先进个人的重要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b w:val="0"/>
          <w:bCs/>
          <w:snapToGrid w:val="0"/>
          <w:color w:val="000000"/>
          <w:spacing w:val="0"/>
          <w:w w:val="100"/>
          <w:kern w:val="0"/>
          <w:sz w:val="32"/>
          <w:szCs w:val="32"/>
          <w:lang w:val="en-US" w:eastAsia="zh-CN"/>
        </w:rPr>
      </w:pPr>
      <w:r>
        <w:rPr>
          <w:rFonts w:hint="eastAsia" w:ascii="仿宋_GB2312" w:hAnsi="仿宋_GB2312" w:eastAsia="仿宋_GB2312" w:cs="仿宋_GB2312"/>
          <w:b/>
          <w:bCs/>
          <w:snapToGrid w:val="0"/>
          <w:color w:val="auto"/>
          <w:spacing w:val="0"/>
          <w:w w:val="100"/>
          <w:kern w:val="0"/>
          <w:sz w:val="32"/>
          <w:szCs w:val="32"/>
          <w:lang w:val="en-US" w:eastAsia="zh-CN"/>
        </w:rPr>
        <w:t>17.培训内容和形式单一，效果不佳。</w:t>
      </w:r>
      <w:r>
        <w:rPr>
          <w:rFonts w:hint="eastAsia" w:ascii="仿宋_GB2312" w:eastAsia="仿宋_GB2312"/>
          <w:b w:val="0"/>
          <w:bCs/>
          <w:snapToGrid w:val="0"/>
          <w:color w:val="000000"/>
          <w:spacing w:val="0"/>
          <w:w w:val="100"/>
          <w:kern w:val="0"/>
          <w:sz w:val="32"/>
          <w:szCs w:val="32"/>
          <w:lang w:val="en-US" w:eastAsia="zh-CN"/>
        </w:rPr>
        <w:t>近年来，组织教师培训大多通过网上进行，缺乏有效监督手段。有限的线下培训因一期人数太多，方式仅是让教师听听讲座，缺少必要的互动效果很不理想。激励机制不健全，教师缺乏主动学习的积极性，参加学习只是满足五年一次教师资格认证的需要，真正沉下心来通过学习提升自身素质和能力的教师太少，师资质量令人担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val="0"/>
          <w:bCs/>
          <w:snapToGrid w:val="0"/>
          <w:color w:val="auto"/>
          <w:spacing w:val="0"/>
          <w:w w:val="100"/>
          <w:kern w:val="0"/>
          <w:sz w:val="32"/>
          <w:szCs w:val="32"/>
          <w:lang w:val="en-US" w:eastAsia="zh-CN"/>
        </w:rPr>
      </w:pPr>
      <w:r>
        <w:rPr>
          <w:rFonts w:hint="eastAsia" w:ascii="仿宋_GB2312" w:eastAsia="仿宋_GB2312"/>
          <w:b/>
          <w:snapToGrid w:val="0"/>
          <w:color w:val="000000"/>
          <w:spacing w:val="0"/>
          <w:w w:val="100"/>
          <w:kern w:val="0"/>
          <w:sz w:val="32"/>
          <w:szCs w:val="32"/>
          <w:lang w:eastAsia="zh-CN"/>
        </w:rPr>
        <w:t>整改结果</w:t>
      </w:r>
      <w:r>
        <w:rPr>
          <w:rFonts w:hint="eastAsia" w:ascii="仿宋_GB2312" w:eastAsia="仿宋_GB2312"/>
          <w:b/>
          <w:snapToGrid w:val="0"/>
          <w:color w:val="000000"/>
          <w:spacing w:val="0"/>
          <w:w w:val="100"/>
          <w:kern w:val="0"/>
          <w:sz w:val="32"/>
          <w:szCs w:val="32"/>
        </w:rPr>
        <w:t>：</w:t>
      </w:r>
      <w:r>
        <w:rPr>
          <w:rFonts w:hint="eastAsia" w:ascii="仿宋_GB2312" w:eastAsia="仿宋_GB2312"/>
          <w:b/>
          <w:bCs w:val="0"/>
          <w:snapToGrid w:val="0"/>
          <w:color w:val="000000"/>
          <w:spacing w:val="0"/>
          <w:w w:val="100"/>
          <w:kern w:val="0"/>
          <w:sz w:val="32"/>
          <w:szCs w:val="32"/>
          <w:lang w:eastAsia="zh-CN"/>
        </w:rPr>
        <w:t>一是</w:t>
      </w:r>
      <w:r>
        <w:rPr>
          <w:rFonts w:hint="eastAsia" w:ascii="仿宋_GB2312" w:eastAsia="仿宋_GB2312"/>
          <w:b w:val="0"/>
          <w:bCs/>
          <w:snapToGrid w:val="0"/>
          <w:color w:val="000000"/>
          <w:spacing w:val="0"/>
          <w:w w:val="100"/>
          <w:kern w:val="0"/>
          <w:sz w:val="32"/>
          <w:szCs w:val="32"/>
          <w:lang w:val="en-US" w:eastAsia="zh-CN"/>
        </w:rPr>
        <w:t>通过评优评先激励教师主动学习。把教师参加各级各类培训作为评选教师教育先进单位的重要依据，倒逼学校大力支持教师参加培训；把主动积极参加培训的教师命名为教师教育先进个人，激励教师主动学习。2022年培育信阳市中小学、幼儿园骨干教师60人；表彰息县2022年度教师教育先进单位21所，先进个人146人。</w:t>
      </w:r>
      <w:r>
        <w:rPr>
          <w:rFonts w:hint="eastAsia" w:ascii="仿宋_GB2312" w:eastAsia="仿宋_GB2312"/>
          <w:b/>
          <w:bCs w:val="0"/>
          <w:snapToGrid w:val="0"/>
          <w:color w:val="000000"/>
          <w:spacing w:val="0"/>
          <w:w w:val="100"/>
          <w:kern w:val="0"/>
          <w:sz w:val="32"/>
          <w:szCs w:val="32"/>
          <w:lang w:val="en-US" w:eastAsia="zh-CN"/>
        </w:rPr>
        <w:t>二是</w:t>
      </w:r>
      <w:r>
        <w:rPr>
          <w:rFonts w:hint="eastAsia" w:ascii="仿宋_GB2312" w:eastAsia="仿宋_GB2312"/>
          <w:b w:val="0"/>
          <w:bCs/>
          <w:snapToGrid w:val="0"/>
          <w:color w:val="000000"/>
          <w:spacing w:val="0"/>
          <w:w w:val="100"/>
          <w:kern w:val="0"/>
          <w:sz w:val="32"/>
          <w:szCs w:val="32"/>
          <w:lang w:val="en-US" w:eastAsia="zh-CN"/>
        </w:rPr>
        <w:t>把主动参加学习，获得继续教育合格证书，作为职称晋升、评选骨干和教师资格定期注册的必备条件，促进教师提高学习积极性。</w:t>
      </w:r>
      <w:r>
        <w:rPr>
          <w:rFonts w:hint="eastAsia" w:ascii="仿宋_GB2312" w:eastAsia="仿宋_GB2312"/>
          <w:b/>
          <w:bCs w:val="0"/>
          <w:snapToGrid w:val="0"/>
          <w:color w:val="000000"/>
          <w:spacing w:val="0"/>
          <w:w w:val="100"/>
          <w:kern w:val="0"/>
          <w:sz w:val="32"/>
          <w:szCs w:val="32"/>
          <w:lang w:val="en-US" w:eastAsia="zh-CN"/>
        </w:rPr>
        <w:t>三是</w:t>
      </w:r>
      <w:r>
        <w:rPr>
          <w:rFonts w:hint="eastAsia" w:ascii="仿宋_GB2312" w:eastAsia="仿宋_GB2312"/>
          <w:b w:val="0"/>
          <w:bCs/>
          <w:snapToGrid w:val="0"/>
          <w:color w:val="000000"/>
          <w:spacing w:val="0"/>
          <w:w w:val="100"/>
          <w:kern w:val="0"/>
          <w:sz w:val="32"/>
          <w:szCs w:val="32"/>
          <w:lang w:val="en-US" w:eastAsia="zh-CN"/>
        </w:rPr>
        <w:t>认真做好乡村优秀青年教师培养奖励计划人选推荐工作，把主动学习、自主发展、业绩突出、能力过硬的乡村青年教师作为主要推荐依据，形成激励机制，激励教师真正沉下心来提升自身素质和能力水平。</w:t>
      </w:r>
      <w:r>
        <w:rPr>
          <w:rFonts w:hint="eastAsia" w:ascii="仿宋_GB2312" w:eastAsia="仿宋_GB2312"/>
          <w:b/>
          <w:bCs w:val="0"/>
          <w:snapToGrid w:val="0"/>
          <w:color w:val="000000"/>
          <w:spacing w:val="0"/>
          <w:w w:val="100"/>
          <w:kern w:val="0"/>
          <w:sz w:val="32"/>
          <w:szCs w:val="32"/>
          <w:lang w:val="en-US" w:eastAsia="zh-CN"/>
        </w:rPr>
        <w:t>四是</w:t>
      </w:r>
      <w:r>
        <w:rPr>
          <w:rFonts w:hint="eastAsia" w:ascii="仿宋_GB2312" w:eastAsia="仿宋_GB2312"/>
          <w:b w:val="0"/>
          <w:bCs/>
          <w:snapToGrid w:val="0"/>
          <w:color w:val="000000"/>
          <w:spacing w:val="0"/>
          <w:w w:val="100"/>
          <w:kern w:val="0"/>
          <w:sz w:val="32"/>
          <w:szCs w:val="32"/>
          <w:lang w:val="en-US" w:eastAsia="zh-CN"/>
        </w:rPr>
        <w:t>做好培训管理、评价。近年来由于受疫情影响、部分培训不得已才通过网上进行，以后全部采用现场培训，实现小规模多层次。做好训前方案拟定，训中管理服务，训后跟踪评价，举办老师能提高的培训。</w:t>
      </w:r>
      <w:r>
        <w:rPr>
          <w:rFonts w:hint="eastAsia" w:ascii="仿宋_GB2312" w:eastAsia="仿宋_GB2312"/>
          <w:b/>
          <w:bCs w:val="0"/>
          <w:snapToGrid w:val="0"/>
          <w:color w:val="000000"/>
          <w:spacing w:val="0"/>
          <w:w w:val="100"/>
          <w:kern w:val="0"/>
          <w:sz w:val="32"/>
          <w:szCs w:val="32"/>
          <w:lang w:val="en-US" w:eastAsia="zh-CN"/>
        </w:rPr>
        <w:t>五是</w:t>
      </w:r>
      <w:r>
        <w:rPr>
          <w:rFonts w:hint="eastAsia" w:ascii="仿宋_GB2312" w:eastAsia="仿宋_GB2312"/>
          <w:b w:val="0"/>
          <w:bCs/>
          <w:snapToGrid w:val="0"/>
          <w:color w:val="000000"/>
          <w:spacing w:val="0"/>
          <w:w w:val="100"/>
          <w:kern w:val="0"/>
          <w:sz w:val="32"/>
          <w:szCs w:val="32"/>
          <w:lang w:val="en-US" w:eastAsia="zh-CN"/>
        </w:rPr>
        <w:t>根据教师培训需求开展培训，让培训内容丰富。创新培训形式如采取培训下乡，将全县分4个片区依次进行，让培训落实有效，可学可用。</w:t>
      </w:r>
      <w:r>
        <w:rPr>
          <w:rFonts w:hint="eastAsia" w:ascii="仿宋_GB2312" w:eastAsia="仿宋_GB2312"/>
          <w:b/>
          <w:bCs w:val="0"/>
          <w:snapToGrid w:val="0"/>
          <w:color w:val="000000"/>
          <w:spacing w:val="0"/>
          <w:w w:val="100"/>
          <w:kern w:val="0"/>
          <w:sz w:val="32"/>
          <w:szCs w:val="32"/>
          <w:lang w:val="en-US" w:eastAsia="zh-CN"/>
        </w:rPr>
        <w:t>六是</w:t>
      </w:r>
      <w:r>
        <w:rPr>
          <w:rFonts w:hint="eastAsia" w:ascii="仿宋_GB2312" w:eastAsia="仿宋_GB2312"/>
          <w:b w:val="0"/>
          <w:bCs/>
          <w:snapToGrid w:val="0"/>
          <w:color w:val="000000"/>
          <w:spacing w:val="0"/>
          <w:w w:val="100"/>
          <w:kern w:val="0"/>
          <w:sz w:val="32"/>
          <w:szCs w:val="32"/>
          <w:lang w:val="en-US" w:eastAsia="zh-CN"/>
        </w:rPr>
        <w:t>加强培训效果，使教师不再是被动听课，要求培训者加强互动，多设计问题，同时辅认互动软件进行支持。</w:t>
      </w:r>
      <w:r>
        <w:rPr>
          <w:rFonts w:hint="eastAsia" w:ascii="仿宋_GB2312" w:eastAsia="仿宋_GB2312"/>
          <w:b/>
          <w:bCs w:val="0"/>
          <w:snapToGrid w:val="0"/>
          <w:color w:val="000000"/>
          <w:spacing w:val="0"/>
          <w:w w:val="100"/>
          <w:kern w:val="0"/>
          <w:sz w:val="32"/>
          <w:szCs w:val="32"/>
          <w:lang w:val="en-US" w:eastAsia="zh-CN"/>
        </w:rPr>
        <w:t>七是</w:t>
      </w:r>
      <w:r>
        <w:rPr>
          <w:rFonts w:hint="eastAsia" w:ascii="仿宋_GB2312" w:eastAsia="仿宋_GB2312"/>
          <w:b w:val="0"/>
          <w:bCs/>
          <w:snapToGrid w:val="0"/>
          <w:color w:val="000000"/>
          <w:spacing w:val="0"/>
          <w:w w:val="100"/>
          <w:kern w:val="0"/>
          <w:sz w:val="32"/>
          <w:szCs w:val="32"/>
          <w:lang w:val="en-US" w:eastAsia="zh-CN"/>
        </w:rPr>
        <w:t>丰富培训内容，</w:t>
      </w:r>
      <w:r>
        <w:rPr>
          <w:rFonts w:hint="eastAsia" w:ascii="仿宋_GB2312" w:eastAsia="仿宋_GB2312"/>
          <w:b w:val="0"/>
          <w:bCs/>
          <w:snapToGrid w:val="0"/>
          <w:color w:val="auto"/>
          <w:spacing w:val="0"/>
          <w:w w:val="100"/>
          <w:kern w:val="0"/>
          <w:sz w:val="32"/>
          <w:szCs w:val="32"/>
          <w:lang w:val="en-US" w:eastAsia="zh-CN"/>
        </w:rPr>
        <w:t>7月17日-7月19日，开展《息县2023年暑期信息技术管理员培训》；7月24日-7月26日，开展《息县2023年暑期小学语文学科教师岗位培训》；7月24日-7月26日，开展《息县2023年暑期小学英语学科教师岗位培训》；7月24日-7月28日，开展《息县2023年暑期小学校长、副校长任职资格岗位培训》；8月8日-8月11日，计划开展《息县2023年暑期小学班主任培训》；8月14日-8月18日，计划开展《息县2023年暑期小学数学学科教师岗位培训》；8月15日-8月17日，计划开展《息县2023年暑期心理教师培训》；8月28日-8月30日，计划开展《息县2023年暑期新教师岗前培训》。</w:t>
      </w:r>
    </w:p>
    <w:p>
      <w:pPr>
        <w:pStyle w:val="2"/>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eastAsia"/>
          <w:color w:val="000000"/>
          <w:spacing w:val="0"/>
          <w:w w:val="100"/>
          <w:lang w:val="en-US" w:eastAsia="zh-CN"/>
        </w:rPr>
      </w:pPr>
      <w:r>
        <w:rPr>
          <w:rFonts w:hint="eastAsia" w:ascii="楷体_GB2312" w:hAnsi="楷体_GB2312" w:eastAsia="楷体_GB2312" w:cs="楷体_GB2312"/>
          <w:b/>
          <w:bCs/>
          <w:i w:val="0"/>
          <w:caps w:val="0"/>
          <w:snapToGrid w:val="0"/>
          <w:color w:val="000000"/>
          <w:spacing w:val="0"/>
          <w:w w:val="100"/>
          <w:kern w:val="0"/>
          <w:sz w:val="32"/>
          <w:szCs w:val="32"/>
          <w:shd w:val="clear" w:color="auto" w:fill="FFFFFF"/>
          <w:lang w:val="en-US" w:eastAsia="zh-CN" w:bidi="ar"/>
        </w:rPr>
        <w:t>（三）聚焦基层党组织软弱涣散、组织力欠缺问题方面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b w:val="0"/>
          <w:bCs/>
          <w:snapToGrid w:val="0"/>
          <w:color w:val="000000"/>
          <w:spacing w:val="0"/>
          <w:w w:val="100"/>
          <w:kern w:val="0"/>
          <w:sz w:val="32"/>
          <w:szCs w:val="32"/>
          <w:lang w:val="en-US" w:eastAsia="zh-CN"/>
        </w:rPr>
      </w:pPr>
      <w:r>
        <w:rPr>
          <w:rFonts w:hint="eastAsia" w:ascii="仿宋_GB2312" w:hAnsi="仿宋_GB2312" w:eastAsia="仿宋_GB2312" w:cs="仿宋_GB2312"/>
          <w:b/>
          <w:bCs/>
          <w:snapToGrid w:val="0"/>
          <w:color w:val="auto"/>
          <w:spacing w:val="0"/>
          <w:w w:val="100"/>
          <w:kern w:val="0"/>
          <w:sz w:val="32"/>
          <w:szCs w:val="32"/>
          <w:lang w:val="en-US" w:eastAsia="zh-CN"/>
        </w:rPr>
        <w:t>18.工作主动性不足。</w:t>
      </w:r>
      <w:r>
        <w:rPr>
          <w:rFonts w:hint="eastAsia" w:ascii="仿宋_GB2312" w:eastAsia="仿宋_GB2312"/>
          <w:b w:val="0"/>
          <w:bCs/>
          <w:snapToGrid w:val="0"/>
          <w:color w:val="000000"/>
          <w:spacing w:val="0"/>
          <w:w w:val="100"/>
          <w:kern w:val="0"/>
          <w:sz w:val="32"/>
          <w:szCs w:val="32"/>
          <w:lang w:val="en-US" w:eastAsia="zh-CN"/>
        </w:rPr>
        <w:t>有些班子成员缺少围绕全县教育教学工作的主动谋划和思考，工作按步就班。部分股室长习惯听领导安排，工作主动性不强，不能结合职责主动思考和规划本职工作，被动应付。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b w:val="0"/>
          <w:bCs/>
          <w:snapToGrid w:val="0"/>
          <w:color w:val="000000"/>
          <w:spacing w:val="0"/>
          <w:w w:val="100"/>
          <w:kern w:val="0"/>
          <w:sz w:val="32"/>
          <w:szCs w:val="32"/>
          <w:lang w:val="en-US" w:eastAsia="zh-CN"/>
        </w:rPr>
      </w:pPr>
      <w:r>
        <w:rPr>
          <w:rFonts w:hint="eastAsia" w:ascii="仿宋_GB2312" w:eastAsia="仿宋_GB2312"/>
          <w:b/>
          <w:snapToGrid w:val="0"/>
          <w:color w:val="000000"/>
          <w:spacing w:val="0"/>
          <w:w w:val="100"/>
          <w:kern w:val="0"/>
          <w:sz w:val="32"/>
          <w:szCs w:val="32"/>
          <w:lang w:eastAsia="zh-CN"/>
        </w:rPr>
        <w:t>整改结果</w:t>
      </w:r>
      <w:r>
        <w:rPr>
          <w:rFonts w:hint="eastAsia" w:ascii="仿宋_GB2312" w:eastAsia="仿宋_GB2312"/>
          <w:b/>
          <w:snapToGrid w:val="0"/>
          <w:color w:val="000000"/>
          <w:spacing w:val="0"/>
          <w:w w:val="100"/>
          <w:kern w:val="0"/>
          <w:sz w:val="32"/>
          <w:szCs w:val="32"/>
        </w:rPr>
        <w:t>：</w:t>
      </w:r>
      <w:r>
        <w:rPr>
          <w:rFonts w:hint="eastAsia" w:ascii="仿宋_GB2312" w:eastAsia="仿宋_GB2312"/>
          <w:b w:val="0"/>
          <w:bCs/>
          <w:snapToGrid w:val="0"/>
          <w:color w:val="000000"/>
          <w:spacing w:val="0"/>
          <w:w w:val="100"/>
          <w:kern w:val="0"/>
          <w:sz w:val="32"/>
          <w:szCs w:val="32"/>
          <w:lang w:eastAsia="zh-CN"/>
        </w:rPr>
        <w:t>加强党的宗旨和党性修养教育，</w:t>
      </w:r>
      <w:r>
        <w:rPr>
          <w:rFonts w:hint="eastAsia" w:ascii="仿宋_GB2312" w:eastAsia="仿宋_GB2312"/>
          <w:b w:val="0"/>
          <w:bCs/>
          <w:snapToGrid w:val="0"/>
          <w:color w:val="000000"/>
          <w:spacing w:val="0"/>
          <w:w w:val="100"/>
          <w:kern w:val="0"/>
          <w:sz w:val="32"/>
          <w:szCs w:val="32"/>
          <w:lang w:val="en-US" w:eastAsia="zh-CN"/>
        </w:rPr>
        <w:t>认真</w:t>
      </w:r>
      <w:r>
        <w:rPr>
          <w:rFonts w:hint="eastAsia" w:ascii="仿宋_GB2312" w:eastAsia="仿宋_GB2312"/>
          <w:b w:val="0"/>
          <w:bCs/>
          <w:snapToGrid w:val="0"/>
          <w:color w:val="000000"/>
          <w:spacing w:val="0"/>
          <w:w w:val="100"/>
          <w:kern w:val="0"/>
          <w:sz w:val="32"/>
          <w:szCs w:val="32"/>
        </w:rPr>
        <w:t>制定《2023年息县教体局党组中心组理论学习计划》，</w:t>
      </w:r>
      <w:r>
        <w:rPr>
          <w:rFonts w:hint="eastAsia" w:ascii="仿宋_GB2312" w:eastAsia="仿宋_GB2312"/>
          <w:b w:val="0"/>
          <w:bCs/>
          <w:snapToGrid w:val="0"/>
          <w:color w:val="000000"/>
          <w:spacing w:val="0"/>
          <w:w w:val="100"/>
          <w:kern w:val="0"/>
          <w:sz w:val="32"/>
          <w:szCs w:val="32"/>
          <w:lang w:eastAsia="zh-CN"/>
        </w:rPr>
        <w:t>组织党的路线、方针、政策学习教育专题学习研讨</w:t>
      </w:r>
      <w:r>
        <w:rPr>
          <w:rFonts w:hint="eastAsia" w:ascii="仿宋_GB2312" w:eastAsia="仿宋_GB2312"/>
          <w:b w:val="0"/>
          <w:bCs/>
          <w:snapToGrid w:val="0"/>
          <w:color w:val="000000"/>
          <w:spacing w:val="0"/>
          <w:w w:val="100"/>
          <w:kern w:val="0"/>
          <w:sz w:val="32"/>
          <w:szCs w:val="32"/>
          <w:lang w:val="en-US" w:eastAsia="zh-CN"/>
        </w:rPr>
        <w:t>4次，还有4次专题内容年底完成；</w:t>
      </w:r>
      <w:r>
        <w:rPr>
          <w:rFonts w:hint="eastAsia" w:ascii="仿宋_GB2312" w:eastAsia="仿宋_GB2312"/>
          <w:b w:val="0"/>
          <w:bCs/>
          <w:snapToGrid w:val="0"/>
          <w:color w:val="000000"/>
          <w:spacing w:val="0"/>
          <w:w w:val="100"/>
          <w:kern w:val="0"/>
          <w:sz w:val="32"/>
          <w:szCs w:val="32"/>
        </w:rPr>
        <w:t>召开专题民主生活会</w:t>
      </w:r>
      <w:r>
        <w:rPr>
          <w:rFonts w:hint="eastAsia" w:ascii="仿宋_GB2312" w:eastAsia="仿宋_GB2312"/>
          <w:b w:val="0"/>
          <w:bCs/>
          <w:snapToGrid w:val="0"/>
          <w:color w:val="000000"/>
          <w:spacing w:val="0"/>
          <w:w w:val="100"/>
          <w:kern w:val="0"/>
          <w:sz w:val="32"/>
          <w:szCs w:val="32"/>
          <w:lang w:eastAsia="zh-CN"/>
        </w:rPr>
        <w:t>。今年以来共计召开专题民主生活会</w:t>
      </w:r>
      <w:r>
        <w:rPr>
          <w:rFonts w:hint="eastAsia" w:ascii="仿宋_GB2312" w:eastAsia="仿宋_GB2312"/>
          <w:b w:val="0"/>
          <w:bCs/>
          <w:snapToGrid w:val="0"/>
          <w:color w:val="000000"/>
          <w:spacing w:val="0"/>
          <w:w w:val="100"/>
          <w:kern w:val="0"/>
          <w:sz w:val="32"/>
          <w:szCs w:val="32"/>
          <w:lang w:val="en-US" w:eastAsia="zh-CN"/>
        </w:rPr>
        <w:t>2次，还有2次近期召开。</w:t>
      </w:r>
      <w:r>
        <w:rPr>
          <w:rFonts w:hint="eastAsia" w:ascii="仿宋_GB2312" w:eastAsia="仿宋_GB2312"/>
          <w:b w:val="0"/>
          <w:bCs/>
          <w:snapToGrid w:val="0"/>
          <w:color w:val="000000"/>
          <w:spacing w:val="0"/>
          <w:w w:val="100"/>
          <w:kern w:val="0"/>
          <w:sz w:val="32"/>
          <w:szCs w:val="32"/>
        </w:rPr>
        <w:t>局领导班子成员逐一作个人对照检查，并开展批评与自我批评提高站位讲政治</w:t>
      </w:r>
      <w:r>
        <w:rPr>
          <w:rFonts w:hint="eastAsia" w:ascii="仿宋_GB2312" w:eastAsia="仿宋_GB2312"/>
          <w:b w:val="0"/>
          <w:bCs/>
          <w:snapToGrid w:val="0"/>
          <w:color w:val="000000"/>
          <w:spacing w:val="0"/>
          <w:w w:val="100"/>
          <w:kern w:val="0"/>
          <w:sz w:val="32"/>
          <w:szCs w:val="32"/>
          <w:lang w:eastAsia="zh-CN"/>
        </w:rPr>
        <w:t>；调动各股室长工作积极性，落实</w:t>
      </w:r>
      <w:r>
        <w:rPr>
          <w:rFonts w:hint="eastAsia" w:ascii="仿宋_GB2312" w:eastAsia="仿宋_GB2312"/>
          <w:b w:val="0"/>
          <w:bCs/>
          <w:snapToGrid w:val="0"/>
          <w:color w:val="000000"/>
          <w:spacing w:val="0"/>
          <w:w w:val="100"/>
          <w:kern w:val="0"/>
          <w:sz w:val="32"/>
          <w:szCs w:val="32"/>
        </w:rPr>
        <w:t>优化股级干部交流轮岗制度</w:t>
      </w:r>
      <w:r>
        <w:rPr>
          <w:rFonts w:hint="eastAsia" w:ascii="仿宋_GB2312" w:eastAsia="仿宋_GB2312"/>
          <w:b w:val="0"/>
          <w:bCs/>
          <w:snapToGrid w:val="0"/>
          <w:color w:val="000000"/>
          <w:spacing w:val="0"/>
          <w:w w:val="100"/>
          <w:kern w:val="0"/>
          <w:sz w:val="32"/>
          <w:szCs w:val="32"/>
          <w:lang w:eastAsia="zh-CN"/>
        </w:rPr>
        <w:t>，</w:t>
      </w:r>
      <w:r>
        <w:rPr>
          <w:rFonts w:hint="eastAsia" w:ascii="仿宋_GB2312" w:eastAsia="仿宋_GB2312"/>
          <w:b w:val="0"/>
          <w:bCs/>
          <w:snapToGrid w:val="0"/>
          <w:color w:val="auto"/>
          <w:spacing w:val="0"/>
          <w:w w:val="100"/>
          <w:kern w:val="0"/>
          <w:sz w:val="32"/>
          <w:szCs w:val="32"/>
          <w:lang w:eastAsia="zh-CN"/>
        </w:rPr>
        <w:t>交流轮岗</w:t>
      </w:r>
      <w:r>
        <w:rPr>
          <w:rFonts w:hint="eastAsia" w:ascii="仿宋_GB2312" w:eastAsia="仿宋_GB2312"/>
          <w:b w:val="0"/>
          <w:bCs/>
          <w:snapToGrid w:val="0"/>
          <w:color w:val="auto"/>
          <w:spacing w:val="0"/>
          <w:w w:val="100"/>
          <w:kern w:val="0"/>
          <w:sz w:val="32"/>
          <w:szCs w:val="32"/>
          <w:lang w:val="en-US" w:eastAsia="zh-CN"/>
        </w:rPr>
        <w:t>7人</w:t>
      </w:r>
      <w:r>
        <w:rPr>
          <w:rFonts w:hint="eastAsia" w:ascii="仿宋_GB2312" w:eastAsia="仿宋_GB2312"/>
          <w:b w:val="0"/>
          <w:bCs/>
          <w:snapToGrid w:val="0"/>
          <w:color w:val="000000"/>
          <w:spacing w:val="0"/>
          <w:w w:val="10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default" w:ascii="仿宋_GB2312" w:eastAsia="仿宋_GB2312"/>
          <w:b w:val="0"/>
          <w:bCs/>
          <w:snapToGrid w:val="0"/>
          <w:color w:val="000000"/>
          <w:spacing w:val="0"/>
          <w:w w:val="100"/>
          <w:kern w:val="0"/>
          <w:sz w:val="32"/>
          <w:szCs w:val="32"/>
          <w:lang w:val="en-US" w:eastAsia="zh-CN"/>
        </w:rPr>
      </w:pPr>
      <w:r>
        <w:rPr>
          <w:rFonts w:hint="eastAsia" w:ascii="仿宋_GB2312" w:hAnsi="仿宋_GB2312" w:eastAsia="仿宋_GB2312" w:cs="仿宋_GB2312"/>
          <w:b/>
          <w:bCs/>
          <w:snapToGrid w:val="0"/>
          <w:color w:val="auto"/>
          <w:spacing w:val="0"/>
          <w:w w:val="100"/>
          <w:kern w:val="0"/>
          <w:sz w:val="32"/>
          <w:szCs w:val="32"/>
          <w:lang w:val="en-US" w:eastAsia="zh-CN"/>
        </w:rPr>
        <w:t>19.导向作用不强。</w:t>
      </w:r>
      <w:r>
        <w:rPr>
          <w:rFonts w:hint="eastAsia" w:ascii="仿宋_GB2312" w:eastAsia="仿宋_GB2312"/>
          <w:b w:val="0"/>
          <w:bCs/>
          <w:snapToGrid w:val="0"/>
          <w:color w:val="000000"/>
          <w:spacing w:val="0"/>
          <w:w w:val="100"/>
          <w:kern w:val="0"/>
          <w:sz w:val="32"/>
          <w:szCs w:val="32"/>
          <w:lang w:val="en-US" w:eastAsia="zh-CN"/>
        </w:rPr>
        <w:t>对校长的严管还没建立以教学质量为导向的评价和管理体系，仅以管理工作为主要评价。近几年教体系统没有因教学质量差处理过任何一个校长，有些能力差业绩差的校长非但感受不到压力，就连在全系统大会上表个态都腹诽不已，表现的极不情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b w:val="0"/>
          <w:bCs/>
          <w:snapToGrid w:val="0"/>
          <w:color w:val="FF0000"/>
          <w:spacing w:val="0"/>
          <w:w w:val="100"/>
          <w:kern w:val="0"/>
          <w:sz w:val="32"/>
          <w:szCs w:val="32"/>
          <w:lang w:val="en-US" w:eastAsia="zh-CN"/>
        </w:rPr>
      </w:pPr>
      <w:r>
        <w:rPr>
          <w:rFonts w:hint="eastAsia" w:ascii="仿宋_GB2312" w:eastAsia="仿宋_GB2312"/>
          <w:b/>
          <w:snapToGrid w:val="0"/>
          <w:color w:val="000000"/>
          <w:spacing w:val="0"/>
          <w:w w:val="100"/>
          <w:kern w:val="0"/>
          <w:sz w:val="32"/>
          <w:szCs w:val="32"/>
          <w:lang w:eastAsia="zh-CN"/>
        </w:rPr>
        <w:t>整改结果</w:t>
      </w:r>
      <w:r>
        <w:rPr>
          <w:rFonts w:hint="eastAsia" w:ascii="仿宋_GB2312" w:eastAsia="仿宋_GB2312"/>
          <w:b/>
          <w:snapToGrid w:val="0"/>
          <w:color w:val="000000"/>
          <w:spacing w:val="0"/>
          <w:w w:val="100"/>
          <w:kern w:val="0"/>
          <w:sz w:val="32"/>
          <w:szCs w:val="32"/>
        </w:rPr>
        <w:t>：</w:t>
      </w:r>
      <w:r>
        <w:rPr>
          <w:rFonts w:hint="eastAsia" w:ascii="仿宋_GB2312" w:eastAsia="仿宋_GB2312"/>
          <w:b/>
          <w:bCs w:val="0"/>
          <w:snapToGrid w:val="0"/>
          <w:color w:val="000000"/>
          <w:spacing w:val="0"/>
          <w:w w:val="100"/>
          <w:kern w:val="0"/>
          <w:sz w:val="32"/>
          <w:szCs w:val="32"/>
          <w:lang w:eastAsia="zh-CN"/>
        </w:rPr>
        <w:t>一是</w:t>
      </w:r>
      <w:r>
        <w:rPr>
          <w:rFonts w:hint="eastAsia" w:ascii="仿宋_GB2312" w:eastAsia="仿宋_GB2312"/>
          <w:b w:val="0"/>
          <w:bCs/>
          <w:snapToGrid w:val="0"/>
          <w:color w:val="000000"/>
          <w:spacing w:val="0"/>
          <w:w w:val="100"/>
          <w:kern w:val="0"/>
          <w:sz w:val="32"/>
          <w:szCs w:val="32"/>
        </w:rPr>
        <w:t>组织基教、教研、督导、人事等部门进一步修订完善发展性管理评价方案，充分体现教学质量这个核心。</w:t>
      </w:r>
      <w:r>
        <w:rPr>
          <w:rFonts w:hint="eastAsia" w:ascii="仿宋_GB2312" w:eastAsia="仿宋_GB2312"/>
          <w:b/>
          <w:bCs w:val="0"/>
          <w:snapToGrid w:val="0"/>
          <w:color w:val="000000"/>
          <w:spacing w:val="0"/>
          <w:w w:val="100"/>
          <w:kern w:val="0"/>
          <w:sz w:val="32"/>
          <w:szCs w:val="32"/>
          <w:lang w:eastAsia="zh-CN"/>
        </w:rPr>
        <w:t>二是</w:t>
      </w:r>
      <w:r>
        <w:rPr>
          <w:rFonts w:hint="eastAsia" w:ascii="仿宋_GB2312" w:eastAsia="仿宋_GB2312"/>
          <w:b w:val="0"/>
          <w:bCs/>
          <w:snapToGrid w:val="0"/>
          <w:color w:val="000000"/>
          <w:spacing w:val="0"/>
          <w:w w:val="100"/>
          <w:kern w:val="0"/>
          <w:sz w:val="32"/>
          <w:szCs w:val="32"/>
        </w:rPr>
        <w:t>进一步修订完善《息县中小学校领导人员管理暂行办法》，树立教学质量导向。</w:t>
      </w:r>
      <w:r>
        <w:rPr>
          <w:rFonts w:hint="eastAsia" w:ascii="仿宋_GB2312" w:eastAsia="仿宋_GB2312"/>
          <w:b/>
          <w:bCs w:val="0"/>
          <w:snapToGrid w:val="0"/>
          <w:color w:val="000000"/>
          <w:spacing w:val="0"/>
          <w:w w:val="100"/>
          <w:kern w:val="0"/>
          <w:sz w:val="32"/>
          <w:szCs w:val="32"/>
          <w:lang w:eastAsia="zh-CN"/>
        </w:rPr>
        <w:t>三是</w:t>
      </w:r>
      <w:r>
        <w:rPr>
          <w:rFonts w:hint="eastAsia" w:ascii="仿宋_GB2312" w:eastAsia="仿宋_GB2312"/>
          <w:b w:val="0"/>
          <w:bCs/>
          <w:snapToGrid w:val="0"/>
          <w:color w:val="000000"/>
          <w:spacing w:val="0"/>
          <w:w w:val="100"/>
          <w:kern w:val="0"/>
          <w:sz w:val="32"/>
          <w:szCs w:val="32"/>
          <w:lang w:val="en-US" w:eastAsia="zh-CN"/>
        </w:rPr>
        <w:t>开展</w:t>
      </w:r>
      <w:r>
        <w:rPr>
          <w:rFonts w:hint="eastAsia" w:ascii="仿宋_GB2312" w:eastAsia="仿宋_GB2312"/>
          <w:b w:val="0"/>
          <w:bCs/>
          <w:snapToGrid w:val="0"/>
          <w:color w:val="000000"/>
          <w:spacing w:val="0"/>
          <w:w w:val="100"/>
          <w:kern w:val="0"/>
          <w:sz w:val="32"/>
          <w:szCs w:val="32"/>
        </w:rPr>
        <w:t>校长职级制评价</w:t>
      </w:r>
      <w:r>
        <w:rPr>
          <w:rFonts w:hint="eastAsia" w:ascii="仿宋_GB2312" w:eastAsia="仿宋_GB2312"/>
          <w:b w:val="0"/>
          <w:bCs/>
          <w:snapToGrid w:val="0"/>
          <w:color w:val="000000"/>
          <w:spacing w:val="0"/>
          <w:w w:val="100"/>
          <w:kern w:val="0"/>
          <w:sz w:val="32"/>
          <w:szCs w:val="32"/>
          <w:lang w:val="en-US" w:eastAsia="zh-CN"/>
        </w:rPr>
        <w:t>改革</w:t>
      </w:r>
      <w:r>
        <w:rPr>
          <w:rFonts w:hint="eastAsia" w:ascii="仿宋_GB2312" w:eastAsia="仿宋_GB2312"/>
          <w:b w:val="0"/>
          <w:bCs/>
          <w:snapToGrid w:val="0"/>
          <w:color w:val="000000"/>
          <w:spacing w:val="0"/>
          <w:w w:val="100"/>
          <w:kern w:val="0"/>
          <w:sz w:val="32"/>
          <w:szCs w:val="32"/>
          <w:lang w:eastAsia="zh-CN"/>
        </w:rPr>
        <w:t>。目前，已完成对全县所有中小学校长职级答辩工作，三至五级由县教体局综合评定，一、二级由市教体局综合评定。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b w:val="0"/>
          <w:bCs/>
          <w:snapToGrid w:val="0"/>
          <w:color w:val="000000"/>
          <w:spacing w:val="0"/>
          <w:w w:val="100"/>
          <w:kern w:val="0"/>
          <w:sz w:val="32"/>
          <w:szCs w:val="32"/>
          <w:lang w:val="en-US" w:eastAsia="zh-CN"/>
        </w:rPr>
      </w:pPr>
      <w:r>
        <w:rPr>
          <w:rFonts w:hint="eastAsia" w:ascii="仿宋_GB2312" w:hAnsi="仿宋_GB2312" w:eastAsia="仿宋_GB2312" w:cs="仿宋_GB2312"/>
          <w:b/>
          <w:bCs/>
          <w:snapToGrid w:val="0"/>
          <w:color w:val="auto"/>
          <w:spacing w:val="0"/>
          <w:w w:val="100"/>
          <w:kern w:val="0"/>
          <w:sz w:val="32"/>
          <w:szCs w:val="32"/>
          <w:lang w:val="en-US" w:eastAsia="zh-CN"/>
        </w:rPr>
        <w:t>20.师德师风问题校长未能担负起监管职责。</w:t>
      </w:r>
      <w:r>
        <w:rPr>
          <w:rFonts w:hint="eastAsia" w:ascii="仿宋_GB2312" w:eastAsia="仿宋_GB2312"/>
          <w:b w:val="0"/>
          <w:bCs/>
          <w:snapToGrid w:val="0"/>
          <w:color w:val="000000"/>
          <w:spacing w:val="0"/>
          <w:w w:val="100"/>
          <w:kern w:val="0"/>
          <w:sz w:val="32"/>
          <w:szCs w:val="32"/>
          <w:lang w:val="en-US" w:eastAsia="zh-CN"/>
        </w:rPr>
        <w:t>教师利用各种方法推销资料的问题在一定范围内长期存在，要求为学生减负但孩子的书包越减越重，社会反映强烈。有些校长对教育事业忠诚度差，不能做真管真严；也有一些自身不干净不敢深管。“微腐败”问题长期存在牵扯了教体局太多精力，会上多次喊但效果很不理想。局党组对校长的监管力度偏弱，对屡有出现的师德师风问题未做到先拿校长说事，从严从重“一案双查”，铁腕处理的手段还不够硬。校长不能一心扑在教学管理上，教师也会慢慢变得无所谓。</w:t>
      </w:r>
    </w:p>
    <w:p>
      <w:pPr>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3" w:firstLineChars="200"/>
        <w:jc w:val="both"/>
        <w:textAlignment w:val="baseline"/>
        <w:rPr>
          <w:rFonts w:hint="default" w:ascii="仿宋_GB2312" w:hAnsi="仿宋_GB2312" w:eastAsia="仿宋_GB2312" w:cs="仿宋_GB2312"/>
          <w:snapToGrid w:val="0"/>
          <w:color w:val="000000"/>
          <w:spacing w:val="0"/>
          <w:w w:val="100"/>
          <w:kern w:val="0"/>
          <w:sz w:val="32"/>
          <w:szCs w:val="32"/>
          <w:lang w:val="en-US"/>
        </w:rPr>
      </w:pPr>
      <w:r>
        <w:rPr>
          <w:rFonts w:hint="eastAsia" w:ascii="仿宋_GB2312" w:eastAsia="仿宋_GB2312"/>
          <w:b/>
          <w:snapToGrid w:val="0"/>
          <w:color w:val="000000"/>
          <w:spacing w:val="0"/>
          <w:w w:val="100"/>
          <w:kern w:val="0"/>
          <w:sz w:val="32"/>
          <w:szCs w:val="32"/>
          <w:lang w:eastAsia="zh-CN"/>
        </w:rPr>
        <w:t>整改结果</w:t>
      </w:r>
      <w:r>
        <w:rPr>
          <w:rFonts w:hint="eastAsia" w:ascii="仿宋_GB2312" w:eastAsia="仿宋_GB2312"/>
          <w:b/>
          <w:snapToGrid w:val="0"/>
          <w:color w:val="000000"/>
          <w:spacing w:val="0"/>
          <w:w w:val="100"/>
          <w:kern w:val="0"/>
          <w:sz w:val="32"/>
          <w:szCs w:val="32"/>
        </w:rPr>
        <w:t>：</w:t>
      </w:r>
      <w:r>
        <w:rPr>
          <w:rFonts w:hint="eastAsia" w:ascii="仿宋_GB2312" w:eastAsia="仿宋_GB2312"/>
          <w:b/>
          <w:bCs w:val="0"/>
          <w:snapToGrid w:val="0"/>
          <w:color w:val="000000"/>
          <w:spacing w:val="0"/>
          <w:w w:val="100"/>
          <w:kern w:val="0"/>
          <w:sz w:val="32"/>
          <w:szCs w:val="32"/>
          <w:lang w:eastAsia="zh-CN"/>
        </w:rPr>
        <w:t>一是</w:t>
      </w:r>
      <w:r>
        <w:rPr>
          <w:rFonts w:hint="eastAsia" w:ascii="仿宋_GB2312" w:eastAsia="仿宋_GB2312"/>
          <w:b w:val="0"/>
          <w:bCs/>
          <w:snapToGrid w:val="0"/>
          <w:color w:val="auto"/>
          <w:spacing w:val="0"/>
          <w:w w:val="100"/>
          <w:kern w:val="0"/>
          <w:sz w:val="32"/>
          <w:szCs w:val="32"/>
          <w:lang w:val="en-US" w:eastAsia="zh-CN"/>
        </w:rPr>
        <w:t>与全县各中小学校</w:t>
      </w:r>
      <w:r>
        <w:rPr>
          <w:rFonts w:hint="eastAsia" w:ascii="仿宋_GB2312" w:eastAsia="仿宋_GB2312"/>
          <w:b w:val="0"/>
          <w:bCs/>
          <w:snapToGrid w:val="0"/>
          <w:color w:val="auto"/>
          <w:spacing w:val="0"/>
          <w:w w:val="100"/>
          <w:kern w:val="0"/>
          <w:sz w:val="32"/>
          <w:szCs w:val="32"/>
          <w:lang w:eastAsia="zh-CN"/>
        </w:rPr>
        <w:t>校长签订《息县中小学校师德师风建设目标责任书》，</w:t>
      </w:r>
      <w:r>
        <w:rPr>
          <w:rFonts w:hint="eastAsia" w:ascii="仿宋_GB2312" w:eastAsia="仿宋_GB2312"/>
          <w:b w:val="0"/>
          <w:bCs/>
          <w:snapToGrid w:val="0"/>
          <w:color w:val="000000"/>
          <w:spacing w:val="0"/>
          <w:w w:val="100"/>
          <w:kern w:val="0"/>
          <w:sz w:val="32"/>
          <w:szCs w:val="32"/>
          <w:lang w:eastAsia="zh-CN"/>
        </w:rPr>
        <w:t>促进校长把师德师风建设作为学校教师队伍建设的首要地位。</w:t>
      </w:r>
      <w:r>
        <w:rPr>
          <w:rFonts w:hint="eastAsia" w:ascii="仿宋_GB2312" w:eastAsia="仿宋_GB2312"/>
          <w:b/>
          <w:bCs w:val="0"/>
          <w:snapToGrid w:val="0"/>
          <w:color w:val="000000"/>
          <w:spacing w:val="0"/>
          <w:w w:val="100"/>
          <w:kern w:val="0"/>
          <w:sz w:val="32"/>
          <w:szCs w:val="32"/>
          <w:lang w:eastAsia="zh-CN"/>
        </w:rPr>
        <w:t>二是</w:t>
      </w:r>
      <w:r>
        <w:rPr>
          <w:rFonts w:hint="eastAsia" w:ascii="仿宋_GB2312" w:eastAsia="仿宋_GB2312"/>
          <w:b w:val="0"/>
          <w:bCs/>
          <w:snapToGrid w:val="0"/>
          <w:color w:val="000000"/>
          <w:spacing w:val="0"/>
          <w:w w:val="100"/>
          <w:kern w:val="0"/>
          <w:sz w:val="32"/>
          <w:szCs w:val="32"/>
          <w:lang w:eastAsia="zh-CN"/>
        </w:rPr>
        <w:t>把师德师风建设作为发展性管理评价的重要内容，通过评价促进校长落实师德师风主体责任。</w:t>
      </w:r>
      <w:r>
        <w:rPr>
          <w:rFonts w:hint="eastAsia" w:ascii="仿宋_GB2312" w:eastAsia="仿宋_GB2312"/>
          <w:b/>
          <w:bCs w:val="0"/>
          <w:snapToGrid w:val="0"/>
          <w:color w:val="000000"/>
          <w:spacing w:val="0"/>
          <w:w w:val="100"/>
          <w:kern w:val="0"/>
          <w:sz w:val="32"/>
          <w:szCs w:val="32"/>
          <w:lang w:eastAsia="zh-CN"/>
        </w:rPr>
        <w:t>三是</w:t>
      </w:r>
      <w:r>
        <w:rPr>
          <w:rFonts w:hint="eastAsia" w:ascii="仿宋_GB2312" w:eastAsia="仿宋_GB2312"/>
          <w:b w:val="0"/>
          <w:bCs/>
          <w:snapToGrid w:val="0"/>
          <w:color w:val="000000"/>
          <w:spacing w:val="0"/>
          <w:w w:val="100"/>
          <w:kern w:val="0"/>
          <w:sz w:val="32"/>
          <w:szCs w:val="32"/>
          <w:lang w:eastAsia="zh-CN"/>
        </w:rPr>
        <w:t>加大对教师违反职业道德行为的查处力度，</w:t>
      </w:r>
      <w:r>
        <w:rPr>
          <w:rFonts w:hint="eastAsia" w:ascii="仿宋_GB2312" w:eastAsia="仿宋_GB2312"/>
          <w:b w:val="0"/>
          <w:bCs/>
          <w:snapToGrid w:val="0"/>
          <w:color w:val="000000"/>
          <w:spacing w:val="0"/>
          <w:w w:val="100"/>
          <w:kern w:val="0"/>
          <w:sz w:val="32"/>
          <w:szCs w:val="32"/>
          <w:lang w:val="en-US" w:eastAsia="zh-CN"/>
        </w:rPr>
        <w:t>从严从重“一案双查”</w:t>
      </w:r>
      <w:r>
        <w:rPr>
          <w:rFonts w:hint="eastAsia" w:ascii="仿宋_GB2312" w:eastAsia="仿宋_GB2312"/>
          <w:b w:val="0"/>
          <w:bCs/>
          <w:snapToGrid w:val="0"/>
          <w:color w:val="000000"/>
          <w:spacing w:val="0"/>
          <w:w w:val="100"/>
          <w:kern w:val="0"/>
          <w:sz w:val="32"/>
          <w:szCs w:val="32"/>
          <w:lang w:eastAsia="zh-CN"/>
        </w:rPr>
        <w:t>。</w:t>
      </w:r>
      <w:r>
        <w:rPr>
          <w:rFonts w:hint="eastAsia" w:ascii="仿宋_GB2312" w:eastAsia="仿宋_GB2312"/>
          <w:b w:val="0"/>
          <w:bCs/>
          <w:snapToGrid w:val="0"/>
          <w:color w:val="auto"/>
          <w:spacing w:val="0"/>
          <w:w w:val="100"/>
          <w:kern w:val="0"/>
          <w:sz w:val="32"/>
          <w:szCs w:val="32"/>
          <w:lang w:val="en-US" w:eastAsia="zh-CN"/>
        </w:rPr>
        <w:t>2023年以来</w:t>
      </w:r>
      <w:r>
        <w:rPr>
          <w:rFonts w:hint="eastAsia" w:ascii="仿宋_GB2312" w:eastAsia="仿宋_GB2312"/>
          <w:b w:val="0"/>
          <w:bCs/>
          <w:snapToGrid w:val="0"/>
          <w:color w:val="auto"/>
          <w:spacing w:val="0"/>
          <w:w w:val="100"/>
          <w:kern w:val="0"/>
          <w:sz w:val="32"/>
          <w:szCs w:val="32"/>
          <w:lang w:eastAsia="zh-CN"/>
        </w:rPr>
        <w:t>，共计发现教育乱收费问题线索</w:t>
      </w:r>
      <w:r>
        <w:rPr>
          <w:rFonts w:hint="eastAsia" w:ascii="仿宋_GB2312" w:eastAsia="仿宋_GB2312"/>
          <w:b w:val="0"/>
          <w:bCs/>
          <w:snapToGrid w:val="0"/>
          <w:color w:val="auto"/>
          <w:spacing w:val="0"/>
          <w:w w:val="100"/>
          <w:kern w:val="0"/>
          <w:sz w:val="32"/>
          <w:szCs w:val="32"/>
          <w:lang w:val="en-US" w:eastAsia="zh-CN"/>
        </w:rPr>
        <w:t>5起，处理22人，党内严重警告1人，党内警告1人，诫勉17人，约谈3人，</w:t>
      </w:r>
      <w:r>
        <w:rPr>
          <w:rFonts w:hint="eastAsia" w:ascii="仿宋_GB2312" w:eastAsia="仿宋_GB2312"/>
          <w:b w:val="0"/>
          <w:bCs/>
          <w:snapToGrid w:val="0"/>
          <w:color w:val="000000"/>
          <w:spacing w:val="0"/>
          <w:w w:val="100"/>
          <w:kern w:val="0"/>
          <w:sz w:val="32"/>
          <w:szCs w:val="32"/>
          <w:lang w:val="en-US" w:eastAsia="zh-CN"/>
        </w:rPr>
        <w:t>其中处理负领导责任的校长1人，副校长1人。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b w:val="0"/>
          <w:bCs/>
          <w:snapToGrid w:val="0"/>
          <w:color w:val="000000"/>
          <w:spacing w:val="0"/>
          <w:w w:val="100"/>
          <w:kern w:val="0"/>
          <w:sz w:val="32"/>
          <w:szCs w:val="32"/>
          <w:lang w:val="en-US" w:eastAsia="zh-CN"/>
        </w:rPr>
      </w:pPr>
      <w:r>
        <w:rPr>
          <w:rFonts w:hint="eastAsia" w:ascii="仿宋_GB2312" w:hAnsi="仿宋_GB2312" w:eastAsia="仿宋_GB2312" w:cs="仿宋_GB2312"/>
          <w:b/>
          <w:bCs/>
          <w:snapToGrid w:val="0"/>
          <w:color w:val="auto"/>
          <w:spacing w:val="0"/>
          <w:w w:val="100"/>
          <w:kern w:val="0"/>
          <w:sz w:val="32"/>
          <w:szCs w:val="32"/>
          <w:lang w:val="en-US" w:eastAsia="zh-CN"/>
        </w:rPr>
        <w:t>21.素质提升能动性差，职业能力严重不足。</w:t>
      </w:r>
      <w:r>
        <w:rPr>
          <w:rFonts w:hint="eastAsia" w:ascii="仿宋_GB2312" w:eastAsia="仿宋_GB2312"/>
          <w:b w:val="0"/>
          <w:bCs/>
          <w:snapToGrid w:val="0"/>
          <w:color w:val="000000"/>
          <w:spacing w:val="0"/>
          <w:w w:val="100"/>
          <w:kern w:val="0"/>
          <w:sz w:val="32"/>
          <w:szCs w:val="32"/>
          <w:lang w:val="en-US" w:eastAsia="zh-CN"/>
        </w:rPr>
        <w:t>教师队伍刻苦学习，努力提升的群体越来越小。有些学校校本教研和培训流于形式，接受专业训练不足使部分教师的职业素养较为低下，甚至难以胜任教学工作。一段时期，局督导室到一个学校检查，发现几位年轻教师根本不懂什么是除法的试商。</w:t>
      </w:r>
    </w:p>
    <w:p>
      <w:pPr>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bCs/>
          <w:i w:val="0"/>
          <w:caps w:val="0"/>
          <w:snapToGrid w:val="0"/>
          <w:color w:val="000000"/>
          <w:spacing w:val="0"/>
          <w:w w:val="100"/>
          <w:kern w:val="0"/>
          <w:sz w:val="32"/>
          <w:szCs w:val="32"/>
          <w:shd w:val="clear" w:color="auto" w:fill="FFFFFF"/>
          <w:lang w:val="en-US" w:eastAsia="zh-CN"/>
        </w:rPr>
      </w:pPr>
      <w:r>
        <w:rPr>
          <w:rFonts w:hint="eastAsia" w:ascii="仿宋_GB2312" w:eastAsia="仿宋_GB2312"/>
          <w:b/>
          <w:snapToGrid w:val="0"/>
          <w:color w:val="000000"/>
          <w:spacing w:val="0"/>
          <w:w w:val="100"/>
          <w:kern w:val="0"/>
          <w:sz w:val="32"/>
          <w:szCs w:val="32"/>
          <w:lang w:eastAsia="zh-CN"/>
        </w:rPr>
        <w:t>整改结果</w:t>
      </w:r>
      <w:r>
        <w:rPr>
          <w:rFonts w:hint="eastAsia" w:ascii="仿宋_GB2312" w:eastAsia="仿宋_GB2312"/>
          <w:b/>
          <w:snapToGrid w:val="0"/>
          <w:color w:val="000000"/>
          <w:spacing w:val="0"/>
          <w:w w:val="100"/>
          <w:kern w:val="0"/>
          <w:sz w:val="32"/>
          <w:szCs w:val="32"/>
        </w:rPr>
        <w:t>：</w:t>
      </w:r>
      <w:r>
        <w:rPr>
          <w:rFonts w:hint="eastAsia" w:ascii="仿宋_GB2312" w:eastAsia="仿宋_GB2312"/>
          <w:b/>
          <w:bCs w:val="0"/>
          <w:snapToGrid w:val="0"/>
          <w:color w:val="000000"/>
          <w:spacing w:val="0"/>
          <w:w w:val="100"/>
          <w:kern w:val="0"/>
          <w:sz w:val="32"/>
          <w:szCs w:val="32"/>
          <w:lang w:eastAsia="zh-CN"/>
        </w:rPr>
        <w:t>一是</w:t>
      </w:r>
      <w:r>
        <w:rPr>
          <w:rFonts w:hint="eastAsia" w:ascii="仿宋_GB2312" w:eastAsia="仿宋_GB2312"/>
          <w:b w:val="0"/>
          <w:bCs/>
          <w:snapToGrid w:val="0"/>
          <w:color w:val="000000"/>
          <w:spacing w:val="0"/>
          <w:w w:val="100"/>
          <w:kern w:val="0"/>
          <w:sz w:val="32"/>
          <w:szCs w:val="32"/>
          <w:lang w:eastAsia="zh-CN"/>
        </w:rPr>
        <w:t>开展问卷调查，摸清教师实际需求。</w:t>
      </w:r>
      <w:r>
        <w:rPr>
          <w:rFonts w:hint="eastAsia" w:ascii="仿宋_GB2312" w:eastAsia="仿宋_GB2312"/>
          <w:b/>
          <w:bCs w:val="0"/>
          <w:snapToGrid w:val="0"/>
          <w:color w:val="000000"/>
          <w:spacing w:val="0"/>
          <w:w w:val="100"/>
          <w:kern w:val="0"/>
          <w:sz w:val="32"/>
          <w:szCs w:val="32"/>
          <w:lang w:eastAsia="zh-CN"/>
        </w:rPr>
        <w:t>二是</w:t>
      </w:r>
      <w:r>
        <w:rPr>
          <w:rFonts w:hint="eastAsia" w:ascii="仿宋_GB2312" w:eastAsia="仿宋_GB2312"/>
          <w:b w:val="0"/>
          <w:bCs/>
          <w:snapToGrid w:val="0"/>
          <w:color w:val="000000"/>
          <w:spacing w:val="0"/>
          <w:w w:val="100"/>
          <w:kern w:val="0"/>
          <w:sz w:val="32"/>
          <w:szCs w:val="32"/>
          <w:lang w:eastAsia="zh-CN"/>
        </w:rPr>
        <w:t>完善《暑期教师培训方案》，明确校本培训具体要求。</w:t>
      </w:r>
      <w:r>
        <w:rPr>
          <w:rFonts w:hint="eastAsia" w:ascii="仿宋_GB2312" w:eastAsia="仿宋_GB2312"/>
          <w:b/>
          <w:bCs w:val="0"/>
          <w:snapToGrid w:val="0"/>
          <w:color w:val="000000"/>
          <w:spacing w:val="0"/>
          <w:w w:val="100"/>
          <w:kern w:val="0"/>
          <w:sz w:val="32"/>
          <w:szCs w:val="32"/>
          <w:lang w:eastAsia="zh-CN"/>
        </w:rPr>
        <w:t>三是</w:t>
      </w:r>
      <w:r>
        <w:rPr>
          <w:rFonts w:hint="eastAsia" w:ascii="仿宋_GB2312" w:eastAsia="仿宋_GB2312"/>
          <w:b w:val="0"/>
          <w:bCs/>
          <w:snapToGrid w:val="0"/>
          <w:color w:val="000000"/>
          <w:spacing w:val="0"/>
          <w:w w:val="100"/>
          <w:kern w:val="0"/>
          <w:sz w:val="32"/>
          <w:szCs w:val="32"/>
          <w:lang w:eastAsia="zh-CN"/>
        </w:rPr>
        <w:t>成立督导检查组，对全县中小学校暑期集中校本培训进行督导评估，评选校本培训先进个人，作为教师教育先进个人表彰对象。</w:t>
      </w:r>
      <w:r>
        <w:rPr>
          <w:rFonts w:hint="eastAsia" w:ascii="仿宋_GB2312" w:eastAsia="仿宋_GB2312"/>
          <w:b/>
          <w:bCs w:val="0"/>
          <w:snapToGrid w:val="0"/>
          <w:color w:val="000000"/>
          <w:spacing w:val="0"/>
          <w:w w:val="100"/>
          <w:kern w:val="0"/>
          <w:sz w:val="32"/>
          <w:szCs w:val="32"/>
          <w:lang w:eastAsia="zh-CN"/>
        </w:rPr>
        <w:t>四是</w:t>
      </w:r>
      <w:r>
        <w:rPr>
          <w:rFonts w:hint="eastAsia" w:ascii="仿宋_GB2312" w:eastAsia="仿宋_GB2312"/>
          <w:b w:val="0"/>
          <w:bCs/>
          <w:snapToGrid w:val="0"/>
          <w:color w:val="000000"/>
          <w:spacing w:val="0"/>
          <w:w w:val="100"/>
          <w:kern w:val="0"/>
          <w:sz w:val="32"/>
          <w:szCs w:val="32"/>
          <w:lang w:eastAsia="zh-CN"/>
        </w:rPr>
        <w:t>及时登记校本培训学时，严格审核校本培训学时导入。</w:t>
      </w:r>
      <w:r>
        <w:rPr>
          <w:rFonts w:hint="eastAsia" w:ascii="仿宋_GB2312" w:eastAsia="仿宋_GB2312"/>
          <w:b/>
          <w:bCs w:val="0"/>
          <w:snapToGrid w:val="0"/>
          <w:color w:val="000000"/>
          <w:spacing w:val="0"/>
          <w:w w:val="100"/>
          <w:kern w:val="0"/>
          <w:sz w:val="32"/>
          <w:szCs w:val="32"/>
          <w:lang w:eastAsia="zh-CN"/>
        </w:rPr>
        <w:t>五是</w:t>
      </w:r>
      <w:r>
        <w:rPr>
          <w:rFonts w:hint="eastAsia" w:ascii="仿宋_GB2312" w:eastAsia="仿宋_GB2312"/>
          <w:b w:val="0"/>
          <w:bCs/>
          <w:snapToGrid w:val="0"/>
          <w:color w:val="000000"/>
          <w:spacing w:val="0"/>
          <w:w w:val="100"/>
          <w:kern w:val="0"/>
          <w:sz w:val="32"/>
          <w:szCs w:val="32"/>
          <w:lang w:eastAsia="zh-CN"/>
        </w:rPr>
        <w:t>设立乡村首席教师，采取“1+10+100”的模式，即1名乡村首席教师协同指导10名乡村骨干教师，示范引领、辐射带动100名乡村教师的专业发展，从而提高教师，尤其是乡村教师的职业素养。在平时的常规教学视导中，重视学校校本教研的检查，加大对教研组集体教研的检查力度，并纳入到业务评价中。</w:t>
      </w:r>
    </w:p>
    <w:p>
      <w:pPr>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3" w:firstLineChars="200"/>
        <w:jc w:val="both"/>
        <w:textAlignment w:val="baseline"/>
        <w:rPr>
          <w:rFonts w:hint="eastAsia" w:ascii="仿宋_GB2312" w:eastAsia="仿宋_GB2312"/>
          <w:b w:val="0"/>
          <w:bCs/>
          <w:snapToGrid w:val="0"/>
          <w:color w:val="000000"/>
          <w:spacing w:val="0"/>
          <w:w w:val="100"/>
          <w:kern w:val="0"/>
          <w:sz w:val="32"/>
          <w:szCs w:val="32"/>
          <w:lang w:val="en-US" w:eastAsia="zh-CN"/>
        </w:rPr>
      </w:pPr>
      <w:r>
        <w:rPr>
          <w:rFonts w:hint="eastAsia" w:ascii="仿宋_GB2312" w:hAnsi="仿宋_GB2312" w:eastAsia="仿宋_GB2312" w:cs="仿宋_GB2312"/>
          <w:b/>
          <w:bCs/>
          <w:snapToGrid w:val="0"/>
          <w:color w:val="auto"/>
          <w:spacing w:val="0"/>
          <w:w w:val="100"/>
          <w:kern w:val="0"/>
          <w:sz w:val="32"/>
          <w:szCs w:val="32"/>
          <w:lang w:val="en-US" w:eastAsia="zh-CN"/>
        </w:rPr>
        <w:t>22.教师队伍敬业和奉献精神有待提升。</w:t>
      </w:r>
      <w:r>
        <w:rPr>
          <w:rFonts w:hint="eastAsia" w:ascii="仿宋_GB2312" w:eastAsia="仿宋_GB2312"/>
          <w:b w:val="0"/>
          <w:bCs/>
          <w:snapToGrid w:val="0"/>
          <w:color w:val="000000"/>
          <w:spacing w:val="0"/>
          <w:w w:val="100"/>
          <w:kern w:val="0"/>
          <w:sz w:val="32"/>
          <w:szCs w:val="32"/>
          <w:lang w:val="en-US" w:eastAsia="zh-CN"/>
        </w:rPr>
        <w:t>教体局未建立起聚焦主业主责的激励导向机制，教师队伍整体思想有所滑坡。部分同志缺乏敬业精神，没有凝心聚力抓教学。不热爱岗位，不钻研教法，工作应付了事；上班来了，上课上了，但效果如何不去过问。当前，我县教育出现一些看似合理的怪相。重视教育的家长愿出高价让孩子到息都、理想，而不愿上免费的公立学校。而我们的校长教师们只是一味抱怨私立学校吃相难看，却极少主动自觉反思，是私立学校教师真的比公立学校教师有水平有能力，还是自己敬业精神出现了问题。</w:t>
      </w:r>
    </w:p>
    <w:p>
      <w:pPr>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bCs/>
          <w:i w:val="0"/>
          <w:caps w:val="0"/>
          <w:color w:val="000000"/>
          <w:spacing w:val="0"/>
          <w:w w:val="100"/>
          <w:sz w:val="32"/>
          <w:szCs w:val="32"/>
          <w:shd w:val="clear" w:color="auto" w:fill="FFFFFF"/>
          <w:lang w:val="en-US" w:eastAsia="zh-CN"/>
        </w:rPr>
      </w:pPr>
      <w:r>
        <w:rPr>
          <w:rFonts w:hint="eastAsia" w:ascii="仿宋_GB2312" w:eastAsia="仿宋_GB2312"/>
          <w:b/>
          <w:snapToGrid w:val="0"/>
          <w:color w:val="000000"/>
          <w:spacing w:val="0"/>
          <w:w w:val="100"/>
          <w:kern w:val="0"/>
          <w:sz w:val="32"/>
          <w:szCs w:val="32"/>
          <w:lang w:eastAsia="zh-CN"/>
        </w:rPr>
        <w:t>整改结果</w:t>
      </w:r>
      <w:r>
        <w:rPr>
          <w:rFonts w:hint="eastAsia" w:ascii="仿宋_GB2312" w:eastAsia="仿宋_GB2312"/>
          <w:b/>
          <w:snapToGrid w:val="0"/>
          <w:color w:val="000000"/>
          <w:spacing w:val="0"/>
          <w:w w:val="100"/>
          <w:kern w:val="0"/>
          <w:sz w:val="32"/>
          <w:szCs w:val="32"/>
        </w:rPr>
        <w:t>：</w:t>
      </w:r>
      <w:r>
        <w:rPr>
          <w:rFonts w:hint="eastAsia" w:ascii="仿宋_GB2312" w:eastAsia="仿宋_GB2312"/>
          <w:b w:val="0"/>
          <w:bCs/>
          <w:snapToGrid w:val="0"/>
          <w:color w:val="000000"/>
          <w:spacing w:val="0"/>
          <w:w w:val="100"/>
          <w:kern w:val="0"/>
          <w:sz w:val="32"/>
          <w:szCs w:val="32"/>
          <w:lang w:eastAsia="zh-CN"/>
        </w:rPr>
        <w:t>1.进一步严把教师入口关，提升教师队伍质量；2.加强全县师德师风建设，提高教师思想道德水平；3.加强党风行风建设，注重执纪监督，对违反师德师风的现象严肃处理。为进一步提升教师的敬业和奉献精神，采取如下措施：</w:t>
      </w:r>
      <w:r>
        <w:rPr>
          <w:rFonts w:hint="eastAsia" w:ascii="仿宋_GB2312" w:eastAsia="仿宋_GB2312"/>
          <w:b/>
          <w:bCs w:val="0"/>
          <w:snapToGrid w:val="0"/>
          <w:color w:val="000000"/>
          <w:spacing w:val="0"/>
          <w:w w:val="100"/>
          <w:kern w:val="0"/>
          <w:sz w:val="32"/>
          <w:szCs w:val="32"/>
          <w:lang w:eastAsia="zh-CN"/>
        </w:rPr>
        <w:t>一是</w:t>
      </w:r>
      <w:r>
        <w:rPr>
          <w:rFonts w:hint="eastAsia" w:ascii="仿宋_GB2312" w:eastAsia="仿宋_GB2312"/>
          <w:b w:val="0"/>
          <w:bCs/>
          <w:snapToGrid w:val="0"/>
          <w:color w:val="000000"/>
          <w:spacing w:val="0"/>
          <w:w w:val="100"/>
          <w:kern w:val="0"/>
          <w:sz w:val="32"/>
          <w:szCs w:val="32"/>
          <w:lang w:eastAsia="zh-CN"/>
        </w:rPr>
        <w:t>开展师德主题教育活动，提升教师的敬业和奉献精神。</w:t>
      </w:r>
      <w:r>
        <w:rPr>
          <w:rFonts w:hint="eastAsia" w:ascii="仿宋_GB2312" w:eastAsia="仿宋_GB2312"/>
          <w:b/>
          <w:bCs w:val="0"/>
          <w:snapToGrid w:val="0"/>
          <w:color w:val="000000"/>
          <w:spacing w:val="0"/>
          <w:w w:val="100"/>
          <w:kern w:val="0"/>
          <w:sz w:val="32"/>
          <w:szCs w:val="32"/>
          <w:lang w:eastAsia="zh-CN"/>
        </w:rPr>
        <w:t>二是</w:t>
      </w:r>
      <w:r>
        <w:rPr>
          <w:rFonts w:hint="eastAsia" w:ascii="仿宋_GB2312" w:eastAsia="仿宋_GB2312"/>
          <w:b w:val="0"/>
          <w:bCs/>
          <w:snapToGrid w:val="0"/>
          <w:color w:val="000000"/>
          <w:spacing w:val="0"/>
          <w:w w:val="100"/>
          <w:kern w:val="0"/>
          <w:sz w:val="32"/>
          <w:szCs w:val="32"/>
          <w:lang w:eastAsia="zh-CN"/>
        </w:rPr>
        <w:t>开展师德先进典型宣讲和最美教师宣传推介活动，激发广大教师学先进、赶先进的热情。整改期间，共推介白土店中学赵海霞、张陶中学王兰兰、包信中心校雍曼曼等</w:t>
      </w:r>
      <w:r>
        <w:rPr>
          <w:rFonts w:hint="eastAsia" w:ascii="仿宋_GB2312" w:eastAsia="仿宋_GB2312"/>
          <w:b w:val="0"/>
          <w:bCs/>
          <w:snapToGrid w:val="0"/>
          <w:color w:val="000000"/>
          <w:spacing w:val="0"/>
          <w:w w:val="100"/>
          <w:kern w:val="0"/>
          <w:sz w:val="32"/>
          <w:szCs w:val="32"/>
          <w:lang w:val="en-US" w:eastAsia="zh-CN"/>
        </w:rPr>
        <w:t>9</w:t>
      </w:r>
      <w:r>
        <w:rPr>
          <w:rFonts w:hint="eastAsia" w:ascii="仿宋_GB2312" w:eastAsia="仿宋_GB2312"/>
          <w:b w:val="0"/>
          <w:bCs/>
          <w:snapToGrid w:val="0"/>
          <w:color w:val="000000"/>
          <w:spacing w:val="0"/>
          <w:w w:val="100"/>
          <w:kern w:val="0"/>
          <w:sz w:val="32"/>
          <w:szCs w:val="32"/>
          <w:lang w:eastAsia="zh-CN"/>
        </w:rPr>
        <w:t>名师德典型，把他们的先进事迹制成美篇，通过不同的工作群，进行宣传推介，树立好形象，传播正能量。经教体局推介，包信中心校管楼小学教师王立峰，被评为“出彩河南人”之2022十大最美教师，成为信阳市唯一当选的教师。</w:t>
      </w:r>
      <w:r>
        <w:rPr>
          <w:rFonts w:hint="eastAsia" w:ascii="仿宋_GB2312" w:eastAsia="仿宋_GB2312"/>
          <w:b/>
          <w:bCs w:val="0"/>
          <w:snapToGrid w:val="0"/>
          <w:color w:val="000000"/>
          <w:spacing w:val="0"/>
          <w:w w:val="100"/>
          <w:kern w:val="0"/>
          <w:sz w:val="32"/>
          <w:szCs w:val="32"/>
          <w:lang w:eastAsia="zh-CN"/>
        </w:rPr>
        <w:t>三是</w:t>
      </w:r>
      <w:r>
        <w:rPr>
          <w:rFonts w:hint="eastAsia" w:ascii="仿宋_GB2312" w:eastAsia="仿宋_GB2312"/>
          <w:b w:val="0"/>
          <w:bCs/>
          <w:snapToGrid w:val="0"/>
          <w:color w:val="000000"/>
          <w:spacing w:val="0"/>
          <w:w w:val="100"/>
          <w:kern w:val="0"/>
          <w:sz w:val="32"/>
          <w:szCs w:val="32"/>
          <w:lang w:eastAsia="zh-CN"/>
        </w:rPr>
        <w:t>开展师德先进个人评选活动，树立师德典型。在学校宣传推介的基础上，每年推荐20名左右的市级师德先进个人，评选130名左右的县级师德先进个人，大力弘扬师德精神，树立先进典型。</w:t>
      </w:r>
      <w:r>
        <w:rPr>
          <w:rFonts w:hint="eastAsia" w:ascii="仿宋_GB2312" w:eastAsia="仿宋_GB2312"/>
          <w:b/>
          <w:bCs w:val="0"/>
          <w:snapToGrid w:val="0"/>
          <w:color w:val="000000"/>
          <w:spacing w:val="0"/>
          <w:w w:val="100"/>
          <w:kern w:val="0"/>
          <w:sz w:val="32"/>
          <w:szCs w:val="32"/>
          <w:lang w:eastAsia="zh-CN"/>
        </w:rPr>
        <w:t>四是</w:t>
      </w:r>
      <w:r>
        <w:rPr>
          <w:rFonts w:hint="eastAsia" w:ascii="仿宋_GB2312" w:eastAsia="仿宋_GB2312"/>
          <w:b w:val="0"/>
          <w:bCs/>
          <w:snapToGrid w:val="0"/>
          <w:color w:val="000000"/>
          <w:spacing w:val="0"/>
          <w:w w:val="100"/>
          <w:kern w:val="0"/>
          <w:sz w:val="32"/>
          <w:szCs w:val="32"/>
          <w:lang w:eastAsia="zh-CN"/>
        </w:rPr>
        <w:t>开展师德考核，强化结果运用。教体局制定下发《息县中小学教师职业道德考核办法（试行）》，学校采取平时考核和年度考核相结合的方式，定期对教师进行师德考核，考核不合格的，在评优评先、职称（职务）晋升等环节一票否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b w:val="0"/>
          <w:bCs/>
          <w:snapToGrid w:val="0"/>
          <w:color w:val="000000"/>
          <w:spacing w:val="0"/>
          <w:w w:val="100"/>
          <w:kern w:val="0"/>
          <w:sz w:val="32"/>
          <w:szCs w:val="32"/>
          <w:lang w:val="en-US" w:eastAsia="zh-CN"/>
        </w:rPr>
      </w:pPr>
      <w:r>
        <w:rPr>
          <w:rFonts w:hint="eastAsia" w:ascii="仿宋_GB2312" w:hAnsi="仿宋_GB2312" w:eastAsia="仿宋_GB2312" w:cs="仿宋_GB2312"/>
          <w:b/>
          <w:bCs/>
          <w:snapToGrid w:val="0"/>
          <w:color w:val="auto"/>
          <w:spacing w:val="0"/>
          <w:w w:val="100"/>
          <w:kern w:val="0"/>
          <w:sz w:val="32"/>
          <w:szCs w:val="32"/>
          <w:lang w:val="en-US" w:eastAsia="zh-CN"/>
        </w:rPr>
        <w:t>23.优秀教师的辐射引领作用发挥不足。</w:t>
      </w:r>
      <w:r>
        <w:rPr>
          <w:rFonts w:hint="eastAsia" w:ascii="仿宋_GB2312" w:eastAsia="仿宋_GB2312"/>
          <w:b w:val="0"/>
          <w:bCs/>
          <w:snapToGrid w:val="0"/>
          <w:color w:val="000000"/>
          <w:spacing w:val="0"/>
          <w:w w:val="100"/>
          <w:kern w:val="0"/>
          <w:sz w:val="32"/>
          <w:szCs w:val="32"/>
          <w:lang w:val="en-US" w:eastAsia="zh-CN"/>
        </w:rPr>
        <w:t>全县每年都会选拔表彰一批“德艺两馨”模范教师和“名牌教师”，同时也会评出大批中高级教师，但这些优秀教师对教师队伍的示范引领作用没能有效发挥。“青蓝工程”等梯次培养机制建设，没引起教体局党组的高度重视和大力提倡，在全系统未能形成师带徒的良好风尚。</w:t>
      </w:r>
    </w:p>
    <w:p>
      <w:pPr>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bCs/>
          <w:i w:val="0"/>
          <w:caps w:val="0"/>
          <w:snapToGrid w:val="0"/>
          <w:color w:val="000000"/>
          <w:spacing w:val="0"/>
          <w:w w:val="100"/>
          <w:kern w:val="0"/>
          <w:sz w:val="32"/>
          <w:szCs w:val="32"/>
          <w:shd w:val="clear" w:color="auto" w:fill="FFFFFF"/>
          <w:lang w:val="en-US" w:eastAsia="zh-CN"/>
        </w:rPr>
      </w:pPr>
      <w:r>
        <w:rPr>
          <w:rFonts w:hint="eastAsia" w:ascii="仿宋_GB2312" w:eastAsia="仿宋_GB2312"/>
          <w:b/>
          <w:snapToGrid w:val="0"/>
          <w:color w:val="000000"/>
          <w:spacing w:val="0"/>
          <w:w w:val="100"/>
          <w:kern w:val="0"/>
          <w:sz w:val="32"/>
          <w:szCs w:val="32"/>
          <w:lang w:eastAsia="zh-CN"/>
        </w:rPr>
        <w:t>整改结果</w:t>
      </w:r>
      <w:r>
        <w:rPr>
          <w:rFonts w:hint="eastAsia" w:ascii="仿宋_GB2312" w:eastAsia="仿宋_GB2312"/>
          <w:b/>
          <w:snapToGrid w:val="0"/>
          <w:color w:val="000000"/>
          <w:spacing w:val="0"/>
          <w:w w:val="100"/>
          <w:kern w:val="0"/>
          <w:sz w:val="32"/>
          <w:szCs w:val="32"/>
        </w:rPr>
        <w:t>：</w:t>
      </w:r>
      <w:r>
        <w:rPr>
          <w:rFonts w:hint="eastAsia" w:ascii="仿宋_GB2312" w:eastAsia="仿宋_GB2312"/>
          <w:b/>
          <w:bCs w:val="0"/>
          <w:snapToGrid w:val="0"/>
          <w:color w:val="000000"/>
          <w:spacing w:val="0"/>
          <w:w w:val="100"/>
          <w:kern w:val="0"/>
          <w:sz w:val="32"/>
          <w:szCs w:val="32"/>
          <w:lang w:eastAsia="zh-CN"/>
        </w:rPr>
        <w:t>一是</w:t>
      </w:r>
      <w:r>
        <w:rPr>
          <w:rFonts w:hint="eastAsia" w:ascii="仿宋_GB2312" w:eastAsia="仿宋_GB2312"/>
          <w:b w:val="0"/>
          <w:bCs/>
          <w:snapToGrid w:val="0"/>
          <w:color w:val="000000"/>
          <w:spacing w:val="0"/>
          <w:w w:val="100"/>
          <w:kern w:val="0"/>
          <w:sz w:val="32"/>
          <w:szCs w:val="32"/>
          <w:lang w:eastAsia="zh-CN"/>
        </w:rPr>
        <w:t>进一步加大“德艺双馨人民教师”“模范教师”和部分高级教师、名师、优秀班主任先进事迹的宣传力度，树立良好导向；</w:t>
      </w:r>
      <w:r>
        <w:rPr>
          <w:rFonts w:hint="eastAsia" w:ascii="仿宋_GB2312" w:eastAsia="仿宋_GB2312"/>
          <w:b/>
          <w:bCs w:val="0"/>
          <w:snapToGrid w:val="0"/>
          <w:color w:val="000000"/>
          <w:spacing w:val="0"/>
          <w:w w:val="100"/>
          <w:kern w:val="0"/>
          <w:sz w:val="32"/>
          <w:szCs w:val="32"/>
          <w:lang w:eastAsia="zh-CN"/>
        </w:rPr>
        <w:t>二是</w:t>
      </w:r>
      <w:r>
        <w:rPr>
          <w:rFonts w:hint="eastAsia" w:ascii="仿宋_GB2312" w:eastAsia="仿宋_GB2312"/>
          <w:b w:val="0"/>
          <w:bCs/>
          <w:snapToGrid w:val="0"/>
          <w:color w:val="000000"/>
          <w:spacing w:val="0"/>
          <w:w w:val="100"/>
          <w:kern w:val="0"/>
          <w:sz w:val="32"/>
          <w:szCs w:val="32"/>
          <w:lang w:eastAsia="zh-CN"/>
        </w:rPr>
        <w:t>在教学教研、青年教师培养上充分发挥优秀教师的作用。</w:t>
      </w:r>
      <w:r>
        <w:rPr>
          <w:rFonts w:hint="eastAsia" w:ascii="仿宋_GB2312" w:eastAsia="仿宋_GB2312"/>
          <w:b/>
          <w:bCs w:val="0"/>
          <w:snapToGrid w:val="0"/>
          <w:color w:val="000000"/>
          <w:spacing w:val="0"/>
          <w:w w:val="100"/>
          <w:kern w:val="0"/>
          <w:sz w:val="32"/>
          <w:szCs w:val="32"/>
          <w:lang w:eastAsia="zh-CN"/>
        </w:rPr>
        <w:t>三是</w:t>
      </w:r>
      <w:r>
        <w:rPr>
          <w:rFonts w:hint="eastAsia" w:ascii="仿宋_GB2312" w:eastAsia="仿宋_GB2312"/>
          <w:b w:val="0"/>
          <w:bCs/>
          <w:snapToGrid w:val="0"/>
          <w:color w:val="000000"/>
          <w:spacing w:val="0"/>
          <w:w w:val="100"/>
          <w:kern w:val="0"/>
          <w:sz w:val="32"/>
          <w:szCs w:val="32"/>
          <w:lang w:eastAsia="zh-CN"/>
        </w:rPr>
        <w:t>人事、教研、基础制</w:t>
      </w:r>
      <w:r>
        <w:rPr>
          <w:rFonts w:hint="eastAsia" w:ascii="仿宋_GB2312" w:eastAsia="仿宋_GB2312"/>
          <w:b w:val="0"/>
          <w:bCs/>
          <w:snapToGrid w:val="0"/>
          <w:color w:val="000000"/>
          <w:spacing w:val="0"/>
          <w:w w:val="100"/>
          <w:kern w:val="0"/>
          <w:sz w:val="32"/>
          <w:szCs w:val="32"/>
          <w:lang w:val="en-US" w:eastAsia="zh-CN"/>
        </w:rPr>
        <w:t>定</w:t>
      </w:r>
      <w:r>
        <w:rPr>
          <w:rFonts w:hint="eastAsia" w:ascii="仿宋_GB2312" w:eastAsia="仿宋_GB2312"/>
          <w:b w:val="0"/>
          <w:bCs/>
          <w:snapToGrid w:val="0"/>
          <w:color w:val="000000"/>
          <w:spacing w:val="0"/>
          <w:w w:val="100"/>
          <w:kern w:val="0"/>
          <w:sz w:val="32"/>
          <w:szCs w:val="32"/>
          <w:lang w:eastAsia="zh-CN"/>
        </w:rPr>
        <w:t>对“德艺</w:t>
      </w:r>
      <w:r>
        <w:rPr>
          <w:rFonts w:hint="eastAsia" w:ascii="仿宋_GB2312" w:eastAsia="仿宋_GB2312"/>
          <w:b w:val="0"/>
          <w:bCs/>
          <w:snapToGrid w:val="0"/>
          <w:color w:val="000000"/>
          <w:spacing w:val="0"/>
          <w:w w:val="100"/>
          <w:kern w:val="0"/>
          <w:sz w:val="32"/>
          <w:szCs w:val="32"/>
          <w:lang w:val="en-US" w:eastAsia="zh-CN"/>
        </w:rPr>
        <w:t>双</w:t>
      </w:r>
      <w:r>
        <w:rPr>
          <w:rFonts w:hint="eastAsia" w:ascii="仿宋_GB2312" w:eastAsia="仿宋_GB2312"/>
          <w:b w:val="0"/>
          <w:bCs/>
          <w:snapToGrid w:val="0"/>
          <w:color w:val="000000"/>
          <w:spacing w:val="0"/>
          <w:w w:val="100"/>
          <w:kern w:val="0"/>
          <w:sz w:val="32"/>
          <w:szCs w:val="32"/>
          <w:lang w:eastAsia="zh-CN"/>
        </w:rPr>
        <w:t>馨</w:t>
      </w:r>
      <w:r>
        <w:rPr>
          <w:rFonts w:hint="eastAsia" w:ascii="仿宋_GB2312" w:eastAsia="仿宋_GB2312"/>
          <w:b w:val="0"/>
          <w:bCs/>
          <w:snapToGrid w:val="0"/>
          <w:color w:val="000000"/>
          <w:spacing w:val="0"/>
          <w:w w:val="100"/>
          <w:kern w:val="0"/>
          <w:sz w:val="32"/>
          <w:szCs w:val="32"/>
          <w:lang w:val="en-US" w:eastAsia="zh-CN"/>
        </w:rPr>
        <w:t>人民教师</w:t>
      </w:r>
      <w:r>
        <w:rPr>
          <w:rFonts w:hint="eastAsia" w:ascii="仿宋_GB2312" w:eastAsia="仿宋_GB2312"/>
          <w:b w:val="0"/>
          <w:bCs/>
          <w:snapToGrid w:val="0"/>
          <w:color w:val="000000"/>
          <w:spacing w:val="0"/>
          <w:w w:val="100"/>
          <w:kern w:val="0"/>
          <w:sz w:val="32"/>
          <w:szCs w:val="32"/>
          <w:lang w:eastAsia="zh-CN"/>
        </w:rPr>
        <w:t>”、模范教师和名牌教师跟踪考核制度，督导室配合相关股室跟踪考核。</w:t>
      </w:r>
    </w:p>
    <w:p>
      <w:pPr>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3" w:firstLineChars="200"/>
        <w:jc w:val="both"/>
        <w:textAlignment w:val="baseline"/>
        <w:rPr>
          <w:rFonts w:hint="eastAsia" w:ascii="仿宋_GB2312" w:eastAsia="仿宋_GB2312"/>
          <w:b w:val="0"/>
          <w:bCs/>
          <w:snapToGrid w:val="0"/>
          <w:color w:val="000000"/>
          <w:spacing w:val="0"/>
          <w:w w:val="100"/>
          <w:kern w:val="0"/>
          <w:sz w:val="32"/>
          <w:szCs w:val="32"/>
          <w:lang w:val="en-US" w:eastAsia="zh-CN"/>
        </w:rPr>
      </w:pPr>
      <w:r>
        <w:rPr>
          <w:rFonts w:hint="eastAsia" w:ascii="仿宋_GB2312" w:hAnsi="仿宋_GB2312" w:eastAsia="仿宋_GB2312" w:cs="仿宋_GB2312"/>
          <w:b/>
          <w:bCs/>
          <w:snapToGrid w:val="0"/>
          <w:color w:val="auto"/>
          <w:spacing w:val="0"/>
          <w:w w:val="100"/>
          <w:kern w:val="0"/>
          <w:sz w:val="32"/>
          <w:szCs w:val="32"/>
          <w:lang w:val="en-US" w:eastAsia="zh-CN"/>
        </w:rPr>
        <w:t>24.县管校聘改革步伐迟缓。</w:t>
      </w:r>
      <w:r>
        <w:rPr>
          <w:rFonts w:hint="eastAsia" w:ascii="仿宋_GB2312" w:eastAsia="仿宋_GB2312"/>
          <w:b w:val="0"/>
          <w:bCs/>
          <w:snapToGrid w:val="0"/>
          <w:color w:val="000000"/>
          <w:spacing w:val="0"/>
          <w:w w:val="100"/>
          <w:kern w:val="0"/>
          <w:sz w:val="32"/>
          <w:szCs w:val="32"/>
          <w:lang w:val="en-US" w:eastAsia="zh-CN"/>
        </w:rPr>
        <w:t>当前，我县教师结构性短缺现象十分普遍，乡村和城区学校均感觉缺老师。但从师生比看，我县义务教育阶段在校生122624人，在编教师8000余人，远高于国家规定的1：19的比例。一些学校十几、几十个学生却占用几十名教师，而城区部分学校大班额现象较为严重。教体局党组没能因势强力推进“县管校聘”工作，内部调整不够、挖潜不足、流动性差是造成师资力量短缺的主因，教师结构性缺编的矛盾长期未能有效解决。</w:t>
      </w:r>
    </w:p>
    <w:p>
      <w:pPr>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bCs/>
          <w:i w:val="0"/>
          <w:caps w:val="0"/>
          <w:snapToGrid w:val="0"/>
          <w:color w:val="000000"/>
          <w:spacing w:val="0"/>
          <w:w w:val="100"/>
          <w:kern w:val="0"/>
          <w:sz w:val="32"/>
          <w:szCs w:val="32"/>
          <w:shd w:val="clear" w:color="auto" w:fill="FFFFFF"/>
          <w:lang w:val="en-US" w:eastAsia="zh-CN"/>
        </w:rPr>
      </w:pPr>
      <w:r>
        <w:rPr>
          <w:rFonts w:hint="eastAsia" w:ascii="仿宋_GB2312" w:eastAsia="仿宋_GB2312"/>
          <w:b/>
          <w:snapToGrid w:val="0"/>
          <w:color w:val="000000"/>
          <w:spacing w:val="0"/>
          <w:w w:val="100"/>
          <w:kern w:val="0"/>
          <w:sz w:val="32"/>
          <w:szCs w:val="32"/>
          <w:lang w:eastAsia="zh-CN"/>
        </w:rPr>
        <w:t>整改结果</w:t>
      </w:r>
      <w:r>
        <w:rPr>
          <w:rFonts w:hint="eastAsia" w:ascii="仿宋_GB2312" w:eastAsia="仿宋_GB2312"/>
          <w:b/>
          <w:snapToGrid w:val="0"/>
          <w:color w:val="000000"/>
          <w:spacing w:val="0"/>
          <w:w w:val="100"/>
          <w:kern w:val="0"/>
          <w:sz w:val="32"/>
          <w:szCs w:val="32"/>
        </w:rPr>
        <w:t>：</w:t>
      </w:r>
      <w:r>
        <w:rPr>
          <w:rFonts w:hint="eastAsia" w:ascii="仿宋_GB2312" w:eastAsia="仿宋_GB2312"/>
          <w:b w:val="0"/>
          <w:bCs/>
          <w:snapToGrid w:val="0"/>
          <w:color w:val="000000"/>
          <w:spacing w:val="0"/>
          <w:w w:val="100"/>
          <w:kern w:val="0"/>
          <w:sz w:val="32"/>
          <w:szCs w:val="32"/>
          <w:lang w:eastAsia="zh-CN"/>
        </w:rPr>
        <w:t>县教体局联合县编办、财政、人社等部门，于2023年3月印发了《息县中小学教师“县管校聘”管理体制改革实施意见（试行）》（息教体文〔2023〕21号），目前县教体局联合县委编办、财政、人社等部门正在积极推进，力争在今年12月底前改革到位。力争从方案制订到具体实施，每个步骤、环节、进展，都能做到实效性和可操作性，促进教师交流和师资均衡，真正把教师资源“盘活”。</w:t>
      </w:r>
    </w:p>
    <w:p>
      <w:pPr>
        <w:keepNext w:val="0"/>
        <w:keepLines w:val="0"/>
        <w:pageBreakBefore w:val="0"/>
        <w:widowControl w:val="0"/>
        <w:numPr>
          <w:ilvl w:val="0"/>
          <w:numId w:val="0"/>
        </w:numPr>
        <w:kinsoku/>
        <w:wordWrap/>
        <w:overflowPunct/>
        <w:topLinePunct w:val="0"/>
        <w:autoSpaceDE/>
        <w:autoSpaceDN/>
        <w:bidi w:val="0"/>
        <w:snapToGrid/>
        <w:spacing w:before="0" w:beforeAutospacing="0" w:after="0" w:afterAutospacing="0" w:line="560" w:lineRule="exact"/>
        <w:ind w:firstLine="643" w:firstLineChars="200"/>
        <w:jc w:val="both"/>
        <w:textAlignment w:val="baseline"/>
        <w:rPr>
          <w:rFonts w:hint="eastAsia" w:ascii="仿宋_GB2312" w:eastAsia="仿宋_GB2312"/>
          <w:b w:val="0"/>
          <w:bCs/>
          <w:snapToGrid w:val="0"/>
          <w:color w:val="000000"/>
          <w:spacing w:val="0"/>
          <w:w w:val="100"/>
          <w:kern w:val="0"/>
          <w:sz w:val="32"/>
          <w:szCs w:val="32"/>
          <w:lang w:val="en-US" w:eastAsia="zh-CN"/>
        </w:rPr>
      </w:pPr>
      <w:r>
        <w:rPr>
          <w:rFonts w:hint="eastAsia" w:ascii="仿宋_GB2312" w:hAnsi="仿宋_GB2312" w:eastAsia="仿宋_GB2312" w:cs="仿宋_GB2312"/>
          <w:b/>
          <w:bCs/>
          <w:snapToGrid w:val="0"/>
          <w:color w:val="auto"/>
          <w:spacing w:val="0"/>
          <w:w w:val="100"/>
          <w:kern w:val="0"/>
          <w:sz w:val="32"/>
          <w:szCs w:val="32"/>
          <w:lang w:val="en-US" w:eastAsia="zh-CN"/>
        </w:rPr>
        <w:t>25.打破成规的魄力不够。</w:t>
      </w:r>
      <w:r>
        <w:rPr>
          <w:rFonts w:hint="eastAsia" w:ascii="仿宋_GB2312" w:eastAsia="仿宋_GB2312"/>
          <w:b w:val="0"/>
          <w:bCs/>
          <w:snapToGrid w:val="0"/>
          <w:color w:val="000000"/>
          <w:spacing w:val="0"/>
          <w:w w:val="100"/>
          <w:kern w:val="0"/>
          <w:sz w:val="32"/>
          <w:szCs w:val="32"/>
          <w:lang w:val="en-US" w:eastAsia="zh-CN"/>
        </w:rPr>
        <w:t>全县教体系统不愿干、出工不出力现象具有一定的普遍性，尤其是对50岁以上的股长、校长、副校长实行转岗，不再承担实际工作的现象在全市较为突出，长期形成的惯例积累了一大批在编不在岗教师。局党组缺乏打破成规的勇气，没能着力进行整顿，造成出现一边教师奇缺另一边大批转岗人员闲置的非正常局面。50多岁正是教学经验和人生阅历日臻丰富的时期，尤其中层干部，大多本就是优秀教师。其它地方老教师大多都在教学一线，而我县将成熟优秀人才闲置令人扼腕。部分特殊阶层特权思想严重。一直以来，教体局实行财务人员委派制。但对财务人员的选拔和考核机制不健全，部分财务人员自视清高，将身份定位为校班子成员。有些财务人员与校长矛盾大，其表现甚至比校长还牛。大部分会计长期不担课，每月只是利用几天时间做做账，然后就无所事事。财务股依特权纵容，长期以来局党组也未能从根本上进行整治。</w:t>
      </w:r>
    </w:p>
    <w:p>
      <w:pPr>
        <w:keepNext w:val="0"/>
        <w:keepLines w:val="0"/>
        <w:pageBreakBefore w:val="0"/>
        <w:widowControl w:val="0"/>
        <w:numPr>
          <w:ilvl w:val="0"/>
          <w:numId w:val="0"/>
        </w:numPr>
        <w:kinsoku/>
        <w:wordWrap/>
        <w:overflowPunct/>
        <w:topLinePunct w:val="0"/>
        <w:autoSpaceDE/>
        <w:autoSpaceDN/>
        <w:bidi w:val="0"/>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bCs/>
          <w:i w:val="0"/>
          <w:caps w:val="0"/>
          <w:snapToGrid w:val="0"/>
          <w:color w:val="000000"/>
          <w:spacing w:val="0"/>
          <w:w w:val="100"/>
          <w:kern w:val="0"/>
          <w:sz w:val="32"/>
          <w:szCs w:val="32"/>
          <w:shd w:val="clear" w:color="auto" w:fill="FFFFFF"/>
          <w:lang w:val="en-US" w:eastAsia="zh-CN"/>
        </w:rPr>
      </w:pPr>
      <w:r>
        <w:rPr>
          <w:rFonts w:hint="eastAsia" w:ascii="仿宋_GB2312" w:eastAsia="仿宋_GB2312"/>
          <w:b/>
          <w:snapToGrid w:val="0"/>
          <w:color w:val="000000"/>
          <w:spacing w:val="0"/>
          <w:w w:val="100"/>
          <w:kern w:val="0"/>
          <w:sz w:val="32"/>
          <w:szCs w:val="32"/>
          <w:lang w:eastAsia="zh-CN"/>
        </w:rPr>
        <w:t>整改结果</w:t>
      </w:r>
      <w:r>
        <w:rPr>
          <w:rFonts w:hint="eastAsia" w:ascii="仿宋_GB2312" w:eastAsia="仿宋_GB2312"/>
          <w:b/>
          <w:snapToGrid w:val="0"/>
          <w:color w:val="000000"/>
          <w:spacing w:val="0"/>
          <w:w w:val="100"/>
          <w:kern w:val="0"/>
          <w:sz w:val="32"/>
          <w:szCs w:val="32"/>
        </w:rPr>
        <w:t>：</w:t>
      </w:r>
      <w:r>
        <w:rPr>
          <w:rFonts w:hint="eastAsia" w:ascii="仿宋_GB2312" w:eastAsia="仿宋_GB2312"/>
          <w:b w:val="0"/>
          <w:bCs/>
          <w:snapToGrid w:val="0"/>
          <w:color w:val="000000"/>
          <w:spacing w:val="0"/>
          <w:w w:val="100"/>
          <w:kern w:val="0"/>
          <w:sz w:val="32"/>
          <w:szCs w:val="32"/>
          <w:lang w:eastAsia="zh-CN"/>
        </w:rPr>
        <w:t>县教体局联合编办、财政、人社等部门制定出台了《息县中小学教师“县管校聘”管理体制改革实施意见（试行）》，计划利用暑期，要求各学校按照教师聘任管理办法对全体教师实行聘任管理，竞聘上岗；对连续两次落聘的，按照有关规定取消其一线教学资格，调整至其他非教学工作岗位，并按有关规定调整其工资待遇。</w:t>
      </w:r>
      <w:r>
        <w:rPr>
          <w:rFonts w:hint="eastAsia" w:ascii="仿宋_GB2312" w:eastAsia="仿宋_GB2312"/>
          <w:b/>
          <w:bCs w:val="0"/>
          <w:snapToGrid w:val="0"/>
          <w:color w:val="000000"/>
          <w:spacing w:val="0"/>
          <w:w w:val="100"/>
          <w:kern w:val="0"/>
          <w:sz w:val="32"/>
          <w:szCs w:val="32"/>
          <w:lang w:eastAsia="zh-CN"/>
        </w:rPr>
        <w:t>一是</w:t>
      </w:r>
      <w:r>
        <w:rPr>
          <w:rFonts w:hint="eastAsia" w:ascii="仿宋_GB2312" w:eastAsia="仿宋_GB2312"/>
          <w:b w:val="0"/>
          <w:bCs/>
          <w:snapToGrid w:val="0"/>
          <w:color w:val="000000"/>
          <w:spacing w:val="0"/>
          <w:w w:val="100"/>
          <w:kern w:val="0"/>
          <w:sz w:val="32"/>
          <w:szCs w:val="32"/>
          <w:lang w:eastAsia="zh-CN"/>
        </w:rPr>
        <w:t>制定会计选任和考核制度。对会计的选拔任用提出具体要求。严把会计入口关，将品行好、业务精、能力强的教师充实到会计队伍。对于一些年龄偏大，业务不精，工作热情不高的会计进行转岗。</w:t>
      </w:r>
      <w:r>
        <w:rPr>
          <w:rFonts w:hint="eastAsia" w:ascii="仿宋_GB2312" w:eastAsia="仿宋_GB2312"/>
          <w:b/>
          <w:bCs w:val="0"/>
          <w:snapToGrid w:val="0"/>
          <w:color w:val="000000"/>
          <w:spacing w:val="0"/>
          <w:w w:val="100"/>
          <w:kern w:val="0"/>
          <w:sz w:val="32"/>
          <w:szCs w:val="32"/>
          <w:lang w:eastAsia="zh-CN"/>
        </w:rPr>
        <w:t>二是</w:t>
      </w:r>
      <w:r>
        <w:rPr>
          <w:rFonts w:hint="eastAsia" w:ascii="仿宋_GB2312" w:eastAsia="仿宋_GB2312"/>
          <w:b w:val="0"/>
          <w:bCs/>
          <w:snapToGrid w:val="0"/>
          <w:color w:val="000000"/>
          <w:spacing w:val="0"/>
          <w:w w:val="100"/>
          <w:kern w:val="0"/>
          <w:sz w:val="32"/>
          <w:szCs w:val="32"/>
          <w:lang w:eastAsia="zh-CN"/>
        </w:rPr>
        <w:t>对于一些存在缺编、缺教师的学校，要求会计人员在干好本职财务工作的同时，担任相应学科教学任务。</w:t>
      </w:r>
      <w:r>
        <w:rPr>
          <w:rFonts w:hint="eastAsia" w:ascii="仿宋_GB2312" w:eastAsia="仿宋_GB2312"/>
          <w:b/>
          <w:bCs w:val="0"/>
          <w:snapToGrid w:val="0"/>
          <w:color w:val="000000"/>
          <w:spacing w:val="0"/>
          <w:w w:val="100"/>
          <w:kern w:val="0"/>
          <w:sz w:val="32"/>
          <w:szCs w:val="32"/>
          <w:lang w:eastAsia="zh-CN"/>
        </w:rPr>
        <w:t>三是</w:t>
      </w:r>
      <w:r>
        <w:rPr>
          <w:rFonts w:hint="eastAsia" w:ascii="仿宋_GB2312" w:eastAsia="仿宋_GB2312"/>
          <w:b w:val="0"/>
          <w:bCs/>
          <w:snapToGrid w:val="0"/>
          <w:color w:val="000000"/>
          <w:spacing w:val="0"/>
          <w:w w:val="100"/>
          <w:kern w:val="0"/>
          <w:sz w:val="32"/>
          <w:szCs w:val="32"/>
          <w:lang w:eastAsia="zh-CN"/>
        </w:rPr>
        <w:t>加强对会计人员的管理。定期对全县中小学会计人员进行业务和职业道德方面的培训。要求会计人员要牢固树立服务意识、法纪意识、大局意识、学习意识、责任意识和廉洁意识，不断提升会计人员业务能力和职业道德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rPr>
          <w:rFonts w:hint="eastAsia" w:ascii="仿宋_GB2312" w:eastAsia="仿宋_GB2312"/>
          <w:b w:val="0"/>
          <w:bCs/>
          <w:snapToGrid w:val="0"/>
          <w:color w:val="000000"/>
          <w:spacing w:val="0"/>
          <w:w w:val="100"/>
          <w:kern w:val="0"/>
          <w:sz w:val="32"/>
          <w:szCs w:val="32"/>
          <w:lang w:val="en-US" w:eastAsia="zh-CN"/>
        </w:rPr>
      </w:pPr>
      <w:r>
        <w:rPr>
          <w:rFonts w:hint="eastAsia" w:ascii="仿宋_GB2312" w:hAnsi="仿宋_GB2312" w:eastAsia="仿宋_GB2312" w:cs="仿宋_GB2312"/>
          <w:b/>
          <w:bCs/>
          <w:snapToGrid w:val="0"/>
          <w:color w:val="auto"/>
          <w:spacing w:val="0"/>
          <w:w w:val="100"/>
          <w:kern w:val="0"/>
          <w:sz w:val="32"/>
          <w:szCs w:val="32"/>
          <w:lang w:val="en-US" w:eastAsia="zh-CN"/>
        </w:rPr>
        <w:t>26.集团办学、合校并点步子太小。</w:t>
      </w:r>
      <w:r>
        <w:rPr>
          <w:rFonts w:hint="eastAsia" w:ascii="仿宋_GB2312" w:eastAsia="仿宋_GB2312"/>
          <w:b w:val="0"/>
          <w:bCs/>
          <w:snapToGrid w:val="0"/>
          <w:color w:val="000000"/>
          <w:spacing w:val="0"/>
          <w:w w:val="100"/>
          <w:kern w:val="0"/>
          <w:sz w:val="32"/>
          <w:szCs w:val="32"/>
          <w:lang w:val="en-US" w:eastAsia="zh-CN"/>
        </w:rPr>
        <w:t>全县农村中学在校生多在300人左右，任课教师多为几十人，校舍空置教师冗余现象日益凸现。近年来，教体局在合并组建九年一贯制学校方面做了有益探索，取得了一定的成效，但改革的力度还不够，推动不够积极，步子还不够大。</w:t>
      </w:r>
    </w:p>
    <w:p>
      <w:pPr>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3" w:firstLineChars="200"/>
        <w:jc w:val="both"/>
        <w:textAlignment w:val="baseline"/>
        <w:rPr>
          <w:rFonts w:hint="default" w:ascii="仿宋_GB2312" w:hAnsi="仿宋_GB2312" w:eastAsia="仿宋_GB2312" w:cs="仿宋_GB2312"/>
          <w:b w:val="0"/>
          <w:bCs/>
          <w:i w:val="0"/>
          <w:caps w:val="0"/>
          <w:snapToGrid w:val="0"/>
          <w:color w:val="000000"/>
          <w:spacing w:val="0"/>
          <w:w w:val="100"/>
          <w:kern w:val="0"/>
          <w:sz w:val="32"/>
          <w:szCs w:val="32"/>
          <w:shd w:val="clear" w:color="auto" w:fill="FFFFFF"/>
          <w:lang w:val="en-US" w:eastAsia="zh-CN"/>
        </w:rPr>
      </w:pPr>
      <w:r>
        <w:rPr>
          <w:rFonts w:hint="eastAsia" w:ascii="仿宋_GB2312" w:eastAsia="仿宋_GB2312"/>
          <w:b/>
          <w:snapToGrid w:val="0"/>
          <w:color w:val="000000"/>
          <w:spacing w:val="0"/>
          <w:w w:val="100"/>
          <w:kern w:val="0"/>
          <w:sz w:val="32"/>
          <w:szCs w:val="32"/>
          <w:lang w:eastAsia="zh-CN"/>
        </w:rPr>
        <w:t>整改结果</w:t>
      </w:r>
      <w:r>
        <w:rPr>
          <w:rFonts w:hint="eastAsia" w:ascii="仿宋_GB2312" w:eastAsia="仿宋_GB2312"/>
          <w:b/>
          <w:snapToGrid w:val="0"/>
          <w:color w:val="000000"/>
          <w:spacing w:val="0"/>
          <w:w w:val="100"/>
          <w:kern w:val="0"/>
          <w:sz w:val="32"/>
          <w:szCs w:val="32"/>
        </w:rPr>
        <w:t>：</w:t>
      </w:r>
      <w:r>
        <w:rPr>
          <w:rFonts w:hint="eastAsia" w:ascii="仿宋_GB2312" w:eastAsia="仿宋_GB2312"/>
          <w:b/>
          <w:bCs w:val="0"/>
          <w:snapToGrid w:val="0"/>
          <w:color w:val="000000"/>
          <w:spacing w:val="0"/>
          <w:w w:val="100"/>
          <w:kern w:val="0"/>
          <w:sz w:val="32"/>
          <w:szCs w:val="32"/>
          <w:lang w:eastAsia="zh-CN"/>
        </w:rPr>
        <w:t>一是</w:t>
      </w:r>
      <w:r>
        <w:rPr>
          <w:rFonts w:hint="eastAsia" w:ascii="仿宋_GB2312" w:eastAsia="仿宋_GB2312"/>
          <w:b w:val="0"/>
          <w:bCs/>
          <w:snapToGrid w:val="0"/>
          <w:color w:val="000000"/>
          <w:spacing w:val="0"/>
          <w:w w:val="100"/>
          <w:kern w:val="0"/>
          <w:sz w:val="32"/>
          <w:szCs w:val="32"/>
          <w:lang w:eastAsia="zh-CN"/>
        </w:rPr>
        <w:t>继续加强推行集团化办学进度。下发《关于实施“城乡联盟型”教育集团的指导意见》，县一中、二中等12所城区学校作为试点，分别和曹黄林中学、李塘实验学校等12所农村学校结对子，组建城乡学校联盟。要推进实质性深度融合，促进薄弱校和乡村校全面提升，使闲置教育资源利用最大化。</w:t>
      </w:r>
      <w:r>
        <w:rPr>
          <w:rFonts w:hint="eastAsia" w:ascii="仿宋_GB2312" w:eastAsia="仿宋_GB2312"/>
          <w:b/>
          <w:bCs w:val="0"/>
          <w:snapToGrid w:val="0"/>
          <w:color w:val="000000"/>
          <w:spacing w:val="0"/>
          <w:w w:val="100"/>
          <w:kern w:val="0"/>
          <w:sz w:val="32"/>
          <w:szCs w:val="32"/>
          <w:lang w:eastAsia="zh-CN"/>
        </w:rPr>
        <w:t>二是</w:t>
      </w:r>
      <w:r>
        <w:rPr>
          <w:rFonts w:hint="eastAsia" w:ascii="仿宋_GB2312" w:eastAsia="仿宋_GB2312"/>
          <w:b w:val="0"/>
          <w:bCs/>
          <w:snapToGrid w:val="0"/>
          <w:color w:val="000000"/>
          <w:spacing w:val="0"/>
          <w:w w:val="100"/>
          <w:kern w:val="0"/>
          <w:sz w:val="32"/>
          <w:szCs w:val="32"/>
          <w:lang w:eastAsia="zh-CN"/>
        </w:rPr>
        <w:t>加大合并组建九年一贯制学校改革力度。积极推进把全县在校生300人左右的农村中学，合并组建成乡镇九年一贯制学校。</w:t>
      </w:r>
      <w:r>
        <w:rPr>
          <w:rFonts w:hint="eastAsia" w:ascii="仿宋_GB2312" w:eastAsia="仿宋_GB2312"/>
          <w:b/>
          <w:bCs w:val="0"/>
          <w:snapToGrid w:val="0"/>
          <w:color w:val="000000"/>
          <w:spacing w:val="0"/>
          <w:w w:val="100"/>
          <w:kern w:val="0"/>
          <w:sz w:val="32"/>
          <w:szCs w:val="32"/>
          <w:lang w:eastAsia="zh-CN"/>
        </w:rPr>
        <w:t>三是</w:t>
      </w:r>
      <w:r>
        <w:rPr>
          <w:rFonts w:hint="eastAsia" w:ascii="仿宋_GB2312" w:eastAsia="仿宋_GB2312"/>
          <w:b w:val="0"/>
          <w:bCs/>
          <w:snapToGrid w:val="0"/>
          <w:color w:val="000000"/>
          <w:spacing w:val="0"/>
          <w:w w:val="100"/>
          <w:kern w:val="0"/>
          <w:sz w:val="32"/>
          <w:szCs w:val="32"/>
          <w:lang w:eastAsia="zh-CN"/>
        </w:rPr>
        <w:t>加快推进我县中小学教师“县管校聘”改革，利用“县管校聘”改革契机，统筹和指导学校调配好师资，积极解决师资配备不均衡不合理问题。</w:t>
      </w:r>
      <w:r>
        <w:rPr>
          <w:rFonts w:hint="eastAsia" w:ascii="仿宋_GB2312" w:eastAsia="仿宋_GB2312"/>
          <w:b/>
          <w:bCs w:val="0"/>
          <w:snapToGrid w:val="0"/>
          <w:color w:val="000000"/>
          <w:spacing w:val="0"/>
          <w:w w:val="100"/>
          <w:kern w:val="0"/>
          <w:sz w:val="32"/>
          <w:szCs w:val="32"/>
          <w:lang w:eastAsia="zh-CN"/>
        </w:rPr>
        <w:t>四是</w:t>
      </w:r>
      <w:r>
        <w:rPr>
          <w:rFonts w:hint="eastAsia" w:ascii="仿宋_GB2312" w:eastAsia="仿宋_GB2312"/>
          <w:b w:val="0"/>
          <w:bCs/>
          <w:snapToGrid w:val="0"/>
          <w:color w:val="000000"/>
          <w:spacing w:val="0"/>
          <w:w w:val="100"/>
          <w:kern w:val="0"/>
          <w:sz w:val="32"/>
          <w:szCs w:val="32"/>
          <w:lang w:eastAsia="zh-CN"/>
        </w:rPr>
        <w:t>对全县中小学校进一步进行摸排调研，捞清情况，广泛征求意见。</w:t>
      </w:r>
      <w:r>
        <w:rPr>
          <w:rFonts w:hint="eastAsia" w:ascii="仿宋_GB2312" w:eastAsia="仿宋_GB2312"/>
          <w:b/>
          <w:bCs w:val="0"/>
          <w:snapToGrid w:val="0"/>
          <w:color w:val="000000"/>
          <w:spacing w:val="0"/>
          <w:w w:val="100"/>
          <w:kern w:val="0"/>
          <w:sz w:val="32"/>
          <w:szCs w:val="32"/>
          <w:lang w:eastAsia="zh-CN"/>
        </w:rPr>
        <w:t>五是</w:t>
      </w:r>
      <w:r>
        <w:rPr>
          <w:rFonts w:hint="eastAsia" w:ascii="仿宋_GB2312" w:eastAsia="仿宋_GB2312"/>
          <w:b w:val="0"/>
          <w:bCs/>
          <w:snapToGrid w:val="0"/>
          <w:color w:val="000000"/>
          <w:spacing w:val="0"/>
          <w:w w:val="100"/>
          <w:kern w:val="0"/>
          <w:sz w:val="32"/>
          <w:szCs w:val="32"/>
          <w:lang w:eastAsia="zh-CN"/>
        </w:rPr>
        <w:t>制定“合点并校”实施方案和“路线图”，建立台账，按照时间节点，积极推进。</w:t>
      </w:r>
      <w:r>
        <w:rPr>
          <w:rFonts w:hint="eastAsia" w:ascii="仿宋_GB2312" w:eastAsia="仿宋_GB2312"/>
          <w:b w:val="0"/>
          <w:bCs/>
          <w:snapToGrid w:val="0"/>
          <w:color w:val="000000"/>
          <w:spacing w:val="0"/>
          <w:w w:val="100"/>
          <w:kern w:val="0"/>
          <w:sz w:val="32"/>
          <w:szCs w:val="32"/>
          <w:lang w:val="en-US" w:eastAsia="zh-CN"/>
        </w:rPr>
        <w:t>2023年计划撤销教学点32个，2024年计划撤销教学点9个，2025年计划撤销教学点18个</w:t>
      </w:r>
    </w:p>
    <w:p>
      <w:pPr>
        <w:keepNext w:val="0"/>
        <w:keepLines w:val="0"/>
        <w:pageBreakBefore w:val="0"/>
        <w:widowControl w:val="0"/>
        <w:numPr>
          <w:ilvl w:val="0"/>
          <w:numId w:val="0"/>
        </w:numPr>
        <w:kinsoku/>
        <w:wordWrap/>
        <w:overflowPunct/>
        <w:topLinePunct w:val="0"/>
        <w:autoSpaceDE/>
        <w:autoSpaceDN/>
        <w:bidi w:val="0"/>
        <w:snapToGrid/>
        <w:spacing w:before="0" w:beforeAutospacing="0" w:after="0" w:afterAutospacing="0" w:line="560" w:lineRule="exact"/>
        <w:ind w:firstLine="643" w:firstLineChars="200"/>
        <w:jc w:val="both"/>
        <w:textAlignment w:val="baseline"/>
        <w:rPr>
          <w:rFonts w:hint="eastAsia" w:ascii="仿宋_GB2312" w:eastAsia="仿宋_GB2312"/>
          <w:b w:val="0"/>
          <w:bCs/>
          <w:snapToGrid w:val="0"/>
          <w:color w:val="000000"/>
          <w:spacing w:val="0"/>
          <w:w w:val="100"/>
          <w:kern w:val="0"/>
          <w:sz w:val="32"/>
          <w:szCs w:val="32"/>
          <w:lang w:val="en-US" w:eastAsia="zh-CN"/>
        </w:rPr>
      </w:pPr>
      <w:r>
        <w:rPr>
          <w:rFonts w:hint="eastAsia" w:ascii="仿宋_GB2312" w:hAnsi="仿宋_GB2312" w:eastAsia="仿宋_GB2312" w:cs="仿宋_GB2312"/>
          <w:b/>
          <w:bCs/>
          <w:snapToGrid w:val="0"/>
          <w:color w:val="auto"/>
          <w:spacing w:val="0"/>
          <w:w w:val="100"/>
          <w:kern w:val="0"/>
          <w:sz w:val="32"/>
          <w:szCs w:val="32"/>
          <w:lang w:val="en-US" w:eastAsia="zh-CN"/>
        </w:rPr>
        <w:t>27.重视不够教研能力不强。</w:t>
      </w:r>
      <w:r>
        <w:rPr>
          <w:rFonts w:hint="eastAsia" w:ascii="仿宋_GB2312" w:eastAsia="仿宋_GB2312"/>
          <w:b w:val="0"/>
          <w:bCs/>
          <w:snapToGrid w:val="0"/>
          <w:color w:val="000000"/>
          <w:spacing w:val="0"/>
          <w:w w:val="100"/>
          <w:kern w:val="0"/>
          <w:sz w:val="32"/>
          <w:szCs w:val="32"/>
          <w:lang w:val="en-US" w:eastAsia="zh-CN"/>
        </w:rPr>
        <w:t>教体局党组未能探索强化从教学一线选拔优秀教师调整充实教研队伍。教研队伍中大多同志长期脱离教学，偏重理论对教学实践感受不深，指导教学的针对性不强，工作指导既难以让人心服口服，又难以有效提升教学质量。运用好教研成果督导才能树立起权威，但教研室工作不深入，很少向党组提供教研督导的成果，更谈不上成果的运用。部分基层学校对教研工作不重视，选拔的教研员往往不是最有能力的优秀任课教师，可能只是一些有关系不想担课的，有些校长甚至也只是想找个跟班。</w:t>
      </w:r>
    </w:p>
    <w:p>
      <w:pPr>
        <w:keepNext w:val="0"/>
        <w:keepLines w:val="0"/>
        <w:pageBreakBefore w:val="0"/>
        <w:widowControl w:val="0"/>
        <w:numPr>
          <w:ilvl w:val="0"/>
          <w:numId w:val="0"/>
        </w:numPr>
        <w:kinsoku/>
        <w:wordWrap/>
        <w:overflowPunct/>
        <w:topLinePunct w:val="0"/>
        <w:autoSpaceDE/>
        <w:autoSpaceDN/>
        <w:bidi w:val="0"/>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bCs/>
          <w:i w:val="0"/>
          <w:caps w:val="0"/>
          <w:color w:val="000000"/>
          <w:spacing w:val="0"/>
          <w:w w:val="100"/>
          <w:sz w:val="32"/>
          <w:szCs w:val="32"/>
          <w:shd w:val="clear" w:color="auto" w:fill="FFFFFF"/>
          <w:lang w:val="en-US" w:eastAsia="zh-CN"/>
        </w:rPr>
      </w:pPr>
      <w:r>
        <w:rPr>
          <w:rFonts w:hint="eastAsia" w:ascii="仿宋_GB2312" w:eastAsia="仿宋_GB2312"/>
          <w:b/>
          <w:snapToGrid w:val="0"/>
          <w:color w:val="000000"/>
          <w:spacing w:val="0"/>
          <w:w w:val="100"/>
          <w:kern w:val="0"/>
          <w:sz w:val="32"/>
          <w:szCs w:val="32"/>
          <w:lang w:eastAsia="zh-CN"/>
        </w:rPr>
        <w:t>整改结果</w:t>
      </w:r>
      <w:r>
        <w:rPr>
          <w:rFonts w:hint="eastAsia" w:ascii="仿宋_GB2312" w:eastAsia="仿宋_GB2312"/>
          <w:b/>
          <w:snapToGrid w:val="0"/>
          <w:color w:val="000000"/>
          <w:spacing w:val="0"/>
          <w:w w:val="100"/>
          <w:kern w:val="0"/>
          <w:sz w:val="32"/>
          <w:szCs w:val="32"/>
        </w:rPr>
        <w:t>：</w:t>
      </w:r>
      <w:r>
        <w:rPr>
          <w:rFonts w:hint="eastAsia" w:ascii="仿宋_GB2312" w:eastAsia="仿宋_GB2312"/>
          <w:b w:val="0"/>
          <w:bCs/>
          <w:snapToGrid w:val="0"/>
          <w:color w:val="000000"/>
          <w:spacing w:val="0"/>
          <w:w w:val="100"/>
          <w:kern w:val="0"/>
          <w:sz w:val="32"/>
          <w:szCs w:val="32"/>
          <w:lang w:eastAsia="zh-CN"/>
        </w:rPr>
        <w:t>严把县级教研员队伍的准入机制，建立县级教研员下校蹲点教研的常态机制；乡镇教研员严格选拔程序，乡镇教研工作要进行月工作汇报制度，使乡镇教研员真正聚焦学科教研工作中。</w:t>
      </w:r>
    </w:p>
    <w:p>
      <w:pPr>
        <w:keepNext w:val="0"/>
        <w:keepLines w:val="0"/>
        <w:pageBreakBefore w:val="0"/>
        <w:widowControl w:val="0"/>
        <w:numPr>
          <w:ilvl w:val="0"/>
          <w:numId w:val="0"/>
        </w:numPr>
        <w:kinsoku/>
        <w:wordWrap/>
        <w:overflowPunct/>
        <w:topLinePunct w:val="0"/>
        <w:autoSpaceDE/>
        <w:autoSpaceDN/>
        <w:bidi w:val="0"/>
        <w:snapToGrid/>
        <w:spacing w:before="0" w:beforeAutospacing="0" w:after="0" w:afterAutospacing="0" w:line="560" w:lineRule="exact"/>
        <w:ind w:firstLine="643" w:firstLineChars="200"/>
        <w:jc w:val="both"/>
        <w:textAlignment w:val="baseline"/>
        <w:rPr>
          <w:rFonts w:hint="eastAsia" w:ascii="仿宋_GB2312" w:eastAsia="仿宋_GB2312"/>
          <w:b w:val="0"/>
          <w:bCs/>
          <w:snapToGrid w:val="0"/>
          <w:color w:val="000000"/>
          <w:spacing w:val="0"/>
          <w:w w:val="100"/>
          <w:kern w:val="0"/>
          <w:sz w:val="32"/>
          <w:szCs w:val="32"/>
          <w:lang w:val="en-US" w:eastAsia="zh-CN"/>
        </w:rPr>
      </w:pPr>
      <w:r>
        <w:rPr>
          <w:rFonts w:hint="eastAsia" w:ascii="仿宋_GB2312" w:hAnsi="仿宋_GB2312" w:eastAsia="仿宋_GB2312" w:cs="仿宋_GB2312"/>
          <w:b/>
          <w:bCs/>
          <w:snapToGrid w:val="0"/>
          <w:color w:val="auto"/>
          <w:spacing w:val="0"/>
          <w:w w:val="100"/>
          <w:kern w:val="0"/>
          <w:sz w:val="32"/>
          <w:szCs w:val="32"/>
          <w:lang w:val="en-US" w:eastAsia="zh-CN"/>
        </w:rPr>
        <w:t>28.干部培养还不理想。</w:t>
      </w:r>
      <w:r>
        <w:rPr>
          <w:rFonts w:hint="eastAsia" w:ascii="仿宋_GB2312" w:eastAsia="仿宋_GB2312"/>
          <w:b w:val="0"/>
          <w:bCs/>
          <w:snapToGrid w:val="0"/>
          <w:color w:val="000000"/>
          <w:spacing w:val="0"/>
          <w:w w:val="100"/>
          <w:kern w:val="0"/>
          <w:sz w:val="32"/>
          <w:szCs w:val="32"/>
          <w:lang w:val="en-US" w:eastAsia="zh-CN"/>
        </w:rPr>
        <w:t>对新提拔使用的教育干部没有及时跟进培养培训，截止目前，还有15位校（园）长，任职之后，未能及时参加全面系统的校长任职培训资格培训和能力提升培训，未取得中小学校长任职资格证书和能力提升培训证书。</w:t>
      </w:r>
    </w:p>
    <w:p>
      <w:pPr>
        <w:keepNext w:val="0"/>
        <w:keepLines w:val="0"/>
        <w:pageBreakBefore w:val="0"/>
        <w:widowControl w:val="0"/>
        <w:numPr>
          <w:ilvl w:val="0"/>
          <w:numId w:val="0"/>
        </w:numPr>
        <w:kinsoku/>
        <w:wordWrap/>
        <w:overflowPunct/>
        <w:topLinePunct w:val="0"/>
        <w:autoSpaceDE/>
        <w:autoSpaceDN/>
        <w:bidi w:val="0"/>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bCs/>
          <w:i w:val="0"/>
          <w:caps w:val="0"/>
          <w:color w:val="000000"/>
          <w:spacing w:val="0"/>
          <w:w w:val="100"/>
          <w:sz w:val="32"/>
          <w:szCs w:val="32"/>
          <w:shd w:val="clear" w:color="auto" w:fill="FFFFFF"/>
          <w:lang w:val="en-US" w:eastAsia="zh-CN"/>
        </w:rPr>
      </w:pPr>
      <w:r>
        <w:rPr>
          <w:rFonts w:hint="eastAsia" w:ascii="仿宋_GB2312" w:eastAsia="仿宋_GB2312"/>
          <w:b/>
          <w:snapToGrid w:val="0"/>
          <w:color w:val="000000"/>
          <w:spacing w:val="0"/>
          <w:w w:val="100"/>
          <w:kern w:val="0"/>
          <w:sz w:val="32"/>
          <w:szCs w:val="32"/>
          <w:lang w:eastAsia="zh-CN"/>
        </w:rPr>
        <w:t>整改结果</w:t>
      </w:r>
      <w:r>
        <w:rPr>
          <w:rFonts w:hint="eastAsia" w:ascii="仿宋_GB2312" w:eastAsia="仿宋_GB2312"/>
          <w:b/>
          <w:snapToGrid w:val="0"/>
          <w:color w:val="000000"/>
          <w:spacing w:val="0"/>
          <w:w w:val="100"/>
          <w:kern w:val="0"/>
          <w:sz w:val="32"/>
          <w:szCs w:val="32"/>
        </w:rPr>
        <w:t>：</w:t>
      </w:r>
      <w:r>
        <w:rPr>
          <w:rFonts w:hint="eastAsia" w:ascii="仿宋_GB2312" w:eastAsia="仿宋_GB2312"/>
          <w:b/>
          <w:bCs w:val="0"/>
          <w:snapToGrid w:val="0"/>
          <w:color w:val="000000"/>
          <w:spacing w:val="0"/>
          <w:w w:val="100"/>
          <w:kern w:val="0"/>
          <w:sz w:val="32"/>
          <w:szCs w:val="32"/>
          <w:lang w:eastAsia="zh-CN"/>
        </w:rPr>
        <w:t>一是</w:t>
      </w:r>
      <w:r>
        <w:rPr>
          <w:rFonts w:hint="eastAsia" w:ascii="仿宋_GB2312" w:eastAsia="仿宋_GB2312"/>
          <w:b w:val="0"/>
          <w:bCs/>
          <w:snapToGrid w:val="0"/>
          <w:color w:val="000000"/>
          <w:spacing w:val="0"/>
          <w:w w:val="100"/>
          <w:kern w:val="0"/>
          <w:sz w:val="32"/>
          <w:szCs w:val="32"/>
          <w:lang w:eastAsia="zh-CN"/>
        </w:rPr>
        <w:t>按照上级规定，高中校长、幼儿园园长任职资格培训由省级负责，初中校长任职资格培训由市级负责，小学校长任职资格培训由县级负责；</w:t>
      </w:r>
      <w:r>
        <w:rPr>
          <w:rFonts w:hint="eastAsia" w:ascii="仿宋_GB2312" w:eastAsia="仿宋_GB2312"/>
          <w:b/>
          <w:bCs w:val="0"/>
          <w:snapToGrid w:val="0"/>
          <w:color w:val="000000"/>
          <w:spacing w:val="0"/>
          <w:w w:val="100"/>
          <w:kern w:val="0"/>
          <w:sz w:val="32"/>
          <w:szCs w:val="32"/>
          <w:lang w:eastAsia="zh-CN"/>
        </w:rPr>
        <w:t>二是</w:t>
      </w:r>
      <w:r>
        <w:rPr>
          <w:rFonts w:hint="eastAsia" w:ascii="仿宋_GB2312" w:eastAsia="仿宋_GB2312"/>
          <w:b w:val="0"/>
          <w:bCs/>
          <w:snapToGrid w:val="0"/>
          <w:color w:val="000000"/>
          <w:spacing w:val="0"/>
          <w:w w:val="100"/>
          <w:kern w:val="0"/>
          <w:sz w:val="32"/>
          <w:szCs w:val="32"/>
          <w:lang w:eastAsia="zh-CN"/>
        </w:rPr>
        <w:t>因疫情形势影响，原计划的各类校（园）长培训没有开展，</w:t>
      </w:r>
      <w:r>
        <w:rPr>
          <w:rFonts w:hint="eastAsia" w:ascii="仿宋_GB2312" w:eastAsia="仿宋_GB2312"/>
          <w:b w:val="0"/>
          <w:bCs/>
          <w:snapToGrid w:val="0"/>
          <w:color w:val="000000"/>
          <w:spacing w:val="0"/>
          <w:w w:val="100"/>
          <w:kern w:val="0"/>
          <w:sz w:val="32"/>
          <w:szCs w:val="32"/>
          <w:lang w:val="en-US" w:eastAsia="zh-CN"/>
        </w:rPr>
        <w:t>从</w:t>
      </w:r>
      <w:r>
        <w:rPr>
          <w:rFonts w:hint="eastAsia" w:ascii="仿宋_GB2312" w:eastAsia="仿宋_GB2312"/>
          <w:b w:val="0"/>
          <w:bCs/>
          <w:snapToGrid w:val="0"/>
          <w:color w:val="000000"/>
          <w:spacing w:val="0"/>
          <w:w w:val="100"/>
          <w:kern w:val="0"/>
          <w:sz w:val="32"/>
          <w:szCs w:val="32"/>
          <w:lang w:eastAsia="zh-CN"/>
        </w:rPr>
        <w:t>2022年起各类培训逐渐恢复正常，</w:t>
      </w:r>
      <w:r>
        <w:rPr>
          <w:rFonts w:hint="eastAsia" w:ascii="仿宋_GB2312" w:eastAsia="仿宋_GB2312"/>
          <w:b w:val="0"/>
          <w:bCs/>
          <w:snapToGrid w:val="0"/>
          <w:color w:val="000000"/>
          <w:spacing w:val="0"/>
          <w:w w:val="100"/>
          <w:kern w:val="0"/>
          <w:sz w:val="32"/>
          <w:szCs w:val="32"/>
          <w:lang w:val="en-US" w:eastAsia="zh-CN"/>
        </w:rPr>
        <w:t>2023年</w:t>
      </w:r>
      <w:r>
        <w:rPr>
          <w:rFonts w:hint="eastAsia" w:ascii="仿宋_GB2312" w:eastAsia="仿宋_GB2312"/>
          <w:b w:val="0"/>
          <w:bCs/>
          <w:snapToGrid w:val="0"/>
          <w:color w:val="auto"/>
          <w:spacing w:val="0"/>
          <w:w w:val="100"/>
          <w:kern w:val="0"/>
          <w:sz w:val="32"/>
          <w:szCs w:val="32"/>
          <w:lang w:val="en-US" w:eastAsia="zh-CN"/>
        </w:rPr>
        <w:t>7月24日-7月28日，开展了《息县2023年暑期小学校长、副校长任职资格岗位培训》</w:t>
      </w:r>
      <w:r>
        <w:rPr>
          <w:rFonts w:hint="eastAsia" w:ascii="仿宋_GB2312" w:eastAsia="仿宋_GB2312"/>
          <w:b w:val="0"/>
          <w:bCs/>
          <w:snapToGrid w:val="0"/>
          <w:color w:val="000000"/>
          <w:spacing w:val="0"/>
          <w:w w:val="100"/>
          <w:kern w:val="0"/>
          <w:sz w:val="32"/>
          <w:szCs w:val="32"/>
          <w:lang w:eastAsia="zh-CN"/>
        </w:rPr>
        <w:t>；</w:t>
      </w:r>
      <w:r>
        <w:rPr>
          <w:rFonts w:hint="eastAsia" w:ascii="仿宋_GB2312" w:eastAsia="仿宋_GB2312"/>
          <w:b/>
          <w:bCs w:val="0"/>
          <w:snapToGrid w:val="0"/>
          <w:color w:val="000000"/>
          <w:spacing w:val="0"/>
          <w:w w:val="100"/>
          <w:kern w:val="0"/>
          <w:sz w:val="32"/>
          <w:szCs w:val="32"/>
          <w:lang w:eastAsia="zh-CN"/>
        </w:rPr>
        <w:t>三是</w:t>
      </w:r>
      <w:r>
        <w:rPr>
          <w:rFonts w:hint="eastAsia" w:ascii="仿宋_GB2312" w:eastAsia="仿宋_GB2312"/>
          <w:b w:val="0"/>
          <w:bCs/>
          <w:snapToGrid w:val="0"/>
          <w:color w:val="000000"/>
          <w:spacing w:val="0"/>
          <w:w w:val="100"/>
          <w:kern w:val="0"/>
          <w:sz w:val="32"/>
          <w:szCs w:val="32"/>
          <w:lang w:eastAsia="zh-CN"/>
        </w:rPr>
        <w:t>2022年我县选派了刘臻等9人参加高中校长培训，张启晓等48人参加初中校长培训，罗琳等18人参加幼儿园园长培训，吴锐等12人参加河南省第一期“万名中小学青年校长筑基计划”，1人参加青年骨干校长培育工程，参加批次和选派人数</w:t>
      </w:r>
      <w:r>
        <w:rPr>
          <w:rFonts w:hint="eastAsia" w:ascii="仿宋_GB2312" w:eastAsia="仿宋_GB2312"/>
          <w:b w:val="0"/>
          <w:bCs/>
          <w:snapToGrid w:val="0"/>
          <w:color w:val="000000"/>
          <w:spacing w:val="0"/>
          <w:w w:val="100"/>
          <w:kern w:val="0"/>
          <w:sz w:val="32"/>
          <w:szCs w:val="32"/>
          <w:lang w:val="en-US" w:eastAsia="zh-CN"/>
        </w:rPr>
        <w:t>前所未有</w:t>
      </w:r>
      <w:r>
        <w:rPr>
          <w:rFonts w:hint="eastAsia" w:ascii="仿宋_GB2312" w:eastAsia="仿宋_GB2312"/>
          <w:b w:val="0"/>
          <w:bCs/>
          <w:snapToGrid w:val="0"/>
          <w:color w:val="000000"/>
          <w:spacing w:val="0"/>
          <w:w w:val="100"/>
          <w:kern w:val="0"/>
          <w:sz w:val="32"/>
          <w:szCs w:val="32"/>
          <w:lang w:eastAsia="zh-CN"/>
        </w:rPr>
        <w:t>；</w:t>
      </w:r>
      <w:r>
        <w:rPr>
          <w:rFonts w:hint="eastAsia" w:ascii="仿宋_GB2312" w:eastAsia="仿宋_GB2312"/>
          <w:b/>
          <w:bCs w:val="0"/>
          <w:snapToGrid w:val="0"/>
          <w:color w:val="000000"/>
          <w:spacing w:val="0"/>
          <w:w w:val="100"/>
          <w:kern w:val="0"/>
          <w:sz w:val="32"/>
          <w:szCs w:val="32"/>
          <w:lang w:eastAsia="zh-CN"/>
        </w:rPr>
        <w:t>四是</w:t>
      </w:r>
      <w:r>
        <w:rPr>
          <w:rFonts w:hint="eastAsia" w:ascii="仿宋_GB2312" w:eastAsia="仿宋_GB2312"/>
          <w:b w:val="0"/>
          <w:bCs/>
          <w:snapToGrid w:val="0"/>
          <w:color w:val="000000"/>
          <w:spacing w:val="0"/>
          <w:w w:val="100"/>
          <w:kern w:val="0"/>
          <w:sz w:val="32"/>
          <w:szCs w:val="32"/>
          <w:lang w:eastAsia="zh-CN"/>
        </w:rPr>
        <w:t>县教体将加强管理，要求新提任中小学校长、副校长必须参加任职资格培训，取得合格证书，实行持证上岗，在职校长、副校长要积极参与各层次的提升培训，并取得培训合格证书，争当骨干校长、名校长、教育专家。</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eastAsia="黑体"/>
          <w:color w:val="000000"/>
          <w:sz w:val="32"/>
          <w:szCs w:val="32"/>
          <w:lang w:eastAsia="zh-CN"/>
        </w:rPr>
      </w:pPr>
      <w:r>
        <w:rPr>
          <w:rFonts w:hint="eastAsia" w:ascii="黑体" w:hAnsi="黑体" w:eastAsia="黑体"/>
          <w:color w:val="000000"/>
          <w:sz w:val="32"/>
          <w:szCs w:val="32"/>
        </w:rPr>
        <w:t>三、持续巩固扩大巡察整改成果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eastAsia="zh-CN"/>
        </w:rPr>
        <w:t>针对县委第一巡察组</w:t>
      </w:r>
      <w:r>
        <w:rPr>
          <w:rFonts w:hint="eastAsia" w:ascii="仿宋_GB2312" w:eastAsia="仿宋_GB2312"/>
          <w:color w:val="000000"/>
          <w:sz w:val="32"/>
          <w:szCs w:val="32"/>
        </w:rPr>
        <w:t>提出</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个方面</w:t>
      </w:r>
      <w:r>
        <w:rPr>
          <w:rFonts w:hint="eastAsia" w:ascii="仿宋_GB2312" w:eastAsia="仿宋_GB2312"/>
          <w:color w:val="000000"/>
          <w:sz w:val="32"/>
          <w:szCs w:val="32"/>
          <w:lang w:val="en-US" w:eastAsia="zh-CN"/>
        </w:rPr>
        <w:t>28个</w:t>
      </w:r>
      <w:r>
        <w:rPr>
          <w:rFonts w:hint="eastAsia" w:ascii="仿宋_GB2312" w:eastAsia="仿宋_GB2312"/>
          <w:color w:val="000000"/>
          <w:sz w:val="32"/>
          <w:szCs w:val="32"/>
          <w:lang w:eastAsia="zh-CN"/>
        </w:rPr>
        <w:t>问题，教体局党组通过积极整改，取得了以下实效：</w:t>
      </w:r>
      <w:r>
        <w:rPr>
          <w:rFonts w:hint="eastAsia" w:ascii="仿宋_GB2312" w:hAnsi="仿宋" w:eastAsia="仿宋_GB2312" w:cs="仿宋"/>
          <w:b/>
          <w:bCs/>
          <w:color w:val="000000"/>
          <w:sz w:val="32"/>
          <w:szCs w:val="32"/>
        </w:rPr>
        <w:t>一是问题全部整改到位。</w:t>
      </w:r>
      <w:r>
        <w:rPr>
          <w:rFonts w:hint="eastAsia" w:ascii="仿宋_GB2312" w:hAnsi="宋体" w:eastAsia="仿宋_GB2312" w:cs="宋体"/>
          <w:color w:val="000000"/>
          <w:kern w:val="0"/>
          <w:sz w:val="32"/>
          <w:szCs w:val="32"/>
          <w:lang w:val="en-US" w:eastAsia="zh-CN" w:bidi="ar"/>
        </w:rPr>
        <w:t>能立即解决的进行了立行立改，不能立即解决的制订好了整改方案，一项一项整改，一个一个解决。</w:t>
      </w:r>
      <w:r>
        <w:rPr>
          <w:rFonts w:hint="eastAsia" w:ascii="仿宋_GB2312" w:eastAsia="仿宋_GB2312"/>
          <w:b/>
          <w:bCs/>
          <w:snapToGrid w:val="0"/>
          <w:color w:val="000000"/>
          <w:spacing w:val="8"/>
          <w:kern w:val="0"/>
          <w:sz w:val="32"/>
          <w:szCs w:val="32"/>
        </w:rPr>
        <w:t>二是问题全部处理到位。</w:t>
      </w:r>
      <w:r>
        <w:rPr>
          <w:rFonts w:hint="eastAsia" w:ascii="仿宋_GB2312" w:hAnsi="宋体" w:eastAsia="仿宋_GB2312" w:cs="宋体"/>
          <w:color w:val="000000"/>
          <w:kern w:val="0"/>
          <w:sz w:val="32"/>
          <w:szCs w:val="32"/>
          <w:lang w:val="en-US" w:eastAsia="zh-CN" w:bidi="ar"/>
        </w:rPr>
        <w:t>用实际行动让各级领导和社会各界看到了巡察的效果、整改的结果、教育的成果。</w:t>
      </w:r>
      <w:r>
        <w:rPr>
          <w:rFonts w:hint="eastAsia" w:ascii="仿宋_GB2312" w:hAnsi="仿宋" w:eastAsia="仿宋_GB2312" w:cs="仿宋"/>
          <w:b/>
          <w:bCs/>
          <w:color w:val="000000"/>
          <w:sz w:val="32"/>
          <w:szCs w:val="32"/>
        </w:rPr>
        <w:t>三是</w:t>
      </w:r>
      <w:r>
        <w:rPr>
          <w:rFonts w:hint="eastAsia" w:ascii="仿宋_GB2312" w:hAnsi="仿宋" w:eastAsia="仿宋_GB2312" w:cs="仿宋"/>
          <w:b/>
          <w:bCs/>
          <w:color w:val="000000"/>
          <w:sz w:val="32"/>
          <w:szCs w:val="32"/>
          <w:lang w:eastAsia="zh-CN"/>
        </w:rPr>
        <w:t>建立了长效机制</w:t>
      </w:r>
      <w:r>
        <w:rPr>
          <w:rFonts w:hint="eastAsia" w:ascii="仿宋_GB2312" w:hAnsi="仿宋" w:eastAsia="仿宋_GB2312" w:cs="仿宋"/>
          <w:b/>
          <w:bCs/>
          <w:color w:val="000000"/>
          <w:sz w:val="32"/>
          <w:szCs w:val="32"/>
        </w:rPr>
        <w:t>。</w:t>
      </w:r>
      <w:r>
        <w:rPr>
          <w:rFonts w:hint="eastAsia" w:ascii="仿宋_GB2312" w:eastAsia="仿宋_GB2312"/>
          <w:color w:val="000000"/>
          <w:sz w:val="32"/>
          <w:szCs w:val="32"/>
        </w:rPr>
        <w:t>坚持问题导向</w:t>
      </w:r>
      <w:r>
        <w:rPr>
          <w:rFonts w:ascii="仿宋_GB2312" w:eastAsia="仿宋_GB2312"/>
          <w:color w:val="000000"/>
          <w:sz w:val="32"/>
          <w:szCs w:val="32"/>
        </w:rPr>
        <w:t>,</w:t>
      </w:r>
      <w:r>
        <w:rPr>
          <w:rFonts w:hint="eastAsia" w:ascii="仿宋_GB2312" w:eastAsia="仿宋_GB2312"/>
          <w:color w:val="000000"/>
          <w:sz w:val="32"/>
          <w:szCs w:val="32"/>
        </w:rPr>
        <w:t>分析和查找产生问题的深层次原因</w:t>
      </w:r>
      <w:r>
        <w:rPr>
          <w:rFonts w:ascii="仿宋_GB2312" w:eastAsia="仿宋_GB2312"/>
          <w:color w:val="000000"/>
          <w:sz w:val="32"/>
          <w:szCs w:val="32"/>
        </w:rPr>
        <w:t>,</w:t>
      </w:r>
      <w:r>
        <w:rPr>
          <w:rFonts w:hint="eastAsia" w:ascii="仿宋_GB2312" w:eastAsia="仿宋_GB2312"/>
          <w:color w:val="000000"/>
          <w:sz w:val="32"/>
          <w:szCs w:val="32"/>
        </w:rPr>
        <w:t>坚持源头治理</w:t>
      </w:r>
      <w:r>
        <w:rPr>
          <w:rFonts w:ascii="仿宋_GB2312" w:eastAsia="仿宋_GB2312"/>
          <w:color w:val="000000"/>
          <w:sz w:val="32"/>
          <w:szCs w:val="32"/>
        </w:rPr>
        <w:t>,</w:t>
      </w:r>
      <w:r>
        <w:rPr>
          <w:rFonts w:hint="eastAsia" w:ascii="仿宋_GB2312" w:eastAsia="仿宋_GB2312"/>
          <w:color w:val="000000"/>
          <w:sz w:val="32"/>
          <w:szCs w:val="32"/>
        </w:rPr>
        <w:t>着力</w:t>
      </w:r>
      <w:r>
        <w:rPr>
          <w:rFonts w:hint="eastAsia" w:ascii="仿宋_GB2312" w:eastAsia="仿宋_GB2312"/>
          <w:color w:val="000000"/>
          <w:sz w:val="32"/>
          <w:szCs w:val="32"/>
          <w:lang w:eastAsia="zh-CN"/>
        </w:rPr>
        <w:t>根本</w:t>
      </w:r>
      <w:r>
        <w:rPr>
          <w:rFonts w:hint="eastAsia" w:ascii="仿宋_GB2312" w:eastAsia="仿宋_GB2312"/>
          <w:color w:val="000000"/>
          <w:sz w:val="32"/>
          <w:szCs w:val="32"/>
        </w:rPr>
        <w:t>解决教育系统存在的矛盾和问题</w:t>
      </w:r>
      <w:r>
        <w:rPr>
          <w:rFonts w:hint="eastAsia" w:ascii="仿宋_GB2312" w:eastAsia="仿宋_GB2312"/>
          <w:color w:val="000000"/>
          <w:sz w:val="32"/>
          <w:szCs w:val="32"/>
          <w:lang w:eastAsia="zh-CN"/>
        </w:rPr>
        <w:t>。特别是虽经治理，还依然存在的“择校热”“入园难、入园贵”“大班额”“乱收费”“课业负担重”等问题，制定了具体的整改方案和实施意见。下一步，将持续下大力气彻底整改解决</w:t>
      </w:r>
      <w:r>
        <w:rPr>
          <w:rFonts w:hint="eastAsia" w:ascii="仿宋_GB2312" w:eastAsia="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lang w:eastAsia="zh-CN"/>
        </w:rPr>
      </w:pPr>
      <w:r>
        <w:rPr>
          <w:rFonts w:hint="eastAsia" w:ascii="仿宋_GB2312" w:eastAsia="仿宋_GB2312"/>
          <w:color w:val="000000"/>
          <w:sz w:val="32"/>
          <w:szCs w:val="32"/>
          <w:lang w:eastAsia="zh-CN"/>
        </w:rPr>
        <w:t>教体局</w:t>
      </w:r>
      <w:r>
        <w:rPr>
          <w:rFonts w:hint="eastAsia" w:ascii="仿宋_GB2312" w:eastAsia="仿宋_GB2312"/>
          <w:color w:val="000000"/>
          <w:sz w:val="32"/>
          <w:szCs w:val="32"/>
        </w:rPr>
        <w:t>党组将牢牢抓住</w:t>
      </w:r>
      <w:r>
        <w:rPr>
          <w:rFonts w:hint="eastAsia" w:ascii="仿宋_GB2312" w:eastAsia="仿宋_GB2312"/>
          <w:color w:val="000000"/>
          <w:sz w:val="32"/>
          <w:szCs w:val="32"/>
          <w:lang w:eastAsia="zh-CN"/>
        </w:rPr>
        <w:t>这次</w:t>
      </w:r>
      <w:r>
        <w:rPr>
          <w:rFonts w:hint="eastAsia" w:ascii="仿宋_GB2312" w:eastAsia="仿宋_GB2312"/>
          <w:color w:val="000000"/>
          <w:sz w:val="32"/>
          <w:szCs w:val="32"/>
        </w:rPr>
        <w:t>巡</w:t>
      </w:r>
      <w:r>
        <w:rPr>
          <w:rFonts w:hint="eastAsia" w:ascii="仿宋_GB2312" w:eastAsia="仿宋_GB2312"/>
          <w:color w:val="000000"/>
          <w:sz w:val="32"/>
          <w:szCs w:val="32"/>
          <w:lang w:eastAsia="zh-CN"/>
        </w:rPr>
        <w:t>察</w:t>
      </w:r>
      <w:r>
        <w:rPr>
          <w:rFonts w:hint="eastAsia" w:ascii="仿宋_GB2312" w:eastAsia="仿宋_GB2312"/>
          <w:color w:val="000000"/>
          <w:sz w:val="32"/>
          <w:szCs w:val="32"/>
        </w:rPr>
        <w:t>和整改机遇</w:t>
      </w:r>
      <w:r>
        <w:rPr>
          <w:rFonts w:ascii="仿宋_GB2312" w:eastAsia="仿宋_GB2312"/>
          <w:color w:val="000000"/>
          <w:sz w:val="32"/>
          <w:szCs w:val="32"/>
        </w:rPr>
        <w:t>,</w:t>
      </w:r>
      <w:r>
        <w:rPr>
          <w:rFonts w:hint="eastAsia" w:ascii="仿宋_GB2312" w:eastAsia="仿宋_GB2312"/>
          <w:color w:val="000000"/>
          <w:sz w:val="32"/>
          <w:szCs w:val="32"/>
        </w:rPr>
        <w:t>不断精准发力</w:t>
      </w:r>
      <w:r>
        <w:rPr>
          <w:rFonts w:ascii="仿宋_GB2312" w:eastAsia="仿宋_GB2312"/>
          <w:color w:val="000000"/>
          <w:sz w:val="32"/>
          <w:szCs w:val="32"/>
        </w:rPr>
        <w:t>,</w:t>
      </w:r>
      <w:r>
        <w:rPr>
          <w:rFonts w:hint="eastAsia" w:ascii="仿宋_GB2312" w:eastAsia="仿宋_GB2312"/>
          <w:color w:val="000000"/>
          <w:sz w:val="32"/>
          <w:szCs w:val="32"/>
        </w:rPr>
        <w:t>解决问题</w:t>
      </w:r>
      <w:r>
        <w:rPr>
          <w:rFonts w:hint="eastAsia" w:ascii="仿宋_GB2312" w:eastAsia="仿宋_GB2312"/>
          <w:color w:val="000000"/>
          <w:sz w:val="32"/>
          <w:szCs w:val="32"/>
          <w:lang w:eastAsia="zh-CN"/>
        </w:rPr>
        <w:t>、</w:t>
      </w:r>
      <w:r>
        <w:rPr>
          <w:rFonts w:hint="eastAsia" w:ascii="仿宋_GB2312" w:eastAsia="仿宋_GB2312"/>
          <w:color w:val="000000"/>
          <w:sz w:val="32"/>
          <w:szCs w:val="32"/>
        </w:rPr>
        <w:t>固化成果</w:t>
      </w:r>
      <w:r>
        <w:rPr>
          <w:rFonts w:hint="eastAsia" w:ascii="仿宋_GB2312" w:eastAsia="仿宋_GB2312"/>
          <w:color w:val="000000"/>
          <w:sz w:val="32"/>
          <w:szCs w:val="32"/>
          <w:lang w:eastAsia="zh-CN"/>
        </w:rPr>
        <w:t>，努力开创工作新局面。</w:t>
      </w:r>
      <w:r>
        <w:rPr>
          <w:rFonts w:hint="eastAsia" w:ascii="仿宋_GB2312" w:eastAsia="仿宋_GB2312"/>
          <w:b/>
          <w:bCs/>
          <w:color w:val="000000"/>
          <w:sz w:val="32"/>
          <w:szCs w:val="32"/>
          <w:lang w:eastAsia="zh-CN"/>
        </w:rPr>
        <w:t>一是</w:t>
      </w:r>
      <w:r>
        <w:rPr>
          <w:rFonts w:hint="eastAsia" w:ascii="仿宋_GB2312" w:eastAsia="仿宋_GB2312"/>
          <w:color w:val="000000"/>
          <w:sz w:val="32"/>
          <w:szCs w:val="32"/>
          <w:lang w:eastAsia="zh-CN"/>
        </w:rPr>
        <w:t>要</w:t>
      </w:r>
      <w:r>
        <w:rPr>
          <w:rFonts w:hint="eastAsia" w:ascii="仿宋_GB2312" w:eastAsia="仿宋_GB2312"/>
          <w:color w:val="000000"/>
          <w:sz w:val="32"/>
          <w:szCs w:val="32"/>
        </w:rPr>
        <w:t>以党建</w:t>
      </w:r>
      <w:r>
        <w:rPr>
          <w:rFonts w:hint="eastAsia" w:ascii="仿宋_GB2312" w:eastAsia="仿宋_GB2312"/>
          <w:color w:val="000000"/>
          <w:sz w:val="32"/>
          <w:szCs w:val="32"/>
          <w:lang w:eastAsia="zh-CN"/>
        </w:rPr>
        <w:t>统领</w:t>
      </w:r>
      <w:r>
        <w:rPr>
          <w:rFonts w:hint="eastAsia" w:ascii="仿宋_GB2312" w:eastAsia="仿宋_GB2312"/>
          <w:color w:val="000000"/>
          <w:sz w:val="32"/>
          <w:szCs w:val="32"/>
        </w:rPr>
        <w:t>全局</w:t>
      </w:r>
      <w:r>
        <w:rPr>
          <w:rFonts w:ascii="仿宋_GB2312" w:eastAsia="仿宋_GB2312"/>
          <w:color w:val="000000"/>
          <w:sz w:val="32"/>
          <w:szCs w:val="32"/>
        </w:rPr>
        <w:t>,</w:t>
      </w:r>
      <w:r>
        <w:rPr>
          <w:rFonts w:hint="eastAsia" w:ascii="仿宋_GB2312" w:eastAsia="仿宋_GB2312"/>
          <w:color w:val="000000"/>
          <w:sz w:val="32"/>
          <w:szCs w:val="32"/>
        </w:rPr>
        <w:t>以整改促发展</w:t>
      </w:r>
      <w:r>
        <w:rPr>
          <w:rFonts w:ascii="仿宋_GB2312" w:eastAsia="仿宋_GB2312"/>
          <w:color w:val="000000"/>
          <w:sz w:val="32"/>
          <w:szCs w:val="32"/>
        </w:rPr>
        <w:t>,</w:t>
      </w:r>
      <w:r>
        <w:rPr>
          <w:rFonts w:hint="eastAsia" w:ascii="仿宋_GB2312" w:hAnsi="宋体" w:eastAsia="仿宋_GB2312" w:cs="宋体"/>
          <w:color w:val="000000"/>
          <w:kern w:val="0"/>
          <w:sz w:val="32"/>
          <w:szCs w:val="32"/>
        </w:rPr>
        <w:t>真正让好作风内化</w:t>
      </w:r>
      <w:r>
        <w:rPr>
          <w:rFonts w:hint="eastAsia" w:ascii="仿宋_GB2312" w:hAnsi="宋体" w:eastAsia="仿宋_GB2312" w:cs="宋体"/>
          <w:color w:val="000000"/>
          <w:kern w:val="0"/>
          <w:sz w:val="32"/>
          <w:szCs w:val="32"/>
          <w:lang w:eastAsia="zh-CN"/>
        </w:rPr>
        <w:t>于心</w:t>
      </w:r>
      <w:r>
        <w:rPr>
          <w:rFonts w:hint="eastAsia" w:ascii="仿宋_GB2312" w:hAnsi="宋体" w:eastAsia="仿宋_GB2312" w:cs="宋体"/>
          <w:color w:val="000000"/>
          <w:kern w:val="0"/>
          <w:sz w:val="32"/>
          <w:szCs w:val="32"/>
        </w:rPr>
        <w:t>、外化</w:t>
      </w:r>
      <w:r>
        <w:rPr>
          <w:rFonts w:hint="eastAsia" w:ascii="仿宋_GB2312" w:hAnsi="宋体" w:eastAsia="仿宋_GB2312" w:cs="宋体"/>
          <w:color w:val="000000"/>
          <w:kern w:val="0"/>
          <w:sz w:val="32"/>
          <w:szCs w:val="32"/>
          <w:lang w:eastAsia="zh-CN"/>
        </w:rPr>
        <w:t>于行</w:t>
      </w:r>
      <w:r>
        <w:rPr>
          <w:rFonts w:hint="eastAsia" w:ascii="仿宋_GB2312" w:hAnsi="宋体" w:eastAsia="仿宋_GB2312" w:cs="宋体"/>
          <w:color w:val="000000"/>
          <w:kern w:val="0"/>
          <w:sz w:val="32"/>
          <w:szCs w:val="32"/>
        </w:rPr>
        <w:t>、固化为制度</w:t>
      </w:r>
      <w:r>
        <w:rPr>
          <w:rFonts w:hint="eastAsia" w:ascii="仿宋_GB2312" w:hAnsi="宋体" w:eastAsia="仿宋_GB2312" w:cs="宋体"/>
          <w:color w:val="000000"/>
          <w:kern w:val="0"/>
          <w:sz w:val="32"/>
          <w:szCs w:val="32"/>
          <w:lang w:eastAsia="zh-CN"/>
        </w:rPr>
        <w:t>。</w:t>
      </w:r>
      <w:r>
        <w:rPr>
          <w:rFonts w:hint="eastAsia" w:ascii="仿宋_GB2312" w:eastAsia="仿宋_GB2312"/>
          <w:b/>
          <w:bCs/>
          <w:color w:val="000000"/>
          <w:sz w:val="32"/>
          <w:szCs w:val="32"/>
          <w:lang w:eastAsia="zh-CN"/>
        </w:rPr>
        <w:t>二是</w:t>
      </w:r>
      <w:r>
        <w:rPr>
          <w:rFonts w:hint="eastAsia" w:ascii="仿宋_GB2312" w:eastAsia="仿宋_GB2312"/>
          <w:color w:val="000000"/>
          <w:sz w:val="32"/>
          <w:szCs w:val="32"/>
          <w:lang w:eastAsia="zh-CN"/>
        </w:rPr>
        <w:t>要</w:t>
      </w:r>
      <w:r>
        <w:rPr>
          <w:rFonts w:hint="eastAsia" w:ascii="仿宋_GB2312" w:eastAsia="仿宋_GB2312"/>
          <w:color w:val="000000"/>
          <w:sz w:val="32"/>
          <w:szCs w:val="32"/>
        </w:rPr>
        <w:t>以改革促提升</w:t>
      </w:r>
      <w:r>
        <w:rPr>
          <w:rFonts w:ascii="仿宋_GB2312" w:eastAsia="仿宋_GB2312"/>
          <w:color w:val="000000"/>
          <w:sz w:val="32"/>
          <w:szCs w:val="32"/>
        </w:rPr>
        <w:t>,</w:t>
      </w:r>
      <w:r>
        <w:rPr>
          <w:rFonts w:hint="eastAsia" w:ascii="仿宋_GB2312" w:eastAsia="仿宋_GB2312"/>
          <w:color w:val="000000"/>
          <w:sz w:val="32"/>
          <w:szCs w:val="32"/>
          <w:lang w:eastAsia="zh-CN"/>
        </w:rPr>
        <w:t>结合上级教育综合改革文件精神，制定好我县关于中小学生“五项管理”、落实“两减”、课后延迟服务、县管校聘、集团化办学、校外培训机构整治等专项工作实施方案，</w:t>
      </w:r>
      <w:r>
        <w:rPr>
          <w:rFonts w:hint="eastAsia" w:ascii="仿宋_GB2312" w:eastAsia="仿宋_GB2312"/>
          <w:color w:val="000000"/>
          <w:sz w:val="32"/>
          <w:szCs w:val="32"/>
        </w:rPr>
        <w:t>凝心聚力</w:t>
      </w:r>
      <w:r>
        <w:rPr>
          <w:rFonts w:ascii="仿宋_GB2312" w:eastAsia="仿宋_GB2312"/>
          <w:color w:val="000000"/>
          <w:sz w:val="32"/>
          <w:szCs w:val="32"/>
        </w:rPr>
        <w:t>,</w:t>
      </w:r>
      <w:r>
        <w:rPr>
          <w:rFonts w:hint="eastAsia" w:ascii="仿宋_GB2312" w:eastAsia="仿宋_GB2312"/>
          <w:color w:val="000000"/>
          <w:sz w:val="32"/>
          <w:szCs w:val="32"/>
        </w:rPr>
        <w:t>务实重干</w:t>
      </w:r>
      <w:r>
        <w:rPr>
          <w:rFonts w:ascii="仿宋_GB2312" w:eastAsia="仿宋_GB2312"/>
          <w:color w:val="000000"/>
          <w:sz w:val="32"/>
          <w:szCs w:val="32"/>
        </w:rPr>
        <w:t>,</w:t>
      </w:r>
      <w:r>
        <w:rPr>
          <w:rFonts w:hint="eastAsia" w:ascii="仿宋_GB2312" w:hAnsi="仿宋_GB2312" w:eastAsia="仿宋_GB2312" w:cs="仿宋_GB2312"/>
          <w:b w:val="0"/>
          <w:i w:val="0"/>
          <w:caps w:val="0"/>
          <w:color w:val="000000"/>
          <w:spacing w:val="0"/>
          <w:w w:val="100"/>
          <w:kern w:val="0"/>
          <w:sz w:val="32"/>
          <w:szCs w:val="32"/>
          <w:lang w:val="en-US" w:eastAsia="zh-CN" w:bidi="ar"/>
        </w:rPr>
        <w:t>办好人民满意的教育。</w:t>
      </w:r>
      <w:r>
        <w:rPr>
          <w:rFonts w:hint="eastAsia" w:ascii="仿宋_GB2312" w:hAnsi="仿宋_GB2312" w:eastAsia="仿宋_GB2312" w:cs="仿宋_GB2312"/>
          <w:b/>
          <w:bCs/>
          <w:i w:val="0"/>
          <w:caps w:val="0"/>
          <w:color w:val="000000"/>
          <w:spacing w:val="0"/>
          <w:w w:val="100"/>
          <w:kern w:val="0"/>
          <w:sz w:val="32"/>
          <w:szCs w:val="32"/>
          <w:lang w:val="en-US" w:eastAsia="zh-CN" w:bidi="ar"/>
        </w:rPr>
        <w:t>三是</w:t>
      </w:r>
      <w:r>
        <w:rPr>
          <w:rFonts w:hint="eastAsia" w:ascii="仿宋_GB2312" w:hAnsi="仿宋_GB2312" w:eastAsia="仿宋_GB2312" w:cs="仿宋_GB2312"/>
          <w:b w:val="0"/>
          <w:i w:val="0"/>
          <w:caps w:val="0"/>
          <w:color w:val="000000"/>
          <w:spacing w:val="0"/>
          <w:w w:val="100"/>
          <w:kern w:val="0"/>
          <w:sz w:val="32"/>
          <w:szCs w:val="32"/>
          <w:lang w:val="en-US" w:eastAsia="zh-CN" w:bidi="ar"/>
        </w:rPr>
        <w:t>持续</w:t>
      </w:r>
      <w:r>
        <w:rPr>
          <w:rFonts w:hint="eastAsia" w:ascii="仿宋_GB2312" w:hAnsi="宋体" w:eastAsia="仿宋_GB2312" w:cs="宋体"/>
          <w:color w:val="000000"/>
          <w:kern w:val="0"/>
          <w:sz w:val="32"/>
          <w:szCs w:val="32"/>
        </w:rPr>
        <w:t>营造风清气正的政治生态</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争先进位的工作姿态、干事创业的精神状态</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实现教育风气持续好转</w:t>
      </w:r>
      <w:r>
        <w:rPr>
          <w:rFonts w:hint="eastAsia" w:ascii="仿宋_GB2312" w:hAnsi="仿宋_GB2312" w:eastAsia="仿宋_GB2312" w:cs="仿宋_GB2312"/>
          <w:color w:val="000000"/>
          <w:kern w:val="0"/>
          <w:sz w:val="32"/>
          <w:szCs w:val="40"/>
          <w:lang w:val="en-US" w:eastAsia="zh-CN" w:bidi="ar"/>
        </w:rPr>
        <w:t>，</w:t>
      </w:r>
      <w:r>
        <w:rPr>
          <w:rFonts w:hint="eastAsia" w:ascii="仿宋_GB2312" w:hAnsi="宋体" w:eastAsia="仿宋_GB2312" w:cs="宋体"/>
          <w:color w:val="000000"/>
          <w:kern w:val="0"/>
          <w:sz w:val="32"/>
          <w:szCs w:val="32"/>
        </w:rPr>
        <w:t>努力</w:t>
      </w:r>
      <w:r>
        <w:rPr>
          <w:rFonts w:ascii="仿宋_GB2312" w:hAnsi="宋体" w:eastAsia="仿宋_GB2312" w:cs="宋体"/>
          <w:color w:val="000000"/>
          <w:kern w:val="0"/>
          <w:sz w:val="32"/>
          <w:szCs w:val="32"/>
        </w:rPr>
        <w:t>开创</w:t>
      </w:r>
      <w:r>
        <w:rPr>
          <w:rFonts w:hint="eastAsia" w:ascii="仿宋_GB2312" w:hAnsi="宋体" w:eastAsia="仿宋_GB2312" w:cs="宋体"/>
          <w:color w:val="000000"/>
          <w:kern w:val="0"/>
          <w:sz w:val="32"/>
          <w:szCs w:val="32"/>
        </w:rPr>
        <w:t>全县教育发展</w:t>
      </w:r>
      <w:r>
        <w:rPr>
          <w:rFonts w:ascii="仿宋_GB2312" w:hAnsi="宋体" w:eastAsia="仿宋_GB2312" w:cs="宋体"/>
          <w:color w:val="000000"/>
          <w:kern w:val="0"/>
          <w:sz w:val="32"/>
          <w:szCs w:val="32"/>
        </w:rPr>
        <w:t>新局面</w:t>
      </w:r>
      <w:r>
        <w:rPr>
          <w:rFonts w:hint="eastAsia" w:ascii="仿宋_GB2312" w:hAnsi="宋体" w:eastAsia="仿宋_GB2312" w:cs="宋体"/>
          <w:color w:val="000000"/>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欢迎广大干部群众对巡察整改落实情况进行监督．如有意见</w:t>
      </w:r>
    </w:p>
    <w:p>
      <w:pPr>
        <w:keepNext w:val="0"/>
        <w:keepLines w:val="0"/>
        <w:pageBreakBefore w:val="0"/>
        <w:widowControl w:val="0"/>
        <w:kinsoku/>
        <w:wordWrap/>
        <w:overflowPunct/>
        <w:topLinePunct w:val="0"/>
        <w:autoSpaceDE/>
        <w:autoSpaceDN/>
        <w:bidi w:val="0"/>
        <w:spacing w:line="560" w:lineRule="exact"/>
        <w:rPr>
          <w:rFonts w:ascii="仿宋_GB2312" w:eastAsia="仿宋_GB2312"/>
          <w:sz w:val="32"/>
          <w:szCs w:val="32"/>
        </w:rPr>
      </w:pPr>
      <w:r>
        <w:rPr>
          <w:rFonts w:hint="eastAsia" w:ascii="仿宋_GB2312" w:eastAsia="仿宋_GB2312"/>
          <w:sz w:val="32"/>
          <w:szCs w:val="32"/>
        </w:rPr>
        <w:t>和建议，请及时向我们反映。联系方式：</w:t>
      </w:r>
      <w:r>
        <w:rPr>
          <w:rFonts w:hint="eastAsia" w:ascii="仿宋_GB2312" w:eastAsia="仿宋_GB2312"/>
          <w:sz w:val="32"/>
          <w:szCs w:val="32"/>
          <w:lang w:val="en-US" w:eastAsia="zh-CN"/>
        </w:rPr>
        <w:t>0376-5951993</w:t>
      </w:r>
      <w:r>
        <w:rPr>
          <w:rFonts w:hint="eastAsia" w:ascii="仿宋_GB2312" w:eastAsia="仿宋_GB2312"/>
          <w:sz w:val="32"/>
          <w:szCs w:val="32"/>
        </w:rPr>
        <w:t>;邮政信箱</w:t>
      </w:r>
      <w:r>
        <w:rPr>
          <w:rFonts w:hint="eastAsia" w:ascii="仿宋_GB2312" w:eastAsia="仿宋_GB2312"/>
          <w:sz w:val="32"/>
          <w:szCs w:val="32"/>
          <w:lang w:eastAsia="zh-CN"/>
        </w:rPr>
        <w:t>：息县教育体育局巡察整改办公室</w:t>
      </w:r>
      <w:r>
        <w:rPr>
          <w:rFonts w:hint="eastAsia" w:ascii="仿宋_GB2312" w:eastAsia="仿宋_GB2312"/>
          <w:sz w:val="32"/>
          <w:szCs w:val="32"/>
        </w:rPr>
        <w:t>;电子邮箱</w:t>
      </w:r>
      <w:r>
        <w:rPr>
          <w:rFonts w:hint="eastAsia" w:ascii="仿宋_GB2312" w:eastAsia="仿宋_GB2312"/>
          <w:sz w:val="32"/>
          <w:szCs w:val="32"/>
          <w:lang w:eastAsia="zh-CN"/>
        </w:rPr>
        <w:t>：</w:t>
      </w:r>
      <w:r>
        <w:rPr>
          <w:rFonts w:hint="eastAsia" w:ascii="仿宋_GB2312" w:eastAsia="仿宋_GB2312"/>
          <w:color w:val="000000" w:themeColor="text1"/>
          <w:sz w:val="32"/>
          <w:szCs w:val="32"/>
          <w:u w:val="none"/>
          <w:lang w:val="en-US" w:eastAsia="zh-CN"/>
          <w14:textFill>
            <w14:solidFill>
              <w14:schemeClr w14:val="tx1"/>
            </w14:solidFill>
          </w14:textFill>
        </w:rPr>
        <w:fldChar w:fldCharType="begin"/>
      </w:r>
      <w:r>
        <w:rPr>
          <w:rFonts w:hint="eastAsia" w:ascii="仿宋_GB2312" w:eastAsia="仿宋_GB2312"/>
          <w:color w:val="000000" w:themeColor="text1"/>
          <w:sz w:val="32"/>
          <w:szCs w:val="32"/>
          <w:u w:val="none"/>
          <w:lang w:val="en-US" w:eastAsia="zh-CN"/>
          <w14:textFill>
            <w14:solidFill>
              <w14:schemeClr w14:val="tx1"/>
            </w14:solidFill>
          </w14:textFill>
        </w:rPr>
        <w:instrText xml:space="preserve"> HYPERLINK "mailto:jtjdfb2022@163.com" </w:instrText>
      </w:r>
      <w:r>
        <w:rPr>
          <w:rFonts w:hint="eastAsia" w:ascii="仿宋_GB2312" w:eastAsia="仿宋_GB2312"/>
          <w:color w:val="000000" w:themeColor="text1"/>
          <w:sz w:val="32"/>
          <w:szCs w:val="32"/>
          <w:u w:val="none"/>
          <w:lang w:val="en-US" w:eastAsia="zh-CN"/>
          <w14:textFill>
            <w14:solidFill>
              <w14:schemeClr w14:val="tx1"/>
            </w14:solidFill>
          </w14:textFill>
        </w:rPr>
        <w:fldChar w:fldCharType="separate"/>
      </w:r>
      <w:r>
        <w:rPr>
          <w:rStyle w:val="9"/>
          <w:rFonts w:hint="eastAsia" w:ascii="仿宋_GB2312" w:eastAsia="仿宋_GB2312"/>
          <w:color w:val="000000" w:themeColor="text1"/>
          <w:sz w:val="32"/>
          <w:szCs w:val="32"/>
          <w:u w:val="none"/>
          <w:lang w:val="en-US" w:eastAsia="zh-CN"/>
          <w14:textFill>
            <w14:solidFill>
              <w14:schemeClr w14:val="tx1"/>
            </w14:solidFill>
          </w14:textFill>
        </w:rPr>
        <w:t>jtjdfb2022@163.com</w:t>
      </w:r>
      <w:r>
        <w:rPr>
          <w:rFonts w:hint="eastAsia" w:ascii="仿宋_GB2312" w:eastAsia="仿宋_GB2312"/>
          <w:color w:val="000000" w:themeColor="text1"/>
          <w:sz w:val="32"/>
          <w:szCs w:val="32"/>
          <w:u w:val="none"/>
          <w:lang w:val="en-US" w:eastAsia="zh-CN"/>
          <w14:textFill>
            <w14:solidFill>
              <w14:schemeClr w14:val="tx1"/>
            </w14:solidFill>
          </w14:textFill>
        </w:rPr>
        <w:fldChar w:fldCharType="end"/>
      </w:r>
      <w:r>
        <w:rPr>
          <w:rFonts w:hint="eastAsia" w:ascii="仿宋_GB2312" w:eastAsia="仿宋_GB2312"/>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中共息县教育体育局党组</w:t>
      </w:r>
    </w:p>
    <w:p>
      <w:pPr>
        <w:keepNext w:val="0"/>
        <w:keepLines w:val="0"/>
        <w:pageBreakBefore w:val="0"/>
        <w:widowControl w:val="0"/>
        <w:kinsoku/>
        <w:wordWrap/>
        <w:overflowPunct/>
        <w:topLinePunct w:val="0"/>
        <w:autoSpaceDE/>
        <w:autoSpaceDN/>
        <w:bidi w:val="0"/>
        <w:adjustRightInd/>
        <w:snapToGrid/>
        <w:spacing w:line="560" w:lineRule="exact"/>
        <w:ind w:firstLine="642"/>
        <w:textAlignment w:val="auto"/>
      </w:pPr>
      <w:r>
        <w:rPr>
          <w:rFonts w:hint="eastAsia" w:ascii="仿宋_GB2312" w:hAnsi="仿宋_GB2312" w:eastAsia="仿宋_GB2312" w:cs="仿宋_GB2312"/>
          <w:sz w:val="32"/>
          <w:szCs w:val="32"/>
          <w:lang w:val="en-US" w:eastAsia="zh-CN"/>
        </w:rPr>
        <w:t xml:space="preserve">                           2023年8月7日</w:t>
      </w:r>
    </w:p>
    <w:sectPr>
      <w:footerReference r:id="rId3" w:type="default"/>
      <w:pgSz w:w="11906" w:h="16838"/>
      <w:pgMar w:top="1701"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MThlMWI3ZDE0OWEwMTBmZTljZjcyYmRkMDYwNTEifQ=="/>
  </w:docVars>
  <w:rsids>
    <w:rsidRoot w:val="41992DD6"/>
    <w:rsid w:val="00DF3C80"/>
    <w:rsid w:val="022357F7"/>
    <w:rsid w:val="067025E8"/>
    <w:rsid w:val="06EF3A2A"/>
    <w:rsid w:val="0C5E53A5"/>
    <w:rsid w:val="0D1F434A"/>
    <w:rsid w:val="0E431FE3"/>
    <w:rsid w:val="0EEF0331"/>
    <w:rsid w:val="11EE3676"/>
    <w:rsid w:val="12822658"/>
    <w:rsid w:val="14C63C66"/>
    <w:rsid w:val="170373B2"/>
    <w:rsid w:val="210901CF"/>
    <w:rsid w:val="23625C61"/>
    <w:rsid w:val="265F1CC5"/>
    <w:rsid w:val="26BC4CEF"/>
    <w:rsid w:val="277136CD"/>
    <w:rsid w:val="28587A81"/>
    <w:rsid w:val="288B706B"/>
    <w:rsid w:val="28BA11CD"/>
    <w:rsid w:val="290C6A42"/>
    <w:rsid w:val="29DB38C2"/>
    <w:rsid w:val="2A6B22CC"/>
    <w:rsid w:val="2E703594"/>
    <w:rsid w:val="2F3B0F8F"/>
    <w:rsid w:val="334A3A0B"/>
    <w:rsid w:val="34354C40"/>
    <w:rsid w:val="37BE0D8B"/>
    <w:rsid w:val="3BF37607"/>
    <w:rsid w:val="3CBB7DAE"/>
    <w:rsid w:val="41992DD6"/>
    <w:rsid w:val="43DF6CA5"/>
    <w:rsid w:val="49E9616D"/>
    <w:rsid w:val="4B345633"/>
    <w:rsid w:val="4D0A0D72"/>
    <w:rsid w:val="51624606"/>
    <w:rsid w:val="53C15D34"/>
    <w:rsid w:val="55196D63"/>
    <w:rsid w:val="58DD04F3"/>
    <w:rsid w:val="5BE92C75"/>
    <w:rsid w:val="60ED30E0"/>
    <w:rsid w:val="70BA5D09"/>
    <w:rsid w:val="749747AB"/>
    <w:rsid w:val="77E50C5C"/>
    <w:rsid w:val="7B255CDA"/>
    <w:rsid w:val="7FF034C0"/>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rFonts w:ascii="Calibri" w:hAnsi="Calibri" w:eastAsia="宋体" w:cs="Times New Roman"/>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Hyperlink"/>
    <w:basedOn w:val="8"/>
    <w:uiPriority w:val="0"/>
    <w:rPr>
      <w:color w:val="0000FF"/>
      <w:u w:val="single"/>
    </w:rPr>
  </w:style>
  <w:style w:type="paragraph" w:customStyle="1" w:styleId="10">
    <w:name w:val="列出段落1"/>
    <w:basedOn w:val="1"/>
    <w:qFormat/>
    <w:uiPriority w:val="0"/>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2023-09-06T02:40:00Z</dcterms:created>
  <dc:creator>Administrator</dc:creator>
  <cp:lastModifiedBy>一步一步</cp:lastModifiedBy>
  <cp:lastPrinted>2023-09-19T00:31:00Z</cp:lastPrinted>
  <dcterms:modified xsi:type="dcterms:W3CDTF">2023-09-22T07:59:38Z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3AC95F0F966D43F481010F7A892C3DFC_13</vt:lpwstr>
  </property>
</Properties>
</file>