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关于征求</w:t>
      </w:r>
      <w:r>
        <w:rPr>
          <w:rFonts w:hint="eastAsia" w:ascii="黑体" w:hAnsi="黑体" w:eastAsia="黑体" w:cs="黑体"/>
          <w:sz w:val="36"/>
          <w:szCs w:val="36"/>
        </w:rPr>
        <w:t>《潢川县水产业发展实施方案（2023-2025）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（征求意见稿）</w:t>
      </w:r>
      <w:r>
        <w:rPr>
          <w:rFonts w:hint="eastAsia" w:ascii="黑体" w:hAnsi="黑体" w:eastAsia="黑体" w:cs="黑体"/>
          <w:sz w:val="36"/>
          <w:szCs w:val="36"/>
        </w:rPr>
        <w:t>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意见建议的通知</w:t>
      </w:r>
    </w:p>
    <w:bookmarkEnd w:id="0"/>
    <w:p>
      <w:pPr>
        <w:ind w:firstLine="720" w:firstLineChars="2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为进一步巩固提升我县水产业基础优势，推动水产业高质量发展，结合我县实际，县水产局初拟了</w:t>
      </w:r>
      <w:r>
        <w:rPr>
          <w:rFonts w:hint="eastAsia" w:ascii="仿宋" w:hAnsi="仿宋" w:eastAsia="仿宋" w:cs="仿宋"/>
          <w:sz w:val="32"/>
          <w:szCs w:val="32"/>
        </w:rPr>
        <w:t>《潢川县水产业发展实施方案（2023-2025）》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（征求意见稿），现将该征求意见稿予以公示，向社会公开征求意见。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征求意见时间：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2023年3月15日至2023年4月15日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征求意见邮箱：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hcsc_2009@163.com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通信地址：潢川县机场新区五区三号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联系人：张名川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联系电话：17395860288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潢川县水产局</w:t>
      </w:r>
    </w:p>
    <w:p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2023年3月15日</w:t>
      </w:r>
    </w:p>
    <w:p>
      <w:pPr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2D53"/>
    <w:rsid w:val="3A872D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2023-11-16T02:41:00Z</dcterms:created>
  <dc:creator>the one</dc:creator>
  <cp:lastModifiedBy>the one</cp:lastModifiedBy>
  <dcterms:modified xsi:type="dcterms:W3CDTF">2023-11-16T02:53:19Z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