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黑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color w:val="000000"/>
          <w:sz w:val="32"/>
          <w:szCs w:val="32"/>
        </w:rPr>
        <w:t>潢政任〔202</w:t>
      </w:r>
      <w:r>
        <w:rPr>
          <w:rFonts w:hint="default" w:ascii="仿宋_GB2312" w:eastAsia="仿宋_GB2312" w:cs="宋体"/>
          <w:color w:val="000000"/>
          <w:sz w:val="32"/>
          <w:szCs w:val="32"/>
          <w:lang w:val="en-US"/>
        </w:rPr>
        <w:t>3</w:t>
      </w:r>
      <w:r>
        <w:rPr>
          <w:rFonts w:hint="eastAsia" w:ascii="仿宋_GB2312" w:eastAsia="仿宋_GB2312" w:cs="宋体"/>
          <w:color w:val="000000"/>
          <w:sz w:val="32"/>
          <w:szCs w:val="32"/>
        </w:rPr>
        <w:t>〕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sz w:val="32"/>
          <w:szCs w:val="32"/>
        </w:rPr>
        <w:t>号</w:t>
      </w:r>
    </w:p>
    <w:bookmarkEnd w:id="0"/>
    <w:p>
      <w:pPr>
        <w:rPr>
          <w:rFonts w:hint="eastAsia" w:ascii="仿宋_GB2312" w:hAnsi="Calibri" w:eastAsia="仿宋_GB2312" w:cs="黑体"/>
          <w:b/>
          <w:bCs/>
          <w:sz w:val="44"/>
          <w:szCs w:val="44"/>
        </w:rPr>
      </w:pPr>
      <w:r>
        <w:rPr>
          <w:rFonts w:hint="eastAsia" w:cs="宋体"/>
          <w:color w:val="000000"/>
          <w:szCs w:val="21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Calibri" w:eastAsia="方正小标宋简体" w:cs="黑体"/>
          <w:bCs/>
          <w:sz w:val="44"/>
          <w:szCs w:val="44"/>
        </w:rPr>
      </w:pPr>
      <w:r>
        <w:rPr>
          <w:rFonts w:hint="eastAsia" w:ascii="方正小标宋简体" w:hAnsi="Calibri" w:eastAsia="方正小标宋简体" w:cs="黑体"/>
          <w:bCs/>
          <w:sz w:val="44"/>
          <w:szCs w:val="44"/>
        </w:rPr>
        <w:t>潢川县人民政府</w:t>
      </w:r>
    </w:p>
    <w:p>
      <w:pPr>
        <w:spacing w:line="640" w:lineRule="exact"/>
        <w:jc w:val="center"/>
        <w:rPr>
          <w:rFonts w:hint="eastAsia" w:ascii="方正小标宋简体" w:hAnsi="Calibri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黑体"/>
          <w:bCs/>
          <w:sz w:val="44"/>
          <w:szCs w:val="44"/>
          <w:lang w:val="en-US" w:eastAsia="zh-CN"/>
        </w:rPr>
        <w:t>关于王 劲等同志职务任免的通知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各乡镇人民政府、街道办事处，县直有关单位：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经县政府研究决定：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任命王  劲同志为县人民医院院长（试用期一年），免去其县人民医院副院长职务：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任命吴  杰同志为县卫生学校校长；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  <w:t>任命胡  晓同志为县市场发展服务中心主任（试用期一年）；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任命李功伟同志为县住房保障和房地产事务中心主任，免去其县市场发展服务中心主任职务；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任命王启海同志为定城街道办事处主任;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任命刘怀根同志为潢川一中副校长;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任命刘  昀同志为潢川一中副校长;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任命曾  刚同志为潢川一中副校长(试用期一年);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任命赵  冉同志为县人民医院副院长，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免去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县疾控中心主任职务;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任命殷登林同志为县人民医院副院长，免去其卫生学校副校长职务;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  <w:t>任命韩 磊同志为县教师进修学校副校长(试用期一年);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highlight w:val="none"/>
          <w:lang w:val="en-US" w:eastAsia="zh-CN"/>
        </w:rPr>
        <w:t>任命刘 洋同志为县教师进修学校副校长(试用期一年);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猛同志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县机关事务中心副主任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免去其县文广旅局文化市场综合行政执法大队大队长职务;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张君林同志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县财政局副局长，免去其县机关事业单位财务评审服务中心主任职务;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县财政局总会计师，免去其县非税局局长职务;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熊正中同志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县财政支付中心主任(试用期一年);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张岁学同志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县国有资产服务中心主任(试用期一年);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浩同志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县非税收入事务中心主任(试用期一年);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许成强同志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县审计局总审计师，免去其县审计局经济责任审计工作联席会议办公室主任职务;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陈本勤同志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县审计局经济责任审计工作联席会议办公室主任(试用期一年);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浩同志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县人防事务中心副主任(试用期一年);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津同志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县司法局高级法律专务(试用期一年);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武小松同志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县疾控中心主任(试用期一年);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张学翠同志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县信访局信访专员(试用期一年);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夏俊涛同志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县信访局信访专员(试用期一年);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吕凌元同志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县残疾人联合会副理事长;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县市场发展服务中心副主任(试用期一年);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县供销合作社副主任(试用期一年);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任命</w:t>
      </w: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县四中校长(试用期一年);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免去杨怀玉同志县人民医院院长职务;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敏同志县供销合作社监事会主任职务;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斌同志县教体局工会主席职务;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咏同志县财政局总会计师职务;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免去赵新华同志县民政局副局长职务;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免去熊文捷同志县文广旅局副局长职务;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免去芦宇海同志县卫健委副主任职务;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免去向重阳同志县市场监督管理局总检验师职务;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免去宋文燕同志县统计局副局长职务;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免去高建宝同志县信访局信访专员职务;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免去秦连江同志县四中校长职务;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免去汪志术同志县教师进修学校副校长职务;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免去兰福海同志县教师进修学校副校长职务;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免去祁惠明同志县发展投资公司副经理职务;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免去胡献中同志县市场发展服务中心副主任职务;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辉同志县房产服务中心总工程师职务;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志同志县房屋征收办公室主任职务;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免去程先银同志县住房保障办主任职务;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琳同志县房产服务中心工会主席职务;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免去许志斌同志县供销社副主任职务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免去邱武东同志县住房和城乡建设局副局长职务;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免去肖应兵同志县行政审批和政务信息管理局副局长职务;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免去吕恩情同志县退役军人事务局副局长职务;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免去罗锦平同志县林业和茶产业局副局长职务;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丽同志县机关事务中心副主任职务;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免去杨晨辰同志弋阳办事处副主任职务。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潢川县人民政府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2023年11月30日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mI2YmZiMjZhZGQ3NjA2YmMwZTE3MWVlMTk1NWYifQ=="/>
  </w:docVars>
  <w:rsids>
    <w:rsidRoot w:val="501B75F7"/>
    <w:rsid w:val="09336848"/>
    <w:rsid w:val="0B446AEB"/>
    <w:rsid w:val="0CE560AB"/>
    <w:rsid w:val="1BA07D6D"/>
    <w:rsid w:val="2F260132"/>
    <w:rsid w:val="394D4B62"/>
    <w:rsid w:val="3A4B3142"/>
    <w:rsid w:val="3C7E6E94"/>
    <w:rsid w:val="40CB28E7"/>
    <w:rsid w:val="501B75F7"/>
    <w:rsid w:val="52737AE1"/>
    <w:rsid w:val="5A6D8F85"/>
    <w:rsid w:val="5B060C94"/>
    <w:rsid w:val="65DC2D1D"/>
    <w:rsid w:val="65F9434D"/>
    <w:rsid w:val="66DB1226"/>
    <w:rsid w:val="691A2CDA"/>
    <w:rsid w:val="73AF1A71"/>
    <w:rsid w:val="74324450"/>
    <w:rsid w:val="75120509"/>
    <w:rsid w:val="7AFE508C"/>
    <w:rsid w:val="7B7F20E6"/>
    <w:rsid w:val="7F2FBDF4"/>
    <w:rsid w:val="7FFD0423"/>
    <w:rsid w:val="9BFF6DCA"/>
    <w:rsid w:val="9EEF20F1"/>
    <w:rsid w:val="A8DBA501"/>
    <w:rsid w:val="BF0D493E"/>
    <w:rsid w:val="CCFD7294"/>
    <w:rsid w:val="ED62A0CD"/>
    <w:rsid w:val="F63DB7A2"/>
    <w:rsid w:val="FA3F3644"/>
    <w:rsid w:val="FB1D0D5A"/>
    <w:rsid w:val="FDBFC36C"/>
    <w:rsid w:val="FFD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2023-09-01T02:53:00Z</dcterms:created>
  <dc:creator>清风徐来</dc:creator>
  <cp:lastModifiedBy>guest</cp:lastModifiedBy>
  <cp:lastPrinted>2023-09-01T03:17:00Z</cp:lastPrinted>
  <dcterms:modified xsi:type="dcterms:W3CDTF">2023-12-01T16:15:12Z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02D0A09C32CF4B83BA28BEFA5851AA6D_11</vt:lpwstr>
  </property>
</Properties>
</file>