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Ascii" w:hAnsiTheme="minorAscii" w:eastAsiaTheme="minorEastAsia"/>
          <w:b/>
          <w:bCs/>
          <w:spacing w:val="20"/>
          <w:sz w:val="36"/>
          <w:szCs w:val="36"/>
        </w:rPr>
      </w:pPr>
      <w:r>
        <w:rPr>
          <w:rFonts w:hint="default" w:asciiTheme="minorAscii" w:hAnsiTheme="minorAscii" w:eastAsiaTheme="minorEastAsia"/>
          <w:b/>
          <w:bCs/>
          <w:spacing w:val="20"/>
          <w:sz w:val="36"/>
          <w:szCs w:val="36"/>
        </w:rPr>
        <w:t>免疫规划疫苗接种公示</w:t>
      </w:r>
    </w:p>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hint="eastAsia"/>
          <w:b/>
          <w:bCs/>
          <w:sz w:val="32"/>
          <w:szCs w:val="40"/>
        </w:rPr>
      </w:pPr>
    </w:p>
    <w:tbl>
      <w:tblPr>
        <w:tblStyle w:val="3"/>
        <w:tblpPr w:leftFromText="180" w:rightFromText="180" w:vertAnchor="text" w:horzAnchor="page" w:tblpX="612" w:tblpY="73"/>
        <w:tblOverlap w:val="never"/>
        <w:tblW w:w="22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1926"/>
        <w:gridCol w:w="3963"/>
        <w:gridCol w:w="2006"/>
        <w:gridCol w:w="2731"/>
        <w:gridCol w:w="5085"/>
        <w:gridCol w:w="5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189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b/>
                <w:bCs/>
                <w:sz w:val="28"/>
                <w:szCs w:val="28"/>
                <w:vertAlign w:val="baseline"/>
                <w:lang w:eastAsia="zh-CN"/>
              </w:rPr>
            </w:pPr>
            <w:r>
              <w:rPr>
                <w:rFonts w:hint="eastAsia"/>
                <w:b/>
                <w:bCs/>
                <w:sz w:val="28"/>
                <w:szCs w:val="28"/>
                <w:vertAlign w:val="baseline"/>
                <w:lang w:eastAsia="zh-CN"/>
              </w:rPr>
              <w:t>疫苗名称</w:t>
            </w:r>
          </w:p>
        </w:tc>
        <w:tc>
          <w:tcPr>
            <w:tcW w:w="192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b/>
                <w:bCs/>
                <w:sz w:val="28"/>
                <w:szCs w:val="28"/>
                <w:vertAlign w:val="baseline"/>
                <w:lang w:eastAsia="zh-CN"/>
              </w:rPr>
            </w:pPr>
            <w:r>
              <w:rPr>
                <w:rFonts w:hint="eastAsia" w:eastAsiaTheme="minorEastAsia"/>
                <w:b/>
                <w:bCs/>
                <w:sz w:val="28"/>
                <w:szCs w:val="28"/>
                <w:vertAlign w:val="baseline"/>
                <w:lang w:eastAsia="zh-CN"/>
              </w:rPr>
              <w:t>免疫程序</w:t>
            </w:r>
          </w:p>
        </w:tc>
        <w:tc>
          <w:tcPr>
            <w:tcW w:w="396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b/>
                <w:bCs/>
                <w:sz w:val="28"/>
                <w:szCs w:val="28"/>
                <w:vertAlign w:val="baseline"/>
                <w:lang w:eastAsia="zh-CN"/>
              </w:rPr>
            </w:pPr>
            <w:r>
              <w:rPr>
                <w:rFonts w:hint="eastAsia"/>
                <w:b/>
                <w:bCs/>
                <w:sz w:val="28"/>
                <w:szCs w:val="28"/>
                <w:vertAlign w:val="baseline"/>
                <w:lang w:eastAsia="zh-CN"/>
              </w:rPr>
              <w:t>接种部位</w:t>
            </w:r>
          </w:p>
        </w:tc>
        <w:tc>
          <w:tcPr>
            <w:tcW w:w="200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b/>
                <w:bCs/>
                <w:sz w:val="28"/>
                <w:szCs w:val="28"/>
                <w:vertAlign w:val="baseline"/>
                <w:lang w:eastAsia="zh-CN"/>
              </w:rPr>
            </w:pPr>
            <w:r>
              <w:rPr>
                <w:rFonts w:hint="eastAsia" w:eastAsiaTheme="minorEastAsia"/>
                <w:b/>
                <w:bCs/>
                <w:sz w:val="28"/>
                <w:szCs w:val="28"/>
                <w:vertAlign w:val="baseline"/>
                <w:lang w:eastAsia="zh-CN"/>
              </w:rPr>
              <w:t>接种剂量</w:t>
            </w:r>
          </w:p>
        </w:tc>
        <w:tc>
          <w:tcPr>
            <w:tcW w:w="273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b/>
                <w:bCs/>
                <w:sz w:val="28"/>
                <w:szCs w:val="28"/>
                <w:vertAlign w:val="baseline"/>
                <w:lang w:eastAsia="zh-CN"/>
              </w:rPr>
            </w:pPr>
            <w:r>
              <w:rPr>
                <w:rFonts w:hint="eastAsia"/>
                <w:b/>
                <w:bCs/>
                <w:sz w:val="28"/>
                <w:szCs w:val="28"/>
                <w:vertAlign w:val="baseline"/>
                <w:lang w:eastAsia="zh-CN"/>
              </w:rPr>
              <w:t>预防疾病</w:t>
            </w:r>
          </w:p>
        </w:tc>
        <w:tc>
          <w:tcPr>
            <w:tcW w:w="508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b/>
                <w:bCs/>
                <w:sz w:val="28"/>
                <w:szCs w:val="28"/>
                <w:vertAlign w:val="baseline"/>
                <w:lang w:eastAsia="zh-CN"/>
              </w:rPr>
            </w:pPr>
            <w:r>
              <w:rPr>
                <w:rFonts w:hint="eastAsia"/>
                <w:b/>
                <w:bCs/>
                <w:sz w:val="28"/>
                <w:szCs w:val="28"/>
                <w:vertAlign w:val="baseline"/>
                <w:lang w:eastAsia="zh-CN"/>
              </w:rPr>
              <w:t>禁忌症</w:t>
            </w:r>
            <w:bookmarkStart w:id="0" w:name="_GoBack"/>
            <w:bookmarkEnd w:id="0"/>
          </w:p>
        </w:tc>
        <w:tc>
          <w:tcPr>
            <w:tcW w:w="527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8"/>
                <w:szCs w:val="28"/>
                <w:vertAlign w:val="baseline"/>
                <w:lang w:eastAsia="zh-CN"/>
              </w:rPr>
            </w:pPr>
            <w:r>
              <w:rPr>
                <w:rFonts w:hint="eastAsia"/>
                <w:b/>
                <w:bCs/>
                <w:sz w:val="28"/>
                <w:szCs w:val="28"/>
                <w:vertAlign w:val="baseline"/>
                <w:lang w:eastAsia="zh-CN"/>
              </w:rPr>
              <w:t>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189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sz w:val="24"/>
                <w:szCs w:val="24"/>
              </w:rPr>
              <w:t>乙肝疫苗</w:t>
            </w:r>
          </w:p>
        </w:tc>
        <w:tc>
          <w:tcPr>
            <w:tcW w:w="192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0、1、6月龄</w:t>
            </w:r>
          </w:p>
        </w:tc>
        <w:tc>
          <w:tcPr>
            <w:tcW w:w="396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上臂三角肌(肌内注射)</w:t>
            </w:r>
          </w:p>
        </w:tc>
        <w:tc>
          <w:tcPr>
            <w:tcW w:w="200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10ug/0.5ml</w:t>
            </w:r>
          </w:p>
        </w:tc>
        <w:tc>
          <w:tcPr>
            <w:tcW w:w="273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乙型肝炎</w:t>
            </w:r>
          </w:p>
        </w:tc>
        <w:tc>
          <w:tcPr>
            <w:tcW w:w="5085" w:type="dxa"/>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患有发热、急性或慢性严重疾病患者及对酵母成分过敏者</w:t>
            </w:r>
          </w:p>
        </w:tc>
        <w:tc>
          <w:tcPr>
            <w:tcW w:w="5279" w:type="dxa"/>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个别人可能有中低度发热或注射局部微痛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9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卡介苗</w:t>
            </w:r>
          </w:p>
        </w:tc>
        <w:tc>
          <w:tcPr>
            <w:tcW w:w="192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出生时</w:t>
            </w:r>
          </w:p>
        </w:tc>
        <w:tc>
          <w:tcPr>
            <w:tcW w:w="396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上臂三角肌中部略下处(皮内注射)</w:t>
            </w:r>
          </w:p>
        </w:tc>
        <w:tc>
          <w:tcPr>
            <w:tcW w:w="200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0.1ml</w:t>
            </w:r>
          </w:p>
        </w:tc>
        <w:tc>
          <w:tcPr>
            <w:tcW w:w="273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结核病</w:t>
            </w:r>
          </w:p>
        </w:tc>
        <w:tc>
          <w:tcPr>
            <w:tcW w:w="5085" w:type="dxa"/>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患有结核病、急性传染病、肾炎、心脏病、湿疹、免疫缺陷症或其他皮肤病者</w:t>
            </w:r>
          </w:p>
        </w:tc>
        <w:tc>
          <w:tcPr>
            <w:tcW w:w="5279" w:type="dxa"/>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接种后两周左右，局部可出现红肿浸润，若随后化脓，可形成溃疡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hRule="atLeast"/>
        </w:trPr>
        <w:tc>
          <w:tcPr>
            <w:tcW w:w="189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脊灰灭活疫苗</w:t>
            </w:r>
          </w:p>
        </w:tc>
        <w:tc>
          <w:tcPr>
            <w:tcW w:w="192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2、3月龄</w:t>
            </w:r>
          </w:p>
        </w:tc>
        <w:tc>
          <w:tcPr>
            <w:tcW w:w="396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上臂外侧三角肌中部(肌内注射)</w:t>
            </w:r>
          </w:p>
        </w:tc>
        <w:tc>
          <w:tcPr>
            <w:tcW w:w="200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0.5ml</w:t>
            </w:r>
          </w:p>
        </w:tc>
        <w:tc>
          <w:tcPr>
            <w:tcW w:w="273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脊髓质炎</w:t>
            </w:r>
          </w:p>
        </w:tc>
        <w:tc>
          <w:tcPr>
            <w:tcW w:w="5085" w:type="dxa"/>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1、发热、患急慢性疾病者，暂缓接种，对新霉素、链毒素、多粘菌素B过敏者禁用。2、患有血小板减少或其他出血性疾病者慎用。</w:t>
            </w:r>
          </w:p>
        </w:tc>
        <w:tc>
          <w:tcPr>
            <w:tcW w:w="5279" w:type="dxa"/>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个别偶有局部疼痛、红肿、低热、一般不需处理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9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二价脊灰疫苗(糖丸</w:t>
            </w:r>
          </w:p>
        </w:tc>
        <w:tc>
          <w:tcPr>
            <w:tcW w:w="192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4月龄，4周岁</w:t>
            </w:r>
          </w:p>
        </w:tc>
        <w:tc>
          <w:tcPr>
            <w:tcW w:w="396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eastAsia="zh-CN"/>
              </w:rPr>
              <w:t>口</w:t>
            </w:r>
            <w:r>
              <w:rPr>
                <w:rFonts w:hint="eastAsia" w:asciiTheme="minorEastAsia" w:hAnsiTheme="minorEastAsia" w:eastAsiaTheme="minorEastAsia" w:cstheme="minorEastAsia"/>
                <w:sz w:val="24"/>
                <w:szCs w:val="24"/>
              </w:rPr>
              <w:t>服</w:t>
            </w:r>
          </w:p>
        </w:tc>
        <w:tc>
          <w:tcPr>
            <w:tcW w:w="200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1g</w:t>
            </w:r>
          </w:p>
        </w:tc>
        <w:tc>
          <w:tcPr>
            <w:tcW w:w="273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脊髓灰质炎</w:t>
            </w:r>
          </w:p>
        </w:tc>
        <w:tc>
          <w:tcPr>
            <w:tcW w:w="5085" w:type="dxa"/>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对有免疫缺陷和使用免疫制剂的儿童应禁止用或缓用，对发热活动性结核、严重佝偻病、体质异常虚弱折禁服</w:t>
            </w:r>
          </w:p>
        </w:tc>
        <w:tc>
          <w:tcPr>
            <w:tcW w:w="5279" w:type="dxa"/>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个别人有发烧、恶心、呕吐、腹泻和皮疹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9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百白破疫苗</w:t>
            </w:r>
          </w:p>
        </w:tc>
        <w:tc>
          <w:tcPr>
            <w:tcW w:w="192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3、4、5月龄18-24月龄</w:t>
            </w:r>
          </w:p>
        </w:tc>
        <w:tc>
          <w:tcPr>
            <w:tcW w:w="396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上臂外侧三角肌(肌内注射</w:t>
            </w:r>
          </w:p>
        </w:tc>
        <w:tc>
          <w:tcPr>
            <w:tcW w:w="200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0.5ml</w:t>
            </w:r>
          </w:p>
        </w:tc>
        <w:tc>
          <w:tcPr>
            <w:tcW w:w="273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百日咳、白喉和破伤风</w:t>
            </w:r>
          </w:p>
        </w:tc>
        <w:tc>
          <w:tcPr>
            <w:tcW w:w="5085" w:type="dxa"/>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有癫痛、精神系统疾病及抽风史者禁用。急性传染病(包括恢复期》及发热者暂缓注射</w:t>
            </w:r>
          </w:p>
        </w:tc>
        <w:tc>
          <w:tcPr>
            <w:tcW w:w="5279" w:type="dxa"/>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注射本品一般无反应，有的接种部位有轻度红晕、痒感或有低热,一般不需特殊处理，即自行消退。如有严重反应及时诊治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189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白破疫苗</w:t>
            </w:r>
          </w:p>
        </w:tc>
        <w:tc>
          <w:tcPr>
            <w:tcW w:w="192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6周岁</w:t>
            </w:r>
          </w:p>
        </w:tc>
        <w:tc>
          <w:tcPr>
            <w:tcW w:w="396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上臂三角肌(肌内注射)</w:t>
            </w:r>
          </w:p>
        </w:tc>
        <w:tc>
          <w:tcPr>
            <w:tcW w:w="200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0.5ml</w:t>
            </w:r>
          </w:p>
        </w:tc>
        <w:tc>
          <w:tcPr>
            <w:tcW w:w="273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白喉和破伤风</w:t>
            </w:r>
          </w:p>
        </w:tc>
        <w:tc>
          <w:tcPr>
            <w:tcW w:w="5085" w:type="dxa"/>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患严重疾病、发热或有过敏史者及注射白喉或破伤风类毒素后发生神经系统反应者</w:t>
            </w:r>
          </w:p>
        </w:tc>
        <w:tc>
          <w:tcPr>
            <w:tcW w:w="5279" w:type="dxa"/>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注射足气兰本入)驰、疼痛、发痒或者有低热、疲倦、头痛等，一般不需如项时气部可能有硬结，1-2个月即可吸收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9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麻愿风疫苗</w:t>
            </w:r>
          </w:p>
        </w:tc>
        <w:tc>
          <w:tcPr>
            <w:tcW w:w="192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8月龄</w:t>
            </w:r>
          </w:p>
        </w:tc>
        <w:tc>
          <w:tcPr>
            <w:tcW w:w="396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w w:val="90"/>
                <w:sz w:val="24"/>
                <w:szCs w:val="24"/>
              </w:rPr>
              <w:t>上臂外侧三角肌下缘附着处(皮下注射 )</w:t>
            </w:r>
          </w:p>
        </w:tc>
        <w:tc>
          <w:tcPr>
            <w:tcW w:w="200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w w:val="90"/>
                <w:sz w:val="24"/>
                <w:szCs w:val="24"/>
                <w:vertAlign w:val="baseline"/>
                <w:lang w:eastAsia="zh-CN"/>
              </w:rPr>
            </w:pPr>
            <w:r>
              <w:rPr>
                <w:rFonts w:hint="eastAsia" w:asciiTheme="minorEastAsia" w:hAnsiTheme="minorEastAsia" w:eastAsiaTheme="minorEastAsia" w:cstheme="minorEastAsia"/>
                <w:sz w:val="24"/>
                <w:szCs w:val="24"/>
              </w:rPr>
              <w:t>0.5ml</w:t>
            </w:r>
          </w:p>
        </w:tc>
        <w:tc>
          <w:tcPr>
            <w:tcW w:w="273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麻疹和风疹腮腺炎</w:t>
            </w:r>
          </w:p>
        </w:tc>
        <w:tc>
          <w:tcPr>
            <w:tcW w:w="5085" w:type="dxa"/>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患严重疾病、急性或慢性感染、发热者</w:t>
            </w:r>
          </w:p>
        </w:tc>
        <w:tc>
          <w:tcPr>
            <w:tcW w:w="5279" w:type="dxa"/>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这5-12天内，个别人可能出现一过性发热反应以及散在0皮室。12天可自行缓解，通常不需特殊处理，必要时可对症治疗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9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麻隐风疫苗</w:t>
            </w:r>
          </w:p>
        </w:tc>
        <w:tc>
          <w:tcPr>
            <w:tcW w:w="192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18-24月龄</w:t>
            </w:r>
          </w:p>
        </w:tc>
        <w:tc>
          <w:tcPr>
            <w:tcW w:w="396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w w:val="90"/>
                <w:sz w:val="24"/>
                <w:szCs w:val="24"/>
              </w:rPr>
              <w:t>上臂外侧三角肌下缘附着处(皮下注射)</w:t>
            </w:r>
          </w:p>
        </w:tc>
        <w:tc>
          <w:tcPr>
            <w:tcW w:w="200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0.5ml</w:t>
            </w:r>
          </w:p>
        </w:tc>
        <w:tc>
          <w:tcPr>
            <w:tcW w:w="273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麻疹、腮腺炎和风疹</w:t>
            </w:r>
          </w:p>
        </w:tc>
        <w:tc>
          <w:tcPr>
            <w:tcW w:w="5085" w:type="dxa"/>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惠严重疾病、急性或慢性感染、发热者</w:t>
            </w:r>
          </w:p>
        </w:tc>
        <w:tc>
          <w:tcPr>
            <w:tcW w:w="5279" w:type="dxa"/>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一般无局部应应。在5-12天内，个别人可能出现一过性发热反应以及散在皮疹，一般不超过2天可自行缓解，通常不需特殊处理，必要时可对症治疗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9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sz w:val="24"/>
                <w:szCs w:val="24"/>
              </w:rPr>
              <w:t>乙脑减毒活疫苗</w:t>
            </w:r>
          </w:p>
        </w:tc>
        <w:tc>
          <w:tcPr>
            <w:tcW w:w="192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8月龄，2周岁</w:t>
            </w:r>
          </w:p>
        </w:tc>
        <w:tc>
          <w:tcPr>
            <w:tcW w:w="396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w w:val="90"/>
                <w:sz w:val="24"/>
                <w:szCs w:val="24"/>
              </w:rPr>
              <w:t>上臂外侧三角肌下缘附着处(皮下注射)</w:t>
            </w:r>
          </w:p>
        </w:tc>
        <w:tc>
          <w:tcPr>
            <w:tcW w:w="200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0.5ml</w:t>
            </w:r>
          </w:p>
        </w:tc>
        <w:tc>
          <w:tcPr>
            <w:tcW w:w="273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流行性乙型脑炎</w:t>
            </w:r>
          </w:p>
        </w:tc>
        <w:tc>
          <w:tcPr>
            <w:tcW w:w="5085" w:type="dxa"/>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发热、患急性传染病、中耳炎、活动性肺结核或心脏、肾脏及肝脏等疾病者。体质衰弱、有过敏史或癫痈史者。先天性免疫缺陷者，近期或正在进行免疫抑制剂治疗者</w:t>
            </w:r>
          </w:p>
        </w:tc>
        <w:tc>
          <w:tcPr>
            <w:tcW w:w="5279" w:type="dxa"/>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少数儿童可能出现一过性发热反应，一般不超过2天，可自行通解。偶有散在皮疹出现，一般不需特殊处理，必要时可对症治疗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9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A群流脑疫苗</w:t>
            </w:r>
          </w:p>
        </w:tc>
        <w:tc>
          <w:tcPr>
            <w:tcW w:w="192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6、9月龄</w:t>
            </w:r>
          </w:p>
        </w:tc>
        <w:tc>
          <w:tcPr>
            <w:tcW w:w="396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上臂外侧三角肌附着处(皮下注射)</w:t>
            </w:r>
          </w:p>
        </w:tc>
        <w:tc>
          <w:tcPr>
            <w:tcW w:w="200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3Gp5/0.5ml</w:t>
            </w:r>
          </w:p>
        </w:tc>
        <w:tc>
          <w:tcPr>
            <w:tcW w:w="273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A群脑膜炎球菌引起的流行性脑脊髓膜炎</w:t>
            </w:r>
          </w:p>
        </w:tc>
        <w:tc>
          <w:tcPr>
            <w:tcW w:w="5085" w:type="dxa"/>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有癫痴、惊厥及过敏史者。患脑部疾患、肾脏病、心脏病及活动性肺结核者。患急性传染病及发热者</w:t>
            </w:r>
          </w:p>
        </w:tc>
        <w:tc>
          <w:tcPr>
            <w:tcW w:w="5279" w:type="dxa"/>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反应轻微，偶有短暂低热，局部稍有压痛感，一般可自行缓解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9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A+C群流脑疫苗</w:t>
            </w:r>
          </w:p>
        </w:tc>
        <w:tc>
          <w:tcPr>
            <w:tcW w:w="192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3周岁，6周岁</w:t>
            </w:r>
          </w:p>
        </w:tc>
        <w:tc>
          <w:tcPr>
            <w:tcW w:w="396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上臂外侧三角肌附着处(皮下注射)</w:t>
            </w:r>
          </w:p>
        </w:tc>
        <w:tc>
          <w:tcPr>
            <w:tcW w:w="200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100ug/0.5ml</w:t>
            </w:r>
          </w:p>
        </w:tc>
        <w:tc>
          <w:tcPr>
            <w:tcW w:w="273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A群及C群脑膜炎球菌引起的流行性脑脊髓膜炎</w:t>
            </w:r>
          </w:p>
        </w:tc>
        <w:tc>
          <w:tcPr>
            <w:tcW w:w="5085" w:type="dxa"/>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惊厥及过敏史者。患脑部疾患、肾脏病、心脏病及活动性肺有癫痛、结核者。患急性传染病及发热者</w:t>
            </w:r>
          </w:p>
        </w:tc>
        <w:tc>
          <w:tcPr>
            <w:tcW w:w="5279" w:type="dxa"/>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偶有短暂低热，局部稍有压痛感，一般可自行缓解。如有严重反应及时诊治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9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sz w:val="24"/>
                <w:szCs w:val="24"/>
              </w:rPr>
              <w:t>甲肝减毒活疫苗</w:t>
            </w:r>
          </w:p>
        </w:tc>
        <w:tc>
          <w:tcPr>
            <w:tcW w:w="192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18月龄</w:t>
            </w:r>
          </w:p>
        </w:tc>
        <w:tc>
          <w:tcPr>
            <w:tcW w:w="396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上臂外侧三角肌附着处(下)</w:t>
            </w:r>
          </w:p>
        </w:tc>
        <w:tc>
          <w:tcPr>
            <w:tcW w:w="200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0.5ml或1ml</w:t>
            </w:r>
          </w:p>
        </w:tc>
        <w:tc>
          <w:tcPr>
            <w:tcW w:w="273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乙型肝炎</w:t>
            </w:r>
          </w:p>
        </w:tc>
        <w:tc>
          <w:tcPr>
            <w:tcW w:w="5085" w:type="dxa"/>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身体不适，腋温超过37.5C者。患急性传染病或其他严重疾病者免疫缺陷或接受免疫抑制剂治疗者。过敏体质者</w:t>
            </w:r>
          </w:p>
        </w:tc>
        <w:tc>
          <w:tcPr>
            <w:tcW w:w="5279" w:type="dxa"/>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注射疫苗后少数可能出现局部疼痛、红肿，一般在72小时内自行缓解。偶有皮疹出现，不需特殊处理，必要时可对症治疗</w:t>
            </w:r>
          </w:p>
        </w:tc>
      </w:tr>
    </w:tbl>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hint="eastAsia"/>
          <w:b/>
          <w:bCs/>
          <w:sz w:val="32"/>
          <w:szCs w:val="40"/>
        </w:rPr>
      </w:pPr>
    </w:p>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hint="eastAsia"/>
          <w:b/>
          <w:bCs/>
          <w:sz w:val="32"/>
          <w:szCs w:val="40"/>
          <w:lang w:eastAsia="zh-CN"/>
        </w:rPr>
      </w:pP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Theme="minorEastAsia"/>
          <w:sz w:val="21"/>
          <w:szCs w:val="21"/>
          <w:lang w:eastAsia="zh-CN"/>
        </w:rPr>
      </w:pPr>
    </w:p>
    <w:sectPr>
      <w:pgSz w:w="23811" w:h="16838" w:orient="landscape"/>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2YWU3NWJmN2VhZWUzYjRhNjQ3NzhkNTU3OGY3ODYifQ=="/>
  </w:docVars>
  <w:rsids>
    <w:rsidRoot w:val="45B22AF7"/>
    <w:rsid w:val="45B22AF7"/>
    <w:rsid w:val="6C691082"/>
    <w:rsid w:val="FB9F0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1403</Words>
  <Characters>1491</Characters>
  <Lines>0</Lines>
  <Paragraphs>0</Paragraphs>
  <TotalTime>6</TotalTime>
  <ScaleCrop>false</ScaleCrop>
  <LinksUpToDate>false</LinksUpToDate>
  <CharactersWithSpaces>1492</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2023-07-31T09:24:00Z</dcterms:created>
  <dc:creator>大爱无疆</dc:creator>
  <cp:lastModifiedBy>zwk</cp:lastModifiedBy>
  <dcterms:modified xsi:type="dcterms:W3CDTF">2023-12-11T15:18:48Z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D166D811C31E4B8884635FEC247C78E0_13</vt:lpwstr>
  </property>
</Properties>
</file>