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殷都区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财政局关于 2023 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半年政府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集中采购项目的实施情况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1、根据《河南省财政厅关于印发河南省政府集中采购目录及标准（2020年版）的通知》文件规定，</w:t>
      </w:r>
      <w:r>
        <w:rPr>
          <w:rFonts w:hint="eastAsia" w:ascii="仿宋" w:hAnsi="仿宋" w:eastAsia="仿宋" w:cs="仿宋"/>
          <w:sz w:val="32"/>
          <w:szCs w:val="32"/>
        </w:rPr>
        <w:t>集中采购目录以内且分散采购限额标准以下的零星采购，按照政府采购网上商城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、协议供货</w:t>
      </w:r>
      <w:r>
        <w:rPr>
          <w:rFonts w:hint="eastAsia" w:ascii="仿宋" w:hAnsi="仿宋" w:eastAsia="仿宋" w:cs="仿宋"/>
          <w:sz w:val="32"/>
          <w:szCs w:val="32"/>
        </w:rPr>
        <w:t>的有关规定执行。（具体项目见附表）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6690" cy="3039745"/>
            <wp:effectExtent l="0" t="0" r="10160" b="8255"/>
            <wp:docPr id="1" name="图片 1" descr="上半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半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2405" cy="3260725"/>
            <wp:effectExtent l="0" t="0" r="0" b="0"/>
            <wp:docPr id="2" name="图片 2" descr="网上商城上半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网上商城上半年"/>
                    <pic:cNvPicPr>
                      <a:picLocks noChangeAspect="1"/>
                    </pic:cNvPicPr>
                  </pic:nvPicPr>
                  <pic:blipFill>
                    <a:blip r:embed="rId5"/>
                    <a:srcRect t="3116" b="2907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2、根据《中华人民共和国政府采购法》、《河南省财政厅关于印发河南省政府集中采购目录及标准（2020年版）的通知》文件规定，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殷都区</w:t>
      </w:r>
      <w:r>
        <w:rPr>
          <w:rFonts w:hint="eastAsia" w:ascii="仿宋" w:hAnsi="仿宋" w:eastAsia="仿宋" w:cs="仿宋"/>
          <w:sz w:val="32"/>
          <w:szCs w:val="32"/>
        </w:rPr>
        <w:t>没有设立集中采购机构，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达到分散采购限额标准以上的项目，全部进入殷都区公共资源交易平台进行交易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殷都区</w:t>
      </w:r>
      <w:r>
        <w:rPr>
          <w:rFonts w:hint="eastAsia" w:ascii="仿宋" w:hAnsi="仿宋" w:eastAsia="仿宋" w:cs="仿宋"/>
          <w:sz w:val="32"/>
          <w:szCs w:val="32"/>
        </w:rPr>
        <w:t>财政局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ZmQzZmM4YzBlZDI3OWY4M2Q3YmM0M2FlODhlMTAifQ=="/>
  </w:docVars>
  <w:rsids>
    <w:rsidRoot w:val="7027301D"/>
    <w:rsid w:val="12174B86"/>
    <w:rsid w:val="69CE2026"/>
    <w:rsid w:val="6B663041"/>
    <w:rsid w:val="7027301D"/>
    <w:rsid w:val="730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2024-03-01T03:33:00Z</dcterms:created>
  <dc:creator>Administrator</dc:creator>
  <cp:lastModifiedBy>默陌</cp:lastModifiedBy>
  <dcterms:modified xsi:type="dcterms:W3CDTF">2024-03-01T07:12:50Z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624034616FCD401B808868C31023D9D6_13</vt:lpwstr>
  </property>
</Properties>
</file>