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color w:val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2024年1-3月份主要经济指标完成情况</w:t>
      </w:r>
    </w:p>
    <w:bookmarkEnd w:id="0"/>
    <w:tbl>
      <w:tblPr>
        <w:tblStyle w:val="5"/>
        <w:tblpPr w:leftFromText="180" w:rightFromText="180" w:vertAnchor="text" w:horzAnchor="page" w:tblpXSpec="center" w:tblpY="36"/>
        <w:tblOverlap w:val="never"/>
        <w:tblW w:w="9938" w:type="dxa"/>
        <w:jc w:val="center"/>
        <w:tblLayout w:type="fixed"/>
        <w:tblCellMar>
          <w:top w:w="15" w:type="dxa"/>
          <w:left w:w="0" w:type="dxa"/>
          <w:bottom w:w="15" w:type="dxa"/>
          <w:right w:w="0" w:type="dxa"/>
        </w:tblCellMar>
      </w:tblPr>
      <w:tblGrid>
        <w:gridCol w:w="3140"/>
        <w:gridCol w:w="953"/>
        <w:gridCol w:w="952"/>
        <w:gridCol w:w="762"/>
        <w:gridCol w:w="1142"/>
        <w:gridCol w:w="762"/>
        <w:gridCol w:w="926"/>
        <w:gridCol w:w="1301"/>
      </w:tblGrid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3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400" w:firstLineChars="5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指标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增速（%）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3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潢川县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全市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与全市平均水平比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生产总值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67.91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第一产业增加值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6.22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0.4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第二产业增加值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19.52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5.9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-2.6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第三产业增加值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42.17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2.2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规模以上工业增加值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2.7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固定资产投资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19.7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5.2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房地产开发投资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8.1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-7.6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15.7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29.6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3.4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社会消费品零售总额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33.34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建筑业总产值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10.1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4.2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一般公共预算收入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2.84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2.2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14.91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13.9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金融机构人民币存款余额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528.47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12.4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9.8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2.6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金融机构人民币贷款余额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278.73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8.1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-7.1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全社会用电量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亿千瓦时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3.59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2.8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工业用电量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亿千瓦时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-0.1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注：金融机构人民币存款余额、金融机构人民币贷款余额、全社会用电量、工业用电量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排位只有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县参与。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B4971C-FD06-4499-A4FB-3E6574171D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8553E1-3D7B-4405-98A9-D2CE3F8065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D2F2F9-B701-44C0-A82A-A6D5163A93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FD4023-45D4-4717-9181-B0CE545987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38D006DD"/>
    <w:rsid w:val="38D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100" w:beforeAutospacing="1"/>
      <w:ind w:firstLine="420" w:firstLineChars="100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文本 21"/>
    <w:basedOn w:val="1"/>
    <w:qFormat/>
    <w:uiPriority w:val="0"/>
    <w:pPr>
      <w:spacing w:line="480" w:lineRule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2024-05-10T01:19:00Z</dcterms:created>
  <dc:creator>WPS_1714360435</dc:creator>
  <cp:lastModifiedBy>WPS_1714360435</cp:lastModifiedBy>
  <dcterms:modified xsi:type="dcterms:W3CDTF">2024-05-10T01:19:21Z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97FB449980094D4AA4630D96390C18D0_11</vt:lpwstr>
  </property>
</Properties>
</file>