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油菜扩种协议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甲方(乡镇):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种植户</w:t>
      </w:r>
      <w:r>
        <w:rPr>
          <w:rFonts w:hint="eastAsia" w:ascii="仿宋_GB2312" w:hAnsi="仿宋_GB2312" w:eastAsia="仿宋_GB2312" w:cs="仿宋_GB2312"/>
          <w:sz w:val="32"/>
          <w:szCs w:val="32"/>
        </w:rPr>
        <w:t>):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为扎实推进我乡(镇)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油菜生产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工作，积极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巩固</w:t>
      </w:r>
      <w:r>
        <w:rPr>
          <w:rFonts w:hint="eastAsia" w:ascii="仿宋_GB2312" w:hAnsi="仿宋_GB2312" w:eastAsia="仿宋_GB2312" w:cs="仿宋_GB2312"/>
          <w:sz w:val="32"/>
          <w:szCs w:val="32"/>
        </w:rPr>
        <w:t>扩种油菜生产，保障完成油菜种植面积，确保扩种取得实效。经甲乙双方共同协商，达成如下协议: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一、双方职责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甲方职责: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(一)安排专人负责，认真审核种植户材料的真实性，并将有关文件、资料、协议文本等资料存档备查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(二)认真做好对乙方油菜种植有关情况和信息的核实、检查等工作，确保资料、信息的准确、真实。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（三）组织农技人员为乙方提供技术服务。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甲方按要求将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农户田块的“四至”经纬信息登记汇总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乙方职责: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(一)严格按照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浉河区2024年油菜扩种工作实施方案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的要求，今年秋季在_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__乡镇____村（居）____村民组，巩固实施扩种油菜面积:___亩，并配合甲方搞好“四至”及中间点经纬信息登记工作。若弄虚作假，自愿承担</w:t>
      </w:r>
      <w:r>
        <w:rPr>
          <w:rFonts w:hint="eastAsia" w:ascii="仿宋_GB2312" w:hAnsi="仿宋_GB2312" w:eastAsia="仿宋_GB2312" w:cs="仿宋_GB2312"/>
          <w:sz w:val="32"/>
          <w:szCs w:val="32"/>
        </w:rPr>
        <w:t>一切后果，并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油菜种子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油菜专用复合肥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如数退还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如无法退还实物，折合成资金退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(二)加强田间管理，保证种植田块油菜籽有收成，不中途报废或作为绿肥翻耕。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(三)自觉接受甲方的各项指导、核查等，及时整改出现的问题。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二、本协议一式两份，甲乙双方各执一份。协议自签字之日起生效。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三、本协议未尽事宜，由甲、乙双方另行协商。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甲方(盖章):                  乙方(盖章):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乡镇分管负责人签字:         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种植户</w:t>
      </w:r>
      <w:r>
        <w:rPr>
          <w:rFonts w:hint="eastAsia" w:ascii="仿宋_GB2312" w:hAnsi="仿宋_GB2312" w:eastAsia="仿宋_GB2312" w:cs="仿宋_GB2312"/>
          <w:sz w:val="32"/>
          <w:szCs w:val="32"/>
        </w:rPr>
        <w:t>)签字：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 w:firstLineChars="200"/>
        <w:textAlignment w:val="auto"/>
        <w:outlineLvl w:val="9"/>
        <w:rPr>
          <w:rFonts w:hint="default" w:ascii="Times New Roman" w:hAnsi="Times New Roman" w:eastAsia="华文中宋" w:cs="Times New Roman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4949825</wp:posOffset>
              </wp:positionH>
              <wp:positionV relativeFrom="paragraph">
                <wp:posOffset>-152400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9.75pt;margin-top:-1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5VQ7rdgAAAAM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MTVkMzViNGYwOTk1NTBlMTBmMWJiNTZhZmVhNGMifQ=="/>
  </w:docVars>
  <w:rsids>
    <w:rsidRoot w:val="5C4830A2"/>
    <w:rsid w:val="550A44EB"/>
    <w:rsid w:val="5C48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outlineLvl w:val="0"/>
    </w:pPr>
    <w:rPr>
      <w:b/>
      <w:kern w:val="44"/>
      <w:sz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2024-05-16T09:49:00Z</dcterms:created>
  <dc:creator>shqnyj</dc:creator>
  <cp:lastModifiedBy>shqnyj</cp:lastModifiedBy>
  <dcterms:modified xsi:type="dcterms:W3CDTF">2024-05-16T09:50:23Z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BE08EB41D76A465BB834EF6825DE98BB_13</vt:lpwstr>
  </property>
</Properties>
</file>