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exact"/>
        <w:ind w:firstLine="663" w:firstLineChars="150"/>
        <w:jc w:val="center"/>
        <w:rPr>
          <w:rFonts w:hint="eastAsia" w:ascii="宋体" w:hAnsi="宋体" w:cs="仿宋"/>
          <w:b/>
          <w:bCs/>
          <w:color w:val="auto"/>
          <w:sz w:val="44"/>
          <w:szCs w:val="44"/>
        </w:rPr>
      </w:pPr>
      <w:r>
        <w:rPr>
          <w:rFonts w:hint="eastAsia" w:ascii="宋体" w:hAnsi="宋体" w:cs="仿宋"/>
          <w:b/>
          <w:bCs/>
          <w:color w:val="auto"/>
          <w:sz w:val="44"/>
          <w:szCs w:val="44"/>
          <w:lang w:eastAsia="zh-CN"/>
        </w:rPr>
        <w:t>安阳市殷都</w:t>
      </w:r>
      <w:bookmarkStart w:id="0" w:name="_GoBack"/>
      <w:r>
        <w:rPr>
          <w:rFonts w:hint="eastAsia" w:ascii="宋体" w:hAnsi="宋体" w:cs="仿宋"/>
          <w:b/>
          <w:bCs/>
          <w:color w:val="auto"/>
          <w:sz w:val="44"/>
          <w:szCs w:val="44"/>
          <w:lang w:eastAsia="zh-CN"/>
        </w:rPr>
        <w:t>实验中学</w:t>
      </w:r>
      <w:r>
        <w:rPr>
          <w:rFonts w:hint="eastAsia" w:ascii="宋体" w:hAnsi="宋体" w:cs="仿宋"/>
          <w:b/>
          <w:bCs/>
          <w:color w:val="auto"/>
          <w:sz w:val="44"/>
          <w:szCs w:val="44"/>
        </w:rPr>
        <w:t>汤阴一日研学活动流程</w:t>
      </w:r>
      <w:bookmarkEnd w:id="0"/>
      <w:r>
        <w:rPr>
          <w:rFonts w:hint="eastAsia" w:ascii="宋体" w:hAnsi="宋体" w:cs="仿宋"/>
          <w:b/>
          <w:bCs/>
          <w:color w:val="auto"/>
          <w:sz w:val="44"/>
          <w:szCs w:val="44"/>
        </w:rPr>
        <w:t>及时间安排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时间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简介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岳飞精神是一面爱国旗 帜，岳飞庙自建成之日 起就担负着宣传爱国主义教育的历史使命。近年来，岳飞纪念馆按照国家教育部等1 1部委要求，针对中小学生开展研学活动，并遵循“延伸学校教育”、“衔接社会教育”、“实践素质教育”的思想，坚持“以德为先”、“以实践为特色”的宗旨，结合岳飞精神开展了丰富多彩的活动，制定出研学活动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07:40-07:50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登车仪式（班主任将班级带到旗杆前空场地集合）</w:t>
            </w:r>
          </w:p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第一项：教官主持整队，交接人数后，主持学生面对国旗敬少先队礼--奏国歌</w:t>
            </w:r>
            <w:r>
              <w:rPr>
                <w:rFonts w:ascii="宋体" w:hAnsi="宋体" w:cs="仿宋"/>
                <w:sz w:val="24"/>
              </w:rPr>
              <w:t>—</w:t>
            </w:r>
            <w:r>
              <w:rPr>
                <w:rFonts w:hint="eastAsia" w:ascii="宋体" w:hAnsi="宋体" w:cs="仿宋"/>
                <w:sz w:val="24"/>
              </w:rPr>
              <w:t>学生礼毕；</w:t>
            </w:r>
          </w:p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第二项：由校领导将校旗及班旗交接（学生代表）</w:t>
            </w:r>
          </w:p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第三项：校领导发言提要求及希望并宣布研学开始；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07:50-08:00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按照编组人员名单秩序登车、发车。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</w:p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08:10-09:00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570" w:lineRule="atLeast"/>
              <w:rPr>
                <w:rFonts w:hint="eastAsia" w:ascii="宋体" w:hAnsi="宋体" w:cs="微软雅黑"/>
                <w:color w:val="000000"/>
              </w:rPr>
            </w:pPr>
            <w:r>
              <w:rPr>
                <w:rFonts w:hint="eastAsia" w:ascii="宋体" w:hAnsi="宋体" w:cs="微软雅黑"/>
                <w:color w:val="000000"/>
              </w:rPr>
              <w:t>抵达岳飞庙大门口、安排集体合影。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09:20-11:30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岳飞纪念馆研学课程内容：《参观岳飞庙》、《行鞠躬 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礼》、《体验射箭》齐诵《满江红》《学习岳家拳》</w:t>
            </w:r>
          </w:p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1.由研学导师带领同学参观岳飞庙并进行讲解，了解岳飞庙历史和古代名将岳飞的生平事迹，学习岳飞精忠报国的爱国主义精神，树立保家卫国的雄心壮志。</w:t>
            </w:r>
          </w:p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2.行鞠躬礼：岳飞是我国历史上一位伟大的民族英雄，也是我们极为熟悉并为之敬仰的抗金名将。</w:t>
            </w:r>
          </w:p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学生们通过在岳飞塑像前举行鞠躬礼，表达对民族英雄岳飞的崇敬之情，培学生正确的人生观，价值观；</w:t>
            </w:r>
          </w:p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3.体验射箭：中国古代儒家要求学生掌握的六种基本才能：礼、乐、射、御、书、数，即：礼节、音乐、射箭技术、驾驭马车的技术、书法、算法。射术，即箭术，有悠久的历史，远在1万年前的中石器时代，人类就发明了弓箭来狩猎捕鱼，最初的射手就是猎人，他们用弓箭捕杀动物维持生存。之后弓箭又是用于战争的武器之一，后现于竞技，可谓是中国古代体育项目的鼻祖。据《宋史·岳飞传》记载：“生有神力，未冠，挽弓三百斤，弩八石，学射于周同，尽其术，能左右射。”设置体验射箭这一课程，是希望同学们在通过亲身体验射箭这一古老的传统技艺，可以向民族英雄岳飞学习，苦练基本功，强身健体，树立远大理想，为报效祖国而努力奋斗。</w:t>
            </w:r>
          </w:p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4.《满江红·怒发冲冠》为民族英雄岳飞的代表作品。作为爱国主义词篇之一，历代来被人们广泛传诵。整首词表达了岳飞努力争取壮年立功的心愿，抒发了他对民族敌人的深仇大恨，对祖国统一的殷切愿望，对国家朝廷的赤胆忠诚。整首词词调激昂，慷慨壮烈，显示出一种浩然正气和英雄气质，表现了岳飞报国立功的信心和乐观主义精神。通过读诗词，以明白其中道理，品味英雄的精神境界，具有很好的意义和价值。</w:t>
            </w:r>
          </w:p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.岳家拳为宋代民族英雄岳飞所创，最初用于军中练兵作战，而后在漫长的岁月中经过不断丰富、完善和整理，已形成一套完整的体系。岳家拳历经数百年不衰，并能流传于世，与其具有独特的风格特点是分不开的。在专业武术教练的指导下，介绍岳家拳历史渊源和拳术风格，边讲述边练习，共同参与，达到寓教于乐，强身健体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11:30-12:10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清点人数  登车前往餐厅就餐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12:10-13:00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就餐时间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13:10-14:00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前往汤河湿地公园，徒步进入园区，安排学生阴凉处休整及上卫生间。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14:10-15:00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班级为单位有组织的游览园区，趣发现趣感受湿地的重要性！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15:00-16:00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参加科普馆教学课程，了解湿地加强保护湿地意识！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16:10-16:20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汤河湿地大合影、清点人数、准备返程。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16:20-18:00</w:t>
            </w:r>
          </w:p>
        </w:tc>
        <w:tc>
          <w:tcPr>
            <w:tcW w:w="797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返回校区  交接人数  活动结束。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Dg1NzBhNmQ2YjUwNDc0YjFkYjZjYzBlNzRkMTgifQ=="/>
  </w:docVars>
  <w:rsids>
    <w:rsidRoot w:val="00000000"/>
    <w:rsid w:val="04C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2024-04-15T09:13:35Z</dcterms:created>
  <dc:creator>Administrator</dc:creator>
  <cp:lastModifiedBy>本本</cp:lastModifiedBy>
  <dcterms:modified xsi:type="dcterms:W3CDTF">2024-04-15T09:14:56Z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AAD60CBC92AD49758394E1E0DC8D325A_12</vt:lpwstr>
  </property>
</Properties>
</file>