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bCs/>
          <w:sz w:val="84"/>
          <w:szCs w:val="84"/>
        </w:rPr>
      </w:pPr>
      <w:r>
        <w:rPr>
          <w:rFonts w:ascii="方正小标宋简体" w:hAnsi="黑体" w:eastAsia="方正小标宋简体" w:cs="黑体"/>
          <w:bCs/>
          <w:sz w:val="44"/>
          <w:szCs w:val="44"/>
        </w:rPr>
        <w:br w:type="textWrapping"/>
      </w:r>
    </w:p>
    <w:p>
      <w:pPr>
        <w:spacing w:line="160" w:lineRule="atLeas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殷都区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西郊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乡202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年政府预算情况说明</w:t>
      </w:r>
    </w:p>
    <w:p>
      <w:pPr>
        <w:spacing w:line="160" w:lineRule="atLeast"/>
        <w:jc w:val="left"/>
        <w:rPr>
          <w:rFonts w:ascii="黑体" w:hAnsi="Times New Roman" w:eastAsia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/>
          <w:sz w:val="56"/>
          <w:szCs w:val="56"/>
        </w:rPr>
      </w:pPr>
      <w:r>
        <w:rPr>
          <w:rFonts w:hint="eastAsia" w:ascii="黑体" w:hAnsi="Times New Roman" w:eastAsia="黑体"/>
          <w:sz w:val="56"/>
          <w:szCs w:val="56"/>
        </w:rPr>
        <w:t>目  录</w:t>
      </w: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一、202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年财政转移支付安排情况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二、202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年重大政策和重点项目等绩效目标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三、202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年举借债务情况说明</w:t>
      </w: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</w:p>
    <w:p>
      <w:pPr>
        <w:spacing w:line="560" w:lineRule="exact"/>
        <w:ind w:firstLine="1260" w:firstLineChars="350"/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四、202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/>
          <w:sz w:val="36"/>
          <w:szCs w:val="36"/>
        </w:rPr>
        <w:t>年“三公”经费预算安排情况说明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36"/>
        </w:rPr>
        <w:t>年财政转移支付安排情况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年，我乡无中央、省、市转移支付安排。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二、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仿宋_GB2312" w:eastAsia="仿宋_GB2312"/>
          <w:b/>
          <w:bCs/>
          <w:sz w:val="36"/>
          <w:szCs w:val="36"/>
        </w:rPr>
        <w:t>重大政策和重点项目等绩效目标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将进一步规范和加强预算管理，强化支出责任，提高资金使用效益，建立健全预算管理机制，完善绩效评价工作制度。逐步建立和完善财政支出绩效评价相关制度，包括绩效目标审查制度、项目绩效考核制度、绩效奖惩制度等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合理运用评价方法。根据支出项目的不同情况选择合适的评价方法，如成本效益分析法、比较法、因素分析法、最低成本法、公众评判法等，并依托有关专家和中介机构的力量，使评价结论更准确、更具权威性。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36"/>
        </w:rPr>
        <w:t>年举借债务情况说明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根据《预算法》和《国务院关于加强地方政府性债务管理的意见》（国发〔2014〕43号）和《河南省人民政府关于加强政府性债务管理的意见》(豫政〔2016〕11号)等文件要求，在加强债务管理，杜绝各种违法担保、变相举债行为的同时，健全债务台账管理，动态掌握债务变动情况。积极学习研究国家关于政府债务管理方面的政策法规，结合我乡实际，尽力从管理模式和体制上规范债务管理，防范债务风险。</w:t>
      </w:r>
      <w:r>
        <w:rPr>
          <w:rFonts w:hint="eastAsia" w:ascii="仿宋_GB2312" w:eastAsia="仿宋_GB2312"/>
          <w:sz w:val="32"/>
          <w:szCs w:val="32"/>
          <w:lang w:eastAsia="zh-CN"/>
        </w:rPr>
        <w:t>我乡无举债情况。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723" w:firstLineChars="200"/>
        <w:jc w:val="left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四、202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36"/>
        </w:rPr>
        <w:t>年“三公”经费预算说明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万元。其中：因公出国（境）费预算为零，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公车用车运行费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万元，公务接待费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万元。公务接待费继续按照公务接待管理办法规定，厉行勤俭节约，严格接待审批，压缩公务接待费支出；</w:t>
      </w:r>
      <w:r>
        <w:rPr>
          <w:rFonts w:hint="eastAsia" w:ascii="仿宋_GB2312" w:eastAsia="仿宋_GB2312"/>
          <w:sz w:val="32"/>
          <w:szCs w:val="32"/>
          <w:lang w:eastAsia="zh-CN"/>
        </w:rPr>
        <w:t>公务运行维护费减少主要是加强公务用车使用管理，减少车辆维修维护费用。</w:t>
      </w: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1044" w:firstLineChars="325"/>
        <w:rPr>
          <w:rFonts w:ascii="仿宋_GB2312" w:eastAsia="仿宋_GB2312"/>
          <w:b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7061450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kYjhhZjg1ZjZiZDY4ODdjMzE2MjdlZjc4MzA5NjkifQ=="/>
  </w:docVars>
  <w:rsids>
    <w:rsidRoot w:val="00687C8E"/>
    <w:rsid w:val="0000215D"/>
    <w:rsid w:val="00125969"/>
    <w:rsid w:val="001461AE"/>
    <w:rsid w:val="00183565"/>
    <w:rsid w:val="001C1E7A"/>
    <w:rsid w:val="001F7BEA"/>
    <w:rsid w:val="00231DAB"/>
    <w:rsid w:val="00231FAC"/>
    <w:rsid w:val="002812F4"/>
    <w:rsid w:val="002D614C"/>
    <w:rsid w:val="0032320E"/>
    <w:rsid w:val="003345DB"/>
    <w:rsid w:val="003423A5"/>
    <w:rsid w:val="00441A18"/>
    <w:rsid w:val="00451ED3"/>
    <w:rsid w:val="00461995"/>
    <w:rsid w:val="00483510"/>
    <w:rsid w:val="00553DDA"/>
    <w:rsid w:val="006426B9"/>
    <w:rsid w:val="00687C8E"/>
    <w:rsid w:val="006B6297"/>
    <w:rsid w:val="00734857"/>
    <w:rsid w:val="0089185C"/>
    <w:rsid w:val="00970F18"/>
    <w:rsid w:val="009B74F6"/>
    <w:rsid w:val="00A23A59"/>
    <w:rsid w:val="00A26E7C"/>
    <w:rsid w:val="00AD2AB1"/>
    <w:rsid w:val="00B1444A"/>
    <w:rsid w:val="00B2122A"/>
    <w:rsid w:val="00B25C3E"/>
    <w:rsid w:val="00C42103"/>
    <w:rsid w:val="00CB3872"/>
    <w:rsid w:val="00E331F3"/>
    <w:rsid w:val="00E44390"/>
    <w:rsid w:val="00EE4587"/>
    <w:rsid w:val="00F178E4"/>
    <w:rsid w:val="0F4B3768"/>
    <w:rsid w:val="12B409F7"/>
    <w:rsid w:val="12CA34ED"/>
    <w:rsid w:val="15C24534"/>
    <w:rsid w:val="17E47511"/>
    <w:rsid w:val="18E53C3D"/>
    <w:rsid w:val="19732E72"/>
    <w:rsid w:val="1DC17A53"/>
    <w:rsid w:val="21F2080D"/>
    <w:rsid w:val="28AE61B4"/>
    <w:rsid w:val="2B79180C"/>
    <w:rsid w:val="2F194CC7"/>
    <w:rsid w:val="316028AA"/>
    <w:rsid w:val="3D9105CB"/>
    <w:rsid w:val="47193F54"/>
    <w:rsid w:val="4F0A4563"/>
    <w:rsid w:val="66E3263D"/>
    <w:rsid w:val="6C836264"/>
    <w:rsid w:val="76EC566F"/>
    <w:rsid w:val="7BB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287</Words>
  <Characters>1638</Characters>
  <Lines>13</Lines>
  <Paragraphs>3</Paragraphs>
  <TotalTime>286</TotalTime>
  <ScaleCrop>false</ScaleCrop>
  <LinksUpToDate>false</LinksUpToDate>
  <CharactersWithSpaces>1922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匿名用户</dc:creator>
  <cp:lastModifiedBy>张良</cp:lastModifiedBy>
  <cp:lastPrinted>2020-11-03T00:43:00Z</cp:lastPrinted>
  <dcterms:modified xsi:type="dcterms:W3CDTF">2024-03-21T07:31:55Z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2935384D61694322AA9E2C66FA5B5B39_12</vt:lpwstr>
  </property>
</Properties>
</file>