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1699">
      <w:pPr>
        <w:autoSpaceDE w:val="0"/>
        <w:autoSpaceDN w:val="0"/>
        <w:spacing w:line="600" w:lineRule="exact"/>
        <w:rPr>
          <w:rFonts w:ascii="方正小标宋简体" w:hAnsi="方正小标宋简体" w:eastAsia="方正小标宋简体" w:cs="方正小标宋简体"/>
          <w:bCs/>
          <w:sz w:val="44"/>
          <w:szCs w:val="44"/>
        </w:rPr>
      </w:pPr>
    </w:p>
    <w:p w14:paraId="16AF6F48">
      <w:pPr>
        <w:autoSpaceDE w:val="0"/>
        <w:autoSpaceDN w:val="0"/>
        <w:spacing w:line="600" w:lineRule="exact"/>
        <w:rPr>
          <w:rFonts w:ascii="方正小标宋简体" w:hAnsi="方正小标宋简体" w:eastAsia="方正小标宋简体" w:cs="方正小标宋简体"/>
          <w:bCs/>
          <w:sz w:val="44"/>
          <w:szCs w:val="44"/>
        </w:rPr>
      </w:pPr>
      <w:bookmarkStart w:id="2" w:name="_GoBack"/>
      <w:bookmarkEnd w:id="2"/>
    </w:p>
    <w:p w14:paraId="53437B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eastAsia="zh-CN"/>
        </w:rPr>
        <w:t>殷都区市场监督管理局</w:t>
      </w: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lang w:val="en-US" w:eastAsia="zh-CN"/>
        </w:rPr>
        <w:t>年</w:t>
      </w:r>
      <w:r>
        <w:rPr>
          <w:rFonts w:hint="eastAsia" w:ascii="Times New Roman" w:hAnsi="Times New Roman" w:eastAsia="方正小标宋_GBK" w:cs="Times New Roman"/>
          <w:color w:val="auto"/>
          <w:sz w:val="44"/>
          <w:szCs w:val="44"/>
          <w:lang w:val="en-US" w:eastAsia="zh-CN"/>
        </w:rPr>
        <w:t>度</w:t>
      </w:r>
      <w:r>
        <w:rPr>
          <w:rFonts w:hint="default" w:ascii="Times New Roman" w:hAnsi="Times New Roman" w:eastAsia="方正小标宋_GBK" w:cs="Times New Roman"/>
          <w:color w:val="auto"/>
          <w:sz w:val="44"/>
          <w:szCs w:val="44"/>
          <w:lang w:eastAsia="zh-CN"/>
        </w:rPr>
        <w:t>生产流通领域重点工业产品质量</w:t>
      </w:r>
      <w:r>
        <w:rPr>
          <w:rFonts w:hint="default" w:ascii="Times New Roman" w:hAnsi="Times New Roman" w:eastAsia="方正小标宋_GBK" w:cs="Times New Roman"/>
          <w:color w:val="auto"/>
          <w:sz w:val="44"/>
          <w:szCs w:val="44"/>
        </w:rPr>
        <w:t>监督抽查</w:t>
      </w:r>
      <w:r>
        <w:rPr>
          <w:rFonts w:hint="eastAsia" w:ascii="Times New Roman" w:hAnsi="Times New Roman" w:eastAsia="方正小标宋_GBK" w:cs="Times New Roman"/>
          <w:color w:val="auto"/>
          <w:sz w:val="44"/>
          <w:szCs w:val="44"/>
          <w:lang w:val="en-US" w:eastAsia="zh-CN"/>
        </w:rPr>
        <w:t>实施细则</w:t>
      </w:r>
    </w:p>
    <w:p w14:paraId="0D4CF0BB">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rFonts w:hint="eastAsia" w:ascii="方正小标宋简体" w:hAnsi="方正小标宋简体" w:eastAsia="方正小标宋简体" w:cs="方正小标宋简体"/>
          <w:bCs/>
          <w:sz w:val="44"/>
          <w:szCs w:val="44"/>
        </w:rPr>
      </w:pPr>
    </w:p>
    <w:p w14:paraId="018F6A55">
      <w:pPr>
        <w:pStyle w:val="6"/>
        <w:spacing w:line="500" w:lineRule="exact"/>
        <w:jc w:val="center"/>
        <w:rPr>
          <w:rFonts w:hint="eastAsia" w:ascii="楷体_GB2312" w:hAnsi="楷体_GB2312" w:eastAsia="楷体_GB2312" w:cs="楷体_GB2312"/>
          <w:b/>
          <w:sz w:val="32"/>
          <w:szCs w:val="32"/>
          <w:lang w:eastAsia="zh-CN"/>
        </w:rPr>
      </w:pPr>
      <w:r>
        <w:rPr>
          <w:rFonts w:hint="eastAsia" w:ascii="方正小标宋简体" w:hAnsi="方正小标宋简体" w:eastAsia="方正小标宋简体" w:cs="方正小标宋简体"/>
          <w:bCs/>
          <w:sz w:val="44"/>
          <w:szCs w:val="44"/>
          <w:lang w:val="en-US" w:eastAsia="zh-CN"/>
        </w:rPr>
        <w:t xml:space="preserve"> </w:t>
      </w:r>
    </w:p>
    <w:p w14:paraId="37375D07">
      <w:pPr>
        <w:pStyle w:val="6"/>
        <w:spacing w:line="500" w:lineRule="exact"/>
        <w:jc w:val="center"/>
        <w:rPr>
          <w:rFonts w:ascii="楷体_GB2312" w:hAnsi="楷体_GB2312" w:eastAsia="楷体_GB2312" w:cs="楷体_GB2312"/>
          <w:b/>
          <w:sz w:val="32"/>
          <w:szCs w:val="32"/>
        </w:rPr>
      </w:pPr>
    </w:p>
    <w:p w14:paraId="2CE2C84F">
      <w:pPr>
        <w:pStyle w:val="6"/>
        <w:spacing w:line="500" w:lineRule="exact"/>
        <w:jc w:val="center"/>
        <w:rPr>
          <w:rFonts w:ascii="楷体_GB2312" w:hAnsi="楷体_GB2312" w:eastAsia="楷体_GB2312" w:cs="楷体_GB2312"/>
          <w:b/>
          <w:sz w:val="32"/>
          <w:szCs w:val="32"/>
        </w:rPr>
      </w:pPr>
    </w:p>
    <w:p w14:paraId="4C021D3F">
      <w:pPr>
        <w:pStyle w:val="6"/>
        <w:spacing w:line="500" w:lineRule="exact"/>
        <w:jc w:val="center"/>
        <w:rPr>
          <w:rFonts w:ascii="楷体_GB2312" w:hAnsi="楷体_GB2312" w:eastAsia="楷体_GB2312" w:cs="楷体_GB2312"/>
          <w:b/>
          <w:sz w:val="32"/>
          <w:szCs w:val="32"/>
        </w:rPr>
      </w:pPr>
    </w:p>
    <w:p w14:paraId="033DC0DB">
      <w:pPr>
        <w:pStyle w:val="6"/>
        <w:spacing w:line="500" w:lineRule="exact"/>
        <w:jc w:val="center"/>
        <w:rPr>
          <w:rFonts w:ascii="楷体_GB2312" w:hAnsi="楷体_GB2312" w:eastAsia="楷体_GB2312" w:cs="楷体_GB2312"/>
          <w:b/>
          <w:sz w:val="32"/>
          <w:szCs w:val="32"/>
        </w:rPr>
      </w:pPr>
    </w:p>
    <w:p w14:paraId="4530DE3F">
      <w:pPr>
        <w:pStyle w:val="6"/>
        <w:spacing w:line="500" w:lineRule="exact"/>
        <w:jc w:val="center"/>
        <w:rPr>
          <w:rFonts w:ascii="楷体_GB2312" w:hAnsi="楷体_GB2312" w:eastAsia="楷体_GB2312" w:cs="楷体_GB2312"/>
          <w:b/>
          <w:sz w:val="32"/>
          <w:szCs w:val="32"/>
        </w:rPr>
      </w:pPr>
    </w:p>
    <w:p w14:paraId="421AEE57">
      <w:pPr>
        <w:pStyle w:val="6"/>
        <w:spacing w:line="500" w:lineRule="exact"/>
        <w:jc w:val="center"/>
        <w:rPr>
          <w:rFonts w:ascii="楷体_GB2312" w:hAnsi="楷体_GB2312" w:eastAsia="楷体_GB2312" w:cs="楷体_GB2312"/>
          <w:b/>
          <w:sz w:val="32"/>
          <w:szCs w:val="32"/>
        </w:rPr>
      </w:pPr>
    </w:p>
    <w:p w14:paraId="0539F6DB">
      <w:pPr>
        <w:pStyle w:val="6"/>
        <w:spacing w:line="500" w:lineRule="exact"/>
        <w:jc w:val="center"/>
        <w:rPr>
          <w:rFonts w:ascii="楷体_GB2312" w:hAnsi="楷体_GB2312" w:eastAsia="楷体_GB2312" w:cs="楷体_GB2312"/>
          <w:b/>
          <w:sz w:val="32"/>
          <w:szCs w:val="32"/>
        </w:rPr>
      </w:pPr>
    </w:p>
    <w:p w14:paraId="2DA04EA4">
      <w:pPr>
        <w:pStyle w:val="6"/>
        <w:spacing w:line="500" w:lineRule="exact"/>
        <w:jc w:val="center"/>
        <w:rPr>
          <w:rFonts w:ascii="楷体_GB2312" w:hAnsi="楷体_GB2312" w:eastAsia="楷体_GB2312" w:cs="楷体_GB2312"/>
          <w:b/>
          <w:sz w:val="32"/>
          <w:szCs w:val="32"/>
        </w:rPr>
      </w:pPr>
    </w:p>
    <w:p w14:paraId="5510F48E">
      <w:pPr>
        <w:pStyle w:val="6"/>
        <w:spacing w:line="500" w:lineRule="exact"/>
        <w:jc w:val="center"/>
        <w:rPr>
          <w:rFonts w:ascii="楷体_GB2312" w:hAnsi="楷体_GB2312" w:eastAsia="楷体_GB2312" w:cs="楷体_GB2312"/>
          <w:b/>
          <w:sz w:val="32"/>
          <w:szCs w:val="32"/>
        </w:rPr>
      </w:pPr>
    </w:p>
    <w:p w14:paraId="38C9B952">
      <w:pPr>
        <w:pStyle w:val="6"/>
        <w:spacing w:line="500" w:lineRule="exact"/>
        <w:jc w:val="center"/>
        <w:rPr>
          <w:rFonts w:ascii="楷体_GB2312" w:hAnsi="楷体_GB2312" w:eastAsia="楷体_GB2312" w:cs="楷体_GB2312"/>
          <w:b/>
          <w:sz w:val="32"/>
          <w:szCs w:val="32"/>
        </w:rPr>
      </w:pPr>
    </w:p>
    <w:p w14:paraId="2164152D">
      <w:pPr>
        <w:pStyle w:val="6"/>
        <w:spacing w:line="500" w:lineRule="exact"/>
        <w:jc w:val="center"/>
        <w:rPr>
          <w:rFonts w:ascii="楷体_GB2312" w:hAnsi="楷体_GB2312" w:eastAsia="楷体_GB2312" w:cs="楷体_GB2312"/>
          <w:b/>
          <w:sz w:val="32"/>
          <w:szCs w:val="32"/>
        </w:rPr>
      </w:pPr>
    </w:p>
    <w:p w14:paraId="2161738F">
      <w:pPr>
        <w:pStyle w:val="6"/>
        <w:spacing w:line="500" w:lineRule="exact"/>
        <w:jc w:val="center"/>
        <w:rPr>
          <w:rFonts w:ascii="楷体_GB2312" w:hAnsi="楷体_GB2312" w:eastAsia="楷体_GB2312" w:cs="楷体_GB2312"/>
          <w:b/>
          <w:sz w:val="32"/>
          <w:szCs w:val="32"/>
        </w:rPr>
      </w:pPr>
    </w:p>
    <w:p w14:paraId="036F97A5">
      <w:pPr>
        <w:pStyle w:val="6"/>
        <w:spacing w:line="50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安阳市殷都区市场监督管理局</w:t>
      </w:r>
    </w:p>
    <w:p w14:paraId="5AB78DD0">
      <w:pPr>
        <w:jc w:val="center"/>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202</w:t>
      </w:r>
      <w:r>
        <w:rPr>
          <w:rFonts w:hint="eastAsia" w:ascii="楷体_GB2312" w:hAnsi="楷体_GB2312" w:eastAsia="楷体_GB2312" w:cs="楷体_GB2312"/>
          <w:b/>
          <w:sz w:val="32"/>
          <w:szCs w:val="32"/>
          <w:lang w:val="en-US" w:eastAsia="zh-CN"/>
        </w:rPr>
        <w:t>4</w:t>
      </w:r>
      <w:r>
        <w:rPr>
          <w:rFonts w:hint="eastAsia" w:ascii="楷体_GB2312" w:hAnsi="楷体_GB2312" w:eastAsia="楷体_GB2312" w:cs="楷体_GB2312"/>
          <w:b/>
          <w:sz w:val="32"/>
          <w:szCs w:val="32"/>
        </w:rPr>
        <w:t>年</w:t>
      </w:r>
      <w:r>
        <w:rPr>
          <w:rFonts w:hint="eastAsia" w:ascii="楷体_GB2312" w:hAnsi="楷体_GB2312" w:eastAsia="楷体_GB2312" w:cs="楷体_GB2312"/>
          <w:b/>
          <w:sz w:val="32"/>
          <w:szCs w:val="32"/>
          <w:lang w:val="en-US" w:eastAsia="zh-CN"/>
        </w:rPr>
        <w:t>07</w:t>
      </w:r>
      <w:r>
        <w:rPr>
          <w:rFonts w:hint="eastAsia" w:ascii="楷体_GB2312" w:hAnsi="楷体_GB2312" w:eastAsia="楷体_GB2312" w:cs="楷体_GB2312"/>
          <w:b/>
          <w:sz w:val="32"/>
          <w:szCs w:val="32"/>
        </w:rPr>
        <w:t>月</w:t>
      </w:r>
    </w:p>
    <w:p w14:paraId="218E1DCD">
      <w:pPr>
        <w:jc w:val="center"/>
      </w:pPr>
      <w:r>
        <w:br w:type="page"/>
      </w:r>
    </w:p>
    <w:p w14:paraId="7D1E1514">
      <w:pPr>
        <w:widowControl/>
        <w:jc w:val="left"/>
        <w:rPr>
          <w:rFonts w:eastAsia="方正小标宋_GBK"/>
          <w:b/>
          <w:sz w:val="36"/>
          <w:szCs w:val="36"/>
        </w:rPr>
      </w:pPr>
    </w:p>
    <w:p w14:paraId="2B39867A">
      <w:pPr>
        <w:pStyle w:val="2"/>
        <w:keepNext/>
        <w:keepLines/>
        <w:pageBreakBefore w:val="0"/>
        <w:widowControl w:val="0"/>
        <w:kinsoku/>
        <w:wordWrap/>
        <w:overflowPunct/>
        <w:topLinePunct w:val="0"/>
        <w:autoSpaceDE/>
        <w:autoSpaceDN/>
        <w:bidi w:val="0"/>
        <w:adjustRightInd/>
        <w:snapToGrid/>
        <w:spacing w:before="0" w:after="0"/>
        <w:jc w:val="center"/>
        <w:textAlignment w:val="auto"/>
        <w:rPr>
          <w:sz w:val="30"/>
          <w:szCs w:val="30"/>
        </w:rPr>
      </w:pPr>
      <w:r>
        <w:rPr>
          <w:rFonts w:hint="eastAsia"/>
          <w:sz w:val="30"/>
          <w:szCs w:val="30"/>
        </w:rPr>
        <w:t>成品油产品质量抽查实施细则</w:t>
      </w:r>
    </w:p>
    <w:p w14:paraId="472930CE">
      <w:pPr>
        <w:snapToGrid w:val="0"/>
        <w:spacing w:line="560" w:lineRule="exact"/>
        <w:rPr>
          <w:rFonts w:ascii="宋体" w:hAnsi="宋体"/>
          <w:color w:val="000000"/>
          <w:szCs w:val="28"/>
        </w:rPr>
      </w:pPr>
      <w:r>
        <w:rPr>
          <w:rFonts w:ascii="宋体" w:hAnsi="宋体"/>
          <w:color w:val="000000"/>
          <w:szCs w:val="28"/>
        </w:rPr>
        <w:t>1 抽样方法</w:t>
      </w:r>
    </w:p>
    <w:p w14:paraId="77E7CAA6">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242DD8A4">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7C879A0F">
      <w:pPr>
        <w:snapToGrid w:val="0"/>
        <w:spacing w:line="560" w:lineRule="exact"/>
        <w:ind w:firstLine="560" w:firstLineChars="200"/>
        <w:rPr>
          <w:rFonts w:ascii="宋体" w:hAnsi="宋体"/>
          <w:color w:val="000000"/>
          <w:szCs w:val="28"/>
        </w:rPr>
      </w:pPr>
      <w:r>
        <w:rPr>
          <w:rFonts w:ascii="宋体" w:hAnsi="宋体"/>
          <w:color w:val="000000"/>
          <w:szCs w:val="28"/>
        </w:rPr>
        <w:t>每种产品抽取样品数量见表1。</w:t>
      </w:r>
    </w:p>
    <w:p w14:paraId="6F53BA7D">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表1 抽样数量</w:t>
      </w:r>
    </w:p>
    <w:tbl>
      <w:tblPr>
        <w:tblStyle w:val="12"/>
        <w:tblW w:w="47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5"/>
        <w:gridCol w:w="2948"/>
        <w:gridCol w:w="1356"/>
        <w:gridCol w:w="1352"/>
        <w:gridCol w:w="1417"/>
      </w:tblGrid>
      <w:tr w14:paraId="6348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pct"/>
            <w:tcBorders>
              <w:top w:val="single" w:color="000000" w:sz="8" w:space="0"/>
              <w:left w:val="single" w:color="000000" w:sz="8" w:space="0"/>
              <w:bottom w:val="single" w:color="000000" w:sz="8" w:space="0"/>
              <w:right w:val="single" w:color="000000" w:sz="8" w:space="0"/>
            </w:tcBorders>
            <w:noWrap w:val="0"/>
            <w:vAlign w:val="center"/>
          </w:tcPr>
          <w:p w14:paraId="22737802">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33" w:type="pct"/>
            <w:tcBorders>
              <w:top w:val="single" w:color="000000" w:sz="8" w:space="0"/>
              <w:left w:val="single" w:color="000000" w:sz="8" w:space="0"/>
              <w:bottom w:val="single" w:color="000000" w:sz="8" w:space="0"/>
              <w:right w:val="single" w:color="000000" w:sz="8" w:space="0"/>
            </w:tcBorders>
            <w:noWrap w:val="0"/>
            <w:vAlign w:val="center"/>
          </w:tcPr>
          <w:p w14:paraId="3743F839">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 种</w:t>
            </w:r>
          </w:p>
        </w:tc>
        <w:tc>
          <w:tcPr>
            <w:tcW w:w="843" w:type="pct"/>
            <w:tcBorders>
              <w:top w:val="single" w:color="000000" w:sz="8" w:space="0"/>
              <w:left w:val="single" w:color="000000" w:sz="8" w:space="0"/>
              <w:bottom w:val="single" w:color="000000" w:sz="8" w:space="0"/>
              <w:right w:val="single" w:color="000000" w:sz="8" w:space="0"/>
            </w:tcBorders>
            <w:noWrap w:val="0"/>
            <w:vAlign w:val="center"/>
          </w:tcPr>
          <w:p w14:paraId="479B0871">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抽样数量</w:t>
            </w:r>
          </w:p>
        </w:tc>
        <w:tc>
          <w:tcPr>
            <w:tcW w:w="841" w:type="pct"/>
            <w:tcBorders>
              <w:top w:val="single" w:color="000000" w:sz="8" w:space="0"/>
              <w:left w:val="single" w:color="000000" w:sz="8" w:space="0"/>
              <w:bottom w:val="single" w:color="000000" w:sz="8" w:space="0"/>
              <w:right w:val="single" w:color="000000" w:sz="8" w:space="0"/>
            </w:tcBorders>
            <w:noWrap w:val="0"/>
            <w:vAlign w:val="center"/>
          </w:tcPr>
          <w:p w14:paraId="38920EA6">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检验样品</w:t>
            </w:r>
          </w:p>
        </w:tc>
        <w:tc>
          <w:tcPr>
            <w:tcW w:w="881" w:type="pct"/>
            <w:tcBorders>
              <w:top w:val="single" w:color="000000" w:sz="8" w:space="0"/>
              <w:left w:val="single" w:color="000000" w:sz="8" w:space="0"/>
              <w:bottom w:val="single" w:color="000000" w:sz="8" w:space="0"/>
              <w:right w:val="single" w:color="000000" w:sz="8" w:space="0"/>
            </w:tcBorders>
            <w:noWrap w:val="0"/>
            <w:vAlign w:val="center"/>
          </w:tcPr>
          <w:p w14:paraId="407119E3">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备份样品</w:t>
            </w:r>
          </w:p>
        </w:tc>
      </w:tr>
      <w:tr w14:paraId="15E1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14:paraId="5CCB11BB">
            <w:pPr>
              <w:keepNext w:val="0"/>
              <w:keepLines w:val="0"/>
              <w:numPr>
                <w:ilvl w:val="0"/>
                <w:numId w:val="1"/>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1833" w:type="pct"/>
            <w:tcBorders>
              <w:top w:val="single" w:color="auto" w:sz="4" w:space="0"/>
              <w:left w:val="single" w:color="auto" w:sz="4" w:space="0"/>
              <w:bottom w:val="single" w:color="auto" w:sz="4" w:space="0"/>
              <w:right w:val="single" w:color="000000" w:sz="8" w:space="0"/>
            </w:tcBorders>
            <w:noWrap w:val="0"/>
            <w:vAlign w:val="center"/>
          </w:tcPr>
          <w:p w14:paraId="3C834B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车用乙醇汽油（92#）</w:t>
            </w:r>
          </w:p>
        </w:tc>
        <w:tc>
          <w:tcPr>
            <w:tcW w:w="843" w:type="pct"/>
            <w:tcBorders>
              <w:top w:val="single" w:color="000000" w:sz="8" w:space="0"/>
              <w:left w:val="single" w:color="000000" w:sz="8" w:space="0"/>
              <w:bottom w:val="single" w:color="000000" w:sz="8" w:space="0"/>
              <w:right w:val="single" w:color="000000" w:sz="8" w:space="0"/>
            </w:tcBorders>
            <w:noWrap w:val="0"/>
            <w:vAlign w:val="center"/>
          </w:tcPr>
          <w:p w14:paraId="51C5ECB7">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4L</w:t>
            </w:r>
          </w:p>
        </w:tc>
        <w:tc>
          <w:tcPr>
            <w:tcW w:w="841" w:type="pct"/>
            <w:tcBorders>
              <w:top w:val="single" w:color="000000" w:sz="8" w:space="0"/>
              <w:left w:val="single" w:color="000000" w:sz="8" w:space="0"/>
              <w:bottom w:val="single" w:color="000000" w:sz="8" w:space="0"/>
              <w:right w:val="single" w:color="000000" w:sz="8" w:space="0"/>
            </w:tcBorders>
            <w:noWrap w:val="0"/>
            <w:vAlign w:val="center"/>
          </w:tcPr>
          <w:p w14:paraId="2DB3B828">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2L</w:t>
            </w:r>
          </w:p>
        </w:tc>
        <w:tc>
          <w:tcPr>
            <w:tcW w:w="881" w:type="pct"/>
            <w:tcBorders>
              <w:top w:val="single" w:color="000000" w:sz="8" w:space="0"/>
              <w:left w:val="single" w:color="000000" w:sz="8" w:space="0"/>
              <w:bottom w:val="single" w:color="000000" w:sz="8" w:space="0"/>
              <w:right w:val="single" w:color="000000" w:sz="8" w:space="0"/>
            </w:tcBorders>
            <w:noWrap w:val="0"/>
            <w:vAlign w:val="center"/>
          </w:tcPr>
          <w:p w14:paraId="592BA6A5">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2L</w:t>
            </w:r>
          </w:p>
        </w:tc>
      </w:tr>
      <w:tr w14:paraId="7AEE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14:paraId="312C8414">
            <w:pPr>
              <w:keepNext w:val="0"/>
              <w:keepLines w:val="0"/>
              <w:numPr>
                <w:ilvl w:val="0"/>
                <w:numId w:val="1"/>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1833" w:type="pct"/>
            <w:tcBorders>
              <w:top w:val="single" w:color="auto" w:sz="4" w:space="0"/>
              <w:left w:val="single" w:color="auto" w:sz="4" w:space="0"/>
              <w:bottom w:val="single" w:color="auto" w:sz="4" w:space="0"/>
              <w:right w:val="single" w:color="000000" w:sz="8" w:space="0"/>
            </w:tcBorders>
            <w:noWrap w:val="0"/>
            <w:vAlign w:val="center"/>
          </w:tcPr>
          <w:p w14:paraId="66B48C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车用乙醇汽油（95#）</w:t>
            </w:r>
          </w:p>
        </w:tc>
        <w:tc>
          <w:tcPr>
            <w:tcW w:w="843" w:type="pct"/>
            <w:tcBorders>
              <w:top w:val="single" w:color="000000" w:sz="8" w:space="0"/>
              <w:left w:val="single" w:color="000000" w:sz="8" w:space="0"/>
              <w:bottom w:val="single" w:color="000000" w:sz="8" w:space="0"/>
              <w:right w:val="single" w:color="000000" w:sz="8" w:space="0"/>
            </w:tcBorders>
            <w:noWrap w:val="0"/>
            <w:vAlign w:val="center"/>
          </w:tcPr>
          <w:p w14:paraId="59C30728">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4L</w:t>
            </w:r>
          </w:p>
        </w:tc>
        <w:tc>
          <w:tcPr>
            <w:tcW w:w="841" w:type="pct"/>
            <w:tcBorders>
              <w:top w:val="single" w:color="000000" w:sz="8" w:space="0"/>
              <w:left w:val="single" w:color="000000" w:sz="8" w:space="0"/>
              <w:bottom w:val="single" w:color="000000" w:sz="8" w:space="0"/>
              <w:right w:val="single" w:color="000000" w:sz="8" w:space="0"/>
            </w:tcBorders>
            <w:noWrap w:val="0"/>
            <w:vAlign w:val="center"/>
          </w:tcPr>
          <w:p w14:paraId="2F79ECE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2L</w:t>
            </w:r>
          </w:p>
        </w:tc>
        <w:tc>
          <w:tcPr>
            <w:tcW w:w="881" w:type="pct"/>
            <w:tcBorders>
              <w:top w:val="single" w:color="000000" w:sz="8" w:space="0"/>
              <w:left w:val="single" w:color="000000" w:sz="8" w:space="0"/>
              <w:bottom w:val="single" w:color="000000" w:sz="8" w:space="0"/>
              <w:right w:val="single" w:color="000000" w:sz="8" w:space="0"/>
            </w:tcBorders>
            <w:noWrap w:val="0"/>
            <w:vAlign w:val="center"/>
          </w:tcPr>
          <w:p w14:paraId="3783EBA7">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2L</w:t>
            </w:r>
          </w:p>
        </w:tc>
      </w:tr>
      <w:tr w14:paraId="1442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14:paraId="598AF9F5">
            <w:pPr>
              <w:keepNext w:val="0"/>
              <w:keepLines w:val="0"/>
              <w:numPr>
                <w:ilvl w:val="0"/>
                <w:numId w:val="1"/>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1833" w:type="pct"/>
            <w:tcBorders>
              <w:top w:val="single" w:color="auto" w:sz="4" w:space="0"/>
              <w:left w:val="single" w:color="auto" w:sz="4" w:space="0"/>
              <w:bottom w:val="single" w:color="auto" w:sz="4" w:space="0"/>
              <w:right w:val="single" w:color="000000" w:sz="8" w:space="0"/>
            </w:tcBorders>
            <w:noWrap w:val="0"/>
            <w:vAlign w:val="center"/>
          </w:tcPr>
          <w:p w14:paraId="2CCC70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车用柴油（0#）</w:t>
            </w:r>
          </w:p>
        </w:tc>
        <w:tc>
          <w:tcPr>
            <w:tcW w:w="843" w:type="pct"/>
            <w:tcBorders>
              <w:top w:val="single" w:color="000000" w:sz="8" w:space="0"/>
              <w:left w:val="single" w:color="000000" w:sz="8" w:space="0"/>
              <w:bottom w:val="single" w:color="000000" w:sz="8" w:space="0"/>
              <w:right w:val="single" w:color="000000" w:sz="8" w:space="0"/>
            </w:tcBorders>
            <w:noWrap w:val="0"/>
            <w:vAlign w:val="center"/>
          </w:tcPr>
          <w:p w14:paraId="6F9A70A7">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4L</w:t>
            </w:r>
          </w:p>
        </w:tc>
        <w:tc>
          <w:tcPr>
            <w:tcW w:w="841" w:type="pct"/>
            <w:tcBorders>
              <w:top w:val="single" w:color="000000" w:sz="8" w:space="0"/>
              <w:left w:val="single" w:color="000000" w:sz="8" w:space="0"/>
              <w:bottom w:val="single" w:color="000000" w:sz="8" w:space="0"/>
              <w:right w:val="single" w:color="000000" w:sz="8" w:space="0"/>
            </w:tcBorders>
            <w:noWrap w:val="0"/>
            <w:vAlign w:val="center"/>
          </w:tcPr>
          <w:p w14:paraId="76E22258">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2L</w:t>
            </w:r>
          </w:p>
        </w:tc>
        <w:tc>
          <w:tcPr>
            <w:tcW w:w="881" w:type="pct"/>
            <w:tcBorders>
              <w:top w:val="single" w:color="000000" w:sz="8" w:space="0"/>
              <w:left w:val="single" w:color="000000" w:sz="8" w:space="0"/>
              <w:bottom w:val="single" w:color="000000" w:sz="8" w:space="0"/>
              <w:right w:val="single" w:color="000000" w:sz="8" w:space="0"/>
            </w:tcBorders>
            <w:noWrap w:val="0"/>
            <w:vAlign w:val="center"/>
          </w:tcPr>
          <w:p w14:paraId="13178D8A">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2L</w:t>
            </w:r>
          </w:p>
        </w:tc>
      </w:tr>
      <w:tr w14:paraId="1A65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14:paraId="52D28248">
            <w:pPr>
              <w:keepNext w:val="0"/>
              <w:keepLines w:val="0"/>
              <w:numPr>
                <w:ilvl w:val="0"/>
                <w:numId w:val="1"/>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1833" w:type="pct"/>
            <w:tcBorders>
              <w:top w:val="single" w:color="auto" w:sz="4" w:space="0"/>
              <w:left w:val="single" w:color="auto" w:sz="4" w:space="0"/>
              <w:bottom w:val="single" w:color="auto" w:sz="4" w:space="0"/>
              <w:right w:val="single" w:color="000000" w:sz="8" w:space="0"/>
            </w:tcBorders>
            <w:noWrap w:val="0"/>
            <w:vAlign w:val="center"/>
          </w:tcPr>
          <w:p w14:paraId="6FEB77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车用尿素</w:t>
            </w:r>
          </w:p>
        </w:tc>
        <w:tc>
          <w:tcPr>
            <w:tcW w:w="843" w:type="pct"/>
            <w:tcBorders>
              <w:top w:val="single" w:color="000000" w:sz="8" w:space="0"/>
              <w:left w:val="single" w:color="000000" w:sz="8" w:space="0"/>
              <w:bottom w:val="single" w:color="000000" w:sz="8" w:space="0"/>
              <w:right w:val="single" w:color="000000" w:sz="8" w:space="0"/>
            </w:tcBorders>
            <w:noWrap w:val="0"/>
            <w:vAlign w:val="center"/>
          </w:tcPr>
          <w:p w14:paraId="6D33EEF5">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2桶</w:t>
            </w:r>
          </w:p>
        </w:tc>
        <w:tc>
          <w:tcPr>
            <w:tcW w:w="841" w:type="pct"/>
            <w:tcBorders>
              <w:top w:val="single" w:color="000000" w:sz="8" w:space="0"/>
              <w:left w:val="single" w:color="000000" w:sz="8" w:space="0"/>
              <w:bottom w:val="single" w:color="000000" w:sz="8" w:space="0"/>
              <w:right w:val="single" w:color="000000" w:sz="8" w:space="0"/>
            </w:tcBorders>
            <w:noWrap w:val="0"/>
            <w:vAlign w:val="center"/>
          </w:tcPr>
          <w:p w14:paraId="5BC67451">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1桶</w:t>
            </w:r>
          </w:p>
        </w:tc>
        <w:tc>
          <w:tcPr>
            <w:tcW w:w="881" w:type="pct"/>
            <w:tcBorders>
              <w:top w:val="single" w:color="000000" w:sz="8" w:space="0"/>
              <w:left w:val="single" w:color="000000" w:sz="8" w:space="0"/>
              <w:bottom w:val="single" w:color="000000" w:sz="8" w:space="0"/>
              <w:right w:val="single" w:color="000000" w:sz="8" w:space="0"/>
            </w:tcBorders>
            <w:noWrap w:val="0"/>
            <w:vAlign w:val="center"/>
          </w:tcPr>
          <w:p w14:paraId="69BAA39C">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1桶</w:t>
            </w:r>
          </w:p>
        </w:tc>
      </w:tr>
    </w:tbl>
    <w:p w14:paraId="4ECECBFC">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color w:val="000000"/>
          <w:szCs w:val="28"/>
        </w:rPr>
      </w:pPr>
      <w:r>
        <w:rPr>
          <w:rFonts w:ascii="宋体" w:hAnsi="宋体"/>
          <w:color w:val="000000"/>
          <w:szCs w:val="28"/>
        </w:rPr>
        <w:t>2 检验依据</w:t>
      </w:r>
    </w:p>
    <w:p w14:paraId="2DD47DDD">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宋体"/>
          <w:color w:val="000000"/>
          <w:sz w:val="28"/>
          <w:szCs w:val="28"/>
        </w:rPr>
      </w:pPr>
      <w:r>
        <w:rPr>
          <w:rFonts w:ascii="宋体" w:hAnsi="宋体"/>
          <w:color w:val="000000"/>
          <w:szCs w:val="28"/>
        </w:rPr>
        <w:t xml:space="preserve">表2 </w:t>
      </w:r>
      <w:r>
        <w:rPr>
          <w:rFonts w:hint="eastAsia" w:ascii="宋体" w:hAnsi="宋体" w:cs="宋体"/>
          <w:spacing w:val="8"/>
          <w:position w:val="1"/>
          <w:sz w:val="28"/>
          <w:szCs w:val="28"/>
          <w:lang w:val="en-US" w:eastAsia="zh-CN"/>
        </w:rPr>
        <w:t>车用乙醇汽油（92#、95#）</w:t>
      </w:r>
      <w:r>
        <w:rPr>
          <w:rFonts w:hint="eastAsia" w:ascii="宋体" w:hAnsi="宋体" w:eastAsia="宋体" w:cs="宋体"/>
          <w:color w:val="000000"/>
          <w:sz w:val="28"/>
          <w:szCs w:val="28"/>
        </w:rPr>
        <w:t>检验依据</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444"/>
        <w:gridCol w:w="4281"/>
      </w:tblGrid>
      <w:tr w14:paraId="48A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126DE0E">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序号</w:t>
            </w:r>
          </w:p>
        </w:tc>
        <w:tc>
          <w:tcPr>
            <w:tcW w:w="2021" w:type="pct"/>
            <w:tcBorders>
              <w:top w:val="single" w:color="auto" w:sz="4" w:space="0"/>
              <w:left w:val="single" w:color="auto" w:sz="4" w:space="0"/>
              <w:bottom w:val="single" w:color="auto" w:sz="4" w:space="0"/>
              <w:right w:val="single" w:color="auto" w:sz="4" w:space="0"/>
            </w:tcBorders>
            <w:vAlign w:val="center"/>
          </w:tcPr>
          <w:p w14:paraId="256B85F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检验项目</w:t>
            </w:r>
          </w:p>
        </w:tc>
        <w:tc>
          <w:tcPr>
            <w:tcW w:w="2512" w:type="pct"/>
            <w:tcBorders>
              <w:top w:val="single" w:color="auto" w:sz="4" w:space="0"/>
              <w:left w:val="single" w:color="auto" w:sz="4" w:space="0"/>
              <w:bottom w:val="single" w:color="auto" w:sz="4" w:space="0"/>
              <w:right w:val="single" w:color="auto" w:sz="4" w:space="0"/>
            </w:tcBorders>
            <w:vAlign w:val="center"/>
          </w:tcPr>
          <w:p w14:paraId="6BFC2BD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检验方法</w:t>
            </w:r>
          </w:p>
        </w:tc>
      </w:tr>
      <w:tr w14:paraId="0ECF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C86029C">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4725877A">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密度（20℃）</w:t>
            </w:r>
          </w:p>
        </w:tc>
        <w:tc>
          <w:tcPr>
            <w:tcW w:w="2512" w:type="pct"/>
            <w:tcBorders>
              <w:top w:val="single" w:color="auto" w:sz="4" w:space="0"/>
              <w:left w:val="single" w:color="auto" w:sz="4" w:space="0"/>
              <w:bottom w:val="single" w:color="auto" w:sz="4" w:space="0"/>
              <w:right w:val="single" w:color="auto" w:sz="4" w:space="0"/>
            </w:tcBorders>
            <w:vAlign w:val="center"/>
          </w:tcPr>
          <w:p w14:paraId="0B1A06BA">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GB/T1884-2000</w:t>
            </w:r>
          </w:p>
          <w:p w14:paraId="47B6D0D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SH/T 0604-2000</w:t>
            </w:r>
          </w:p>
        </w:tc>
      </w:tr>
      <w:tr w14:paraId="2ADD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CAB1C44">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4E12390E">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硫含量</w:t>
            </w:r>
          </w:p>
        </w:tc>
        <w:tc>
          <w:tcPr>
            <w:tcW w:w="2512" w:type="pct"/>
            <w:tcBorders>
              <w:top w:val="single" w:color="auto" w:sz="4" w:space="0"/>
              <w:left w:val="single" w:color="auto" w:sz="4" w:space="0"/>
              <w:bottom w:val="single" w:color="auto" w:sz="4" w:space="0"/>
              <w:right w:val="single" w:color="auto" w:sz="4" w:space="0"/>
            </w:tcBorders>
            <w:vAlign w:val="center"/>
          </w:tcPr>
          <w:p w14:paraId="36C6E7D1">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SH/T 0689-2000</w:t>
            </w:r>
          </w:p>
        </w:tc>
      </w:tr>
      <w:tr w14:paraId="2BB4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21A0399">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633EA0A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烯烃含量</w:t>
            </w:r>
          </w:p>
        </w:tc>
        <w:tc>
          <w:tcPr>
            <w:tcW w:w="2512" w:type="pct"/>
            <w:tcBorders>
              <w:top w:val="single" w:color="auto" w:sz="4" w:space="0"/>
              <w:left w:val="single" w:color="auto" w:sz="4" w:space="0"/>
              <w:bottom w:val="single" w:color="auto" w:sz="4" w:space="0"/>
              <w:right w:val="single" w:color="auto" w:sz="4" w:space="0"/>
            </w:tcBorders>
            <w:vAlign w:val="center"/>
          </w:tcPr>
          <w:p w14:paraId="0299A975">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11132-2022</w:t>
            </w:r>
          </w:p>
        </w:tc>
      </w:tr>
      <w:tr w14:paraId="6D31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80E987A">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4775C073">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胶质含量</w:t>
            </w:r>
          </w:p>
        </w:tc>
        <w:tc>
          <w:tcPr>
            <w:tcW w:w="2512" w:type="pct"/>
            <w:tcBorders>
              <w:top w:val="single" w:color="auto" w:sz="4" w:space="0"/>
              <w:left w:val="single" w:color="auto" w:sz="4" w:space="0"/>
              <w:bottom w:val="single" w:color="auto" w:sz="4" w:space="0"/>
              <w:right w:val="single" w:color="auto" w:sz="4" w:space="0"/>
            </w:tcBorders>
            <w:vAlign w:val="center"/>
          </w:tcPr>
          <w:p w14:paraId="5BCB9927">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8019-2008</w:t>
            </w:r>
          </w:p>
        </w:tc>
      </w:tr>
      <w:tr w14:paraId="515B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F803786">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1CB7F13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研究法辛烷值</w:t>
            </w:r>
          </w:p>
        </w:tc>
        <w:tc>
          <w:tcPr>
            <w:tcW w:w="2512" w:type="pct"/>
            <w:tcBorders>
              <w:top w:val="single" w:color="auto" w:sz="4" w:space="0"/>
              <w:left w:val="single" w:color="auto" w:sz="4" w:space="0"/>
              <w:bottom w:val="single" w:color="auto" w:sz="4" w:space="0"/>
              <w:right w:val="single" w:color="auto" w:sz="4" w:space="0"/>
            </w:tcBorders>
            <w:vAlign w:val="center"/>
          </w:tcPr>
          <w:p w14:paraId="0ADA104E">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5487-2015</w:t>
            </w:r>
          </w:p>
        </w:tc>
      </w:tr>
      <w:tr w14:paraId="6F7C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3301BC0">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312DC98C">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乙醇含量</w:t>
            </w:r>
          </w:p>
        </w:tc>
        <w:tc>
          <w:tcPr>
            <w:tcW w:w="2512" w:type="pct"/>
            <w:tcBorders>
              <w:top w:val="single" w:color="auto" w:sz="4" w:space="0"/>
              <w:left w:val="single" w:color="auto" w:sz="4" w:space="0"/>
              <w:bottom w:val="single" w:color="auto" w:sz="4" w:space="0"/>
              <w:right w:val="single" w:color="auto" w:sz="4" w:space="0"/>
            </w:tcBorders>
            <w:vAlign w:val="center"/>
          </w:tcPr>
          <w:p w14:paraId="57ED2743">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NB/SH/T 0663-2014</w:t>
            </w:r>
          </w:p>
        </w:tc>
      </w:tr>
      <w:tr w14:paraId="4778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24F0E76">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7D84781A">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其他有机含氧化合物含量</w:t>
            </w:r>
          </w:p>
        </w:tc>
        <w:tc>
          <w:tcPr>
            <w:tcW w:w="2512" w:type="pct"/>
            <w:tcBorders>
              <w:top w:val="single" w:color="auto" w:sz="4" w:space="0"/>
              <w:left w:val="single" w:color="auto" w:sz="4" w:space="0"/>
              <w:bottom w:val="single" w:color="auto" w:sz="4" w:space="0"/>
              <w:right w:val="single" w:color="auto" w:sz="4" w:space="0"/>
            </w:tcBorders>
            <w:vAlign w:val="center"/>
          </w:tcPr>
          <w:p w14:paraId="56A2D0C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NB/SH/T 0663-2014</w:t>
            </w:r>
          </w:p>
        </w:tc>
      </w:tr>
      <w:tr w14:paraId="6284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8422861">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4A31E9A7">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锰含量</w:t>
            </w:r>
          </w:p>
        </w:tc>
        <w:tc>
          <w:tcPr>
            <w:tcW w:w="2512" w:type="pct"/>
            <w:tcBorders>
              <w:top w:val="single" w:color="auto" w:sz="4" w:space="0"/>
              <w:left w:val="single" w:color="auto" w:sz="4" w:space="0"/>
              <w:bottom w:val="single" w:color="auto" w:sz="4" w:space="0"/>
              <w:right w:val="single" w:color="auto" w:sz="4" w:space="0"/>
            </w:tcBorders>
            <w:vAlign w:val="center"/>
          </w:tcPr>
          <w:p w14:paraId="136FFA1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NB/SH/T 0711-2019</w:t>
            </w:r>
          </w:p>
        </w:tc>
      </w:tr>
      <w:tr w14:paraId="3C37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D92335C">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7A4F180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铁含量</w:t>
            </w:r>
          </w:p>
        </w:tc>
        <w:tc>
          <w:tcPr>
            <w:tcW w:w="2512" w:type="pct"/>
            <w:tcBorders>
              <w:top w:val="single" w:color="auto" w:sz="4" w:space="0"/>
              <w:left w:val="single" w:color="auto" w:sz="4" w:space="0"/>
              <w:bottom w:val="single" w:color="auto" w:sz="4" w:space="0"/>
              <w:right w:val="single" w:color="auto" w:sz="4" w:space="0"/>
            </w:tcBorders>
            <w:vAlign w:val="center"/>
          </w:tcPr>
          <w:p w14:paraId="08121D21">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SH/T 0712-2002</w:t>
            </w:r>
          </w:p>
        </w:tc>
      </w:tr>
      <w:tr w14:paraId="7E8C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E146C12">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1708F9BA">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水分</w:t>
            </w:r>
          </w:p>
        </w:tc>
        <w:tc>
          <w:tcPr>
            <w:tcW w:w="2512" w:type="pct"/>
            <w:tcBorders>
              <w:top w:val="single" w:color="auto" w:sz="4" w:space="0"/>
              <w:left w:val="single" w:color="auto" w:sz="4" w:space="0"/>
              <w:bottom w:val="single" w:color="auto" w:sz="4" w:space="0"/>
              <w:right w:val="single" w:color="auto" w:sz="4" w:space="0"/>
            </w:tcBorders>
            <w:vAlign w:val="center"/>
          </w:tcPr>
          <w:p w14:paraId="573E3A4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SH/T 0246-1992</w:t>
            </w:r>
          </w:p>
        </w:tc>
      </w:tr>
      <w:tr w14:paraId="249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AB829F4">
            <w:pPr>
              <w:keepNext w:val="0"/>
              <w:keepLines w:val="0"/>
              <w:numPr>
                <w:ilvl w:val="0"/>
                <w:numId w:val="2"/>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2021" w:type="pct"/>
            <w:tcBorders>
              <w:top w:val="single" w:color="auto" w:sz="4" w:space="0"/>
              <w:left w:val="single" w:color="auto" w:sz="4" w:space="0"/>
              <w:bottom w:val="single" w:color="auto" w:sz="4" w:space="0"/>
              <w:right w:val="single" w:color="auto" w:sz="4" w:space="0"/>
            </w:tcBorders>
            <w:vAlign w:val="center"/>
          </w:tcPr>
          <w:p w14:paraId="55D17CE8">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机械杂质</w:t>
            </w:r>
          </w:p>
        </w:tc>
        <w:tc>
          <w:tcPr>
            <w:tcW w:w="2512" w:type="pct"/>
            <w:tcBorders>
              <w:top w:val="single" w:color="auto" w:sz="4" w:space="0"/>
              <w:left w:val="single" w:color="auto" w:sz="4" w:space="0"/>
              <w:bottom w:val="single" w:color="auto" w:sz="4" w:space="0"/>
              <w:right w:val="single" w:color="auto" w:sz="4" w:space="0"/>
            </w:tcBorders>
            <w:vAlign w:val="center"/>
          </w:tcPr>
          <w:p w14:paraId="06D05674">
            <w:pPr>
              <w:keepNext w:val="0"/>
              <w:keepLines w:val="0"/>
              <w:suppressLineNumbers w:val="0"/>
              <w:bidi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cs="宋体"/>
                <w:sz w:val="24"/>
                <w:szCs w:val="24"/>
                <w:lang w:val="en-US" w:eastAsia="zh-CN"/>
              </w:rPr>
              <w:t>目测法</w:t>
            </w:r>
          </w:p>
          <w:p w14:paraId="331ECD1A">
            <w:pPr>
              <w:keepNext w:val="0"/>
              <w:keepLines w:val="0"/>
              <w:suppressLineNumbers w:val="0"/>
              <w:bidi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cs="宋体"/>
                <w:sz w:val="24"/>
                <w:szCs w:val="24"/>
                <w:lang w:val="en-US" w:eastAsia="zh-CN"/>
              </w:rPr>
              <w:t>GB/T 511-2010</w:t>
            </w:r>
          </w:p>
        </w:tc>
      </w:tr>
    </w:tbl>
    <w:p w14:paraId="372B2DB6">
      <w:pPr>
        <w:adjustRightInd w:val="0"/>
        <w:snapToGrid w:val="0"/>
        <w:spacing w:line="440" w:lineRule="exact"/>
        <w:jc w:val="center"/>
        <w:rPr>
          <w:rFonts w:hint="eastAsia" w:ascii="宋体" w:hAnsi="宋体" w:eastAsia="宋体" w:cs="宋体"/>
          <w:color w:val="000000"/>
          <w:sz w:val="28"/>
          <w:szCs w:val="28"/>
        </w:rPr>
      </w:pPr>
    </w:p>
    <w:p w14:paraId="5BDFDD9F">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 xml:space="preserve">表3 </w:t>
      </w:r>
      <w:r>
        <w:rPr>
          <w:rFonts w:hint="eastAsia" w:ascii="宋体" w:hAnsi="宋体"/>
          <w:color w:val="000000"/>
          <w:szCs w:val="28"/>
        </w:rPr>
        <w:t>车用柴油</w:t>
      </w:r>
      <w:r>
        <w:rPr>
          <w:rFonts w:ascii="宋体" w:hAnsi="宋体"/>
          <w:color w:val="000000"/>
          <w:szCs w:val="28"/>
        </w:rPr>
        <w:t>检验依据</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444"/>
        <w:gridCol w:w="4281"/>
      </w:tblGrid>
      <w:tr w14:paraId="0741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596E4E57">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序号</w:t>
            </w:r>
          </w:p>
        </w:tc>
        <w:tc>
          <w:tcPr>
            <w:tcW w:w="2021" w:type="pct"/>
            <w:tcBorders>
              <w:top w:val="single" w:color="auto" w:sz="4" w:space="0"/>
              <w:left w:val="single" w:color="auto" w:sz="4" w:space="0"/>
              <w:bottom w:val="single" w:color="auto" w:sz="4" w:space="0"/>
              <w:right w:val="single" w:color="auto" w:sz="4" w:space="0"/>
            </w:tcBorders>
            <w:vAlign w:val="center"/>
          </w:tcPr>
          <w:p w14:paraId="3E773500">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检验项目</w:t>
            </w:r>
          </w:p>
        </w:tc>
        <w:tc>
          <w:tcPr>
            <w:tcW w:w="2512" w:type="pct"/>
            <w:tcBorders>
              <w:top w:val="single" w:color="auto" w:sz="4" w:space="0"/>
              <w:left w:val="single" w:color="auto" w:sz="4" w:space="0"/>
              <w:bottom w:val="single" w:color="auto" w:sz="4" w:space="0"/>
              <w:right w:val="single" w:color="auto" w:sz="4" w:space="0"/>
            </w:tcBorders>
            <w:vAlign w:val="center"/>
          </w:tcPr>
          <w:p w14:paraId="4B418ED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检验方法</w:t>
            </w:r>
          </w:p>
        </w:tc>
      </w:tr>
      <w:tr w14:paraId="7505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D543A53">
            <w:pPr>
              <w:keepNext w:val="0"/>
              <w:keepLines w:val="0"/>
              <w:numPr>
                <w:ilvl w:val="0"/>
                <w:numId w:val="3"/>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5" w:type="dxa"/>
            <w:tcBorders>
              <w:top w:val="single" w:color="auto" w:sz="4" w:space="0"/>
              <w:left w:val="single" w:color="auto" w:sz="4" w:space="0"/>
              <w:bottom w:val="single" w:color="auto" w:sz="4" w:space="0"/>
              <w:right w:val="single" w:color="auto" w:sz="4" w:space="0"/>
            </w:tcBorders>
            <w:vAlign w:val="center"/>
          </w:tcPr>
          <w:p w14:paraId="21817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密度（20℃）</w:t>
            </w:r>
          </w:p>
        </w:tc>
        <w:tc>
          <w:tcPr>
            <w:tcW w:w="2512" w:type="pct"/>
            <w:tcBorders>
              <w:top w:val="single" w:color="auto" w:sz="4" w:space="0"/>
              <w:left w:val="single" w:color="auto" w:sz="4" w:space="0"/>
              <w:bottom w:val="single" w:color="auto" w:sz="4" w:space="0"/>
              <w:right w:val="single" w:color="auto" w:sz="4" w:space="0"/>
            </w:tcBorders>
            <w:vAlign w:val="center"/>
          </w:tcPr>
          <w:p w14:paraId="05E49FF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GB/T1884-2000</w:t>
            </w:r>
          </w:p>
          <w:p w14:paraId="1A8AEDDC">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SH/T 0604-2000</w:t>
            </w:r>
          </w:p>
        </w:tc>
      </w:tr>
      <w:tr w14:paraId="4B12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D655A80">
            <w:pPr>
              <w:keepNext w:val="0"/>
              <w:keepLines w:val="0"/>
              <w:numPr>
                <w:ilvl w:val="0"/>
                <w:numId w:val="3"/>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5" w:type="dxa"/>
            <w:tcBorders>
              <w:top w:val="single" w:color="auto" w:sz="4" w:space="0"/>
              <w:left w:val="single" w:color="auto" w:sz="4" w:space="0"/>
              <w:bottom w:val="single" w:color="auto" w:sz="4" w:space="0"/>
              <w:right w:val="single" w:color="auto" w:sz="4" w:space="0"/>
            </w:tcBorders>
            <w:vAlign w:val="center"/>
          </w:tcPr>
          <w:p w14:paraId="69274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闪点（闭口）</w:t>
            </w:r>
          </w:p>
        </w:tc>
        <w:tc>
          <w:tcPr>
            <w:tcW w:w="2512" w:type="pct"/>
            <w:tcBorders>
              <w:top w:val="single" w:color="auto" w:sz="4" w:space="0"/>
              <w:left w:val="single" w:color="auto" w:sz="4" w:space="0"/>
              <w:bottom w:val="single" w:color="auto" w:sz="4" w:space="0"/>
              <w:right w:val="single" w:color="auto" w:sz="4" w:space="0"/>
            </w:tcBorders>
            <w:vAlign w:val="center"/>
          </w:tcPr>
          <w:p w14:paraId="401AE7B5">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261-2021</w:t>
            </w:r>
          </w:p>
        </w:tc>
      </w:tr>
      <w:tr w14:paraId="2797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D91B9D2">
            <w:pPr>
              <w:keepNext w:val="0"/>
              <w:keepLines w:val="0"/>
              <w:numPr>
                <w:ilvl w:val="0"/>
                <w:numId w:val="3"/>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5" w:type="dxa"/>
            <w:tcBorders>
              <w:top w:val="single" w:color="auto" w:sz="4" w:space="0"/>
              <w:left w:val="single" w:color="auto" w:sz="4" w:space="0"/>
              <w:bottom w:val="single" w:color="auto" w:sz="4" w:space="0"/>
              <w:right w:val="single" w:color="auto" w:sz="4" w:space="0"/>
            </w:tcBorders>
            <w:vAlign w:val="center"/>
          </w:tcPr>
          <w:p w14:paraId="4CEF9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硫含量</w:t>
            </w:r>
          </w:p>
        </w:tc>
        <w:tc>
          <w:tcPr>
            <w:tcW w:w="2512" w:type="pct"/>
            <w:tcBorders>
              <w:top w:val="single" w:color="auto" w:sz="4" w:space="0"/>
              <w:left w:val="single" w:color="auto" w:sz="4" w:space="0"/>
              <w:bottom w:val="single" w:color="auto" w:sz="4" w:space="0"/>
              <w:right w:val="single" w:color="auto" w:sz="4" w:space="0"/>
            </w:tcBorders>
            <w:vAlign w:val="center"/>
          </w:tcPr>
          <w:p w14:paraId="34492D46">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SH/T 0689-2000</w:t>
            </w:r>
          </w:p>
        </w:tc>
      </w:tr>
      <w:tr w14:paraId="073C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0997D1A">
            <w:pPr>
              <w:keepNext w:val="0"/>
              <w:keepLines w:val="0"/>
              <w:numPr>
                <w:ilvl w:val="0"/>
                <w:numId w:val="3"/>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5" w:type="dxa"/>
            <w:tcBorders>
              <w:top w:val="single" w:color="auto" w:sz="4" w:space="0"/>
              <w:left w:val="single" w:color="auto" w:sz="4" w:space="0"/>
              <w:bottom w:val="single" w:color="auto" w:sz="4" w:space="0"/>
              <w:right w:val="single" w:color="auto" w:sz="4" w:space="0"/>
            </w:tcBorders>
            <w:vAlign w:val="center"/>
          </w:tcPr>
          <w:p w14:paraId="207BF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馏程</w:t>
            </w:r>
          </w:p>
        </w:tc>
        <w:tc>
          <w:tcPr>
            <w:tcW w:w="2512" w:type="pct"/>
            <w:tcBorders>
              <w:top w:val="single" w:color="auto" w:sz="4" w:space="0"/>
              <w:left w:val="single" w:color="auto" w:sz="4" w:space="0"/>
              <w:bottom w:val="single" w:color="auto" w:sz="4" w:space="0"/>
              <w:right w:val="single" w:color="auto" w:sz="4" w:space="0"/>
            </w:tcBorders>
            <w:vAlign w:val="center"/>
          </w:tcPr>
          <w:p w14:paraId="42B0C64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6536-2010</w:t>
            </w:r>
          </w:p>
        </w:tc>
      </w:tr>
      <w:tr w14:paraId="6222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584F235">
            <w:pPr>
              <w:keepNext w:val="0"/>
              <w:keepLines w:val="0"/>
              <w:numPr>
                <w:ilvl w:val="0"/>
                <w:numId w:val="3"/>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5" w:type="dxa"/>
            <w:tcBorders>
              <w:top w:val="single" w:color="auto" w:sz="4" w:space="0"/>
              <w:left w:val="single" w:color="auto" w:sz="4" w:space="0"/>
              <w:bottom w:val="single" w:color="auto" w:sz="4" w:space="0"/>
              <w:right w:val="single" w:color="auto" w:sz="4" w:space="0"/>
            </w:tcBorders>
            <w:vAlign w:val="center"/>
          </w:tcPr>
          <w:p w14:paraId="44BF7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总污染物含量</w:t>
            </w:r>
          </w:p>
        </w:tc>
        <w:tc>
          <w:tcPr>
            <w:tcW w:w="2512" w:type="pct"/>
            <w:tcBorders>
              <w:top w:val="single" w:color="auto" w:sz="4" w:space="0"/>
              <w:left w:val="single" w:color="auto" w:sz="4" w:space="0"/>
              <w:bottom w:val="single" w:color="auto" w:sz="4" w:space="0"/>
              <w:right w:val="single" w:color="auto" w:sz="4" w:space="0"/>
            </w:tcBorders>
            <w:vAlign w:val="center"/>
          </w:tcPr>
          <w:p w14:paraId="04B1B0B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33400-2016</w:t>
            </w:r>
          </w:p>
        </w:tc>
      </w:tr>
    </w:tbl>
    <w:p w14:paraId="3E85D49C">
      <w:pPr>
        <w:adjustRightInd w:val="0"/>
        <w:snapToGrid w:val="0"/>
        <w:spacing w:line="440" w:lineRule="exact"/>
        <w:jc w:val="center"/>
        <w:rPr>
          <w:rFonts w:ascii="宋体" w:hAnsi="宋体"/>
          <w:color w:val="000000"/>
          <w:szCs w:val="28"/>
        </w:rPr>
      </w:pPr>
    </w:p>
    <w:p w14:paraId="50E12E16">
      <w:pPr>
        <w:jc w:val="center"/>
        <w:rPr>
          <w:rFonts w:ascii="宋体" w:hAnsi="宋体"/>
          <w:color w:val="000000"/>
          <w:szCs w:val="28"/>
        </w:rPr>
      </w:pPr>
      <w:r>
        <w:rPr>
          <w:rFonts w:ascii="宋体" w:hAnsi="宋体"/>
          <w:color w:val="000000"/>
          <w:szCs w:val="28"/>
        </w:rPr>
        <w:t>表4</w:t>
      </w:r>
      <w:r>
        <w:rPr>
          <w:rFonts w:hint="eastAsia" w:ascii="宋体" w:hAnsi="宋体"/>
          <w:color w:val="000000"/>
          <w:szCs w:val="28"/>
          <w:lang w:val="en-US" w:eastAsia="zh-CN"/>
        </w:rPr>
        <w:t xml:space="preserve"> </w:t>
      </w:r>
      <w:r>
        <w:rPr>
          <w:rFonts w:hint="eastAsia" w:ascii="宋体" w:hAnsi="宋体"/>
          <w:szCs w:val="28"/>
        </w:rPr>
        <w:t>车用尿素水溶液</w:t>
      </w:r>
      <w:r>
        <w:rPr>
          <w:rFonts w:ascii="宋体" w:hAnsi="宋体"/>
          <w:color w:val="000000"/>
          <w:szCs w:val="28"/>
        </w:rPr>
        <w:t>检验依据</w:t>
      </w:r>
    </w:p>
    <w:tbl>
      <w:tblPr>
        <w:tblStyle w:val="12"/>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51"/>
        <w:gridCol w:w="3118"/>
        <w:gridCol w:w="3677"/>
      </w:tblGrid>
      <w:tr w14:paraId="2884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94" w:type="dxa"/>
            <w:vAlign w:val="center"/>
          </w:tcPr>
          <w:p w14:paraId="29FE1B5D">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3969" w:type="dxa"/>
            <w:gridSpan w:val="2"/>
            <w:vAlign w:val="center"/>
          </w:tcPr>
          <w:p w14:paraId="04907B21">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color w:val="000000"/>
                <w:sz w:val="24"/>
                <w:szCs w:val="24"/>
              </w:rPr>
            </w:pPr>
            <w:r>
              <w:rPr>
                <w:rFonts w:hint="eastAsia" w:ascii="宋体" w:hAnsi="宋体" w:eastAsia="宋体" w:cs="Times New Roman"/>
                <w:color w:val="000000"/>
                <w:sz w:val="24"/>
                <w:szCs w:val="24"/>
              </w:rPr>
              <w:t>检验项目</w:t>
            </w:r>
          </w:p>
        </w:tc>
        <w:tc>
          <w:tcPr>
            <w:tcW w:w="3677" w:type="dxa"/>
            <w:vAlign w:val="center"/>
          </w:tcPr>
          <w:p w14:paraId="033CE58E">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检验方法</w:t>
            </w:r>
          </w:p>
        </w:tc>
      </w:tr>
      <w:tr w14:paraId="05AF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706C54A3">
            <w:pPr>
              <w:pStyle w:val="28"/>
              <w:keepNext w:val="0"/>
              <w:keepLines w:val="0"/>
              <w:numPr>
                <w:ilvl w:val="0"/>
                <w:numId w:val="4"/>
              </w:numPr>
              <w:suppressLineNumbers w:val="0"/>
              <w:spacing w:before="0" w:beforeAutospacing="0" w:after="0" w:afterAutospacing="0" w:line="0" w:lineRule="atLeast"/>
              <w:ind w:right="0" w:firstLineChars="0"/>
              <w:jc w:val="center"/>
              <w:rPr>
                <w:rFonts w:hint="default" w:ascii="宋体" w:hAnsi="宋体"/>
                <w:bCs/>
                <w:sz w:val="24"/>
                <w:szCs w:val="24"/>
              </w:rPr>
            </w:pPr>
          </w:p>
        </w:tc>
        <w:tc>
          <w:tcPr>
            <w:tcW w:w="3969" w:type="dxa"/>
            <w:gridSpan w:val="2"/>
            <w:vAlign w:val="center"/>
          </w:tcPr>
          <w:p w14:paraId="7DA7AEC5">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eastAsia" w:ascii="宋体" w:hAnsi="宋体"/>
                <w:bCs/>
                <w:sz w:val="24"/>
                <w:szCs w:val="24"/>
              </w:rPr>
              <w:t>密度</w:t>
            </w:r>
            <w:r>
              <w:rPr>
                <w:rFonts w:hint="default" w:ascii="宋体" w:hAnsi="宋体"/>
                <w:bCs/>
                <w:kern w:val="0"/>
                <w:sz w:val="24"/>
                <w:szCs w:val="24"/>
              </w:rPr>
              <w:t>（20</w:t>
            </w:r>
            <w:r>
              <w:rPr>
                <w:rFonts w:hint="default" w:ascii="宋体" w:hAnsi="宋体"/>
                <w:bCs/>
                <w:sz w:val="24"/>
                <w:szCs w:val="24"/>
              </w:rPr>
              <w:t>℃</w:t>
            </w:r>
            <w:r>
              <w:rPr>
                <w:rFonts w:hint="default" w:ascii="宋体" w:hAnsi="宋体"/>
                <w:bCs/>
                <w:kern w:val="0"/>
                <w:sz w:val="24"/>
                <w:szCs w:val="24"/>
              </w:rPr>
              <w:t>）</w:t>
            </w:r>
          </w:p>
        </w:tc>
        <w:tc>
          <w:tcPr>
            <w:tcW w:w="3677" w:type="dxa"/>
            <w:vAlign w:val="center"/>
          </w:tcPr>
          <w:p w14:paraId="7CBCA99C">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default" w:ascii="宋体" w:hAnsi="宋体"/>
                <w:bCs/>
                <w:sz w:val="24"/>
                <w:szCs w:val="24"/>
              </w:rPr>
              <w:t>GB/</w:t>
            </w:r>
            <w:r>
              <w:rPr>
                <w:rFonts w:hint="eastAsia" w:ascii="宋体" w:hAnsi="宋体"/>
                <w:bCs/>
                <w:sz w:val="24"/>
                <w:szCs w:val="24"/>
              </w:rPr>
              <w:t>T</w:t>
            </w:r>
            <w:r>
              <w:rPr>
                <w:rFonts w:hint="default" w:ascii="宋体" w:hAnsi="宋体"/>
                <w:bCs/>
                <w:sz w:val="24"/>
                <w:szCs w:val="24"/>
              </w:rPr>
              <w:t xml:space="preserve"> 1884-2000</w:t>
            </w:r>
          </w:p>
        </w:tc>
      </w:tr>
      <w:tr w14:paraId="03D4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58C434BA">
            <w:pPr>
              <w:pStyle w:val="28"/>
              <w:keepNext w:val="0"/>
              <w:keepLines w:val="0"/>
              <w:numPr>
                <w:ilvl w:val="0"/>
                <w:numId w:val="4"/>
              </w:numPr>
              <w:suppressLineNumbers w:val="0"/>
              <w:spacing w:before="0" w:beforeAutospacing="0" w:after="0" w:afterAutospacing="0" w:line="0" w:lineRule="atLeast"/>
              <w:ind w:right="0" w:firstLineChars="0"/>
              <w:jc w:val="center"/>
              <w:rPr>
                <w:rFonts w:hint="default" w:ascii="宋体" w:hAnsi="宋体"/>
                <w:bCs/>
                <w:sz w:val="24"/>
                <w:szCs w:val="24"/>
              </w:rPr>
            </w:pPr>
          </w:p>
        </w:tc>
        <w:tc>
          <w:tcPr>
            <w:tcW w:w="851" w:type="dxa"/>
            <w:vMerge w:val="restart"/>
            <w:vAlign w:val="center"/>
          </w:tcPr>
          <w:p w14:paraId="7CB4B201">
            <w:pPr>
              <w:keepNext w:val="0"/>
              <w:keepLines w:val="0"/>
              <w:suppressLineNumbers w:val="0"/>
              <w:adjustRightInd w:val="0"/>
              <w:snapToGrid w:val="0"/>
              <w:spacing w:before="0" w:beforeAutospacing="0" w:after="0" w:afterAutospacing="0" w:line="0" w:lineRule="atLeast"/>
              <w:ind w:left="0" w:right="0"/>
              <w:jc w:val="center"/>
              <w:rPr>
                <w:rFonts w:hint="default" w:ascii="宋体" w:hAnsi="宋体"/>
                <w:bCs/>
                <w:sz w:val="24"/>
                <w:szCs w:val="24"/>
              </w:rPr>
            </w:pPr>
            <w:r>
              <w:rPr>
                <w:rFonts w:hint="default" w:ascii="宋体" w:hAnsi="宋体"/>
                <w:bCs/>
                <w:sz w:val="24"/>
                <w:szCs w:val="24"/>
              </w:rPr>
              <w:t>杂质含量</w:t>
            </w:r>
          </w:p>
        </w:tc>
        <w:tc>
          <w:tcPr>
            <w:tcW w:w="3118" w:type="dxa"/>
            <w:vAlign w:val="center"/>
          </w:tcPr>
          <w:p w14:paraId="2BDB35BD">
            <w:pPr>
              <w:keepNext w:val="0"/>
              <w:keepLines w:val="0"/>
              <w:suppressLineNumbers w:val="0"/>
              <w:spacing w:before="0" w:beforeAutospacing="0" w:after="0" w:afterAutospacing="0" w:line="0" w:lineRule="atLeast"/>
              <w:ind w:left="0" w:right="0"/>
              <w:jc w:val="center"/>
              <w:rPr>
                <w:rFonts w:hint="default" w:ascii="宋体" w:hAnsi="宋体"/>
                <w:bCs/>
                <w:kern w:val="0"/>
                <w:sz w:val="24"/>
                <w:szCs w:val="24"/>
              </w:rPr>
            </w:pPr>
            <w:r>
              <w:rPr>
                <w:rFonts w:hint="eastAsia" w:ascii="宋体" w:hAnsi="宋体"/>
                <w:bCs/>
                <w:sz w:val="24"/>
                <w:szCs w:val="24"/>
              </w:rPr>
              <w:t>碱度</w:t>
            </w:r>
            <w:r>
              <w:rPr>
                <w:rFonts w:hint="default" w:ascii="宋体" w:hAnsi="宋体"/>
                <w:bCs/>
                <w:kern w:val="0"/>
                <w:sz w:val="24"/>
                <w:szCs w:val="24"/>
              </w:rPr>
              <w:t>（以NH</w:t>
            </w:r>
            <w:r>
              <w:rPr>
                <w:rFonts w:hint="default" w:ascii="宋体" w:hAnsi="宋体"/>
                <w:bCs/>
                <w:kern w:val="0"/>
                <w:sz w:val="24"/>
                <w:szCs w:val="24"/>
                <w:vertAlign w:val="subscript"/>
              </w:rPr>
              <w:t>3</w:t>
            </w:r>
            <w:r>
              <w:rPr>
                <w:rFonts w:hint="default" w:ascii="宋体" w:hAnsi="宋体"/>
                <w:bCs/>
                <w:kern w:val="0"/>
                <w:sz w:val="24"/>
                <w:szCs w:val="24"/>
              </w:rPr>
              <w:t>计）</w:t>
            </w:r>
          </w:p>
          <w:p w14:paraId="55D4565B">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default" w:ascii="宋体" w:hAnsi="宋体"/>
                <w:bCs/>
                <w:kern w:val="0"/>
                <w:sz w:val="24"/>
                <w:szCs w:val="24"/>
              </w:rPr>
              <w:t>（质量分数）</w:t>
            </w:r>
          </w:p>
        </w:tc>
        <w:tc>
          <w:tcPr>
            <w:tcW w:w="3677" w:type="dxa"/>
            <w:vAlign w:val="center"/>
          </w:tcPr>
          <w:p w14:paraId="4F3099CE">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default" w:ascii="宋体" w:hAnsi="宋体"/>
                <w:bCs/>
                <w:sz w:val="24"/>
                <w:szCs w:val="24"/>
              </w:rPr>
              <w:t>GB</w:t>
            </w:r>
            <w:r>
              <w:rPr>
                <w:rFonts w:hint="eastAsia" w:ascii="宋体" w:hAnsi="宋体"/>
                <w:bCs/>
                <w:sz w:val="24"/>
                <w:szCs w:val="24"/>
              </w:rPr>
              <w:t xml:space="preserve"> </w:t>
            </w:r>
            <w:r>
              <w:rPr>
                <w:rFonts w:hint="default" w:ascii="宋体" w:hAnsi="宋体"/>
                <w:bCs/>
                <w:sz w:val="24"/>
                <w:szCs w:val="24"/>
              </w:rPr>
              <w:t>29518-2013</w:t>
            </w:r>
            <w:r>
              <w:rPr>
                <w:rFonts w:hint="eastAsia" w:ascii="宋体" w:hAnsi="宋体"/>
                <w:bCs/>
                <w:sz w:val="24"/>
                <w:szCs w:val="24"/>
              </w:rPr>
              <w:t>/附录B</w:t>
            </w:r>
          </w:p>
        </w:tc>
      </w:tr>
      <w:tr w14:paraId="1D39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7E834B00">
            <w:pPr>
              <w:pStyle w:val="28"/>
              <w:keepNext w:val="0"/>
              <w:keepLines w:val="0"/>
              <w:numPr>
                <w:ilvl w:val="0"/>
                <w:numId w:val="4"/>
              </w:numPr>
              <w:suppressLineNumbers w:val="0"/>
              <w:spacing w:before="0" w:beforeAutospacing="0" w:after="0" w:afterAutospacing="0" w:line="0" w:lineRule="atLeast"/>
              <w:ind w:right="0" w:firstLineChars="0"/>
              <w:jc w:val="center"/>
              <w:rPr>
                <w:rFonts w:hint="default" w:ascii="宋体" w:hAnsi="宋体"/>
                <w:bCs/>
                <w:sz w:val="24"/>
                <w:szCs w:val="24"/>
              </w:rPr>
            </w:pPr>
          </w:p>
        </w:tc>
        <w:tc>
          <w:tcPr>
            <w:tcW w:w="851" w:type="dxa"/>
            <w:vMerge w:val="continue"/>
            <w:vAlign w:val="center"/>
          </w:tcPr>
          <w:p w14:paraId="15A50304">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p>
        </w:tc>
        <w:tc>
          <w:tcPr>
            <w:tcW w:w="3118" w:type="dxa"/>
            <w:vAlign w:val="center"/>
          </w:tcPr>
          <w:p w14:paraId="570C804E">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eastAsia" w:ascii="宋体" w:hAnsi="宋体"/>
                <w:bCs/>
                <w:sz w:val="24"/>
                <w:szCs w:val="24"/>
              </w:rPr>
              <w:t>缩二脲</w:t>
            </w:r>
            <w:r>
              <w:rPr>
                <w:rFonts w:hint="default" w:ascii="宋体" w:hAnsi="宋体"/>
                <w:bCs/>
                <w:kern w:val="0"/>
                <w:sz w:val="24"/>
                <w:szCs w:val="24"/>
              </w:rPr>
              <w:t>（质量分数）</w:t>
            </w:r>
          </w:p>
        </w:tc>
        <w:tc>
          <w:tcPr>
            <w:tcW w:w="3677" w:type="dxa"/>
            <w:vAlign w:val="center"/>
          </w:tcPr>
          <w:p w14:paraId="693FCCF8">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default" w:ascii="宋体" w:hAnsi="宋体"/>
                <w:bCs/>
                <w:sz w:val="24"/>
                <w:szCs w:val="24"/>
              </w:rPr>
              <w:t>GB</w:t>
            </w:r>
            <w:r>
              <w:rPr>
                <w:rFonts w:hint="eastAsia" w:ascii="宋体" w:hAnsi="宋体"/>
                <w:bCs/>
                <w:sz w:val="24"/>
                <w:szCs w:val="24"/>
              </w:rPr>
              <w:t xml:space="preserve"> </w:t>
            </w:r>
            <w:r>
              <w:rPr>
                <w:rFonts w:hint="default" w:ascii="宋体" w:hAnsi="宋体"/>
                <w:bCs/>
                <w:sz w:val="24"/>
                <w:szCs w:val="24"/>
              </w:rPr>
              <w:t>29518-2013</w:t>
            </w:r>
            <w:r>
              <w:rPr>
                <w:rFonts w:hint="eastAsia" w:ascii="宋体" w:hAnsi="宋体"/>
                <w:bCs/>
                <w:sz w:val="24"/>
                <w:szCs w:val="24"/>
              </w:rPr>
              <w:t>/附录C</w:t>
            </w:r>
          </w:p>
        </w:tc>
      </w:tr>
      <w:tr w14:paraId="7346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6A23B114">
            <w:pPr>
              <w:pStyle w:val="28"/>
              <w:keepNext w:val="0"/>
              <w:keepLines w:val="0"/>
              <w:numPr>
                <w:ilvl w:val="0"/>
                <w:numId w:val="4"/>
              </w:numPr>
              <w:suppressLineNumbers w:val="0"/>
              <w:spacing w:before="0" w:beforeAutospacing="0" w:after="0" w:afterAutospacing="0" w:line="0" w:lineRule="atLeast"/>
              <w:ind w:right="0" w:firstLineChars="0"/>
              <w:jc w:val="center"/>
              <w:rPr>
                <w:rFonts w:hint="default" w:ascii="宋体" w:hAnsi="宋体"/>
                <w:bCs/>
                <w:sz w:val="24"/>
                <w:szCs w:val="24"/>
              </w:rPr>
            </w:pPr>
          </w:p>
        </w:tc>
        <w:tc>
          <w:tcPr>
            <w:tcW w:w="851" w:type="dxa"/>
            <w:vMerge w:val="continue"/>
            <w:vAlign w:val="center"/>
          </w:tcPr>
          <w:p w14:paraId="6FEB9A51">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p>
        </w:tc>
        <w:tc>
          <w:tcPr>
            <w:tcW w:w="3118" w:type="dxa"/>
            <w:vAlign w:val="center"/>
          </w:tcPr>
          <w:p w14:paraId="526F2E2D">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eastAsia" w:ascii="宋体" w:hAnsi="宋体"/>
                <w:bCs/>
                <w:sz w:val="24"/>
                <w:szCs w:val="24"/>
              </w:rPr>
              <w:t>不溶物</w:t>
            </w:r>
          </w:p>
        </w:tc>
        <w:tc>
          <w:tcPr>
            <w:tcW w:w="3677" w:type="dxa"/>
            <w:vAlign w:val="center"/>
          </w:tcPr>
          <w:p w14:paraId="12990C8E">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default" w:ascii="宋体" w:hAnsi="宋体"/>
                <w:bCs/>
                <w:sz w:val="24"/>
                <w:szCs w:val="24"/>
              </w:rPr>
              <w:t>GB</w:t>
            </w:r>
            <w:r>
              <w:rPr>
                <w:rFonts w:hint="eastAsia" w:ascii="宋体" w:hAnsi="宋体"/>
                <w:bCs/>
                <w:sz w:val="24"/>
                <w:szCs w:val="24"/>
              </w:rPr>
              <w:t xml:space="preserve"> </w:t>
            </w:r>
            <w:r>
              <w:rPr>
                <w:rFonts w:hint="default" w:ascii="宋体" w:hAnsi="宋体"/>
                <w:bCs/>
                <w:sz w:val="24"/>
                <w:szCs w:val="24"/>
              </w:rPr>
              <w:t>29518-2013</w:t>
            </w:r>
            <w:r>
              <w:rPr>
                <w:rFonts w:hint="eastAsia" w:ascii="宋体" w:hAnsi="宋体"/>
                <w:bCs/>
                <w:sz w:val="24"/>
                <w:szCs w:val="24"/>
              </w:rPr>
              <w:t>/附录E</w:t>
            </w:r>
          </w:p>
        </w:tc>
      </w:tr>
      <w:tr w14:paraId="5FE5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Align w:val="center"/>
          </w:tcPr>
          <w:p w14:paraId="3E42CB85">
            <w:pPr>
              <w:pStyle w:val="28"/>
              <w:keepNext w:val="0"/>
              <w:keepLines w:val="0"/>
              <w:numPr>
                <w:ilvl w:val="0"/>
                <w:numId w:val="4"/>
              </w:numPr>
              <w:suppressLineNumbers w:val="0"/>
              <w:spacing w:before="0" w:beforeAutospacing="0" w:after="0" w:afterAutospacing="0" w:line="0" w:lineRule="atLeast"/>
              <w:ind w:right="0" w:firstLineChars="0"/>
              <w:jc w:val="center"/>
              <w:rPr>
                <w:rFonts w:hint="default" w:ascii="宋体" w:hAnsi="宋体"/>
                <w:bCs/>
                <w:sz w:val="24"/>
                <w:szCs w:val="24"/>
              </w:rPr>
            </w:pPr>
          </w:p>
        </w:tc>
        <w:tc>
          <w:tcPr>
            <w:tcW w:w="851" w:type="dxa"/>
            <w:vMerge w:val="continue"/>
            <w:vAlign w:val="center"/>
          </w:tcPr>
          <w:p w14:paraId="67A31F2B">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p>
        </w:tc>
        <w:tc>
          <w:tcPr>
            <w:tcW w:w="3118" w:type="dxa"/>
            <w:vAlign w:val="center"/>
          </w:tcPr>
          <w:p w14:paraId="1A3E7C04">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eastAsia" w:ascii="宋体" w:hAnsi="宋体"/>
                <w:bCs/>
                <w:sz w:val="24"/>
                <w:szCs w:val="24"/>
              </w:rPr>
              <w:t>磷酸盐</w:t>
            </w:r>
            <w:r>
              <w:rPr>
                <w:rFonts w:hint="default" w:ascii="宋体" w:hAnsi="宋体"/>
                <w:bCs/>
                <w:kern w:val="0"/>
                <w:sz w:val="24"/>
                <w:szCs w:val="24"/>
              </w:rPr>
              <w:t>（以PO</w:t>
            </w:r>
            <w:r>
              <w:rPr>
                <w:rFonts w:hint="default" w:ascii="宋体" w:hAnsi="宋体"/>
                <w:bCs/>
                <w:kern w:val="0"/>
                <w:sz w:val="24"/>
                <w:szCs w:val="24"/>
                <w:vertAlign w:val="subscript"/>
              </w:rPr>
              <w:t>4</w:t>
            </w:r>
            <w:r>
              <w:rPr>
                <w:rFonts w:hint="default" w:ascii="宋体" w:hAnsi="宋体"/>
                <w:bCs/>
                <w:kern w:val="0"/>
                <w:sz w:val="24"/>
                <w:szCs w:val="24"/>
              </w:rPr>
              <w:t>计）</w:t>
            </w:r>
          </w:p>
        </w:tc>
        <w:tc>
          <w:tcPr>
            <w:tcW w:w="3677" w:type="dxa"/>
            <w:vAlign w:val="center"/>
          </w:tcPr>
          <w:p w14:paraId="760BD8D2">
            <w:pPr>
              <w:keepNext w:val="0"/>
              <w:keepLines w:val="0"/>
              <w:suppressLineNumbers w:val="0"/>
              <w:spacing w:before="0" w:beforeAutospacing="0" w:after="0" w:afterAutospacing="0" w:line="0" w:lineRule="atLeast"/>
              <w:ind w:left="0" w:right="0"/>
              <w:jc w:val="center"/>
              <w:rPr>
                <w:rFonts w:hint="default" w:ascii="宋体" w:hAnsi="宋体"/>
                <w:bCs/>
                <w:sz w:val="24"/>
                <w:szCs w:val="24"/>
              </w:rPr>
            </w:pPr>
            <w:r>
              <w:rPr>
                <w:rFonts w:hint="default" w:ascii="宋体" w:hAnsi="宋体"/>
                <w:bCs/>
                <w:sz w:val="24"/>
                <w:szCs w:val="24"/>
              </w:rPr>
              <w:t>GB</w:t>
            </w:r>
            <w:r>
              <w:rPr>
                <w:rFonts w:hint="eastAsia" w:ascii="宋体" w:hAnsi="宋体"/>
                <w:bCs/>
                <w:sz w:val="24"/>
                <w:szCs w:val="24"/>
              </w:rPr>
              <w:t xml:space="preserve"> </w:t>
            </w:r>
            <w:r>
              <w:rPr>
                <w:rFonts w:hint="default" w:ascii="宋体" w:hAnsi="宋体"/>
                <w:bCs/>
                <w:sz w:val="24"/>
                <w:szCs w:val="24"/>
              </w:rPr>
              <w:t>29518-2013</w:t>
            </w:r>
            <w:r>
              <w:rPr>
                <w:rFonts w:hint="eastAsia" w:ascii="宋体" w:hAnsi="宋体"/>
                <w:bCs/>
                <w:sz w:val="24"/>
                <w:szCs w:val="24"/>
              </w:rPr>
              <w:t>/附录F</w:t>
            </w:r>
          </w:p>
        </w:tc>
      </w:tr>
    </w:tbl>
    <w:p w14:paraId="5B78E97A">
      <w:pPr>
        <w:adjustRightInd w:val="0"/>
        <w:snapToGrid w:val="0"/>
        <w:spacing w:line="560" w:lineRule="exact"/>
        <w:ind w:firstLine="560" w:firstLineChars="200"/>
        <w:rPr>
          <w:rFonts w:ascii="宋体" w:hAnsi="宋体"/>
          <w:color w:val="000000"/>
          <w:szCs w:val="28"/>
        </w:rPr>
      </w:pPr>
    </w:p>
    <w:p w14:paraId="6856A182">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7E0830D7">
      <w:pPr>
        <w:adjustRightInd w:val="0"/>
        <w:snapToGrid w:val="0"/>
        <w:spacing w:line="560" w:lineRule="exact"/>
        <w:ind w:firstLine="560" w:firstLineChars="200"/>
        <w:rPr>
          <w:rFonts w:ascii="宋体" w:hAnsi="宋体"/>
          <w:color w:val="000000"/>
          <w:szCs w:val="28"/>
        </w:rPr>
      </w:pPr>
      <w:r>
        <w:rPr>
          <w:rFonts w:ascii="宋体" w:hAnsi="宋体"/>
          <w:color w:val="000000"/>
          <w:szCs w:val="28"/>
        </w:rPr>
        <w:t>凡是注日期的文件，其随后所有的修改单（不包括勘误的内容）或修订版不适用于本细则。凡是不注日期的文件，其最新版本适用于本细则。</w:t>
      </w:r>
    </w:p>
    <w:p w14:paraId="527E9BB0">
      <w:pPr>
        <w:rPr>
          <w:rFonts w:ascii="宋体" w:hAnsi="宋体"/>
          <w:b/>
          <w:bCs/>
          <w:color w:val="000000"/>
          <w:szCs w:val="28"/>
        </w:rPr>
      </w:pPr>
      <w:r>
        <w:rPr>
          <w:rFonts w:ascii="宋体" w:hAnsi="宋体"/>
          <w:b/>
          <w:bCs/>
          <w:color w:val="000000"/>
          <w:szCs w:val="28"/>
        </w:rPr>
        <w:br w:type="page"/>
      </w:r>
    </w:p>
    <w:p w14:paraId="18058A1D">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5152D538">
      <w:pPr>
        <w:snapToGrid w:val="0"/>
        <w:spacing w:line="560" w:lineRule="exact"/>
        <w:rPr>
          <w:rFonts w:ascii="宋体" w:hAnsi="宋体"/>
          <w:color w:val="000000"/>
          <w:szCs w:val="28"/>
        </w:rPr>
      </w:pPr>
      <w:r>
        <w:rPr>
          <w:rFonts w:ascii="宋体" w:hAnsi="宋体"/>
          <w:color w:val="000000"/>
          <w:szCs w:val="28"/>
        </w:rPr>
        <w:t>3.1依据标准</w:t>
      </w:r>
    </w:p>
    <w:p w14:paraId="071EA4CE">
      <w:pPr>
        <w:spacing w:line="560" w:lineRule="exact"/>
        <w:ind w:firstLine="560" w:firstLineChars="200"/>
        <w:rPr>
          <w:rFonts w:ascii="宋体" w:hAnsi="宋体"/>
          <w:color w:val="000000"/>
          <w:kern w:val="0"/>
          <w:szCs w:val="28"/>
          <w:lang w:bidi="ar"/>
        </w:rPr>
      </w:pPr>
      <w:r>
        <w:rPr>
          <w:rFonts w:hint="eastAsia" w:ascii="仿宋" w:hAnsi="仿宋" w:eastAsia="仿宋" w:cs="仿宋"/>
          <w:lang w:val="en-US" w:eastAsia="zh-CN"/>
        </w:rPr>
        <w:t>GB/18351-2017</w:t>
      </w:r>
      <w:r>
        <w:rPr>
          <w:rFonts w:hint="eastAsia" w:ascii="宋体" w:hAnsi="宋体"/>
          <w:color w:val="000000"/>
          <w:kern w:val="0"/>
          <w:szCs w:val="28"/>
          <w:lang w:bidi="ar"/>
        </w:rPr>
        <w:t xml:space="preserve"> 车用</w:t>
      </w:r>
      <w:r>
        <w:rPr>
          <w:rFonts w:hint="eastAsia" w:ascii="宋体" w:hAnsi="宋体"/>
          <w:color w:val="000000"/>
          <w:kern w:val="0"/>
          <w:szCs w:val="28"/>
          <w:lang w:val="en-US" w:eastAsia="zh-CN" w:bidi="ar"/>
        </w:rPr>
        <w:t>乙醇</w:t>
      </w:r>
      <w:r>
        <w:rPr>
          <w:rFonts w:hint="eastAsia" w:ascii="宋体" w:hAnsi="宋体"/>
          <w:color w:val="000000"/>
          <w:kern w:val="0"/>
          <w:szCs w:val="28"/>
          <w:lang w:bidi="ar"/>
        </w:rPr>
        <w:t>汽油</w:t>
      </w:r>
    </w:p>
    <w:p w14:paraId="19EB92CF">
      <w:pPr>
        <w:spacing w:line="560" w:lineRule="exact"/>
        <w:ind w:firstLine="560" w:firstLineChars="200"/>
        <w:rPr>
          <w:rFonts w:ascii="宋体" w:hAnsi="宋体"/>
          <w:color w:val="000000"/>
          <w:kern w:val="0"/>
          <w:szCs w:val="28"/>
          <w:lang w:bidi="ar"/>
        </w:rPr>
      </w:pPr>
      <w:r>
        <w:rPr>
          <w:rFonts w:hint="eastAsia" w:ascii="宋体" w:hAnsi="宋体"/>
          <w:color w:val="000000"/>
          <w:kern w:val="0"/>
          <w:szCs w:val="28"/>
          <w:lang w:bidi="ar"/>
        </w:rPr>
        <w:t>GB 19147-2016 车用柴油</w:t>
      </w:r>
    </w:p>
    <w:p w14:paraId="36BBA3E3">
      <w:pPr>
        <w:spacing w:line="560" w:lineRule="exact"/>
        <w:ind w:firstLine="560" w:firstLineChars="200"/>
        <w:rPr>
          <w:rFonts w:hint="eastAsia" w:ascii="宋体" w:hAnsi="宋体" w:eastAsia="宋体" w:cs="Times New Roman"/>
          <w:color w:val="000000"/>
          <w:kern w:val="0"/>
          <w:szCs w:val="28"/>
          <w:lang w:bidi="ar"/>
        </w:rPr>
      </w:pPr>
      <w:r>
        <w:rPr>
          <w:rFonts w:hint="eastAsia" w:ascii="宋体" w:hAnsi="宋体" w:eastAsia="宋体" w:cs="Times New Roman"/>
          <w:color w:val="000000"/>
          <w:kern w:val="0"/>
          <w:szCs w:val="28"/>
          <w:lang w:bidi="ar"/>
        </w:rPr>
        <w:t xml:space="preserve">GB 29518-2013尿素水溶液柴油发动机氮氧化物还原剂(AUS 32) </w:t>
      </w:r>
    </w:p>
    <w:p w14:paraId="1989E43A">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3E826E47">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2A851A0E">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628227A7">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7A4CC54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34A8AE8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6586FD00">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42F8738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6F589852">
      <w:r>
        <w:br w:type="page"/>
      </w:r>
    </w:p>
    <w:p w14:paraId="11BB87F5">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rPr>
        <w:t>液化气产品质量抽查实施细则</w:t>
      </w:r>
    </w:p>
    <w:p w14:paraId="22CF5D67">
      <w:pPr>
        <w:snapToGrid w:val="0"/>
        <w:spacing w:line="560" w:lineRule="exact"/>
        <w:rPr>
          <w:rFonts w:ascii="宋体" w:hAnsi="宋体"/>
          <w:color w:val="000000"/>
          <w:szCs w:val="28"/>
        </w:rPr>
      </w:pPr>
      <w:r>
        <w:rPr>
          <w:rFonts w:ascii="宋体" w:hAnsi="宋体"/>
          <w:color w:val="000000"/>
          <w:szCs w:val="28"/>
        </w:rPr>
        <w:t>1 抽样方法</w:t>
      </w:r>
    </w:p>
    <w:p w14:paraId="04A1CC76">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1D6CA1A7">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7D44DA46">
      <w:pPr>
        <w:snapToGrid w:val="0"/>
        <w:spacing w:line="560" w:lineRule="exact"/>
        <w:ind w:firstLine="560" w:firstLineChars="200"/>
        <w:rPr>
          <w:rFonts w:ascii="宋体" w:hAnsi="宋体"/>
          <w:color w:val="000000"/>
          <w:szCs w:val="28"/>
        </w:rPr>
      </w:pPr>
      <w:r>
        <w:rPr>
          <w:rFonts w:ascii="宋体" w:hAnsi="宋体"/>
          <w:color w:val="000000"/>
          <w:szCs w:val="28"/>
        </w:rPr>
        <w:t>每种产品抽取样品数量见表1。</w:t>
      </w:r>
    </w:p>
    <w:p w14:paraId="21D3EBEB">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color w:val="000000"/>
          <w:szCs w:val="28"/>
        </w:rPr>
      </w:pPr>
      <w:r>
        <w:rPr>
          <w:rFonts w:hint="eastAsia" w:ascii="宋体" w:hAnsi="宋体"/>
          <w:color w:val="000000"/>
          <w:szCs w:val="28"/>
        </w:rPr>
        <w:t>表1 抽取样品数量</w:t>
      </w:r>
    </w:p>
    <w:tbl>
      <w:tblPr>
        <w:tblStyle w:val="12"/>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745"/>
        <w:gridCol w:w="1701"/>
        <w:gridCol w:w="1984"/>
        <w:gridCol w:w="1984"/>
      </w:tblGrid>
      <w:tr w14:paraId="362B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8" w:type="dxa"/>
            <w:noWrap w:val="0"/>
            <w:vAlign w:val="center"/>
          </w:tcPr>
          <w:p w14:paraId="0EB009D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序号</w:t>
            </w:r>
          </w:p>
        </w:tc>
        <w:tc>
          <w:tcPr>
            <w:tcW w:w="1745" w:type="dxa"/>
            <w:noWrap w:val="0"/>
            <w:vAlign w:val="center"/>
          </w:tcPr>
          <w:p w14:paraId="4D38263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产品种类</w:t>
            </w:r>
          </w:p>
        </w:tc>
        <w:tc>
          <w:tcPr>
            <w:tcW w:w="1701" w:type="dxa"/>
            <w:noWrap w:val="0"/>
            <w:vAlign w:val="center"/>
          </w:tcPr>
          <w:p w14:paraId="17CF230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抽样数量</w:t>
            </w:r>
          </w:p>
        </w:tc>
        <w:tc>
          <w:tcPr>
            <w:tcW w:w="1984" w:type="dxa"/>
            <w:noWrap w:val="0"/>
            <w:vAlign w:val="center"/>
          </w:tcPr>
          <w:p w14:paraId="618DAEB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bCs/>
                <w:color w:val="auto"/>
                <w:kern w:val="0"/>
                <w:sz w:val="24"/>
                <w:szCs w:val="24"/>
              </w:rPr>
            </w:pPr>
            <w:r>
              <w:rPr>
                <w:rFonts w:hint="eastAsia" w:ascii="宋体" w:hAnsi="宋体" w:eastAsia="宋体" w:cs="宋体"/>
                <w:color w:val="auto"/>
                <w:sz w:val="24"/>
                <w:szCs w:val="24"/>
              </w:rPr>
              <w:t>检验样品数量</w:t>
            </w:r>
          </w:p>
        </w:tc>
        <w:tc>
          <w:tcPr>
            <w:tcW w:w="1984" w:type="dxa"/>
            <w:noWrap w:val="0"/>
            <w:vAlign w:val="center"/>
          </w:tcPr>
          <w:p w14:paraId="3EAA054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bCs/>
                <w:color w:val="auto"/>
                <w:kern w:val="0"/>
                <w:sz w:val="24"/>
                <w:szCs w:val="24"/>
              </w:rPr>
            </w:pPr>
            <w:r>
              <w:rPr>
                <w:rFonts w:hint="eastAsia" w:ascii="宋体" w:hAnsi="宋体" w:eastAsia="宋体" w:cs="宋体"/>
                <w:color w:val="auto"/>
                <w:sz w:val="24"/>
                <w:szCs w:val="24"/>
              </w:rPr>
              <w:t>备用样品数量</w:t>
            </w:r>
          </w:p>
        </w:tc>
      </w:tr>
      <w:tr w14:paraId="6B6A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8" w:type="dxa"/>
            <w:noWrap w:val="0"/>
            <w:vAlign w:val="center"/>
          </w:tcPr>
          <w:p w14:paraId="173ACA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45" w:type="dxa"/>
            <w:noWrap w:val="0"/>
            <w:vAlign w:val="center"/>
          </w:tcPr>
          <w:p w14:paraId="4A6C19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液化石油气</w:t>
            </w:r>
          </w:p>
        </w:tc>
        <w:tc>
          <w:tcPr>
            <w:tcW w:w="1701" w:type="dxa"/>
            <w:noWrap w:val="0"/>
            <w:vAlign w:val="center"/>
          </w:tcPr>
          <w:p w14:paraId="0FD9049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bCs/>
                <w:color w:val="auto"/>
                <w:kern w:val="0"/>
                <w:sz w:val="24"/>
                <w:szCs w:val="24"/>
              </w:rPr>
              <w:t>kg</w:t>
            </w:r>
          </w:p>
        </w:tc>
        <w:tc>
          <w:tcPr>
            <w:tcW w:w="1984" w:type="dxa"/>
            <w:noWrap w:val="0"/>
            <w:vAlign w:val="center"/>
          </w:tcPr>
          <w:p w14:paraId="4C10926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bCs/>
                <w:color w:val="auto"/>
                <w:kern w:val="0"/>
                <w:sz w:val="24"/>
                <w:szCs w:val="24"/>
              </w:rPr>
              <w:t>kg</w:t>
            </w:r>
          </w:p>
        </w:tc>
        <w:tc>
          <w:tcPr>
            <w:tcW w:w="1984" w:type="dxa"/>
            <w:noWrap w:val="0"/>
            <w:vAlign w:val="center"/>
          </w:tcPr>
          <w:p w14:paraId="0065451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bCs/>
                <w:color w:val="auto"/>
                <w:kern w:val="0"/>
                <w:sz w:val="24"/>
                <w:szCs w:val="24"/>
              </w:rPr>
              <w:t>kg</w:t>
            </w:r>
          </w:p>
        </w:tc>
      </w:tr>
    </w:tbl>
    <w:p w14:paraId="382881A6">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03E0707B">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宋体"/>
          <w:color w:val="000000"/>
          <w:sz w:val="28"/>
          <w:szCs w:val="28"/>
        </w:rPr>
      </w:pPr>
      <w:r>
        <w:rPr>
          <w:rFonts w:ascii="宋体" w:hAnsi="宋体"/>
          <w:color w:val="000000"/>
          <w:szCs w:val="28"/>
        </w:rPr>
        <w:t xml:space="preserve">表2 </w:t>
      </w:r>
      <w:r>
        <w:rPr>
          <w:rFonts w:hint="eastAsia" w:ascii="宋体" w:hAnsi="宋体"/>
          <w:color w:val="000000"/>
          <w:szCs w:val="28"/>
        </w:rPr>
        <w:t>液化石油气</w:t>
      </w:r>
      <w:r>
        <w:rPr>
          <w:rFonts w:hint="eastAsia" w:ascii="宋体" w:hAnsi="宋体" w:eastAsia="宋体" w:cs="宋体"/>
          <w:color w:val="000000"/>
          <w:sz w:val="28"/>
          <w:szCs w:val="28"/>
        </w:rPr>
        <w:t>检验依据</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4"/>
        <w:gridCol w:w="1971"/>
        <w:gridCol w:w="1973"/>
        <w:gridCol w:w="3601"/>
      </w:tblGrid>
      <w:tr w14:paraId="540D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blHeader/>
          <w:jc w:val="center"/>
        </w:trPr>
        <w:tc>
          <w:tcPr>
            <w:tcW w:w="487" w:type="pct"/>
            <w:noWrap w:val="0"/>
            <w:vAlign w:val="center"/>
          </w:tcPr>
          <w:p w14:paraId="424B876D">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序号</w:t>
            </w:r>
          </w:p>
        </w:tc>
        <w:tc>
          <w:tcPr>
            <w:tcW w:w="2359" w:type="pct"/>
            <w:gridSpan w:val="2"/>
            <w:noWrap w:val="0"/>
            <w:vAlign w:val="center"/>
          </w:tcPr>
          <w:p w14:paraId="121B9BAE">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检验项目</w:t>
            </w:r>
          </w:p>
        </w:tc>
        <w:tc>
          <w:tcPr>
            <w:tcW w:w="2153" w:type="pct"/>
            <w:noWrap w:val="0"/>
            <w:vAlign w:val="center"/>
          </w:tcPr>
          <w:p w14:paraId="3D153611">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检验方法</w:t>
            </w:r>
          </w:p>
        </w:tc>
      </w:tr>
      <w:tr w14:paraId="372C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noWrap w:val="0"/>
            <w:vAlign w:val="center"/>
          </w:tcPr>
          <w:p w14:paraId="60E8917C">
            <w:pPr>
              <w:pStyle w:val="33"/>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59" w:type="pct"/>
            <w:gridSpan w:val="2"/>
            <w:noWrap w:val="0"/>
            <w:vAlign w:val="top"/>
          </w:tcPr>
          <w:p w14:paraId="5FA7B19E">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密度</w:t>
            </w:r>
          </w:p>
        </w:tc>
        <w:tc>
          <w:tcPr>
            <w:tcW w:w="2153" w:type="pct"/>
            <w:noWrap w:val="0"/>
            <w:vAlign w:val="top"/>
          </w:tcPr>
          <w:p w14:paraId="6879FE30">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SH/T 0221-1992</w:t>
            </w:r>
          </w:p>
        </w:tc>
      </w:tr>
      <w:tr w14:paraId="66A3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noWrap w:val="0"/>
            <w:vAlign w:val="center"/>
          </w:tcPr>
          <w:p w14:paraId="6310B225">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59" w:type="pct"/>
            <w:gridSpan w:val="2"/>
            <w:noWrap w:val="0"/>
            <w:vAlign w:val="center"/>
          </w:tcPr>
          <w:p w14:paraId="080F53E5">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蒸气压</w:t>
            </w:r>
          </w:p>
        </w:tc>
        <w:tc>
          <w:tcPr>
            <w:tcW w:w="2153" w:type="pct"/>
            <w:noWrap w:val="0"/>
            <w:vAlign w:val="top"/>
          </w:tcPr>
          <w:p w14:paraId="6E24D05E">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GB/T 12576-1997</w:t>
            </w:r>
          </w:p>
        </w:tc>
      </w:tr>
      <w:tr w14:paraId="336F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noWrap w:val="0"/>
            <w:vAlign w:val="center"/>
          </w:tcPr>
          <w:p w14:paraId="34B81CFC">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59" w:type="pct"/>
            <w:gridSpan w:val="2"/>
            <w:noWrap w:val="0"/>
            <w:vAlign w:val="center"/>
          </w:tcPr>
          <w:p w14:paraId="71DB0D03">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组分</w:t>
            </w:r>
          </w:p>
        </w:tc>
        <w:tc>
          <w:tcPr>
            <w:tcW w:w="2153" w:type="pct"/>
            <w:noWrap w:val="0"/>
            <w:vAlign w:val="top"/>
          </w:tcPr>
          <w:p w14:paraId="3C0C349F">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NB/SH/T 0230-2019</w:t>
            </w:r>
          </w:p>
        </w:tc>
      </w:tr>
      <w:tr w14:paraId="14B4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vMerge w:val="restart"/>
            <w:noWrap w:val="0"/>
            <w:vAlign w:val="center"/>
          </w:tcPr>
          <w:p w14:paraId="4311CFC7">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79" w:type="pct"/>
            <w:vMerge w:val="restart"/>
            <w:noWrap w:val="0"/>
            <w:vAlign w:val="center"/>
          </w:tcPr>
          <w:p w14:paraId="4A999E4D">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残留物</w:t>
            </w:r>
          </w:p>
        </w:tc>
        <w:tc>
          <w:tcPr>
            <w:tcW w:w="1179" w:type="pct"/>
            <w:noWrap w:val="0"/>
            <w:vAlign w:val="center"/>
          </w:tcPr>
          <w:p w14:paraId="3E89E133">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蒸发残留物</w:t>
            </w:r>
          </w:p>
        </w:tc>
        <w:tc>
          <w:tcPr>
            <w:tcW w:w="2153" w:type="pct"/>
            <w:noWrap w:val="0"/>
            <w:vAlign w:val="top"/>
          </w:tcPr>
          <w:p w14:paraId="221E43B8">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SY/T 7509-2014</w:t>
            </w:r>
          </w:p>
        </w:tc>
      </w:tr>
      <w:tr w14:paraId="2B90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vMerge w:val="continue"/>
            <w:noWrap w:val="0"/>
            <w:vAlign w:val="center"/>
          </w:tcPr>
          <w:p w14:paraId="5E853E23">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p>
        </w:tc>
        <w:tc>
          <w:tcPr>
            <w:tcW w:w="1179" w:type="pct"/>
            <w:vMerge w:val="continue"/>
            <w:noWrap w:val="0"/>
            <w:vAlign w:val="center"/>
          </w:tcPr>
          <w:p w14:paraId="74BA3645">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p>
        </w:tc>
        <w:tc>
          <w:tcPr>
            <w:tcW w:w="1179" w:type="pct"/>
            <w:noWrap w:val="0"/>
            <w:vAlign w:val="center"/>
          </w:tcPr>
          <w:p w14:paraId="0D8EF4CD">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油渍观察</w:t>
            </w:r>
          </w:p>
        </w:tc>
        <w:tc>
          <w:tcPr>
            <w:tcW w:w="2153" w:type="pct"/>
            <w:noWrap w:val="0"/>
            <w:vAlign w:val="top"/>
          </w:tcPr>
          <w:p w14:paraId="283FAB8B">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SY/T 7509-2014</w:t>
            </w:r>
          </w:p>
        </w:tc>
      </w:tr>
      <w:tr w14:paraId="0FC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noWrap w:val="0"/>
            <w:vAlign w:val="center"/>
          </w:tcPr>
          <w:p w14:paraId="29D645C8">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59" w:type="pct"/>
            <w:gridSpan w:val="2"/>
            <w:noWrap w:val="0"/>
            <w:vAlign w:val="center"/>
          </w:tcPr>
          <w:p w14:paraId="2801C103">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铜片腐蚀</w:t>
            </w:r>
          </w:p>
        </w:tc>
        <w:tc>
          <w:tcPr>
            <w:tcW w:w="2153" w:type="pct"/>
            <w:noWrap w:val="0"/>
            <w:vAlign w:val="top"/>
          </w:tcPr>
          <w:p w14:paraId="6024334D">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SH/T 0232-1992</w:t>
            </w:r>
          </w:p>
        </w:tc>
      </w:tr>
      <w:tr w14:paraId="75CB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noWrap w:val="0"/>
            <w:vAlign w:val="center"/>
          </w:tcPr>
          <w:p w14:paraId="4CB5B253">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59" w:type="pct"/>
            <w:gridSpan w:val="2"/>
            <w:noWrap w:val="0"/>
            <w:vAlign w:val="center"/>
          </w:tcPr>
          <w:p w14:paraId="22774D7C">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硫化氢（乙酸铅法）</w:t>
            </w:r>
          </w:p>
        </w:tc>
        <w:tc>
          <w:tcPr>
            <w:tcW w:w="2153" w:type="pct"/>
            <w:noWrap w:val="0"/>
            <w:vAlign w:val="top"/>
          </w:tcPr>
          <w:p w14:paraId="73600387">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SH/T 0125-1992</w:t>
            </w:r>
          </w:p>
        </w:tc>
      </w:tr>
      <w:tr w14:paraId="5E6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noWrap w:val="0"/>
            <w:vAlign w:val="center"/>
          </w:tcPr>
          <w:p w14:paraId="7D5C3402">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59" w:type="pct"/>
            <w:gridSpan w:val="2"/>
            <w:noWrap w:val="0"/>
            <w:vAlign w:val="center"/>
          </w:tcPr>
          <w:p w14:paraId="136340EB">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游离水</w:t>
            </w:r>
          </w:p>
        </w:tc>
        <w:tc>
          <w:tcPr>
            <w:tcW w:w="2153" w:type="pct"/>
            <w:noWrap w:val="0"/>
            <w:vAlign w:val="top"/>
          </w:tcPr>
          <w:p w14:paraId="5FEA49B8">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目测</w:t>
            </w:r>
          </w:p>
        </w:tc>
      </w:tr>
      <w:tr w14:paraId="0188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487" w:type="pct"/>
            <w:noWrap w:val="0"/>
            <w:vAlign w:val="center"/>
          </w:tcPr>
          <w:p w14:paraId="2F69C092">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2359" w:type="pct"/>
            <w:gridSpan w:val="2"/>
            <w:noWrap w:val="0"/>
            <w:vAlign w:val="center"/>
          </w:tcPr>
          <w:p w14:paraId="2B9A87E7">
            <w:pPr>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二甲醚含量</w:t>
            </w:r>
          </w:p>
        </w:tc>
        <w:tc>
          <w:tcPr>
            <w:tcW w:w="2153" w:type="pct"/>
            <w:noWrap w:val="0"/>
            <w:vAlign w:val="top"/>
          </w:tcPr>
          <w:p w14:paraId="093D4513">
            <w:pPr>
              <w:pStyle w:val="7"/>
              <w:keepNext w:val="0"/>
              <w:keepLines w:val="0"/>
              <w:suppressLineNumbers w:val="0"/>
              <w:adjustRightInd w:val="0"/>
              <w:snapToGrid w:val="0"/>
              <w:spacing w:before="50" w:beforeAutospacing="0" w:after="50" w:afterAutospacing="0"/>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rPr>
              <w:t>NB/SH/T 0230-2019</w:t>
            </w:r>
          </w:p>
        </w:tc>
      </w:tr>
      <w:tr w14:paraId="7B97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000" w:type="pct"/>
            <w:gridSpan w:val="4"/>
            <w:noWrap w:val="0"/>
            <w:vAlign w:val="center"/>
          </w:tcPr>
          <w:p w14:paraId="0AEA49D1">
            <w:pPr>
              <w:pStyle w:val="7"/>
              <w:keepNext w:val="0"/>
              <w:keepLines w:val="0"/>
              <w:suppressLineNumbers w:val="0"/>
              <w:adjustRightInd w:val="0"/>
              <w:snapToGrid w:val="0"/>
              <w:spacing w:before="50" w:beforeAutospacing="0" w:after="50" w:afterAutospacing="0"/>
              <w:ind w:left="0" w:right="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注：游离水有异议时采用SH/T 0221的仪器及试验条件目测是否有游离水</w:t>
            </w:r>
          </w:p>
        </w:tc>
      </w:tr>
    </w:tbl>
    <w:p w14:paraId="01C856B4">
      <w:pPr>
        <w:adjustRightInd w:val="0"/>
        <w:snapToGrid w:val="0"/>
        <w:spacing w:line="440" w:lineRule="exact"/>
        <w:jc w:val="center"/>
        <w:rPr>
          <w:rFonts w:hint="eastAsia" w:ascii="宋体" w:hAnsi="宋体" w:eastAsia="宋体" w:cs="宋体"/>
          <w:color w:val="000000"/>
          <w:sz w:val="28"/>
          <w:szCs w:val="28"/>
        </w:rPr>
      </w:pPr>
    </w:p>
    <w:p w14:paraId="5E67BD71">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3273E183">
      <w:pPr>
        <w:adjustRightInd w:val="0"/>
        <w:snapToGrid w:val="0"/>
        <w:spacing w:line="560" w:lineRule="exact"/>
        <w:ind w:firstLine="560" w:firstLineChars="200"/>
        <w:rPr>
          <w:rFonts w:ascii="宋体" w:hAnsi="宋体"/>
          <w:b/>
          <w:bCs/>
          <w:color w:val="000000"/>
          <w:szCs w:val="28"/>
        </w:rPr>
      </w:pPr>
      <w:r>
        <w:rPr>
          <w:rFonts w:ascii="宋体" w:hAnsi="宋体"/>
          <w:color w:val="000000"/>
          <w:szCs w:val="28"/>
        </w:rPr>
        <w:t>凡是注日期的文件，其随后所有的修改单（不包括勘误的内容）或修订版不适用于本细则。凡是不注日期的文件，其最新版本适用于本细则。</w:t>
      </w:r>
    </w:p>
    <w:p w14:paraId="1D933479">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1DD928F4">
      <w:pPr>
        <w:snapToGrid w:val="0"/>
        <w:spacing w:line="560" w:lineRule="exact"/>
        <w:rPr>
          <w:rFonts w:ascii="宋体" w:hAnsi="宋体"/>
          <w:color w:val="000000"/>
          <w:szCs w:val="28"/>
        </w:rPr>
      </w:pPr>
      <w:r>
        <w:rPr>
          <w:rFonts w:ascii="宋体" w:hAnsi="宋体"/>
          <w:color w:val="000000"/>
          <w:szCs w:val="28"/>
        </w:rPr>
        <w:t>3.1依据标准</w:t>
      </w:r>
    </w:p>
    <w:p w14:paraId="11B4D496">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11174-2011液化石油气</w:t>
      </w:r>
    </w:p>
    <w:p w14:paraId="44EE2056">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5BA65376">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5DC063A1">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164C13A4">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7DEC16F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2B7687F6">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05909B6E">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54B5DE2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3C7DD772">
      <w:pPr>
        <w:bidi w:val="0"/>
        <w:rPr>
          <w:rFonts w:hint="eastAsia"/>
          <w:lang w:val="en-US" w:eastAsia="zh-CN"/>
        </w:rPr>
      </w:pPr>
    </w:p>
    <w:p w14:paraId="45F8AB3E">
      <w:pPr>
        <w:rPr>
          <w:rFonts w:hint="eastAsia"/>
          <w:lang w:val="en-US" w:eastAsia="zh-CN"/>
        </w:rPr>
      </w:pPr>
      <w:r>
        <w:rPr>
          <w:rFonts w:hint="eastAsia"/>
          <w:lang w:val="en-US" w:eastAsia="zh-CN"/>
        </w:rPr>
        <w:br w:type="page"/>
      </w:r>
    </w:p>
    <w:p w14:paraId="35EC5F2D">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rPr>
        <w:t>燃气器具及配件产品质量抽查实施细则</w:t>
      </w:r>
    </w:p>
    <w:p w14:paraId="7A463DA3">
      <w:pPr>
        <w:snapToGrid w:val="0"/>
        <w:spacing w:line="560" w:lineRule="exact"/>
        <w:rPr>
          <w:rFonts w:ascii="宋体" w:hAnsi="宋体"/>
          <w:color w:val="000000"/>
          <w:szCs w:val="28"/>
        </w:rPr>
      </w:pPr>
      <w:r>
        <w:rPr>
          <w:rFonts w:ascii="宋体" w:hAnsi="宋体"/>
          <w:color w:val="000000"/>
          <w:szCs w:val="28"/>
        </w:rPr>
        <w:t>1 抽样方法</w:t>
      </w:r>
    </w:p>
    <w:p w14:paraId="3A019FA7">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61E78D31">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5304DCAD">
      <w:pPr>
        <w:snapToGrid w:val="0"/>
        <w:spacing w:line="560" w:lineRule="exact"/>
        <w:ind w:firstLine="560" w:firstLineChars="200"/>
        <w:rPr>
          <w:rFonts w:ascii="宋体" w:hAnsi="宋体"/>
          <w:color w:val="000000"/>
          <w:szCs w:val="28"/>
        </w:rPr>
      </w:pPr>
      <w:r>
        <w:rPr>
          <w:rFonts w:ascii="宋体" w:hAnsi="宋体"/>
          <w:color w:val="000000"/>
          <w:szCs w:val="28"/>
        </w:rPr>
        <w:t>每种产品抽取样品数量见表1。</w:t>
      </w:r>
    </w:p>
    <w:p w14:paraId="6D05E66D">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表1 抽样数量</w:t>
      </w:r>
    </w:p>
    <w:tbl>
      <w:tblPr>
        <w:tblStyle w:val="12"/>
        <w:tblW w:w="563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
        <w:gridCol w:w="4341"/>
        <w:gridCol w:w="1360"/>
        <w:gridCol w:w="1679"/>
        <w:gridCol w:w="1346"/>
      </w:tblGrid>
      <w:tr w14:paraId="3400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0" w:type="pct"/>
            <w:tcBorders>
              <w:top w:val="single" w:color="000000" w:sz="8" w:space="0"/>
              <w:left w:val="single" w:color="000000" w:sz="8" w:space="0"/>
              <w:bottom w:val="single" w:color="000000" w:sz="8" w:space="0"/>
              <w:right w:val="single" w:color="000000" w:sz="8" w:space="0"/>
            </w:tcBorders>
            <w:noWrap w:val="0"/>
            <w:vAlign w:val="center"/>
          </w:tcPr>
          <w:p w14:paraId="3CDCF2FB">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257" w:type="pct"/>
            <w:tcBorders>
              <w:top w:val="single" w:color="000000" w:sz="8" w:space="0"/>
              <w:left w:val="single" w:color="000000" w:sz="8" w:space="0"/>
              <w:bottom w:val="single" w:color="000000" w:sz="8" w:space="0"/>
              <w:right w:val="single" w:color="000000" w:sz="8" w:space="0"/>
            </w:tcBorders>
            <w:noWrap w:val="0"/>
            <w:vAlign w:val="center"/>
          </w:tcPr>
          <w:p w14:paraId="09EE9880">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 种</w:t>
            </w:r>
          </w:p>
        </w:tc>
        <w:tc>
          <w:tcPr>
            <w:tcW w:w="707" w:type="pct"/>
            <w:tcBorders>
              <w:top w:val="single" w:color="000000" w:sz="8" w:space="0"/>
              <w:left w:val="single" w:color="000000" w:sz="8" w:space="0"/>
              <w:bottom w:val="single" w:color="000000" w:sz="8" w:space="0"/>
              <w:right w:val="single" w:color="000000" w:sz="8" w:space="0"/>
            </w:tcBorders>
            <w:noWrap w:val="0"/>
            <w:vAlign w:val="center"/>
          </w:tcPr>
          <w:p w14:paraId="7D7A77D3">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抽样数量</w:t>
            </w:r>
          </w:p>
        </w:tc>
        <w:tc>
          <w:tcPr>
            <w:tcW w:w="873" w:type="pct"/>
            <w:tcBorders>
              <w:top w:val="single" w:color="000000" w:sz="8" w:space="0"/>
              <w:left w:val="single" w:color="000000" w:sz="8" w:space="0"/>
              <w:bottom w:val="single" w:color="000000" w:sz="8" w:space="0"/>
              <w:right w:val="single" w:color="000000" w:sz="8" w:space="0"/>
            </w:tcBorders>
            <w:noWrap w:val="0"/>
            <w:vAlign w:val="center"/>
          </w:tcPr>
          <w:p w14:paraId="26F4F13A">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检验样品</w:t>
            </w:r>
          </w:p>
        </w:tc>
        <w:tc>
          <w:tcPr>
            <w:tcW w:w="700" w:type="pct"/>
            <w:tcBorders>
              <w:top w:val="single" w:color="000000" w:sz="8" w:space="0"/>
              <w:left w:val="single" w:color="000000" w:sz="8" w:space="0"/>
              <w:bottom w:val="single" w:color="000000" w:sz="8" w:space="0"/>
              <w:right w:val="single" w:color="000000" w:sz="8" w:space="0"/>
            </w:tcBorders>
            <w:noWrap w:val="0"/>
            <w:vAlign w:val="center"/>
          </w:tcPr>
          <w:p w14:paraId="66CE2DC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备份样品</w:t>
            </w:r>
          </w:p>
        </w:tc>
      </w:tr>
      <w:tr w14:paraId="35EA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14:paraId="5A8B795B">
            <w:pPr>
              <w:keepNext w:val="0"/>
              <w:keepLines w:val="0"/>
              <w:numPr>
                <w:ilvl w:val="0"/>
                <w:numId w:val="5"/>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2257" w:type="pct"/>
            <w:tcBorders>
              <w:top w:val="single" w:color="auto" w:sz="4" w:space="0"/>
              <w:left w:val="single" w:color="auto" w:sz="4" w:space="0"/>
              <w:bottom w:val="single" w:color="auto" w:sz="4" w:space="0"/>
              <w:right w:val="single" w:color="000000" w:sz="8" w:space="0"/>
            </w:tcBorders>
            <w:noWrap w:val="0"/>
            <w:vAlign w:val="center"/>
          </w:tcPr>
          <w:p w14:paraId="267667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家用燃气灶具</w:t>
            </w:r>
          </w:p>
        </w:tc>
        <w:tc>
          <w:tcPr>
            <w:tcW w:w="707" w:type="pct"/>
            <w:tcBorders>
              <w:top w:val="single" w:color="000000" w:sz="8" w:space="0"/>
              <w:left w:val="single" w:color="000000" w:sz="8" w:space="0"/>
              <w:bottom w:val="single" w:color="000000" w:sz="8" w:space="0"/>
              <w:right w:val="single" w:color="000000" w:sz="8" w:space="0"/>
            </w:tcBorders>
            <w:noWrap w:val="0"/>
            <w:vAlign w:val="center"/>
          </w:tcPr>
          <w:p w14:paraId="0E1298CC">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873" w:type="pct"/>
            <w:tcBorders>
              <w:top w:val="single" w:color="000000" w:sz="8" w:space="0"/>
              <w:left w:val="single" w:color="000000" w:sz="8" w:space="0"/>
              <w:bottom w:val="single" w:color="000000" w:sz="8" w:space="0"/>
              <w:right w:val="single" w:color="000000" w:sz="8" w:space="0"/>
            </w:tcBorders>
            <w:noWrap w:val="0"/>
            <w:vAlign w:val="center"/>
          </w:tcPr>
          <w:p w14:paraId="03A29F84">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c>
          <w:tcPr>
            <w:tcW w:w="700" w:type="pct"/>
            <w:tcBorders>
              <w:top w:val="single" w:color="000000" w:sz="8" w:space="0"/>
              <w:left w:val="single" w:color="000000" w:sz="8" w:space="0"/>
              <w:bottom w:val="single" w:color="000000" w:sz="8" w:space="0"/>
              <w:right w:val="single" w:color="000000" w:sz="8" w:space="0"/>
            </w:tcBorders>
            <w:noWrap w:val="0"/>
            <w:vAlign w:val="center"/>
          </w:tcPr>
          <w:p w14:paraId="22E1A05B">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r>
      <w:tr w14:paraId="2661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14:paraId="3C45A77C">
            <w:pPr>
              <w:keepNext w:val="0"/>
              <w:keepLines w:val="0"/>
              <w:numPr>
                <w:ilvl w:val="0"/>
                <w:numId w:val="5"/>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2257" w:type="pct"/>
            <w:tcBorders>
              <w:top w:val="single" w:color="auto" w:sz="4" w:space="0"/>
              <w:left w:val="single" w:color="auto" w:sz="4" w:space="0"/>
              <w:bottom w:val="single" w:color="auto" w:sz="4" w:space="0"/>
              <w:right w:val="single" w:color="000000" w:sz="8" w:space="0"/>
            </w:tcBorders>
            <w:noWrap w:val="0"/>
            <w:vAlign w:val="center"/>
          </w:tcPr>
          <w:p w14:paraId="0D7097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家用燃气快速热水器</w:t>
            </w:r>
          </w:p>
        </w:tc>
        <w:tc>
          <w:tcPr>
            <w:tcW w:w="707" w:type="pct"/>
            <w:tcBorders>
              <w:top w:val="single" w:color="000000" w:sz="8" w:space="0"/>
              <w:left w:val="single" w:color="000000" w:sz="8" w:space="0"/>
              <w:bottom w:val="single" w:color="000000" w:sz="8" w:space="0"/>
              <w:right w:val="single" w:color="000000" w:sz="8" w:space="0"/>
            </w:tcBorders>
            <w:noWrap w:val="0"/>
            <w:vAlign w:val="center"/>
          </w:tcPr>
          <w:p w14:paraId="4C56D061">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873" w:type="pct"/>
            <w:tcBorders>
              <w:top w:val="single" w:color="000000" w:sz="8" w:space="0"/>
              <w:left w:val="single" w:color="000000" w:sz="8" w:space="0"/>
              <w:bottom w:val="single" w:color="000000" w:sz="8" w:space="0"/>
              <w:right w:val="single" w:color="000000" w:sz="8" w:space="0"/>
            </w:tcBorders>
            <w:noWrap w:val="0"/>
            <w:vAlign w:val="center"/>
          </w:tcPr>
          <w:p w14:paraId="1AE31F2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c>
          <w:tcPr>
            <w:tcW w:w="700" w:type="pct"/>
            <w:tcBorders>
              <w:top w:val="single" w:color="000000" w:sz="8" w:space="0"/>
              <w:left w:val="single" w:color="000000" w:sz="8" w:space="0"/>
              <w:bottom w:val="single" w:color="000000" w:sz="8" w:space="0"/>
              <w:right w:val="single" w:color="000000" w:sz="8" w:space="0"/>
            </w:tcBorders>
            <w:noWrap w:val="0"/>
            <w:vAlign w:val="center"/>
          </w:tcPr>
          <w:p w14:paraId="007E336B">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r>
      <w:tr w14:paraId="1D8D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14:paraId="7DDF4367">
            <w:pPr>
              <w:keepNext w:val="0"/>
              <w:keepLines w:val="0"/>
              <w:numPr>
                <w:ilvl w:val="0"/>
                <w:numId w:val="5"/>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2257" w:type="pct"/>
            <w:tcBorders>
              <w:top w:val="single" w:color="auto" w:sz="4" w:space="0"/>
              <w:left w:val="single" w:color="auto" w:sz="4" w:space="0"/>
              <w:bottom w:val="single" w:color="auto" w:sz="4" w:space="0"/>
              <w:right w:val="single" w:color="000000" w:sz="8" w:space="0"/>
            </w:tcBorders>
            <w:noWrap w:val="0"/>
            <w:vAlign w:val="center"/>
          </w:tcPr>
          <w:p w14:paraId="4C80F0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燃气采暖热水炉</w:t>
            </w:r>
          </w:p>
        </w:tc>
        <w:tc>
          <w:tcPr>
            <w:tcW w:w="707" w:type="pct"/>
            <w:tcBorders>
              <w:top w:val="single" w:color="000000" w:sz="8" w:space="0"/>
              <w:left w:val="single" w:color="000000" w:sz="8" w:space="0"/>
              <w:bottom w:val="single" w:color="000000" w:sz="8" w:space="0"/>
              <w:right w:val="single" w:color="000000" w:sz="8" w:space="0"/>
            </w:tcBorders>
            <w:noWrap w:val="0"/>
            <w:vAlign w:val="center"/>
          </w:tcPr>
          <w:p w14:paraId="60D090FC">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873" w:type="pct"/>
            <w:tcBorders>
              <w:top w:val="single" w:color="000000" w:sz="8" w:space="0"/>
              <w:left w:val="single" w:color="000000" w:sz="8" w:space="0"/>
              <w:bottom w:val="single" w:color="000000" w:sz="8" w:space="0"/>
              <w:right w:val="single" w:color="000000" w:sz="8" w:space="0"/>
            </w:tcBorders>
            <w:noWrap w:val="0"/>
            <w:vAlign w:val="center"/>
          </w:tcPr>
          <w:p w14:paraId="3B0EC77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c>
          <w:tcPr>
            <w:tcW w:w="700" w:type="pct"/>
            <w:tcBorders>
              <w:top w:val="single" w:color="000000" w:sz="8" w:space="0"/>
              <w:left w:val="single" w:color="000000" w:sz="8" w:space="0"/>
              <w:bottom w:val="single" w:color="000000" w:sz="8" w:space="0"/>
              <w:right w:val="single" w:color="000000" w:sz="8" w:space="0"/>
            </w:tcBorders>
            <w:noWrap w:val="0"/>
            <w:vAlign w:val="center"/>
          </w:tcPr>
          <w:p w14:paraId="6049BED7">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r>
      <w:tr w14:paraId="56B6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60" w:type="pct"/>
            <w:tcBorders>
              <w:top w:val="single" w:color="auto" w:sz="4" w:space="0"/>
              <w:left w:val="single" w:color="auto" w:sz="4" w:space="0"/>
              <w:bottom w:val="single" w:color="auto" w:sz="4" w:space="0"/>
              <w:right w:val="single" w:color="auto" w:sz="4" w:space="0"/>
            </w:tcBorders>
            <w:noWrap w:val="0"/>
            <w:vAlign w:val="center"/>
          </w:tcPr>
          <w:p w14:paraId="222F0184">
            <w:pPr>
              <w:keepNext w:val="0"/>
              <w:keepLines w:val="0"/>
              <w:numPr>
                <w:ilvl w:val="0"/>
                <w:numId w:val="5"/>
              </w:numPr>
              <w:suppressLineNumbers w:val="0"/>
              <w:spacing w:before="0" w:beforeAutospacing="0" w:after="0" w:afterAutospacing="0"/>
              <w:ind w:left="0" w:leftChars="0" w:right="0" w:firstLine="0" w:firstLineChars="0"/>
              <w:jc w:val="center"/>
              <w:rPr>
                <w:rFonts w:hint="eastAsia" w:ascii="宋体" w:hAnsi="宋体" w:eastAsia="宋体" w:cs="宋体"/>
                <w:sz w:val="24"/>
                <w:szCs w:val="24"/>
                <w:lang w:val="en-US" w:eastAsia="zh-CN"/>
              </w:rPr>
            </w:pPr>
          </w:p>
        </w:tc>
        <w:tc>
          <w:tcPr>
            <w:tcW w:w="2257" w:type="pct"/>
            <w:tcBorders>
              <w:top w:val="single" w:color="auto" w:sz="4" w:space="0"/>
              <w:left w:val="single" w:color="auto" w:sz="4" w:space="0"/>
              <w:bottom w:val="single" w:color="auto" w:sz="4" w:space="0"/>
              <w:right w:val="single" w:color="000000" w:sz="8" w:space="0"/>
            </w:tcBorders>
            <w:noWrap w:val="0"/>
            <w:vAlign w:val="center"/>
          </w:tcPr>
          <w:p w14:paraId="434FE3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Style w:val="31"/>
                <w:rFonts w:hint="default" w:ascii="Times New Roman" w:hAnsi="Times New Roman" w:cs="Times New Roman"/>
                <w:sz w:val="24"/>
                <w:szCs w:val="24"/>
                <w:lang w:val="en-US" w:eastAsia="zh-CN" w:bidi="ar"/>
              </w:rPr>
              <w:t>火灾报警产品（燃气泄漏报警器）</w:t>
            </w:r>
          </w:p>
        </w:tc>
        <w:tc>
          <w:tcPr>
            <w:tcW w:w="707" w:type="pct"/>
            <w:tcBorders>
              <w:top w:val="single" w:color="000000" w:sz="8" w:space="0"/>
              <w:left w:val="single" w:color="000000" w:sz="8" w:space="0"/>
              <w:bottom w:val="single" w:color="000000" w:sz="8" w:space="0"/>
              <w:right w:val="single" w:color="000000" w:sz="8" w:space="0"/>
            </w:tcBorders>
            <w:noWrap w:val="0"/>
            <w:vAlign w:val="center"/>
          </w:tcPr>
          <w:p w14:paraId="50E97705">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4只</w:t>
            </w:r>
          </w:p>
        </w:tc>
        <w:tc>
          <w:tcPr>
            <w:tcW w:w="873" w:type="pct"/>
            <w:tcBorders>
              <w:top w:val="single" w:color="000000" w:sz="8" w:space="0"/>
              <w:left w:val="single" w:color="000000" w:sz="8" w:space="0"/>
              <w:bottom w:val="single" w:color="000000" w:sz="8" w:space="0"/>
              <w:right w:val="single" w:color="000000" w:sz="8" w:space="0"/>
            </w:tcBorders>
            <w:noWrap w:val="0"/>
            <w:vAlign w:val="center"/>
          </w:tcPr>
          <w:p w14:paraId="2F48AF54">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2只</w:t>
            </w:r>
          </w:p>
        </w:tc>
        <w:tc>
          <w:tcPr>
            <w:tcW w:w="700" w:type="pct"/>
            <w:tcBorders>
              <w:top w:val="single" w:color="000000" w:sz="8" w:space="0"/>
              <w:left w:val="single" w:color="000000" w:sz="8" w:space="0"/>
              <w:bottom w:val="single" w:color="000000" w:sz="8" w:space="0"/>
              <w:right w:val="single" w:color="000000" w:sz="8" w:space="0"/>
            </w:tcBorders>
            <w:noWrap w:val="0"/>
            <w:vAlign w:val="center"/>
          </w:tcPr>
          <w:p w14:paraId="129FDC72">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2只</w:t>
            </w:r>
          </w:p>
        </w:tc>
      </w:tr>
    </w:tbl>
    <w:p w14:paraId="5E91F183">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50EF88FF">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表2</w:t>
      </w:r>
      <w:r>
        <w:rPr>
          <w:rFonts w:hint="eastAsia" w:ascii="宋体" w:hAnsi="宋体"/>
          <w:color w:val="000000"/>
          <w:szCs w:val="28"/>
        </w:rPr>
        <w:t>家用燃气灶具</w:t>
      </w:r>
      <w:r>
        <w:rPr>
          <w:rFonts w:hint="eastAsia" w:ascii="宋体" w:hAnsi="宋体" w:eastAsia="宋体" w:cs="宋体"/>
          <w:color w:val="000000"/>
          <w:sz w:val="28"/>
          <w:szCs w:val="28"/>
        </w:rPr>
        <w:t>检验依据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40"/>
        <w:gridCol w:w="3138"/>
        <w:gridCol w:w="2863"/>
      </w:tblGrid>
      <w:tr w14:paraId="5DDA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8" w:type="dxa"/>
            <w:noWrap w:val="0"/>
            <w:vAlign w:val="center"/>
          </w:tcPr>
          <w:p w14:paraId="2C7BBAE1">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578" w:type="dxa"/>
            <w:gridSpan w:val="2"/>
            <w:noWrap w:val="0"/>
            <w:vAlign w:val="center"/>
          </w:tcPr>
          <w:p w14:paraId="6ED8B74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2863" w:type="dxa"/>
            <w:noWrap w:val="0"/>
            <w:vAlign w:val="center"/>
          </w:tcPr>
          <w:p w14:paraId="09C29A9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检验方法</w:t>
            </w:r>
          </w:p>
        </w:tc>
      </w:tr>
      <w:tr w14:paraId="58B5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2759DC2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578" w:type="dxa"/>
            <w:gridSpan w:val="2"/>
            <w:noWrap w:val="0"/>
            <w:vAlign w:val="center"/>
          </w:tcPr>
          <w:p w14:paraId="09E23CAC">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气密性</w:t>
            </w:r>
          </w:p>
        </w:tc>
        <w:tc>
          <w:tcPr>
            <w:tcW w:w="2863" w:type="dxa"/>
            <w:noWrap w:val="0"/>
            <w:vAlign w:val="center"/>
          </w:tcPr>
          <w:p w14:paraId="36E24E1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2858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057129F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578" w:type="dxa"/>
            <w:gridSpan w:val="2"/>
            <w:noWrap w:val="0"/>
            <w:vAlign w:val="center"/>
          </w:tcPr>
          <w:p w14:paraId="525F8D2D">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热负荷</w:t>
            </w:r>
          </w:p>
        </w:tc>
        <w:tc>
          <w:tcPr>
            <w:tcW w:w="2863" w:type="dxa"/>
            <w:noWrap w:val="0"/>
            <w:vAlign w:val="center"/>
          </w:tcPr>
          <w:p w14:paraId="3873BA4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3D34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3488735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440" w:type="dxa"/>
            <w:vMerge w:val="restart"/>
            <w:noWrap w:val="0"/>
            <w:vAlign w:val="center"/>
          </w:tcPr>
          <w:p w14:paraId="3C5B3AC0">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燃烧工况</w:t>
            </w:r>
          </w:p>
        </w:tc>
        <w:tc>
          <w:tcPr>
            <w:tcW w:w="3138" w:type="dxa"/>
            <w:noWrap w:val="0"/>
            <w:vAlign w:val="center"/>
          </w:tcPr>
          <w:p w14:paraId="4F19F977">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离焰</w:t>
            </w:r>
          </w:p>
        </w:tc>
        <w:tc>
          <w:tcPr>
            <w:tcW w:w="2863" w:type="dxa"/>
            <w:noWrap w:val="0"/>
            <w:vAlign w:val="center"/>
          </w:tcPr>
          <w:p w14:paraId="36F0FB1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2C1B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1098D94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440" w:type="dxa"/>
            <w:vMerge w:val="continue"/>
            <w:noWrap w:val="0"/>
            <w:vAlign w:val="center"/>
          </w:tcPr>
          <w:p w14:paraId="18817A3D">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3138" w:type="dxa"/>
            <w:noWrap w:val="0"/>
            <w:vAlign w:val="center"/>
          </w:tcPr>
          <w:p w14:paraId="3BD8A468">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熄火</w:t>
            </w:r>
          </w:p>
        </w:tc>
        <w:tc>
          <w:tcPr>
            <w:tcW w:w="2863" w:type="dxa"/>
            <w:noWrap w:val="0"/>
            <w:vAlign w:val="center"/>
          </w:tcPr>
          <w:p w14:paraId="51E762F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1975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7BC3F15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440" w:type="dxa"/>
            <w:vMerge w:val="continue"/>
            <w:noWrap w:val="0"/>
            <w:vAlign w:val="center"/>
          </w:tcPr>
          <w:p w14:paraId="065AAC1A">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3138" w:type="dxa"/>
            <w:noWrap w:val="0"/>
            <w:vAlign w:val="center"/>
          </w:tcPr>
          <w:p w14:paraId="5EEDB292">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回火</w:t>
            </w:r>
          </w:p>
        </w:tc>
        <w:tc>
          <w:tcPr>
            <w:tcW w:w="2863" w:type="dxa"/>
            <w:noWrap w:val="0"/>
            <w:vAlign w:val="center"/>
          </w:tcPr>
          <w:p w14:paraId="50DB53C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5BB1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3F917C6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440" w:type="dxa"/>
            <w:vMerge w:val="continue"/>
            <w:noWrap w:val="0"/>
            <w:vAlign w:val="center"/>
          </w:tcPr>
          <w:p w14:paraId="65FC19DA">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3138" w:type="dxa"/>
            <w:noWrap w:val="0"/>
            <w:vAlign w:val="center"/>
          </w:tcPr>
          <w:p w14:paraId="6C26DEF9">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燃烧噪声</w:t>
            </w:r>
          </w:p>
        </w:tc>
        <w:tc>
          <w:tcPr>
            <w:tcW w:w="2863" w:type="dxa"/>
            <w:noWrap w:val="0"/>
            <w:vAlign w:val="center"/>
          </w:tcPr>
          <w:p w14:paraId="55BF17D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68CC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4ABE4F46">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440" w:type="dxa"/>
            <w:vMerge w:val="continue"/>
            <w:noWrap w:val="0"/>
            <w:vAlign w:val="center"/>
          </w:tcPr>
          <w:p w14:paraId="1704E51A">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3138" w:type="dxa"/>
            <w:noWrap w:val="0"/>
            <w:vAlign w:val="center"/>
          </w:tcPr>
          <w:p w14:paraId="7BF927A8">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熄火噪声</w:t>
            </w:r>
          </w:p>
        </w:tc>
        <w:tc>
          <w:tcPr>
            <w:tcW w:w="2863" w:type="dxa"/>
            <w:noWrap w:val="0"/>
            <w:vAlign w:val="center"/>
          </w:tcPr>
          <w:p w14:paraId="7F4E41A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527A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2234081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440" w:type="dxa"/>
            <w:vMerge w:val="continue"/>
            <w:noWrap w:val="0"/>
            <w:vAlign w:val="center"/>
          </w:tcPr>
          <w:p w14:paraId="4E361B6B">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3138" w:type="dxa"/>
            <w:noWrap w:val="0"/>
            <w:vAlign w:val="center"/>
          </w:tcPr>
          <w:p w14:paraId="139F2E97">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干烟气中CO浓度（室内型）</w:t>
            </w:r>
          </w:p>
        </w:tc>
        <w:tc>
          <w:tcPr>
            <w:tcW w:w="2863" w:type="dxa"/>
            <w:noWrap w:val="0"/>
            <w:vAlign w:val="center"/>
          </w:tcPr>
          <w:p w14:paraId="4F7F542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03B9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33519C3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4578" w:type="dxa"/>
            <w:gridSpan w:val="2"/>
            <w:noWrap w:val="0"/>
            <w:vAlign w:val="center"/>
          </w:tcPr>
          <w:p w14:paraId="79E12C79">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温升</w:t>
            </w:r>
          </w:p>
        </w:tc>
        <w:tc>
          <w:tcPr>
            <w:tcW w:w="2863" w:type="dxa"/>
            <w:noWrap w:val="0"/>
            <w:vAlign w:val="center"/>
          </w:tcPr>
          <w:p w14:paraId="25800EE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64DF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4D1246D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4578" w:type="dxa"/>
            <w:gridSpan w:val="2"/>
            <w:noWrap w:val="0"/>
            <w:vAlign w:val="center"/>
          </w:tcPr>
          <w:p w14:paraId="6D26CAC6">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熄火保护装置</w:t>
            </w:r>
          </w:p>
        </w:tc>
        <w:tc>
          <w:tcPr>
            <w:tcW w:w="2863" w:type="dxa"/>
            <w:noWrap w:val="0"/>
            <w:vAlign w:val="center"/>
          </w:tcPr>
          <w:p w14:paraId="0002AD8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4BAC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3ACA975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1440" w:type="dxa"/>
            <w:vMerge w:val="restart"/>
            <w:noWrap w:val="0"/>
            <w:vAlign w:val="center"/>
          </w:tcPr>
          <w:p w14:paraId="4A441D3C">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结构的一般要求</w:t>
            </w:r>
          </w:p>
        </w:tc>
        <w:tc>
          <w:tcPr>
            <w:tcW w:w="3138" w:type="dxa"/>
            <w:noWrap w:val="0"/>
            <w:vAlign w:val="center"/>
          </w:tcPr>
          <w:p w14:paraId="1E54AE7B">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燃气导管</w:t>
            </w:r>
          </w:p>
        </w:tc>
        <w:tc>
          <w:tcPr>
            <w:tcW w:w="2863" w:type="dxa"/>
            <w:noWrap w:val="0"/>
            <w:vAlign w:val="center"/>
          </w:tcPr>
          <w:p w14:paraId="4DD8E02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6A0D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71191696">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440" w:type="dxa"/>
            <w:vMerge w:val="continue"/>
            <w:noWrap w:val="0"/>
            <w:vAlign w:val="center"/>
          </w:tcPr>
          <w:p w14:paraId="0919B923">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p>
        </w:tc>
        <w:tc>
          <w:tcPr>
            <w:tcW w:w="3138" w:type="dxa"/>
            <w:noWrap w:val="0"/>
            <w:vAlign w:val="center"/>
          </w:tcPr>
          <w:p w14:paraId="710FC4DA">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燃烧器的熄火保护装置</w:t>
            </w:r>
          </w:p>
        </w:tc>
        <w:tc>
          <w:tcPr>
            <w:tcW w:w="2863" w:type="dxa"/>
            <w:noWrap w:val="0"/>
            <w:vAlign w:val="center"/>
          </w:tcPr>
          <w:p w14:paraId="5A41D9D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6260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3C69309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13</w:t>
            </w:r>
          </w:p>
        </w:tc>
        <w:tc>
          <w:tcPr>
            <w:tcW w:w="4578" w:type="dxa"/>
            <w:gridSpan w:val="2"/>
            <w:noWrap w:val="0"/>
            <w:vAlign w:val="center"/>
          </w:tcPr>
          <w:p w14:paraId="2689F992">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热效率</w:t>
            </w:r>
          </w:p>
        </w:tc>
        <w:tc>
          <w:tcPr>
            <w:tcW w:w="2863" w:type="dxa"/>
            <w:noWrap w:val="0"/>
            <w:vAlign w:val="center"/>
          </w:tcPr>
          <w:p w14:paraId="12C7710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30720—2014</w:t>
            </w:r>
          </w:p>
          <w:p w14:paraId="1A2503C2">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081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7D7DE89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14</w:t>
            </w:r>
          </w:p>
        </w:tc>
        <w:tc>
          <w:tcPr>
            <w:tcW w:w="4578" w:type="dxa"/>
            <w:gridSpan w:val="2"/>
            <w:noWrap w:val="0"/>
            <w:vAlign w:val="center"/>
          </w:tcPr>
          <w:p w14:paraId="4CAECC80">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耐热冲击</w:t>
            </w:r>
          </w:p>
        </w:tc>
        <w:tc>
          <w:tcPr>
            <w:tcW w:w="2863" w:type="dxa"/>
            <w:noWrap w:val="0"/>
            <w:vAlign w:val="center"/>
          </w:tcPr>
          <w:p w14:paraId="3581000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7ED5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noWrap w:val="0"/>
            <w:vAlign w:val="center"/>
          </w:tcPr>
          <w:p w14:paraId="33A4775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15</w:t>
            </w:r>
          </w:p>
        </w:tc>
        <w:tc>
          <w:tcPr>
            <w:tcW w:w="4578" w:type="dxa"/>
            <w:gridSpan w:val="2"/>
            <w:noWrap w:val="0"/>
            <w:vAlign w:val="center"/>
          </w:tcPr>
          <w:p w14:paraId="31407443">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耐重力冲击</w:t>
            </w:r>
          </w:p>
        </w:tc>
        <w:tc>
          <w:tcPr>
            <w:tcW w:w="2863" w:type="dxa"/>
            <w:noWrap w:val="0"/>
            <w:vAlign w:val="center"/>
          </w:tcPr>
          <w:p w14:paraId="3303CEF3">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16410—2020</w:t>
            </w:r>
          </w:p>
        </w:tc>
      </w:tr>
      <w:tr w14:paraId="3DED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9" w:type="dxa"/>
            <w:gridSpan w:val="4"/>
            <w:noWrap w:val="0"/>
            <w:vAlign w:val="center"/>
          </w:tcPr>
          <w:p w14:paraId="0E32CEA5">
            <w:pPr>
              <w:keepNext w:val="0"/>
              <w:keepLines w:val="0"/>
              <w:suppressLineNumbers w:val="0"/>
              <w:snapToGrid w:val="0"/>
              <w:spacing w:before="0" w:beforeAutospacing="0" w:after="0" w:afterAutospacing="0" w:line="300" w:lineRule="exact"/>
              <w:ind w:left="0" w:right="0"/>
              <w:jc w:val="left"/>
              <w:rPr>
                <w:rFonts w:hint="eastAsia" w:ascii="宋体" w:hAnsi="宋体" w:eastAsia="宋体" w:cs="宋体"/>
                <w:sz w:val="24"/>
                <w:szCs w:val="24"/>
              </w:rPr>
            </w:pPr>
            <w:r>
              <w:rPr>
                <w:rFonts w:hint="eastAsia" w:ascii="宋体" w:hAnsi="宋体" w:eastAsia="宋体" w:cs="宋体"/>
                <w:sz w:val="24"/>
                <w:szCs w:val="24"/>
              </w:rPr>
              <w:t>注：1. 温升</w:t>
            </w:r>
            <w:r>
              <w:rPr>
                <w:rFonts w:hint="eastAsia" w:ascii="宋体" w:hAnsi="宋体" w:eastAsia="宋体" w:cs="宋体"/>
                <w:bCs/>
                <w:sz w:val="24"/>
                <w:szCs w:val="24"/>
              </w:rPr>
              <w:t>的检验</w:t>
            </w:r>
            <w:r>
              <w:rPr>
                <w:rFonts w:hint="eastAsia" w:ascii="宋体" w:hAnsi="宋体" w:eastAsia="宋体" w:cs="宋体"/>
                <w:sz w:val="24"/>
                <w:szCs w:val="24"/>
              </w:rPr>
              <w:t>项目为GB 16410—2020中表3序号1；</w:t>
            </w:r>
          </w:p>
          <w:p w14:paraId="276E460F">
            <w:pPr>
              <w:keepNext w:val="0"/>
              <w:keepLines w:val="0"/>
              <w:suppressLineNumbers w:val="0"/>
              <w:snapToGrid w:val="0"/>
              <w:spacing w:before="0" w:beforeAutospacing="0" w:after="0" w:afterAutospacing="0" w:line="30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2. 熄火保护装置</w:t>
            </w:r>
            <w:r>
              <w:rPr>
                <w:rFonts w:hint="eastAsia" w:ascii="宋体" w:hAnsi="宋体" w:eastAsia="宋体" w:cs="宋体"/>
                <w:bCs/>
                <w:sz w:val="24"/>
                <w:szCs w:val="24"/>
              </w:rPr>
              <w:t>的检验</w:t>
            </w:r>
            <w:r>
              <w:rPr>
                <w:rFonts w:hint="eastAsia" w:ascii="宋体" w:hAnsi="宋体" w:eastAsia="宋体" w:cs="宋体"/>
                <w:sz w:val="24"/>
                <w:szCs w:val="24"/>
              </w:rPr>
              <w:t>项目为GB 16410—2020中5.2.8.1 b）。</w:t>
            </w:r>
          </w:p>
        </w:tc>
      </w:tr>
    </w:tbl>
    <w:p w14:paraId="5DDB3F84">
      <w:pPr>
        <w:adjustRightInd w:val="0"/>
        <w:snapToGrid w:val="0"/>
        <w:spacing w:line="440" w:lineRule="exact"/>
        <w:jc w:val="center"/>
        <w:rPr>
          <w:rFonts w:hint="eastAsia" w:ascii="宋体" w:hAnsi="宋体" w:eastAsia="宋体" w:cs="宋体"/>
          <w:color w:val="000000"/>
          <w:sz w:val="28"/>
          <w:szCs w:val="28"/>
        </w:rPr>
      </w:pPr>
    </w:p>
    <w:p w14:paraId="658DBC8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8"/>
          <w:lang w:val="en-US"/>
        </w:rPr>
      </w:pPr>
      <w:r>
        <w:rPr>
          <w:rFonts w:hint="eastAsia" w:ascii="宋体" w:hAnsi="宋体" w:eastAsia="宋体" w:cs="宋体"/>
          <w:color w:val="000000"/>
          <w:kern w:val="2"/>
          <w:sz w:val="28"/>
          <w:szCs w:val="28"/>
          <w:lang w:val="en-US" w:eastAsia="zh-CN" w:bidi="ar"/>
        </w:rPr>
        <w:t xml:space="preserve">表3 </w:t>
      </w:r>
      <w:r>
        <w:rPr>
          <w:rFonts w:hint="eastAsia" w:ascii="宋体" w:hAnsi="宋体" w:eastAsia="宋体" w:cs="宋体"/>
          <w:kern w:val="2"/>
          <w:sz w:val="28"/>
          <w:szCs w:val="28"/>
          <w:lang w:val="en-US" w:eastAsia="zh-CN" w:bidi="ar"/>
        </w:rPr>
        <w:t>家用燃气快速热水器</w:t>
      </w:r>
      <w:r>
        <w:rPr>
          <w:rFonts w:hint="eastAsia" w:ascii="宋体" w:hAnsi="宋体" w:eastAsia="宋体" w:cs="宋体"/>
          <w:color w:val="000000"/>
          <w:kern w:val="2"/>
          <w:sz w:val="28"/>
          <w:szCs w:val="28"/>
          <w:lang w:val="en-US" w:eastAsia="zh-CN" w:bidi="ar"/>
        </w:rPr>
        <w:t>检验依据</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4"/>
        <w:gridCol w:w="3444"/>
        <w:gridCol w:w="4281"/>
      </w:tblGrid>
      <w:tr w14:paraId="2293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103A081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序号</w:t>
            </w: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3851373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检验项目</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6A54AFB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检验方法</w:t>
            </w:r>
          </w:p>
        </w:tc>
      </w:tr>
      <w:tr w14:paraId="56A7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5DF031E">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56567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外观</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7F748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6932-2015</w:t>
            </w:r>
          </w:p>
        </w:tc>
      </w:tr>
      <w:tr w14:paraId="7F34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9D17D0F">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3E991B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燃气系统气密性</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2ABF7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r w14:paraId="148A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9590CC3">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63391A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水路系统耐压性能</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46587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r w14:paraId="39BE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174C0487">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3F1231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各部件操作性能</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566A0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6932-2015</w:t>
            </w:r>
          </w:p>
        </w:tc>
      </w:tr>
      <w:tr w14:paraId="09E5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F882745">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644D9F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火焰传递及火焰状态</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581FC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6932-2015</w:t>
            </w:r>
          </w:p>
        </w:tc>
      </w:tr>
      <w:tr w14:paraId="6913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76111798">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62047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铭牌</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5F2DA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6932-2015</w:t>
            </w:r>
          </w:p>
        </w:tc>
      </w:tr>
      <w:tr w14:paraId="0184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40268A5">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32ECA5F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电气安全（使用交流电源的热水器，按C.9.3、C.14.5检验）</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46D32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r w14:paraId="024E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72FC817">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69F2D64D">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CO</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6E283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r w14:paraId="2B1A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E274048">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05339BE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热效率</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15258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r w14:paraId="35FC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5396FC5">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02B432F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热负荷准确度</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5622A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r w14:paraId="2491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D3C01EB">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6551391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停水温升</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1E005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r w14:paraId="7292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3CB7168">
            <w:pPr>
              <w:keepNext w:val="0"/>
              <w:keepLines w:val="0"/>
              <w:widowControl w:val="0"/>
              <w:numPr>
                <w:ilvl w:val="0"/>
                <w:numId w:val="6"/>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309F5B6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安全装置</w:t>
            </w:r>
          </w:p>
        </w:tc>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14:paraId="78EF9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6932-2015</w:t>
            </w:r>
            <w:r>
              <w:rPr>
                <w:rFonts w:hint="eastAsia" w:ascii="宋体" w:hAnsi="宋体" w:cs="宋体"/>
                <w:color w:val="000000"/>
                <w:kern w:val="0"/>
                <w:sz w:val="24"/>
                <w:szCs w:val="24"/>
                <w:lang w:val="en-US" w:eastAsia="zh-CN" w:bidi="ar"/>
              </w:rPr>
              <w:t xml:space="preserve"> </w:t>
            </w:r>
          </w:p>
        </w:tc>
      </w:tr>
    </w:tbl>
    <w:p w14:paraId="2E715CDF">
      <w:pPr>
        <w:jc w:val="center"/>
        <w:rPr>
          <w:rFonts w:hint="eastAsia" w:ascii="宋体" w:hAnsi="宋体" w:eastAsia="宋体" w:cs="宋体"/>
          <w:color w:val="000000"/>
          <w:kern w:val="2"/>
          <w:sz w:val="28"/>
          <w:szCs w:val="28"/>
          <w:lang w:val="en-US" w:eastAsia="zh-CN" w:bidi="ar"/>
        </w:rPr>
      </w:pPr>
    </w:p>
    <w:p w14:paraId="08F2EBD9">
      <w:pPr>
        <w:jc w:val="center"/>
        <w:rPr>
          <w:rFonts w:hint="eastAsia" w:ascii="宋体" w:hAnsi="宋体" w:eastAsia="宋体" w:cs="宋体"/>
          <w:color w:val="000000"/>
          <w:szCs w:val="28"/>
          <w:lang w:val="en-US"/>
        </w:rPr>
      </w:pPr>
      <w:r>
        <w:rPr>
          <w:rFonts w:hint="eastAsia" w:ascii="宋体" w:hAnsi="宋体" w:eastAsia="宋体" w:cs="宋体"/>
          <w:color w:val="000000"/>
          <w:kern w:val="2"/>
          <w:sz w:val="28"/>
          <w:szCs w:val="28"/>
          <w:lang w:val="en-US" w:eastAsia="zh-CN" w:bidi="ar"/>
        </w:rPr>
        <w:t xml:space="preserve">表4 </w:t>
      </w:r>
      <w:r>
        <w:rPr>
          <w:rFonts w:hint="eastAsia" w:ascii="宋体" w:hAnsi="宋体" w:eastAsia="宋体" w:cs="宋体"/>
          <w:kern w:val="2"/>
          <w:sz w:val="28"/>
          <w:szCs w:val="28"/>
          <w:lang w:val="en-US" w:eastAsia="zh-CN" w:bidi="ar"/>
        </w:rPr>
        <w:t>燃气采暖热水炉</w:t>
      </w:r>
      <w:r>
        <w:rPr>
          <w:rFonts w:hint="eastAsia" w:ascii="宋体" w:hAnsi="宋体" w:eastAsia="宋体" w:cs="宋体"/>
          <w:color w:val="000000"/>
          <w:kern w:val="2"/>
          <w:sz w:val="28"/>
          <w:szCs w:val="28"/>
          <w:lang w:val="en-US" w:eastAsia="zh-CN" w:bidi="ar"/>
        </w:rPr>
        <w:t>检验依据</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4"/>
        <w:gridCol w:w="3444"/>
        <w:gridCol w:w="4281"/>
      </w:tblGrid>
      <w:tr w14:paraId="3D9A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A0AC8F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序号</w:t>
            </w: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53764C67">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检验项目</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1CC06F4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检验方法</w:t>
            </w:r>
          </w:p>
        </w:tc>
      </w:tr>
      <w:tr w14:paraId="463F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2F38ED1">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5F4F5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燃气系统密封性</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02632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25034-2020</w:t>
            </w:r>
          </w:p>
        </w:tc>
      </w:tr>
      <w:tr w14:paraId="736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ADAD955">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5E5CC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燃烧系统密封性</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451BB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25034-2020</w:t>
            </w:r>
          </w:p>
        </w:tc>
      </w:tr>
      <w:tr w14:paraId="723E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14E81F05">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07A999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水路系统密封性</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10A94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25034-2020</w:t>
            </w:r>
          </w:p>
        </w:tc>
      </w:tr>
      <w:tr w14:paraId="3E23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651C9F9B">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113D9E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热负荷和热输出</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1F533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25034-2020</w:t>
            </w:r>
          </w:p>
        </w:tc>
      </w:tr>
      <w:tr w14:paraId="7929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C85C19F">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017244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待机状态风机停转时常明火性能</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10CD6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25034-2020</w:t>
            </w:r>
          </w:p>
        </w:tc>
      </w:tr>
      <w:tr w14:paraId="29EC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1A1B2909">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1F8558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调节、控制和安全装置</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31D15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25034-2020</w:t>
            </w:r>
          </w:p>
        </w:tc>
      </w:tr>
      <w:tr w14:paraId="65D7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41147A65">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0255D6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燃烧</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2F6FB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color w:val="000000"/>
                <w:kern w:val="0"/>
                <w:sz w:val="24"/>
                <w:szCs w:val="24"/>
                <w:lang w:val="en-US" w:eastAsia="zh-CN" w:bidi="ar"/>
              </w:rPr>
              <w:t>GB 25034-2020</w:t>
            </w:r>
          </w:p>
        </w:tc>
      </w:tr>
      <w:tr w14:paraId="59B9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29753BD7">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55C9C14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热效率</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26AB3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25034-2020</w:t>
            </w:r>
          </w:p>
        </w:tc>
      </w:tr>
      <w:tr w14:paraId="6AB0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075225E">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19E5C326">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生活热水性能</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7FC67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25034-2020</w:t>
            </w:r>
          </w:p>
        </w:tc>
      </w:tr>
      <w:tr w14:paraId="021D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020F384C">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217DB89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电气安全性</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1E670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25034-2020</w:t>
            </w:r>
          </w:p>
        </w:tc>
      </w:tr>
      <w:tr w14:paraId="294B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13DF6813">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75C3D3E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标志和说明书</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1A072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25034-2020</w:t>
            </w:r>
          </w:p>
        </w:tc>
      </w:tr>
      <w:tr w14:paraId="08D2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14:paraId="300F610A">
            <w:pPr>
              <w:keepNext w:val="0"/>
              <w:keepLines w:val="0"/>
              <w:widowControl w:val="0"/>
              <w:numPr>
                <w:ilvl w:val="0"/>
                <w:numId w:val="7"/>
              </w:numPr>
              <w:suppressLineNumbers w:val="0"/>
              <w:adjustRightInd w:val="0"/>
              <w:snapToGrid w:val="0"/>
              <w:spacing w:before="0" w:beforeAutospacing="0" w:after="0" w:afterAutospacing="0"/>
              <w:ind w:left="0" w:right="0" w:firstLine="0"/>
              <w:jc w:val="center"/>
              <w:rPr>
                <w:rFonts w:hint="eastAsia" w:ascii="宋体" w:hAnsi="宋体" w:eastAsia="宋体" w:cs="宋体"/>
                <w:color w:val="000000"/>
                <w:sz w:val="24"/>
                <w:szCs w:val="24"/>
                <w:lang w:val="en-US"/>
              </w:rPr>
            </w:pPr>
          </w:p>
        </w:tc>
        <w:tc>
          <w:tcPr>
            <w:tcW w:w="2021" w:type="pct"/>
            <w:tcBorders>
              <w:top w:val="single" w:color="auto" w:sz="4" w:space="0"/>
              <w:left w:val="single" w:color="auto" w:sz="4" w:space="0"/>
              <w:bottom w:val="single" w:color="auto" w:sz="4" w:space="0"/>
              <w:right w:val="single" w:color="auto" w:sz="4" w:space="0"/>
            </w:tcBorders>
            <w:shd w:val="clear" w:color="auto" w:fill="auto"/>
            <w:vAlign w:val="center"/>
          </w:tcPr>
          <w:p w14:paraId="63300F4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包装</w:t>
            </w:r>
          </w:p>
        </w:tc>
        <w:tc>
          <w:tcPr>
            <w:tcW w:w="2512" w:type="pct"/>
            <w:tcBorders>
              <w:top w:val="single" w:color="auto" w:sz="4" w:space="0"/>
              <w:left w:val="single" w:color="auto" w:sz="4" w:space="0"/>
              <w:bottom w:val="single" w:color="auto" w:sz="4" w:space="0"/>
              <w:right w:val="single" w:color="auto" w:sz="4" w:space="0"/>
            </w:tcBorders>
            <w:shd w:val="clear" w:color="auto" w:fill="auto"/>
            <w:vAlign w:val="center"/>
          </w:tcPr>
          <w:p w14:paraId="25BB9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 25034-2020</w:t>
            </w:r>
          </w:p>
        </w:tc>
      </w:tr>
    </w:tbl>
    <w:p w14:paraId="1B784F4B">
      <w:pPr>
        <w:adjustRightInd w:val="0"/>
        <w:snapToGrid w:val="0"/>
        <w:spacing w:line="440" w:lineRule="exact"/>
        <w:jc w:val="center"/>
        <w:rPr>
          <w:rFonts w:hint="eastAsia" w:ascii="宋体" w:hAnsi="宋体" w:eastAsia="宋体" w:cs="宋体"/>
          <w:color w:val="000000"/>
          <w:sz w:val="28"/>
          <w:szCs w:val="28"/>
        </w:rPr>
      </w:pPr>
    </w:p>
    <w:p w14:paraId="3BF601C6">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表</w:t>
      </w:r>
      <w:r>
        <w:rPr>
          <w:rFonts w:hint="eastAsia" w:ascii="宋体" w:hAnsi="宋体"/>
          <w:color w:val="000000"/>
          <w:szCs w:val="28"/>
          <w:lang w:val="en-US" w:eastAsia="zh-CN"/>
        </w:rPr>
        <w:t>5</w:t>
      </w:r>
      <w:r>
        <w:rPr>
          <w:rFonts w:ascii="宋体" w:hAnsi="宋体"/>
          <w:color w:val="000000"/>
          <w:szCs w:val="28"/>
        </w:rPr>
        <w:t xml:space="preserve"> </w:t>
      </w:r>
      <w:r>
        <w:rPr>
          <w:rFonts w:hint="eastAsia" w:ascii="宋体" w:hAnsi="宋体"/>
          <w:color w:val="000000"/>
          <w:szCs w:val="28"/>
        </w:rPr>
        <w:t>火灾报警产品（燃气泄漏报警器）</w:t>
      </w:r>
      <w:r>
        <w:rPr>
          <w:rFonts w:ascii="宋体" w:hAnsi="宋体"/>
          <w:color w:val="000000"/>
          <w:szCs w:val="28"/>
        </w:rPr>
        <w:t>检验依据</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444"/>
        <w:gridCol w:w="4281"/>
      </w:tblGrid>
      <w:tr w14:paraId="698D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C88C10B">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序号</w:t>
            </w:r>
          </w:p>
        </w:tc>
        <w:tc>
          <w:tcPr>
            <w:tcW w:w="2021" w:type="pct"/>
            <w:tcBorders>
              <w:top w:val="single" w:color="auto" w:sz="4" w:space="0"/>
              <w:left w:val="single" w:color="auto" w:sz="4" w:space="0"/>
              <w:bottom w:val="single" w:color="auto" w:sz="4" w:space="0"/>
              <w:right w:val="single" w:color="auto" w:sz="4" w:space="0"/>
            </w:tcBorders>
            <w:vAlign w:val="center"/>
          </w:tcPr>
          <w:p w14:paraId="639A0556">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检验项目</w:t>
            </w:r>
          </w:p>
        </w:tc>
        <w:tc>
          <w:tcPr>
            <w:tcW w:w="2512" w:type="pct"/>
            <w:tcBorders>
              <w:top w:val="single" w:color="auto" w:sz="4" w:space="0"/>
              <w:left w:val="single" w:color="auto" w:sz="4" w:space="0"/>
              <w:bottom w:val="single" w:color="auto" w:sz="4" w:space="0"/>
              <w:right w:val="single" w:color="auto" w:sz="4" w:space="0"/>
            </w:tcBorders>
            <w:vAlign w:val="center"/>
          </w:tcPr>
          <w:p w14:paraId="25ADEFD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检验方法</w:t>
            </w:r>
          </w:p>
        </w:tc>
      </w:tr>
      <w:tr w14:paraId="399C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F7AD88F">
            <w:pPr>
              <w:keepNext w:val="0"/>
              <w:keepLines w:val="0"/>
              <w:numPr>
                <w:ilvl w:val="0"/>
                <w:numId w:val="8"/>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767B47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基本性能试验</w:t>
            </w:r>
          </w:p>
        </w:tc>
        <w:tc>
          <w:tcPr>
            <w:tcW w:w="4281" w:type="dxa"/>
            <w:tcBorders>
              <w:top w:val="single" w:color="auto" w:sz="4" w:space="0"/>
              <w:left w:val="single" w:color="auto" w:sz="4" w:space="0"/>
              <w:bottom w:val="single" w:color="auto" w:sz="4" w:space="0"/>
              <w:right w:val="single" w:color="auto" w:sz="4" w:space="0"/>
            </w:tcBorders>
            <w:vAlign w:val="center"/>
          </w:tcPr>
          <w:p w14:paraId="50754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GB 15322.2-2019</w:t>
            </w:r>
          </w:p>
        </w:tc>
      </w:tr>
      <w:tr w14:paraId="30CC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509A72F">
            <w:pPr>
              <w:keepNext w:val="0"/>
              <w:keepLines w:val="0"/>
              <w:numPr>
                <w:ilvl w:val="0"/>
                <w:numId w:val="8"/>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D658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绝缘电阻</w:t>
            </w:r>
          </w:p>
        </w:tc>
        <w:tc>
          <w:tcPr>
            <w:tcW w:w="4281" w:type="dxa"/>
            <w:tcBorders>
              <w:top w:val="single" w:color="auto" w:sz="4" w:space="0"/>
              <w:left w:val="single" w:color="auto" w:sz="4" w:space="0"/>
              <w:bottom w:val="single" w:color="auto" w:sz="4" w:space="0"/>
              <w:right w:val="single" w:color="auto" w:sz="4" w:space="0"/>
            </w:tcBorders>
            <w:vAlign w:val="center"/>
          </w:tcPr>
          <w:p w14:paraId="020C8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GB 15322.2-2019</w:t>
            </w:r>
          </w:p>
        </w:tc>
      </w:tr>
      <w:tr w14:paraId="2FB5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F36BB52">
            <w:pPr>
              <w:keepNext w:val="0"/>
              <w:keepLines w:val="0"/>
              <w:numPr>
                <w:ilvl w:val="0"/>
                <w:numId w:val="8"/>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90ED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电气强度</w:t>
            </w:r>
          </w:p>
        </w:tc>
        <w:tc>
          <w:tcPr>
            <w:tcW w:w="4281" w:type="dxa"/>
            <w:tcBorders>
              <w:top w:val="single" w:color="auto" w:sz="4" w:space="0"/>
              <w:left w:val="single" w:color="auto" w:sz="4" w:space="0"/>
              <w:bottom w:val="single" w:color="auto" w:sz="4" w:space="0"/>
              <w:right w:val="single" w:color="auto" w:sz="4" w:space="0"/>
            </w:tcBorders>
            <w:vAlign w:val="center"/>
          </w:tcPr>
          <w:p w14:paraId="4337F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GB 15322.2-2019</w:t>
            </w:r>
          </w:p>
        </w:tc>
      </w:tr>
      <w:tr w14:paraId="4C51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520F5B34">
            <w:pPr>
              <w:keepNext w:val="0"/>
              <w:keepLines w:val="0"/>
              <w:numPr>
                <w:ilvl w:val="0"/>
                <w:numId w:val="8"/>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1715E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报警动作值试验</w:t>
            </w:r>
          </w:p>
        </w:tc>
        <w:tc>
          <w:tcPr>
            <w:tcW w:w="4281" w:type="dxa"/>
            <w:tcBorders>
              <w:top w:val="single" w:color="auto" w:sz="4" w:space="0"/>
              <w:left w:val="single" w:color="auto" w:sz="4" w:space="0"/>
              <w:bottom w:val="single" w:color="auto" w:sz="4" w:space="0"/>
              <w:right w:val="single" w:color="auto" w:sz="4" w:space="0"/>
            </w:tcBorders>
            <w:vAlign w:val="center"/>
          </w:tcPr>
          <w:p w14:paraId="25922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GB 15322.2-2019</w:t>
            </w:r>
          </w:p>
        </w:tc>
      </w:tr>
      <w:tr w14:paraId="5E5B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69CCED6">
            <w:pPr>
              <w:keepNext w:val="0"/>
              <w:keepLines w:val="0"/>
              <w:numPr>
                <w:ilvl w:val="0"/>
                <w:numId w:val="8"/>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64276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量程指示偏差试验</w:t>
            </w:r>
          </w:p>
        </w:tc>
        <w:tc>
          <w:tcPr>
            <w:tcW w:w="4281" w:type="dxa"/>
            <w:tcBorders>
              <w:top w:val="single" w:color="auto" w:sz="4" w:space="0"/>
              <w:left w:val="single" w:color="auto" w:sz="4" w:space="0"/>
              <w:bottom w:val="single" w:color="auto" w:sz="4" w:space="0"/>
              <w:right w:val="single" w:color="auto" w:sz="4" w:space="0"/>
            </w:tcBorders>
            <w:vAlign w:val="center"/>
          </w:tcPr>
          <w:p w14:paraId="6F2FD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GB 15322.2-2019</w:t>
            </w:r>
          </w:p>
        </w:tc>
      </w:tr>
      <w:tr w14:paraId="3451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F2272F2">
            <w:pPr>
              <w:keepNext w:val="0"/>
              <w:keepLines w:val="0"/>
              <w:numPr>
                <w:ilvl w:val="0"/>
                <w:numId w:val="8"/>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3C83E2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响应时间试验</w:t>
            </w:r>
          </w:p>
        </w:tc>
        <w:tc>
          <w:tcPr>
            <w:tcW w:w="4281" w:type="dxa"/>
            <w:tcBorders>
              <w:top w:val="single" w:color="auto" w:sz="4" w:space="0"/>
              <w:left w:val="single" w:color="auto" w:sz="4" w:space="0"/>
              <w:bottom w:val="single" w:color="auto" w:sz="4" w:space="0"/>
              <w:right w:val="single" w:color="auto" w:sz="4" w:space="0"/>
            </w:tcBorders>
            <w:vAlign w:val="center"/>
          </w:tcPr>
          <w:p w14:paraId="72E2A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GB 15322.2-2019</w:t>
            </w:r>
          </w:p>
        </w:tc>
      </w:tr>
      <w:tr w14:paraId="76A3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DDDD366">
            <w:pPr>
              <w:keepNext w:val="0"/>
              <w:keepLines w:val="0"/>
              <w:numPr>
                <w:ilvl w:val="0"/>
                <w:numId w:val="8"/>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C1302DD">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长期稳定性试验</w:t>
            </w:r>
          </w:p>
        </w:tc>
        <w:tc>
          <w:tcPr>
            <w:tcW w:w="4281" w:type="dxa"/>
            <w:tcBorders>
              <w:top w:val="single" w:color="auto" w:sz="4" w:space="0"/>
              <w:left w:val="single" w:color="auto" w:sz="4" w:space="0"/>
              <w:bottom w:val="single" w:color="auto" w:sz="4" w:space="0"/>
              <w:right w:val="single" w:color="auto" w:sz="4" w:space="0"/>
            </w:tcBorders>
            <w:vAlign w:val="center"/>
          </w:tcPr>
          <w:p w14:paraId="23695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 15322.2-2019</w:t>
            </w:r>
          </w:p>
        </w:tc>
      </w:tr>
    </w:tbl>
    <w:p w14:paraId="661767D8">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62F5A319">
      <w:pPr>
        <w:adjustRightInd w:val="0"/>
        <w:snapToGrid w:val="0"/>
        <w:spacing w:line="560" w:lineRule="exact"/>
        <w:ind w:firstLine="560" w:firstLineChars="200"/>
        <w:rPr>
          <w:rFonts w:hint="eastAsia" w:ascii="宋体" w:hAnsi="宋体" w:eastAsia="宋体"/>
          <w:color w:val="000000"/>
          <w:szCs w:val="28"/>
          <w:lang w:val="en-US" w:eastAsia="zh-CN"/>
        </w:rPr>
      </w:pPr>
      <w:r>
        <w:rPr>
          <w:rFonts w:ascii="宋体" w:hAnsi="宋体"/>
          <w:color w:val="000000"/>
          <w:szCs w:val="28"/>
        </w:rPr>
        <w:t>凡是注日期的文件，其随后所有的修改单（不包括勘误的内容）或修订版不适用于本细则。凡是不注日期的文件，其最新版本适用于本细则。</w:t>
      </w:r>
      <w:r>
        <w:rPr>
          <w:rFonts w:hint="eastAsia" w:ascii="宋体" w:hAnsi="宋体"/>
          <w:color w:val="000000"/>
          <w:szCs w:val="28"/>
          <w:lang w:val="en-US" w:eastAsia="zh-CN"/>
        </w:rPr>
        <w:t xml:space="preserve"> </w:t>
      </w:r>
    </w:p>
    <w:p w14:paraId="460E88BF">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5F33CFF4">
      <w:pPr>
        <w:snapToGrid w:val="0"/>
        <w:spacing w:line="560" w:lineRule="exact"/>
        <w:rPr>
          <w:rFonts w:ascii="宋体" w:hAnsi="宋体"/>
          <w:color w:val="000000"/>
          <w:szCs w:val="28"/>
        </w:rPr>
      </w:pPr>
      <w:r>
        <w:rPr>
          <w:rFonts w:ascii="宋体" w:hAnsi="宋体"/>
          <w:color w:val="000000"/>
          <w:szCs w:val="28"/>
        </w:rPr>
        <w:t>3.1依据标准</w:t>
      </w:r>
    </w:p>
    <w:p w14:paraId="4E81E4CB">
      <w:pPr>
        <w:spacing w:line="560" w:lineRule="exact"/>
        <w:ind w:firstLine="560" w:firstLineChars="200"/>
        <w:rPr>
          <w:rFonts w:hint="eastAsia" w:ascii="宋体" w:hAnsi="宋体"/>
          <w:color w:val="000000"/>
          <w:kern w:val="0"/>
          <w:szCs w:val="28"/>
          <w:lang w:eastAsia="zh-CN" w:bidi="ar"/>
        </w:rPr>
      </w:pPr>
      <w:r>
        <w:rPr>
          <w:rFonts w:hint="eastAsia" w:ascii="宋体" w:hAnsi="宋体"/>
          <w:color w:val="000000"/>
          <w:kern w:val="0"/>
          <w:szCs w:val="28"/>
          <w:lang w:bidi="ar"/>
        </w:rPr>
        <w:t>GB 16410</w:t>
      </w:r>
      <w:r>
        <w:rPr>
          <w:rFonts w:hint="eastAsia" w:ascii="宋体" w:hAnsi="宋体"/>
          <w:color w:val="000000"/>
          <w:kern w:val="0"/>
          <w:szCs w:val="28"/>
          <w:lang w:val="en-US" w:eastAsia="zh-CN" w:bidi="ar"/>
        </w:rPr>
        <w:t>-</w:t>
      </w:r>
      <w:r>
        <w:rPr>
          <w:rFonts w:hint="eastAsia" w:ascii="宋体" w:hAnsi="宋体"/>
          <w:color w:val="000000"/>
          <w:kern w:val="0"/>
          <w:szCs w:val="28"/>
          <w:lang w:bidi="ar"/>
        </w:rPr>
        <w:t>2020家用燃气灶具</w:t>
      </w:r>
    </w:p>
    <w:p w14:paraId="7B6284A1">
      <w:pPr>
        <w:spacing w:line="560" w:lineRule="exact"/>
        <w:ind w:firstLine="560" w:firstLineChars="200"/>
        <w:rPr>
          <w:rFonts w:hint="eastAsia" w:ascii="宋体" w:hAnsi="宋体"/>
          <w:color w:val="000000"/>
          <w:kern w:val="0"/>
          <w:szCs w:val="28"/>
          <w:lang w:eastAsia="zh-CN" w:bidi="ar"/>
        </w:rPr>
      </w:pPr>
      <w:r>
        <w:rPr>
          <w:rFonts w:hint="eastAsia" w:ascii="宋体" w:hAnsi="宋体"/>
          <w:color w:val="000000"/>
          <w:kern w:val="0"/>
          <w:szCs w:val="28"/>
          <w:lang w:eastAsia="zh-CN" w:bidi="ar"/>
        </w:rPr>
        <w:t>GB 30720</w:t>
      </w:r>
      <w:r>
        <w:rPr>
          <w:rFonts w:hint="eastAsia" w:ascii="宋体" w:hAnsi="宋体"/>
          <w:color w:val="000000"/>
          <w:kern w:val="0"/>
          <w:szCs w:val="28"/>
          <w:lang w:val="en-US" w:eastAsia="zh-CN" w:bidi="ar"/>
        </w:rPr>
        <w:t>-</w:t>
      </w:r>
      <w:r>
        <w:rPr>
          <w:rFonts w:hint="eastAsia" w:ascii="宋体" w:hAnsi="宋体"/>
          <w:color w:val="000000"/>
          <w:kern w:val="0"/>
          <w:szCs w:val="28"/>
          <w:lang w:eastAsia="zh-CN" w:bidi="ar"/>
        </w:rPr>
        <w:t>2014家用燃气灶具能效限定值及能效等级</w:t>
      </w:r>
    </w:p>
    <w:p w14:paraId="71FB9BC5">
      <w:pPr>
        <w:spacing w:line="560" w:lineRule="exact"/>
        <w:ind w:firstLine="560" w:firstLineChars="200"/>
        <w:rPr>
          <w:rFonts w:hint="eastAsia" w:ascii="宋体" w:hAnsi="宋体"/>
          <w:color w:val="000000"/>
          <w:kern w:val="0"/>
          <w:szCs w:val="28"/>
          <w:lang w:eastAsia="zh-CN" w:bidi="ar"/>
        </w:rPr>
      </w:pPr>
      <w:r>
        <w:rPr>
          <w:rFonts w:hint="eastAsia" w:ascii="宋体" w:hAnsi="宋体"/>
          <w:color w:val="000000"/>
          <w:kern w:val="0"/>
          <w:szCs w:val="28"/>
          <w:lang w:eastAsia="zh-CN" w:bidi="ar"/>
        </w:rPr>
        <w:t>GB 6932</w:t>
      </w:r>
      <w:r>
        <w:rPr>
          <w:rFonts w:hint="eastAsia" w:ascii="宋体" w:hAnsi="宋体"/>
          <w:color w:val="000000"/>
          <w:kern w:val="0"/>
          <w:szCs w:val="28"/>
          <w:lang w:val="en-US" w:eastAsia="zh-CN" w:bidi="ar"/>
        </w:rPr>
        <w:t>-</w:t>
      </w:r>
      <w:r>
        <w:rPr>
          <w:rFonts w:hint="eastAsia" w:ascii="宋体" w:hAnsi="宋体"/>
          <w:color w:val="000000"/>
          <w:kern w:val="0"/>
          <w:szCs w:val="28"/>
          <w:lang w:eastAsia="zh-CN" w:bidi="ar"/>
        </w:rPr>
        <w:t>2015家用燃气快速热水器</w:t>
      </w:r>
    </w:p>
    <w:p w14:paraId="4EC3BDB2">
      <w:pPr>
        <w:spacing w:line="560" w:lineRule="exact"/>
        <w:ind w:firstLine="560" w:firstLineChars="200"/>
        <w:rPr>
          <w:rFonts w:hint="eastAsia" w:ascii="宋体" w:hAnsi="宋体"/>
          <w:color w:val="000000"/>
          <w:kern w:val="0"/>
          <w:szCs w:val="28"/>
          <w:lang w:eastAsia="zh-CN" w:bidi="ar"/>
        </w:rPr>
      </w:pPr>
      <w:r>
        <w:rPr>
          <w:rFonts w:hint="default" w:ascii="宋体" w:hAnsi="宋体" w:cs="Times New Roman"/>
          <w:color w:val="000000"/>
          <w:kern w:val="0"/>
          <w:szCs w:val="28"/>
          <w:lang w:val="en-US" w:eastAsia="zh-CN" w:bidi="ar"/>
        </w:rPr>
        <w:t>GB 25034-2020</w:t>
      </w:r>
      <w:r>
        <w:rPr>
          <w:rFonts w:hint="eastAsia" w:ascii="宋体" w:hAnsi="宋体" w:cs="Times New Roman"/>
          <w:color w:val="000000"/>
          <w:kern w:val="0"/>
          <w:szCs w:val="28"/>
          <w:lang w:val="en-US" w:eastAsia="zh-CN" w:bidi="ar"/>
        </w:rPr>
        <w:t>《</w:t>
      </w:r>
      <w:r>
        <w:rPr>
          <w:rFonts w:hint="default" w:ascii="宋体" w:hAnsi="宋体" w:cs="Times New Roman"/>
          <w:color w:val="000000"/>
          <w:kern w:val="0"/>
          <w:szCs w:val="28"/>
          <w:lang w:val="en-US" w:eastAsia="zh-CN" w:bidi="ar"/>
        </w:rPr>
        <w:t>燃气采暖热水炉</w:t>
      </w:r>
      <w:r>
        <w:rPr>
          <w:rFonts w:hint="eastAsia" w:ascii="宋体" w:hAnsi="宋体" w:cs="Times New Roman"/>
          <w:color w:val="000000"/>
          <w:kern w:val="0"/>
          <w:szCs w:val="28"/>
          <w:lang w:val="en-US" w:eastAsia="zh-CN" w:bidi="ar"/>
        </w:rPr>
        <w:t>》</w:t>
      </w:r>
    </w:p>
    <w:p w14:paraId="5C114939">
      <w:pPr>
        <w:spacing w:line="560" w:lineRule="exact"/>
        <w:ind w:firstLine="560" w:firstLineChars="200"/>
        <w:rPr>
          <w:rFonts w:ascii="宋体" w:hAnsi="宋体"/>
          <w:color w:val="000000"/>
          <w:kern w:val="0"/>
          <w:szCs w:val="28"/>
          <w:lang w:bidi="ar"/>
        </w:rPr>
      </w:pPr>
      <w:r>
        <w:rPr>
          <w:rFonts w:hint="default" w:ascii="宋体" w:hAnsi="宋体" w:cs="Times New Roman"/>
          <w:color w:val="000000"/>
          <w:kern w:val="0"/>
          <w:szCs w:val="28"/>
          <w:lang w:val="en-US" w:eastAsia="zh-CN" w:bidi="ar"/>
        </w:rPr>
        <w:t>GB 15322.2</w:t>
      </w:r>
      <w:r>
        <w:rPr>
          <w:rFonts w:hint="eastAsia" w:ascii="宋体" w:hAnsi="宋体" w:cs="Times New Roman"/>
          <w:color w:val="000000"/>
          <w:kern w:val="0"/>
          <w:szCs w:val="28"/>
          <w:lang w:val="en-US" w:eastAsia="zh-CN" w:bidi="ar"/>
        </w:rPr>
        <w:t>-</w:t>
      </w:r>
      <w:r>
        <w:rPr>
          <w:rFonts w:hint="default" w:ascii="宋体" w:hAnsi="宋体" w:cs="Times New Roman"/>
          <w:color w:val="000000"/>
          <w:kern w:val="0"/>
          <w:szCs w:val="28"/>
          <w:lang w:val="en-US" w:eastAsia="zh-CN" w:bidi="ar"/>
        </w:rPr>
        <w:t xml:space="preserve">2019 </w:t>
      </w:r>
      <w:r>
        <w:rPr>
          <w:rFonts w:hint="eastAsia" w:ascii="宋体" w:hAnsi="宋体" w:cs="Times New Roman"/>
          <w:color w:val="000000"/>
          <w:kern w:val="0"/>
          <w:szCs w:val="28"/>
          <w:lang w:val="en-US" w:eastAsia="zh-CN" w:bidi="ar"/>
        </w:rPr>
        <w:t>《</w:t>
      </w:r>
      <w:r>
        <w:rPr>
          <w:rFonts w:hint="default" w:ascii="宋体" w:hAnsi="宋体" w:cs="Times New Roman"/>
          <w:color w:val="000000"/>
          <w:kern w:val="0"/>
          <w:szCs w:val="28"/>
          <w:lang w:val="en-US" w:eastAsia="zh-CN" w:bidi="ar"/>
        </w:rPr>
        <w:t>可燃气体探测器  第2部分：家用可燃气体探测器</w:t>
      </w:r>
      <w:r>
        <w:rPr>
          <w:rFonts w:hint="eastAsia" w:ascii="宋体" w:hAnsi="宋体" w:cs="Times New Roman"/>
          <w:color w:val="000000"/>
          <w:kern w:val="0"/>
          <w:szCs w:val="28"/>
          <w:lang w:val="en-US" w:eastAsia="zh-CN" w:bidi="ar"/>
        </w:rPr>
        <w:t>》</w:t>
      </w:r>
    </w:p>
    <w:p w14:paraId="2DB7629B">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49451D47">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72E537DB">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057A781A">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6BE2627A">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7DBC2C4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7FD9CBA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7EFDBD6A">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2BA5DE3D">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imes New Roman" w:hAnsi="Times New Roman" w:cs="Times New Roman"/>
          <w:b/>
          <w:sz w:val="30"/>
          <w:szCs w:val="30"/>
          <w:lang w:val="en-US" w:eastAsia="zh-CN"/>
        </w:rPr>
      </w:pPr>
      <w:r>
        <w:rPr>
          <w:rFonts w:hint="eastAsia" w:ascii="宋体" w:hAnsi="宋体"/>
          <w:color w:val="000000"/>
          <w:kern w:val="0"/>
          <w:szCs w:val="28"/>
          <w:lang w:val="en-US" w:eastAsia="zh-CN" w:bidi="ar"/>
        </w:rPr>
        <w:br w:type="page"/>
      </w:r>
      <w:r>
        <w:rPr>
          <w:rFonts w:hint="eastAsia" w:ascii="Times New Roman" w:hAnsi="Times New Roman" w:cs="Times New Roman"/>
          <w:b/>
          <w:sz w:val="30"/>
          <w:szCs w:val="30"/>
          <w:lang w:val="en-US" w:eastAsia="zh-CN"/>
        </w:rPr>
        <w:t>瓶装液化石油气调压器质量抽查实施细则</w:t>
      </w:r>
    </w:p>
    <w:p w14:paraId="2CDDCDED">
      <w:pPr>
        <w:snapToGrid w:val="0"/>
        <w:spacing w:line="560" w:lineRule="exact"/>
        <w:rPr>
          <w:rFonts w:ascii="宋体" w:hAnsi="宋体"/>
          <w:color w:val="000000"/>
          <w:szCs w:val="28"/>
        </w:rPr>
      </w:pPr>
      <w:r>
        <w:rPr>
          <w:rFonts w:ascii="宋体" w:hAnsi="宋体"/>
          <w:color w:val="000000"/>
          <w:szCs w:val="28"/>
        </w:rPr>
        <w:t>1 抽样方法</w:t>
      </w:r>
    </w:p>
    <w:p w14:paraId="65AC9036">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3E0560C0">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2A94F4F4">
      <w:pPr>
        <w:snapToGrid w:val="0"/>
        <w:spacing w:line="560" w:lineRule="exact"/>
        <w:ind w:firstLine="560" w:firstLineChars="200"/>
        <w:rPr>
          <w:rFonts w:ascii="宋体" w:hAnsi="宋体"/>
          <w:color w:val="000000"/>
          <w:szCs w:val="28"/>
        </w:rPr>
      </w:pPr>
      <w:r>
        <w:rPr>
          <w:rFonts w:hint="eastAsia" w:ascii="宋体" w:hAnsi="宋体"/>
          <w:color w:val="000000"/>
          <w:szCs w:val="28"/>
        </w:rPr>
        <w:t>瓶装液化石油气调压器GB 35844-2018每批次产品抽取样品6只，其中3只作为检验样品，3只作为备用样品。瓶装液化石油气调压器CJ/T 50-2008每批次产品抽取样品2只，其中1只作为检验样品，1只作为备用样品</w:t>
      </w:r>
      <w:r>
        <w:rPr>
          <w:rFonts w:ascii="宋体" w:hAnsi="宋体"/>
          <w:color w:val="000000"/>
          <w:szCs w:val="28"/>
        </w:rPr>
        <w:t>。</w:t>
      </w:r>
    </w:p>
    <w:p w14:paraId="2F772E59">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ascii="宋体" w:hAnsi="宋体" w:eastAsia="宋体" w:cs="Times New Roman"/>
          <w:color w:val="000000"/>
          <w:szCs w:val="28"/>
        </w:rPr>
      </w:pPr>
      <w:r>
        <w:rPr>
          <w:rFonts w:hint="eastAsia" w:ascii="宋体" w:hAnsi="宋体" w:eastAsia="宋体" w:cs="Times New Roman"/>
          <w:color w:val="000000"/>
          <w:szCs w:val="28"/>
        </w:rPr>
        <w:t>2 检验依据</w:t>
      </w:r>
    </w:p>
    <w:p w14:paraId="064F984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表1瓶装液化石油气调压器GB 35844—2018</w:t>
      </w:r>
    </w:p>
    <w:tbl>
      <w:tblPr>
        <w:tblStyle w:val="12"/>
        <w:tblW w:w="8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619"/>
        <w:gridCol w:w="3276"/>
        <w:gridCol w:w="3683"/>
      </w:tblGrid>
      <w:tr w14:paraId="200E6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1057" w:type="dxa"/>
            <w:noWrap w:val="0"/>
            <w:vAlign w:val="center"/>
          </w:tcPr>
          <w:p w14:paraId="55DAE436">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895" w:type="dxa"/>
            <w:gridSpan w:val="2"/>
            <w:noWrap w:val="0"/>
            <w:vAlign w:val="center"/>
          </w:tcPr>
          <w:p w14:paraId="509E778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3683" w:type="dxa"/>
            <w:noWrap w:val="0"/>
            <w:vAlign w:val="center"/>
          </w:tcPr>
          <w:p w14:paraId="388B8D6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14:paraId="10A9D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342AAF6A">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619" w:type="dxa"/>
            <w:vMerge w:val="restart"/>
            <w:tcBorders>
              <w:right w:val="single" w:color="auto" w:sz="4" w:space="0"/>
            </w:tcBorders>
            <w:noWrap w:val="0"/>
            <w:vAlign w:val="center"/>
          </w:tcPr>
          <w:p w14:paraId="12D7A2B2">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结构</w:t>
            </w:r>
          </w:p>
        </w:tc>
        <w:tc>
          <w:tcPr>
            <w:tcW w:w="3276" w:type="dxa"/>
            <w:noWrap w:val="0"/>
            <w:vAlign w:val="center"/>
          </w:tcPr>
          <w:p w14:paraId="2A9048D2">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一般要求</w:t>
            </w:r>
          </w:p>
        </w:tc>
        <w:tc>
          <w:tcPr>
            <w:tcW w:w="3683" w:type="dxa"/>
            <w:noWrap w:val="0"/>
            <w:vAlign w:val="center"/>
          </w:tcPr>
          <w:p w14:paraId="4F8723A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41D76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10B034E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619" w:type="dxa"/>
            <w:vMerge w:val="continue"/>
            <w:tcBorders>
              <w:right w:val="single" w:color="auto" w:sz="4" w:space="0"/>
            </w:tcBorders>
            <w:noWrap w:val="0"/>
            <w:vAlign w:val="center"/>
          </w:tcPr>
          <w:p w14:paraId="7909578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p>
        </w:tc>
        <w:tc>
          <w:tcPr>
            <w:tcW w:w="3276" w:type="dxa"/>
            <w:noWrap w:val="0"/>
            <w:vAlign w:val="center"/>
          </w:tcPr>
          <w:p w14:paraId="22C414E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调压器的接头组件</w:t>
            </w:r>
          </w:p>
        </w:tc>
        <w:tc>
          <w:tcPr>
            <w:tcW w:w="3683" w:type="dxa"/>
            <w:noWrap w:val="0"/>
            <w:vAlign w:val="center"/>
          </w:tcPr>
          <w:p w14:paraId="4D32811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6B79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29C4354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619" w:type="dxa"/>
            <w:vMerge w:val="continue"/>
            <w:tcBorders>
              <w:right w:val="single" w:color="auto" w:sz="4" w:space="0"/>
            </w:tcBorders>
            <w:noWrap w:val="0"/>
            <w:vAlign w:val="center"/>
          </w:tcPr>
          <w:p w14:paraId="4D87C2B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p>
        </w:tc>
        <w:tc>
          <w:tcPr>
            <w:tcW w:w="3276" w:type="dxa"/>
            <w:noWrap w:val="0"/>
            <w:vAlign w:val="center"/>
          </w:tcPr>
          <w:p w14:paraId="470057B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压力或流量安全装置</w:t>
            </w:r>
          </w:p>
        </w:tc>
        <w:tc>
          <w:tcPr>
            <w:tcW w:w="3683" w:type="dxa"/>
            <w:noWrap w:val="0"/>
            <w:vAlign w:val="center"/>
          </w:tcPr>
          <w:p w14:paraId="530C59F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7844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0F093E11">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3895" w:type="dxa"/>
            <w:gridSpan w:val="2"/>
            <w:noWrap w:val="0"/>
            <w:vAlign w:val="center"/>
          </w:tcPr>
          <w:p w14:paraId="4D4D41A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气密性</w:t>
            </w:r>
          </w:p>
        </w:tc>
        <w:tc>
          <w:tcPr>
            <w:tcW w:w="3683" w:type="dxa"/>
            <w:noWrap w:val="0"/>
            <w:vAlign w:val="center"/>
          </w:tcPr>
          <w:p w14:paraId="19DC1A0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79A74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07C14E2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3895" w:type="dxa"/>
            <w:gridSpan w:val="2"/>
            <w:noWrap w:val="0"/>
            <w:vAlign w:val="center"/>
          </w:tcPr>
          <w:p w14:paraId="796F5DB6">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调压静特性</w:t>
            </w:r>
          </w:p>
        </w:tc>
        <w:tc>
          <w:tcPr>
            <w:tcW w:w="3683" w:type="dxa"/>
            <w:noWrap w:val="0"/>
            <w:vAlign w:val="center"/>
          </w:tcPr>
          <w:p w14:paraId="552516C0">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76257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1FF5DB7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3895" w:type="dxa"/>
            <w:gridSpan w:val="2"/>
            <w:noWrap w:val="0"/>
            <w:vAlign w:val="center"/>
          </w:tcPr>
          <w:p w14:paraId="1C5E4690">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耐冲击性</w:t>
            </w:r>
          </w:p>
        </w:tc>
        <w:tc>
          <w:tcPr>
            <w:tcW w:w="3683" w:type="dxa"/>
            <w:tcBorders>
              <w:right w:val="single" w:color="auto" w:sz="4" w:space="0"/>
            </w:tcBorders>
            <w:noWrap w:val="0"/>
            <w:vAlign w:val="center"/>
          </w:tcPr>
          <w:p w14:paraId="39A724C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71E7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651E3C2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3895" w:type="dxa"/>
            <w:gridSpan w:val="2"/>
            <w:noWrap w:val="0"/>
            <w:vAlign w:val="center"/>
          </w:tcPr>
          <w:p w14:paraId="01E52D7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连接接头机械强度</w:t>
            </w:r>
          </w:p>
        </w:tc>
        <w:tc>
          <w:tcPr>
            <w:tcW w:w="3683" w:type="dxa"/>
            <w:tcBorders>
              <w:right w:val="single" w:color="auto" w:sz="4" w:space="0"/>
            </w:tcBorders>
            <w:noWrap w:val="0"/>
            <w:vAlign w:val="center"/>
          </w:tcPr>
          <w:p w14:paraId="663CE65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5F07E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57" w:type="dxa"/>
            <w:noWrap w:val="0"/>
            <w:vAlign w:val="center"/>
          </w:tcPr>
          <w:p w14:paraId="35DF264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3895" w:type="dxa"/>
            <w:gridSpan w:val="2"/>
            <w:noWrap w:val="0"/>
            <w:vAlign w:val="center"/>
          </w:tcPr>
          <w:p w14:paraId="16A471D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材料</w:t>
            </w:r>
          </w:p>
        </w:tc>
        <w:tc>
          <w:tcPr>
            <w:tcW w:w="3683" w:type="dxa"/>
            <w:tcBorders>
              <w:right w:val="single" w:color="auto" w:sz="4" w:space="0"/>
            </w:tcBorders>
            <w:noWrap w:val="0"/>
            <w:vAlign w:val="center"/>
          </w:tcPr>
          <w:p w14:paraId="3DE1559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GB 35844—2018</w:t>
            </w:r>
          </w:p>
        </w:tc>
      </w:tr>
      <w:tr w14:paraId="2815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635" w:type="dxa"/>
            <w:gridSpan w:val="4"/>
            <w:tcBorders>
              <w:right w:val="single" w:color="auto" w:sz="4" w:space="0"/>
            </w:tcBorders>
            <w:noWrap w:val="0"/>
            <w:vAlign w:val="center"/>
          </w:tcPr>
          <w:p w14:paraId="40FD6528">
            <w:pPr>
              <w:keepNext w:val="0"/>
              <w:keepLines w:val="0"/>
              <w:suppressLineNumbers w:val="0"/>
              <w:snapToGrid w:val="0"/>
              <w:spacing w:before="0" w:beforeAutospacing="0" w:after="0" w:afterAutospacing="0" w:line="300" w:lineRule="exact"/>
              <w:ind w:left="0" w:right="0"/>
              <w:rPr>
                <w:rFonts w:hint="eastAsia" w:ascii="宋体" w:hAnsi="宋体" w:eastAsia="宋体" w:cs="宋体"/>
                <w:bCs/>
                <w:sz w:val="24"/>
                <w:szCs w:val="24"/>
              </w:rPr>
            </w:pPr>
            <w:r>
              <w:rPr>
                <w:rFonts w:hint="eastAsia" w:ascii="宋体" w:hAnsi="宋体" w:eastAsia="宋体" w:cs="宋体"/>
                <w:sz w:val="24"/>
                <w:szCs w:val="24"/>
              </w:rPr>
              <w:t xml:space="preserve">注：  1. </w:t>
            </w:r>
            <w:r>
              <w:rPr>
                <w:rFonts w:hint="eastAsia" w:ascii="宋体" w:hAnsi="宋体" w:eastAsia="宋体" w:cs="宋体"/>
                <w:bCs/>
                <w:sz w:val="24"/>
                <w:szCs w:val="24"/>
              </w:rPr>
              <w:t>一般要求的检验项目为</w:t>
            </w:r>
            <w:r>
              <w:rPr>
                <w:rFonts w:hint="eastAsia" w:ascii="宋体" w:hAnsi="宋体" w:eastAsia="宋体" w:cs="宋体"/>
                <w:sz w:val="24"/>
                <w:szCs w:val="24"/>
              </w:rPr>
              <w:t>GB 35844—2018中</w:t>
            </w:r>
            <w:r>
              <w:rPr>
                <w:rFonts w:hint="eastAsia" w:ascii="宋体" w:hAnsi="宋体" w:eastAsia="宋体" w:cs="宋体"/>
                <w:bCs/>
                <w:sz w:val="24"/>
                <w:szCs w:val="24"/>
              </w:rPr>
              <w:t>5.2.1.3；</w:t>
            </w:r>
          </w:p>
          <w:p w14:paraId="7F089506">
            <w:pPr>
              <w:keepNext w:val="0"/>
              <w:keepLines w:val="0"/>
              <w:suppressLineNumbers w:val="0"/>
              <w:snapToGrid w:val="0"/>
              <w:spacing w:before="0" w:beforeAutospacing="0" w:after="0" w:afterAutospacing="0" w:line="300" w:lineRule="exact"/>
              <w:ind w:left="0" w:right="0" w:firstLine="720" w:firstLineChars="300"/>
              <w:rPr>
                <w:rFonts w:hint="eastAsia" w:ascii="宋体" w:hAnsi="宋体" w:eastAsia="宋体" w:cs="宋体"/>
                <w:bCs/>
                <w:sz w:val="24"/>
                <w:szCs w:val="24"/>
              </w:rPr>
            </w:pPr>
            <w:r>
              <w:rPr>
                <w:rFonts w:hint="eastAsia" w:ascii="宋体" w:hAnsi="宋体" w:eastAsia="宋体" w:cs="宋体"/>
                <w:bCs/>
                <w:sz w:val="24"/>
                <w:szCs w:val="24"/>
              </w:rPr>
              <w:t>2. 调压器的接头组件的检验项目为</w:t>
            </w:r>
            <w:r>
              <w:rPr>
                <w:rFonts w:hint="eastAsia" w:ascii="宋体" w:hAnsi="宋体" w:eastAsia="宋体" w:cs="宋体"/>
                <w:sz w:val="24"/>
                <w:szCs w:val="24"/>
              </w:rPr>
              <w:t>GB 35844—2018中</w:t>
            </w:r>
            <w:r>
              <w:rPr>
                <w:rFonts w:hint="eastAsia" w:ascii="宋体" w:hAnsi="宋体" w:eastAsia="宋体" w:cs="宋体"/>
                <w:bCs/>
                <w:sz w:val="24"/>
                <w:szCs w:val="24"/>
              </w:rPr>
              <w:t>5.2.5.2手轮外径和宽度、5.2.5.3软管连接接头外径、5.2.5.4；</w:t>
            </w:r>
          </w:p>
          <w:p w14:paraId="54D399CC">
            <w:pPr>
              <w:keepNext w:val="0"/>
              <w:keepLines w:val="0"/>
              <w:suppressLineNumbers w:val="0"/>
              <w:snapToGrid w:val="0"/>
              <w:spacing w:before="0" w:beforeAutospacing="0" w:after="0" w:afterAutospacing="0" w:line="300" w:lineRule="exact"/>
              <w:ind w:left="0" w:right="0" w:firstLine="720" w:firstLineChars="300"/>
              <w:rPr>
                <w:rFonts w:hint="eastAsia" w:ascii="宋体" w:hAnsi="宋体" w:eastAsia="宋体" w:cs="宋体"/>
                <w:bCs/>
                <w:sz w:val="24"/>
                <w:szCs w:val="24"/>
              </w:rPr>
            </w:pPr>
            <w:r>
              <w:rPr>
                <w:rFonts w:hint="eastAsia" w:ascii="宋体" w:hAnsi="宋体" w:eastAsia="宋体" w:cs="宋体"/>
                <w:bCs/>
                <w:sz w:val="24"/>
                <w:szCs w:val="24"/>
              </w:rPr>
              <w:t>3. 压力或流量安全装置的检验项目为</w:t>
            </w:r>
            <w:r>
              <w:rPr>
                <w:rFonts w:hint="eastAsia" w:ascii="宋体" w:hAnsi="宋体" w:eastAsia="宋体" w:cs="宋体"/>
                <w:sz w:val="24"/>
                <w:szCs w:val="24"/>
              </w:rPr>
              <w:t>GB 35844—2018中附录C.3.2、C.3.3</w:t>
            </w:r>
            <w:r>
              <w:rPr>
                <w:rFonts w:hint="eastAsia" w:ascii="宋体" w:hAnsi="宋体" w:eastAsia="宋体" w:cs="宋体"/>
                <w:bCs/>
                <w:sz w:val="24"/>
                <w:szCs w:val="24"/>
              </w:rPr>
              <w:t>；</w:t>
            </w:r>
          </w:p>
          <w:p w14:paraId="2B682C86">
            <w:pPr>
              <w:keepNext w:val="0"/>
              <w:keepLines w:val="0"/>
              <w:suppressLineNumbers w:val="0"/>
              <w:snapToGrid w:val="0"/>
              <w:spacing w:before="0" w:beforeAutospacing="0" w:after="0" w:afterAutospacing="0" w:line="300" w:lineRule="exact"/>
              <w:ind w:left="0" w:right="0" w:firstLine="720" w:firstLineChars="300"/>
              <w:rPr>
                <w:rFonts w:hint="eastAsia" w:ascii="宋体" w:hAnsi="宋体" w:eastAsia="宋体" w:cs="宋体"/>
                <w:bCs/>
                <w:sz w:val="24"/>
                <w:szCs w:val="24"/>
              </w:rPr>
            </w:pPr>
            <w:r>
              <w:rPr>
                <w:rFonts w:hint="eastAsia" w:ascii="宋体" w:hAnsi="宋体" w:eastAsia="宋体" w:cs="宋体"/>
                <w:bCs/>
                <w:sz w:val="24"/>
                <w:szCs w:val="24"/>
              </w:rPr>
              <w:t>4. 材料的检验项目为</w:t>
            </w:r>
            <w:r>
              <w:rPr>
                <w:rFonts w:hint="eastAsia" w:ascii="宋体" w:hAnsi="宋体" w:eastAsia="宋体" w:cs="宋体"/>
                <w:sz w:val="24"/>
                <w:szCs w:val="24"/>
              </w:rPr>
              <w:t>GB 35844—2018中</w:t>
            </w:r>
            <w:r>
              <w:rPr>
                <w:rFonts w:hint="eastAsia" w:ascii="宋体" w:hAnsi="宋体" w:eastAsia="宋体" w:cs="宋体"/>
                <w:bCs/>
                <w:sz w:val="24"/>
                <w:szCs w:val="24"/>
              </w:rPr>
              <w:t>5.1.3.2膜片试样耐液化石油气性能。</w:t>
            </w:r>
          </w:p>
        </w:tc>
      </w:tr>
    </w:tbl>
    <w:p w14:paraId="2C50BC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p>
    <w:p w14:paraId="1E4B8E6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表2瓶装液化石油气调压器CJ/T 50-2008</w:t>
      </w:r>
    </w:p>
    <w:tbl>
      <w:tblPr>
        <w:tblStyle w:val="12"/>
        <w:tblW w:w="7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619"/>
        <w:gridCol w:w="2689"/>
        <w:gridCol w:w="3704"/>
      </w:tblGrid>
      <w:tr w14:paraId="0A74A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965" w:type="dxa"/>
            <w:noWrap w:val="0"/>
            <w:vAlign w:val="center"/>
          </w:tcPr>
          <w:p w14:paraId="0BF1169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308" w:type="dxa"/>
            <w:gridSpan w:val="2"/>
            <w:noWrap w:val="0"/>
            <w:vAlign w:val="center"/>
          </w:tcPr>
          <w:p w14:paraId="752AC73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3704" w:type="dxa"/>
            <w:noWrap w:val="0"/>
            <w:vAlign w:val="center"/>
          </w:tcPr>
          <w:p w14:paraId="45538451">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14:paraId="65E73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65" w:type="dxa"/>
            <w:noWrap w:val="0"/>
            <w:vAlign w:val="center"/>
          </w:tcPr>
          <w:p w14:paraId="47AD562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619" w:type="dxa"/>
            <w:vMerge w:val="restart"/>
            <w:tcBorders>
              <w:right w:val="single" w:color="auto" w:sz="4" w:space="0"/>
            </w:tcBorders>
            <w:noWrap w:val="0"/>
            <w:vAlign w:val="center"/>
          </w:tcPr>
          <w:p w14:paraId="00A28D0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结构</w:t>
            </w:r>
          </w:p>
        </w:tc>
        <w:tc>
          <w:tcPr>
            <w:tcW w:w="2689" w:type="dxa"/>
            <w:noWrap w:val="0"/>
            <w:vAlign w:val="center"/>
          </w:tcPr>
          <w:p w14:paraId="0E51D50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防止改变状态措施</w:t>
            </w:r>
          </w:p>
        </w:tc>
        <w:tc>
          <w:tcPr>
            <w:tcW w:w="3704" w:type="dxa"/>
            <w:noWrap w:val="0"/>
            <w:vAlign w:val="center"/>
          </w:tcPr>
          <w:p w14:paraId="27058D4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CJ/T 50-2008</w:t>
            </w:r>
          </w:p>
        </w:tc>
      </w:tr>
      <w:tr w14:paraId="452D3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65" w:type="dxa"/>
            <w:noWrap w:val="0"/>
            <w:vAlign w:val="center"/>
          </w:tcPr>
          <w:p w14:paraId="057A814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619" w:type="dxa"/>
            <w:vMerge w:val="continue"/>
            <w:tcBorders>
              <w:right w:val="single" w:color="auto" w:sz="4" w:space="0"/>
            </w:tcBorders>
            <w:noWrap w:val="0"/>
            <w:vAlign w:val="center"/>
          </w:tcPr>
          <w:p w14:paraId="65ED04C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p>
        </w:tc>
        <w:tc>
          <w:tcPr>
            <w:tcW w:w="2689" w:type="dxa"/>
            <w:noWrap w:val="0"/>
            <w:vAlign w:val="center"/>
          </w:tcPr>
          <w:p w14:paraId="372F8B72">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进口过滤网</w:t>
            </w:r>
          </w:p>
        </w:tc>
        <w:tc>
          <w:tcPr>
            <w:tcW w:w="3704" w:type="dxa"/>
            <w:noWrap w:val="0"/>
            <w:vAlign w:val="center"/>
          </w:tcPr>
          <w:p w14:paraId="09EE71A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CJ/T 50-2008</w:t>
            </w:r>
          </w:p>
        </w:tc>
      </w:tr>
      <w:tr w14:paraId="7703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65" w:type="dxa"/>
            <w:noWrap w:val="0"/>
            <w:vAlign w:val="center"/>
          </w:tcPr>
          <w:p w14:paraId="70F18EC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619" w:type="dxa"/>
            <w:vMerge w:val="continue"/>
            <w:tcBorders>
              <w:right w:val="single" w:color="auto" w:sz="4" w:space="0"/>
            </w:tcBorders>
            <w:noWrap w:val="0"/>
            <w:vAlign w:val="center"/>
          </w:tcPr>
          <w:p w14:paraId="4A507A9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p>
        </w:tc>
        <w:tc>
          <w:tcPr>
            <w:tcW w:w="2689" w:type="dxa"/>
            <w:noWrap w:val="0"/>
            <w:vAlign w:val="center"/>
          </w:tcPr>
          <w:p w14:paraId="01C6450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呼吸孔</w:t>
            </w:r>
          </w:p>
        </w:tc>
        <w:tc>
          <w:tcPr>
            <w:tcW w:w="3704" w:type="dxa"/>
            <w:noWrap w:val="0"/>
            <w:vAlign w:val="center"/>
          </w:tcPr>
          <w:p w14:paraId="0848FA4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CJ/T 50-2008</w:t>
            </w:r>
          </w:p>
        </w:tc>
      </w:tr>
      <w:tr w14:paraId="57DF3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65" w:type="dxa"/>
            <w:noWrap w:val="0"/>
            <w:vAlign w:val="center"/>
          </w:tcPr>
          <w:p w14:paraId="1359A24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3308" w:type="dxa"/>
            <w:gridSpan w:val="2"/>
            <w:noWrap w:val="0"/>
            <w:vAlign w:val="center"/>
          </w:tcPr>
          <w:p w14:paraId="5D9E5F6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外观</w:t>
            </w:r>
          </w:p>
        </w:tc>
        <w:tc>
          <w:tcPr>
            <w:tcW w:w="3704" w:type="dxa"/>
            <w:noWrap w:val="0"/>
            <w:vAlign w:val="center"/>
          </w:tcPr>
          <w:p w14:paraId="0C4EA388">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CJ/T 50-2008</w:t>
            </w:r>
          </w:p>
        </w:tc>
      </w:tr>
      <w:tr w14:paraId="5C9F2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65" w:type="dxa"/>
            <w:noWrap w:val="0"/>
            <w:vAlign w:val="center"/>
          </w:tcPr>
          <w:p w14:paraId="7C80B743">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3308" w:type="dxa"/>
            <w:gridSpan w:val="2"/>
            <w:noWrap w:val="0"/>
            <w:vAlign w:val="center"/>
          </w:tcPr>
          <w:p w14:paraId="21F9B5D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气密性</w:t>
            </w:r>
          </w:p>
        </w:tc>
        <w:tc>
          <w:tcPr>
            <w:tcW w:w="3704" w:type="dxa"/>
            <w:noWrap w:val="0"/>
            <w:vAlign w:val="center"/>
          </w:tcPr>
          <w:p w14:paraId="095066B1">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CJ/T 50-2008</w:t>
            </w:r>
          </w:p>
        </w:tc>
      </w:tr>
      <w:tr w14:paraId="61430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65" w:type="dxa"/>
            <w:noWrap w:val="0"/>
            <w:vAlign w:val="center"/>
          </w:tcPr>
          <w:p w14:paraId="5649E7D6">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3308" w:type="dxa"/>
            <w:gridSpan w:val="2"/>
            <w:noWrap w:val="0"/>
            <w:vAlign w:val="center"/>
          </w:tcPr>
          <w:p w14:paraId="2477625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关闭压力</w:t>
            </w:r>
          </w:p>
        </w:tc>
        <w:tc>
          <w:tcPr>
            <w:tcW w:w="3704" w:type="dxa"/>
            <w:tcBorders>
              <w:right w:val="single" w:color="auto" w:sz="4" w:space="0"/>
            </w:tcBorders>
            <w:noWrap w:val="0"/>
            <w:vAlign w:val="center"/>
          </w:tcPr>
          <w:p w14:paraId="7B591FF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CJ/T 50-2008</w:t>
            </w:r>
          </w:p>
        </w:tc>
      </w:tr>
      <w:tr w14:paraId="6024B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65" w:type="dxa"/>
            <w:noWrap w:val="0"/>
            <w:vAlign w:val="center"/>
          </w:tcPr>
          <w:p w14:paraId="081AD50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3308" w:type="dxa"/>
            <w:gridSpan w:val="2"/>
            <w:noWrap w:val="0"/>
            <w:vAlign w:val="center"/>
          </w:tcPr>
          <w:p w14:paraId="73A0F57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bCs/>
                <w:sz w:val="24"/>
                <w:szCs w:val="24"/>
              </w:rPr>
            </w:pPr>
            <w:r>
              <w:rPr>
                <w:rFonts w:hint="eastAsia" w:ascii="宋体" w:hAnsi="宋体" w:eastAsia="宋体" w:cs="宋体"/>
                <w:bCs/>
                <w:sz w:val="24"/>
                <w:szCs w:val="24"/>
              </w:rPr>
              <w:t>出口压力</w:t>
            </w:r>
          </w:p>
        </w:tc>
        <w:tc>
          <w:tcPr>
            <w:tcW w:w="3704" w:type="dxa"/>
            <w:tcBorders>
              <w:right w:val="single" w:color="auto" w:sz="4" w:space="0"/>
            </w:tcBorders>
            <w:noWrap w:val="0"/>
            <w:vAlign w:val="center"/>
          </w:tcPr>
          <w:p w14:paraId="0C0A945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sz w:val="24"/>
                <w:szCs w:val="24"/>
              </w:rPr>
            </w:pPr>
            <w:r>
              <w:rPr>
                <w:rFonts w:hint="eastAsia" w:ascii="宋体" w:hAnsi="宋体" w:eastAsia="宋体" w:cs="宋体"/>
                <w:sz w:val="24"/>
                <w:szCs w:val="24"/>
              </w:rPr>
              <w:t>CJ/T 50-2008</w:t>
            </w:r>
          </w:p>
        </w:tc>
      </w:tr>
    </w:tbl>
    <w:p w14:paraId="068CB4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执行企业标准、团体标准、地方标准的产品，检验项目参照上述内容执行。</w:t>
      </w:r>
    </w:p>
    <w:p w14:paraId="1F9178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凡是注日期的文件，其随后所有的修改单（不包括勘误的内容）或修订版不适用于本细则。凡是不注日期的文件，其最新版本适用于本细则。</w:t>
      </w:r>
    </w:p>
    <w:p w14:paraId="1C167830">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ascii="宋体" w:hAnsi="宋体" w:eastAsia="宋体" w:cs="Times New Roman"/>
          <w:color w:val="000000"/>
          <w:szCs w:val="28"/>
        </w:rPr>
      </w:pPr>
      <w:r>
        <w:rPr>
          <w:rFonts w:hint="eastAsia" w:ascii="宋体" w:hAnsi="宋体" w:eastAsia="宋体" w:cs="Times New Roman"/>
          <w:color w:val="000000"/>
          <w:szCs w:val="28"/>
        </w:rPr>
        <w:t>3 判定规则</w:t>
      </w:r>
    </w:p>
    <w:p w14:paraId="0A0AD2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3.1依据标准</w:t>
      </w:r>
    </w:p>
    <w:p w14:paraId="31E8B6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GB 35844</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2018 瓶装液化石油气调压器</w:t>
      </w:r>
    </w:p>
    <w:p w14:paraId="0E0E48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CJ/T 50-2008 瓶装液化石油气调压器</w:t>
      </w:r>
    </w:p>
    <w:p w14:paraId="26BCFE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现行有效的企业标准、团体标准、地方标准及产品明示质量要求</w:t>
      </w:r>
    </w:p>
    <w:p w14:paraId="657226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3.2判定原则</w:t>
      </w:r>
    </w:p>
    <w:p w14:paraId="69BAE0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经检验，检验项目全部合格，判定为被抽查产品所检项目未发现不合格；检验项目中任一项或一项以上不合格，判定为被抽查产品不合格。</w:t>
      </w:r>
    </w:p>
    <w:p w14:paraId="5E2147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若被检产品明示的质量要求高于本细则中检验项目依据的标准要求时，应按被检产品明示的质量要求判定。</w:t>
      </w:r>
    </w:p>
    <w:p w14:paraId="1DC964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若被检产品明示的质量要求低于本细则中检验项目依据的强制性标准要求时，应按照强制性标准要求判定。</w:t>
      </w:r>
    </w:p>
    <w:p w14:paraId="31CD07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若被检产品明示的质量要求低于或包含本细则中检验项目依据的推荐性标准要求时，应以被检产品明示的质量要求判定。</w:t>
      </w:r>
    </w:p>
    <w:p w14:paraId="2340B2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若被检产品明示的质量要求缺少本细则中检验项目依据的强制性标准要求时，应按照强制性标准要求判定。</w:t>
      </w:r>
    </w:p>
    <w:p w14:paraId="0366C12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sz w:val="30"/>
          <w:szCs w:val="30"/>
        </w:rPr>
      </w:pPr>
      <w:r>
        <w:rPr>
          <w:rFonts w:hint="eastAsia" w:ascii="宋体" w:hAnsi="宋体" w:eastAsia="宋体" w:cs="宋体"/>
          <w:b w:val="0"/>
          <w:bCs/>
          <w:sz w:val="28"/>
          <w:szCs w:val="28"/>
        </w:rPr>
        <w:t>若被检产品明示的质量要求缺少本细则中检验项目依据的推荐性标准要求时，该项目不参与判定。</w:t>
      </w:r>
    </w:p>
    <w:p w14:paraId="6136BADD">
      <w:pPr>
        <w:rPr>
          <w:rFonts w:hint="eastAsia"/>
          <w:b/>
          <w:sz w:val="30"/>
          <w:szCs w:val="30"/>
        </w:rPr>
      </w:pPr>
    </w:p>
    <w:p w14:paraId="0047AAE6">
      <w:pPr>
        <w:rPr>
          <w:rFonts w:hint="eastAsia"/>
          <w:b/>
          <w:sz w:val="30"/>
          <w:szCs w:val="30"/>
        </w:rPr>
      </w:pPr>
      <w:r>
        <w:rPr>
          <w:rFonts w:hint="eastAsia"/>
          <w:b/>
          <w:sz w:val="30"/>
          <w:szCs w:val="30"/>
        </w:rPr>
        <w:br w:type="page"/>
      </w:r>
    </w:p>
    <w:p w14:paraId="1857A2DF">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lang w:val="en-US" w:eastAsia="zh-CN"/>
        </w:rPr>
        <w:t>燃气用不锈钢波纹软管</w:t>
      </w:r>
      <w:r>
        <w:rPr>
          <w:rFonts w:hint="eastAsia"/>
          <w:b/>
          <w:sz w:val="30"/>
          <w:szCs w:val="30"/>
        </w:rPr>
        <w:t>产品质量抽查实施细则</w:t>
      </w:r>
    </w:p>
    <w:p w14:paraId="4AC7EDDC">
      <w:pPr>
        <w:snapToGrid w:val="0"/>
        <w:spacing w:line="560" w:lineRule="exact"/>
        <w:rPr>
          <w:rFonts w:hint="eastAsia" w:ascii="宋体" w:hAnsi="宋体" w:cs="Times New Roman"/>
          <w:color w:val="000000"/>
          <w:szCs w:val="28"/>
        </w:rPr>
      </w:pPr>
      <w:r>
        <w:rPr>
          <w:rFonts w:hint="eastAsia" w:ascii="宋体" w:hAnsi="宋体" w:cs="Times New Roman"/>
          <w:color w:val="000000"/>
          <w:szCs w:val="28"/>
        </w:rPr>
        <w:t>1 抽样方法</w:t>
      </w:r>
    </w:p>
    <w:p w14:paraId="56E66B1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cs="Times New Roman"/>
          <w:color w:val="000000"/>
          <w:szCs w:val="28"/>
        </w:rPr>
      </w:pPr>
      <w:r>
        <w:rPr>
          <w:rFonts w:hint="eastAsia" w:ascii="宋体" w:hAnsi="宋体" w:cs="Times New Roman"/>
          <w:color w:val="000000"/>
          <w:szCs w:val="28"/>
        </w:rPr>
        <w:t>以随机抽样的方式在被抽样生产者、销售者的待销产品中抽取。</w:t>
      </w:r>
    </w:p>
    <w:p w14:paraId="743FD65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cs="Times New Roman"/>
          <w:color w:val="000000"/>
          <w:szCs w:val="28"/>
        </w:rPr>
      </w:pPr>
      <w:r>
        <w:rPr>
          <w:rFonts w:hint="eastAsia" w:ascii="宋体" w:hAnsi="宋体" w:cs="Times New Roman"/>
          <w:color w:val="000000"/>
          <w:szCs w:val="28"/>
        </w:rPr>
        <w:t>随机数一般可使用随机数表等方法产生。</w:t>
      </w:r>
    </w:p>
    <w:p w14:paraId="3E8F3FE6">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cs="Times New Roman"/>
          <w:color w:val="000000"/>
          <w:szCs w:val="28"/>
        </w:rPr>
      </w:pPr>
      <w:r>
        <w:rPr>
          <w:rFonts w:hint="eastAsia" w:ascii="宋体" w:hAnsi="宋体" w:cs="Times New Roman"/>
          <w:color w:val="000000"/>
          <w:szCs w:val="28"/>
        </w:rPr>
        <w:t>每批次产品抽取样品见表1。</w:t>
      </w:r>
    </w:p>
    <w:p w14:paraId="57C4902E">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b/>
          <w:sz w:val="30"/>
          <w:szCs w:val="30"/>
        </w:rPr>
      </w:pPr>
      <w:r>
        <w:rPr>
          <w:rFonts w:hint="eastAsia" w:ascii="宋体" w:hAnsi="宋体" w:cs="Times New Roman"/>
          <w:color w:val="000000"/>
          <w:szCs w:val="28"/>
        </w:rPr>
        <w:t>表1抽样数量</w:t>
      </w:r>
    </w:p>
    <w:tbl>
      <w:tblPr>
        <w:tblStyle w:val="12"/>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982"/>
        <w:gridCol w:w="1965"/>
        <w:gridCol w:w="1970"/>
        <w:gridCol w:w="1972"/>
      </w:tblGrid>
      <w:tr w14:paraId="4508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513" w:type="pct"/>
            <w:noWrap w:val="0"/>
            <w:vAlign w:val="center"/>
          </w:tcPr>
          <w:p w14:paraId="24C8F69C">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1127" w:type="pct"/>
            <w:noWrap w:val="0"/>
            <w:vAlign w:val="center"/>
          </w:tcPr>
          <w:p w14:paraId="013E7CE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产品</w:t>
            </w:r>
          </w:p>
        </w:tc>
        <w:tc>
          <w:tcPr>
            <w:tcW w:w="1117" w:type="pct"/>
            <w:noWrap w:val="0"/>
            <w:vAlign w:val="center"/>
          </w:tcPr>
          <w:p w14:paraId="1915FB16">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抽样数量</w:t>
            </w:r>
          </w:p>
        </w:tc>
        <w:tc>
          <w:tcPr>
            <w:tcW w:w="1120" w:type="pct"/>
            <w:noWrap w:val="0"/>
            <w:vAlign w:val="center"/>
          </w:tcPr>
          <w:p w14:paraId="472B2757">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检验数量</w:t>
            </w:r>
          </w:p>
        </w:tc>
        <w:tc>
          <w:tcPr>
            <w:tcW w:w="1121" w:type="pct"/>
            <w:noWrap w:val="0"/>
            <w:vAlign w:val="center"/>
          </w:tcPr>
          <w:p w14:paraId="560C1406">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备样数量</w:t>
            </w:r>
          </w:p>
        </w:tc>
      </w:tr>
      <w:tr w14:paraId="1CDC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center"/>
          </w:tcPr>
          <w:p w14:paraId="480E8664">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127" w:type="pct"/>
            <w:noWrap w:val="0"/>
            <w:vAlign w:val="center"/>
          </w:tcPr>
          <w:p w14:paraId="702CD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CJ/T 197-2010燃气用具连接用不锈钢波纹软管</w:t>
            </w:r>
          </w:p>
        </w:tc>
        <w:tc>
          <w:tcPr>
            <w:tcW w:w="1117" w:type="pct"/>
            <w:noWrap w:val="0"/>
            <w:vAlign w:val="center"/>
          </w:tcPr>
          <w:p w14:paraId="58A53945">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6根（带接头）</w:t>
            </w:r>
          </w:p>
        </w:tc>
        <w:tc>
          <w:tcPr>
            <w:tcW w:w="1120" w:type="pct"/>
            <w:noWrap w:val="0"/>
            <w:vAlign w:val="center"/>
          </w:tcPr>
          <w:p w14:paraId="354BE3DF">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4根</w:t>
            </w:r>
          </w:p>
        </w:tc>
        <w:tc>
          <w:tcPr>
            <w:tcW w:w="1121" w:type="pct"/>
            <w:noWrap w:val="0"/>
            <w:vAlign w:val="center"/>
          </w:tcPr>
          <w:p w14:paraId="0CD8A098">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2根</w:t>
            </w:r>
          </w:p>
        </w:tc>
      </w:tr>
    </w:tbl>
    <w:p w14:paraId="1F404B61">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3CFF9B8F">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表2执行标准CJ/T 197-2010检验项目</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959"/>
        <w:gridCol w:w="3719"/>
      </w:tblGrid>
      <w:tr w14:paraId="5944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495" w:type="pct"/>
            <w:noWrap w:val="0"/>
            <w:vAlign w:val="center"/>
          </w:tcPr>
          <w:p w14:paraId="2374328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322" w:type="pct"/>
            <w:noWrap w:val="0"/>
            <w:vAlign w:val="center"/>
          </w:tcPr>
          <w:p w14:paraId="08DF2BB2">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检验项目</w:t>
            </w:r>
          </w:p>
        </w:tc>
        <w:tc>
          <w:tcPr>
            <w:tcW w:w="2181" w:type="pct"/>
            <w:noWrap w:val="0"/>
            <w:vAlign w:val="center"/>
          </w:tcPr>
          <w:p w14:paraId="5BA1C069">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检验方法</w:t>
            </w:r>
          </w:p>
        </w:tc>
      </w:tr>
      <w:tr w14:paraId="172D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noWrap w:val="0"/>
            <w:vAlign w:val="center"/>
          </w:tcPr>
          <w:p w14:paraId="0DC7743C">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322" w:type="pct"/>
            <w:noWrap w:val="0"/>
            <w:vAlign w:val="center"/>
          </w:tcPr>
          <w:p w14:paraId="60273F6D">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外观</w:t>
            </w:r>
          </w:p>
        </w:tc>
        <w:tc>
          <w:tcPr>
            <w:tcW w:w="2181" w:type="pct"/>
            <w:noWrap w:val="0"/>
            <w:vAlign w:val="center"/>
          </w:tcPr>
          <w:p w14:paraId="63DB3AFC">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CJ/T 197-2010</w:t>
            </w:r>
          </w:p>
        </w:tc>
      </w:tr>
      <w:tr w14:paraId="1D72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noWrap w:val="0"/>
            <w:vAlign w:val="center"/>
          </w:tcPr>
          <w:p w14:paraId="172B7A46">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322" w:type="pct"/>
            <w:noWrap w:val="0"/>
            <w:vAlign w:val="center"/>
          </w:tcPr>
          <w:p w14:paraId="21DDE978">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结构与尺寸</w:t>
            </w:r>
          </w:p>
        </w:tc>
        <w:tc>
          <w:tcPr>
            <w:tcW w:w="2181" w:type="pct"/>
            <w:noWrap w:val="0"/>
            <w:vAlign w:val="center"/>
          </w:tcPr>
          <w:p w14:paraId="014F2842">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CJ/T 197-2010</w:t>
            </w:r>
          </w:p>
        </w:tc>
      </w:tr>
      <w:tr w14:paraId="7C00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noWrap w:val="0"/>
            <w:vAlign w:val="center"/>
          </w:tcPr>
          <w:p w14:paraId="5F9E9194">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322" w:type="pct"/>
            <w:noWrap w:val="0"/>
            <w:vAlign w:val="center"/>
          </w:tcPr>
          <w:p w14:paraId="4C322F0F">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耐压性</w:t>
            </w:r>
          </w:p>
        </w:tc>
        <w:tc>
          <w:tcPr>
            <w:tcW w:w="2181" w:type="pct"/>
            <w:noWrap w:val="0"/>
            <w:vAlign w:val="center"/>
          </w:tcPr>
          <w:p w14:paraId="098A13FD">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CJ/T 197-2010</w:t>
            </w:r>
          </w:p>
        </w:tc>
      </w:tr>
      <w:tr w14:paraId="4658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95" w:type="pct"/>
            <w:noWrap w:val="0"/>
            <w:vAlign w:val="center"/>
          </w:tcPr>
          <w:p w14:paraId="3CAF3305">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2322" w:type="pct"/>
            <w:noWrap w:val="0"/>
            <w:vAlign w:val="center"/>
          </w:tcPr>
          <w:p w14:paraId="0B509D00">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气密性</w:t>
            </w:r>
          </w:p>
        </w:tc>
        <w:tc>
          <w:tcPr>
            <w:tcW w:w="2181" w:type="pct"/>
            <w:noWrap w:val="0"/>
            <w:vAlign w:val="center"/>
          </w:tcPr>
          <w:p w14:paraId="60C58501">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CJ/T 197-2010</w:t>
            </w:r>
          </w:p>
        </w:tc>
      </w:tr>
      <w:tr w14:paraId="386A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noWrap w:val="0"/>
            <w:vAlign w:val="center"/>
          </w:tcPr>
          <w:p w14:paraId="559160C3">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2322" w:type="pct"/>
            <w:noWrap w:val="0"/>
            <w:vAlign w:val="center"/>
          </w:tcPr>
          <w:p w14:paraId="406A01D0">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柔软性</w:t>
            </w:r>
          </w:p>
        </w:tc>
        <w:tc>
          <w:tcPr>
            <w:tcW w:w="2181" w:type="pct"/>
            <w:noWrap w:val="0"/>
            <w:vAlign w:val="center"/>
          </w:tcPr>
          <w:p w14:paraId="6693E573">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CJ/T 197-2010</w:t>
            </w:r>
          </w:p>
        </w:tc>
      </w:tr>
      <w:tr w14:paraId="28DB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noWrap w:val="0"/>
            <w:vAlign w:val="center"/>
          </w:tcPr>
          <w:p w14:paraId="34604C20">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2322" w:type="pct"/>
            <w:noWrap w:val="0"/>
            <w:vAlign w:val="center"/>
          </w:tcPr>
          <w:p w14:paraId="1B80B741">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耐热性</w:t>
            </w:r>
          </w:p>
        </w:tc>
        <w:tc>
          <w:tcPr>
            <w:tcW w:w="2181" w:type="pct"/>
            <w:noWrap w:val="0"/>
            <w:vAlign w:val="center"/>
          </w:tcPr>
          <w:p w14:paraId="7F2415DF">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CJ/T 197-2010</w:t>
            </w:r>
          </w:p>
        </w:tc>
      </w:tr>
      <w:tr w14:paraId="6F87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pct"/>
            <w:noWrap w:val="0"/>
            <w:vAlign w:val="center"/>
          </w:tcPr>
          <w:p w14:paraId="609EC362">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2322" w:type="pct"/>
            <w:noWrap w:val="0"/>
            <w:vAlign w:val="center"/>
          </w:tcPr>
          <w:p w14:paraId="1BA98938">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被覆层阻燃性</w:t>
            </w:r>
          </w:p>
        </w:tc>
        <w:tc>
          <w:tcPr>
            <w:tcW w:w="2181" w:type="pct"/>
            <w:noWrap w:val="0"/>
            <w:vAlign w:val="center"/>
          </w:tcPr>
          <w:p w14:paraId="07BF3C5B">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CJ/T 197-2010</w:t>
            </w:r>
          </w:p>
        </w:tc>
      </w:tr>
    </w:tbl>
    <w:p w14:paraId="17311AE7">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8"/>
          <w:szCs w:val="28"/>
          <w:lang w:val="en-US" w:eastAsia="zh-CN" w:bidi="ar"/>
        </w:rPr>
      </w:pPr>
    </w:p>
    <w:p w14:paraId="660BE48F">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722BB6DA">
      <w:pPr>
        <w:adjustRightInd w:val="0"/>
        <w:snapToGrid w:val="0"/>
        <w:spacing w:line="560" w:lineRule="exact"/>
        <w:ind w:firstLine="560" w:firstLineChars="200"/>
        <w:rPr>
          <w:rFonts w:ascii="宋体" w:hAnsi="宋体"/>
          <w:color w:val="000000"/>
          <w:szCs w:val="28"/>
        </w:rPr>
      </w:pPr>
      <w:r>
        <w:rPr>
          <w:rFonts w:ascii="宋体" w:hAnsi="宋体"/>
          <w:color w:val="000000"/>
          <w:szCs w:val="28"/>
        </w:rPr>
        <w:t>凡是注日期的文件，其随后所有的修改单（不包括勘误的内容）或修订版不适用于本细则。凡是不注日期的文件，其最新版本适用于本细则。</w:t>
      </w:r>
    </w:p>
    <w:p w14:paraId="4D8E891F">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35F22187">
      <w:pPr>
        <w:snapToGrid w:val="0"/>
        <w:spacing w:line="560" w:lineRule="exact"/>
        <w:rPr>
          <w:rFonts w:ascii="宋体" w:hAnsi="宋体"/>
          <w:color w:val="000000"/>
          <w:szCs w:val="28"/>
        </w:rPr>
      </w:pPr>
      <w:r>
        <w:rPr>
          <w:rFonts w:ascii="宋体" w:hAnsi="宋体"/>
          <w:color w:val="000000"/>
          <w:szCs w:val="28"/>
        </w:rPr>
        <w:t>3.1依据标准</w:t>
      </w:r>
    </w:p>
    <w:p w14:paraId="77CEA4C3">
      <w:pPr>
        <w:spacing w:line="560" w:lineRule="exact"/>
        <w:ind w:firstLine="560" w:firstLineChars="200"/>
        <w:rPr>
          <w:rFonts w:hint="eastAsia" w:ascii="宋体" w:hAnsi="宋体" w:eastAsia="宋体" w:cs="宋体"/>
          <w:lang w:val="en-US" w:eastAsia="zh-CN"/>
        </w:rPr>
      </w:pPr>
      <w:r>
        <w:rPr>
          <w:rFonts w:hint="eastAsia" w:ascii="宋体" w:hAnsi="宋体" w:eastAsia="宋体" w:cs="宋体"/>
          <w:lang w:val="en-US" w:eastAsia="zh-CN"/>
        </w:rPr>
        <w:t>CJ/T 197-2010燃气用具连接用不锈钢波纹软管</w:t>
      </w:r>
    </w:p>
    <w:p w14:paraId="48F5280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36024659">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7FFF1EA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4CDFD31C">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57AF66DA">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4DB21DEE">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186E5F1B">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117A460D">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0EC99E09">
      <w:pPr>
        <w:rPr>
          <w:rFonts w:ascii="宋体" w:hAnsi="宋体"/>
          <w:color w:val="000000"/>
          <w:kern w:val="0"/>
          <w:szCs w:val="28"/>
          <w:lang w:bidi="ar"/>
        </w:rPr>
      </w:pPr>
      <w:r>
        <w:rPr>
          <w:rFonts w:ascii="宋体" w:hAnsi="宋体"/>
          <w:color w:val="000000"/>
          <w:kern w:val="0"/>
          <w:szCs w:val="28"/>
          <w:lang w:bidi="ar"/>
        </w:rPr>
        <w:br w:type="page"/>
      </w:r>
    </w:p>
    <w:p w14:paraId="15420433">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rPr>
        <w:t>儿童玩具产品质量抽查实施细则</w:t>
      </w:r>
    </w:p>
    <w:p w14:paraId="02FEC543">
      <w:pPr>
        <w:snapToGrid w:val="0"/>
        <w:spacing w:line="560" w:lineRule="exact"/>
        <w:rPr>
          <w:rFonts w:ascii="宋体" w:hAnsi="宋体"/>
          <w:color w:val="000000"/>
          <w:szCs w:val="28"/>
        </w:rPr>
      </w:pPr>
      <w:r>
        <w:rPr>
          <w:rFonts w:ascii="宋体" w:hAnsi="宋体"/>
          <w:color w:val="000000"/>
          <w:szCs w:val="28"/>
        </w:rPr>
        <w:t>1 抽样方法</w:t>
      </w:r>
    </w:p>
    <w:p w14:paraId="5669A7FB">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0A6D58E6">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111603CC">
      <w:pPr>
        <w:snapToGrid w:val="0"/>
        <w:spacing w:line="560" w:lineRule="exact"/>
        <w:ind w:firstLine="560" w:firstLineChars="200"/>
        <w:rPr>
          <w:rFonts w:ascii="宋体" w:hAnsi="宋体"/>
          <w:color w:val="000000"/>
          <w:szCs w:val="28"/>
        </w:rPr>
      </w:pPr>
      <w:r>
        <w:rPr>
          <w:rFonts w:hint="eastAsia" w:ascii="宋体" w:hAnsi="宋体"/>
          <w:color w:val="000000"/>
          <w:szCs w:val="28"/>
        </w:rPr>
        <w:t>每批次抽样数量3个，其中2个作为检验样品，1个作为备用样品</w:t>
      </w:r>
      <w:r>
        <w:rPr>
          <w:rFonts w:ascii="宋体" w:hAnsi="宋体"/>
          <w:color w:val="000000"/>
          <w:szCs w:val="28"/>
        </w:rPr>
        <w:t>。</w:t>
      </w:r>
    </w:p>
    <w:p w14:paraId="73164909">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949"/>
        <w:gridCol w:w="4146"/>
      </w:tblGrid>
      <w:tr w14:paraId="4099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7F1ED23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3949" w:type="dxa"/>
            <w:noWrap w:val="0"/>
            <w:vAlign w:val="center"/>
          </w:tcPr>
          <w:p w14:paraId="6E7245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检验项目</w:t>
            </w:r>
          </w:p>
        </w:tc>
        <w:tc>
          <w:tcPr>
            <w:tcW w:w="4146" w:type="dxa"/>
            <w:noWrap w:val="0"/>
            <w:vAlign w:val="center"/>
          </w:tcPr>
          <w:p w14:paraId="45F9AFA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检验方法</w:t>
            </w:r>
          </w:p>
        </w:tc>
      </w:tr>
      <w:tr w14:paraId="4991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7" w:type="dxa"/>
            <w:noWrap w:val="0"/>
            <w:vAlign w:val="center"/>
          </w:tcPr>
          <w:p w14:paraId="478F1E7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p>
        </w:tc>
        <w:tc>
          <w:tcPr>
            <w:tcW w:w="3949" w:type="dxa"/>
            <w:noWrap w:val="0"/>
            <w:vAlign w:val="center"/>
          </w:tcPr>
          <w:p w14:paraId="29D9EF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i w:val="0"/>
                <w:iCs w:val="0"/>
                <w:color w:val="000000"/>
                <w:kern w:val="0"/>
                <w:sz w:val="24"/>
                <w:szCs w:val="24"/>
                <w:u w:val="none"/>
                <w:lang w:val="en-US" w:eastAsia="zh-CN" w:bidi="ar"/>
              </w:rPr>
              <w:t>可预见的合理滥用</w:t>
            </w:r>
          </w:p>
        </w:tc>
        <w:tc>
          <w:tcPr>
            <w:tcW w:w="4146" w:type="dxa"/>
            <w:noWrap w:val="0"/>
            <w:vAlign w:val="center"/>
          </w:tcPr>
          <w:p w14:paraId="40C5427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r w14:paraId="1F13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421414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p>
        </w:tc>
        <w:tc>
          <w:tcPr>
            <w:tcW w:w="3949" w:type="dxa"/>
            <w:noWrap w:val="0"/>
            <w:vAlign w:val="center"/>
          </w:tcPr>
          <w:p w14:paraId="4755E5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i w:val="0"/>
                <w:iCs w:val="0"/>
                <w:color w:val="000000"/>
                <w:kern w:val="0"/>
                <w:sz w:val="24"/>
                <w:szCs w:val="24"/>
                <w:u w:val="none"/>
                <w:lang w:val="en-US" w:eastAsia="zh-CN" w:bidi="ar"/>
              </w:rPr>
              <w:t>材料</w:t>
            </w:r>
          </w:p>
        </w:tc>
        <w:tc>
          <w:tcPr>
            <w:tcW w:w="4146" w:type="dxa"/>
            <w:noWrap w:val="0"/>
            <w:vAlign w:val="center"/>
          </w:tcPr>
          <w:p w14:paraId="66F646F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r w14:paraId="7DC6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0220FA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p>
        </w:tc>
        <w:tc>
          <w:tcPr>
            <w:tcW w:w="3949" w:type="dxa"/>
            <w:noWrap w:val="0"/>
            <w:vAlign w:val="center"/>
          </w:tcPr>
          <w:p w14:paraId="043E8A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i w:val="0"/>
                <w:iCs w:val="0"/>
                <w:color w:val="000000"/>
                <w:kern w:val="0"/>
                <w:sz w:val="24"/>
                <w:szCs w:val="24"/>
                <w:u w:val="none"/>
                <w:lang w:val="en-US" w:eastAsia="zh-CN" w:bidi="ar"/>
              </w:rPr>
              <w:t>小零件</w:t>
            </w:r>
          </w:p>
        </w:tc>
        <w:tc>
          <w:tcPr>
            <w:tcW w:w="4146" w:type="dxa"/>
            <w:noWrap w:val="0"/>
            <w:vAlign w:val="center"/>
          </w:tcPr>
          <w:p w14:paraId="741CEEB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r w14:paraId="5CC4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2D30E8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p>
        </w:tc>
        <w:tc>
          <w:tcPr>
            <w:tcW w:w="3949" w:type="dxa"/>
            <w:noWrap w:val="0"/>
            <w:vAlign w:val="center"/>
          </w:tcPr>
          <w:p w14:paraId="20B7E6B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i w:val="0"/>
                <w:iCs w:val="0"/>
                <w:color w:val="000000"/>
                <w:kern w:val="0"/>
                <w:sz w:val="24"/>
                <w:szCs w:val="24"/>
                <w:u w:val="none"/>
                <w:lang w:val="en-US" w:eastAsia="zh-CN" w:bidi="ar"/>
              </w:rPr>
              <w:t>边缘</w:t>
            </w:r>
          </w:p>
        </w:tc>
        <w:tc>
          <w:tcPr>
            <w:tcW w:w="4146" w:type="dxa"/>
            <w:noWrap w:val="0"/>
            <w:vAlign w:val="center"/>
          </w:tcPr>
          <w:p w14:paraId="5D75197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r w14:paraId="47A0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1151DE0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3949" w:type="dxa"/>
            <w:noWrap w:val="0"/>
            <w:vAlign w:val="center"/>
          </w:tcPr>
          <w:p w14:paraId="7BB1B95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i w:val="0"/>
                <w:iCs w:val="0"/>
                <w:color w:val="000000"/>
                <w:kern w:val="0"/>
                <w:sz w:val="24"/>
                <w:szCs w:val="24"/>
                <w:u w:val="none"/>
                <w:lang w:val="en-US" w:eastAsia="zh-CN" w:bidi="ar"/>
              </w:rPr>
              <w:t>尖端</w:t>
            </w:r>
          </w:p>
        </w:tc>
        <w:tc>
          <w:tcPr>
            <w:tcW w:w="4146" w:type="dxa"/>
            <w:noWrap w:val="0"/>
            <w:vAlign w:val="center"/>
          </w:tcPr>
          <w:p w14:paraId="1EBA0F9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r w14:paraId="65F3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04BC784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3949" w:type="dxa"/>
            <w:noWrap w:val="0"/>
            <w:vAlign w:val="center"/>
          </w:tcPr>
          <w:p w14:paraId="7EF099C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i w:val="0"/>
                <w:iCs w:val="0"/>
                <w:color w:val="000000"/>
                <w:kern w:val="0"/>
                <w:sz w:val="24"/>
                <w:szCs w:val="24"/>
                <w:u w:val="none"/>
                <w:lang w:val="en-US" w:eastAsia="zh-CN" w:bidi="ar"/>
              </w:rPr>
              <w:t>突出部件</w:t>
            </w:r>
          </w:p>
        </w:tc>
        <w:tc>
          <w:tcPr>
            <w:tcW w:w="4146" w:type="dxa"/>
            <w:noWrap w:val="0"/>
            <w:vAlign w:val="center"/>
          </w:tcPr>
          <w:p w14:paraId="279533E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r w14:paraId="258A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3CD3DF0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p>
        </w:tc>
        <w:tc>
          <w:tcPr>
            <w:tcW w:w="3949" w:type="dxa"/>
            <w:noWrap w:val="0"/>
            <w:vAlign w:val="center"/>
          </w:tcPr>
          <w:p w14:paraId="778DF9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lang w:val="en-US"/>
              </w:rPr>
            </w:pPr>
            <w:r>
              <w:rPr>
                <w:rFonts w:hint="eastAsia" w:ascii="宋体" w:hAnsi="宋体" w:eastAsia="宋体" w:cs="宋体"/>
                <w:i w:val="0"/>
                <w:iCs w:val="0"/>
                <w:color w:val="000000"/>
                <w:kern w:val="0"/>
                <w:sz w:val="24"/>
                <w:szCs w:val="24"/>
                <w:u w:val="none"/>
                <w:lang w:val="en-US" w:eastAsia="zh-CN" w:bidi="ar"/>
              </w:rPr>
              <w:t>用于包装或玩具中的塑料袋或塑料薄膜</w:t>
            </w:r>
          </w:p>
        </w:tc>
        <w:tc>
          <w:tcPr>
            <w:tcW w:w="4146" w:type="dxa"/>
            <w:noWrap w:val="0"/>
            <w:vAlign w:val="center"/>
          </w:tcPr>
          <w:p w14:paraId="6D5D894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r w14:paraId="3B7F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7" w:type="dxa"/>
            <w:noWrap w:val="0"/>
            <w:vAlign w:val="center"/>
          </w:tcPr>
          <w:p w14:paraId="575F760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3949" w:type="dxa"/>
            <w:noWrap w:val="0"/>
            <w:vAlign w:val="center"/>
          </w:tcPr>
          <w:p w14:paraId="40B9E37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sz w:val="24"/>
                <w:szCs w:val="24"/>
              </w:rPr>
              <w:t>孔、间隙、机械装置的可触及性</w:t>
            </w:r>
          </w:p>
        </w:tc>
        <w:tc>
          <w:tcPr>
            <w:tcW w:w="4146" w:type="dxa"/>
            <w:noWrap w:val="0"/>
            <w:vAlign w:val="center"/>
          </w:tcPr>
          <w:p w14:paraId="3AFA06E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GB 6675.2-2014</w:t>
            </w:r>
          </w:p>
        </w:tc>
      </w:tr>
    </w:tbl>
    <w:p w14:paraId="20E0E6A9">
      <w:pPr>
        <w:adjustRightInd w:val="0"/>
        <w:snapToGrid w:val="0"/>
        <w:spacing w:line="440" w:lineRule="exact"/>
        <w:jc w:val="center"/>
        <w:rPr>
          <w:rFonts w:hint="eastAsia" w:ascii="宋体" w:hAnsi="宋体" w:eastAsia="宋体" w:cs="宋体"/>
          <w:color w:val="000000"/>
          <w:sz w:val="28"/>
          <w:szCs w:val="28"/>
        </w:rPr>
      </w:pPr>
    </w:p>
    <w:p w14:paraId="3B85B00A">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08FF019A">
      <w:pPr>
        <w:adjustRightInd w:val="0"/>
        <w:snapToGrid w:val="0"/>
        <w:spacing w:line="560" w:lineRule="exact"/>
        <w:ind w:firstLine="560" w:firstLineChars="200"/>
        <w:rPr>
          <w:rFonts w:ascii="宋体" w:hAnsi="宋体"/>
          <w:color w:val="000000"/>
          <w:szCs w:val="28"/>
        </w:rPr>
      </w:pPr>
      <w:r>
        <w:rPr>
          <w:rFonts w:ascii="宋体" w:hAnsi="宋体"/>
          <w:color w:val="000000"/>
          <w:szCs w:val="28"/>
        </w:rPr>
        <w:t>凡是注日期的文件，其随后所有的修改单（不包括勘误的内容）或修订版不适用于本细则。凡是不注日期的文件，其最新版本适用于本细则。</w:t>
      </w:r>
    </w:p>
    <w:p w14:paraId="3443A034">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6852ED31">
      <w:pPr>
        <w:snapToGrid w:val="0"/>
        <w:spacing w:line="560" w:lineRule="exact"/>
        <w:rPr>
          <w:rFonts w:ascii="宋体" w:hAnsi="宋体"/>
          <w:color w:val="000000"/>
          <w:szCs w:val="28"/>
        </w:rPr>
      </w:pPr>
      <w:r>
        <w:rPr>
          <w:rFonts w:ascii="宋体" w:hAnsi="宋体"/>
          <w:color w:val="000000"/>
          <w:szCs w:val="28"/>
        </w:rPr>
        <w:t>3.1依据标准</w:t>
      </w:r>
    </w:p>
    <w:p w14:paraId="4DC50F46">
      <w:pPr>
        <w:spacing w:line="560" w:lineRule="exact"/>
        <w:ind w:firstLine="560" w:firstLineChars="200"/>
        <w:rPr>
          <w:rFonts w:hint="eastAsia" w:ascii="宋体" w:hAnsi="宋体" w:eastAsia="宋体" w:cs="宋体"/>
          <w:lang w:val="en-US" w:eastAsia="zh-CN"/>
        </w:rPr>
      </w:pPr>
      <w:r>
        <w:rPr>
          <w:rFonts w:hint="eastAsia" w:ascii="宋体" w:hAnsi="宋体" w:eastAsia="宋体" w:cs="宋体"/>
          <w:lang w:val="en-US" w:eastAsia="zh-CN"/>
        </w:rPr>
        <w:t>GB 6675.1-2014</w:t>
      </w:r>
      <w:r>
        <w:rPr>
          <w:rFonts w:hint="eastAsia" w:ascii="宋体" w:hAnsi="宋体" w:cs="宋体"/>
          <w:lang w:val="en-US" w:eastAsia="zh-CN"/>
        </w:rPr>
        <w:t xml:space="preserve"> </w:t>
      </w:r>
      <w:r>
        <w:rPr>
          <w:rFonts w:hint="eastAsia" w:ascii="宋体" w:hAnsi="宋体" w:eastAsia="宋体" w:cs="宋体"/>
          <w:lang w:val="en-US" w:eastAsia="zh-CN"/>
        </w:rPr>
        <w:t>玩具安全 第1部分：基本规范</w:t>
      </w:r>
    </w:p>
    <w:p w14:paraId="76414AE9">
      <w:pPr>
        <w:spacing w:line="560" w:lineRule="exact"/>
        <w:ind w:firstLine="560" w:firstLineChars="200"/>
        <w:rPr>
          <w:rFonts w:hint="eastAsia" w:ascii="宋体" w:hAnsi="宋体" w:eastAsia="宋体" w:cs="宋体"/>
          <w:lang w:val="en-US" w:eastAsia="zh-CN"/>
        </w:rPr>
      </w:pPr>
      <w:r>
        <w:rPr>
          <w:rFonts w:hint="eastAsia" w:ascii="宋体" w:hAnsi="宋体" w:eastAsia="宋体" w:cs="宋体"/>
          <w:lang w:val="en-US" w:eastAsia="zh-CN"/>
        </w:rPr>
        <w:t>GB 6675.2-2014</w:t>
      </w:r>
      <w:r>
        <w:rPr>
          <w:rFonts w:hint="eastAsia" w:ascii="宋体" w:hAnsi="宋体" w:cs="宋体"/>
          <w:lang w:val="en-US" w:eastAsia="zh-CN"/>
        </w:rPr>
        <w:t xml:space="preserve"> </w:t>
      </w:r>
      <w:r>
        <w:rPr>
          <w:rFonts w:hint="eastAsia" w:ascii="宋体" w:hAnsi="宋体" w:eastAsia="宋体" w:cs="宋体"/>
          <w:lang w:val="en-US" w:eastAsia="zh-CN"/>
        </w:rPr>
        <w:t>玩具安全 第2部分：机械与物理性能</w:t>
      </w:r>
    </w:p>
    <w:p w14:paraId="3EED329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2FFBBBF6">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127341E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45D581C2">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173F66C5">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2ADABFF2">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7ADCBA1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4B067012">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56C3CC71">
      <w:pPr>
        <w:bidi w:val="0"/>
        <w:rPr>
          <w:rFonts w:ascii="宋体" w:hAnsi="宋体"/>
          <w:color w:val="000000"/>
          <w:kern w:val="0"/>
          <w:szCs w:val="28"/>
          <w:lang w:bidi="ar"/>
        </w:rPr>
      </w:pPr>
    </w:p>
    <w:p w14:paraId="71BEC105">
      <w:pPr>
        <w:rPr>
          <w:rFonts w:hint="eastAsia" w:ascii="宋体" w:hAnsi="宋体"/>
          <w:color w:val="000000"/>
          <w:kern w:val="0"/>
          <w:szCs w:val="28"/>
          <w:lang w:val="en-US" w:eastAsia="zh-CN" w:bidi="ar"/>
        </w:rPr>
      </w:pPr>
      <w:r>
        <w:rPr>
          <w:rFonts w:hint="eastAsia" w:ascii="宋体" w:hAnsi="宋体"/>
          <w:color w:val="000000"/>
          <w:kern w:val="0"/>
          <w:szCs w:val="28"/>
          <w:lang w:val="en-US" w:eastAsia="zh-CN" w:bidi="ar"/>
        </w:rPr>
        <w:br w:type="page"/>
      </w:r>
    </w:p>
    <w:p w14:paraId="359C8A44">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lang w:val="en-US" w:eastAsia="zh-CN"/>
        </w:rPr>
        <w:t>手提式干粉</w:t>
      </w:r>
      <w:r>
        <w:rPr>
          <w:rFonts w:hint="eastAsia"/>
          <w:b/>
          <w:sz w:val="30"/>
          <w:szCs w:val="30"/>
        </w:rPr>
        <w:t>灭火器产品质量抽查实施细则</w:t>
      </w:r>
    </w:p>
    <w:p w14:paraId="0B2C868C">
      <w:pPr>
        <w:snapToGrid w:val="0"/>
        <w:spacing w:line="560" w:lineRule="exact"/>
        <w:rPr>
          <w:rFonts w:ascii="宋体" w:hAnsi="宋体"/>
          <w:color w:val="000000"/>
          <w:szCs w:val="28"/>
        </w:rPr>
      </w:pPr>
      <w:r>
        <w:rPr>
          <w:rFonts w:ascii="宋体" w:hAnsi="宋体"/>
          <w:color w:val="000000"/>
          <w:szCs w:val="28"/>
        </w:rPr>
        <w:t>1 抽样方法</w:t>
      </w:r>
    </w:p>
    <w:p w14:paraId="08EA80A2">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5AB09835">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61BC8F6E">
      <w:pPr>
        <w:snapToGrid w:val="0"/>
        <w:spacing w:line="560" w:lineRule="exact"/>
        <w:ind w:firstLine="560" w:firstLineChars="200"/>
        <w:rPr>
          <w:rFonts w:ascii="宋体" w:hAnsi="宋体"/>
          <w:color w:val="000000"/>
          <w:szCs w:val="28"/>
        </w:rPr>
      </w:pPr>
      <w:r>
        <w:rPr>
          <w:rFonts w:hint="eastAsia"/>
          <w:color w:val="000000"/>
          <w:szCs w:val="21"/>
        </w:rPr>
        <w:t>每批次产品抽取样品数量见表1</w:t>
      </w:r>
      <w:r>
        <w:rPr>
          <w:rFonts w:ascii="宋体" w:hAnsi="宋体"/>
          <w:color w:val="000000"/>
          <w:szCs w:val="28"/>
        </w:rPr>
        <w:t>。</w:t>
      </w:r>
    </w:p>
    <w:p w14:paraId="280A6E00">
      <w:pPr>
        <w:jc w:val="center"/>
        <w:rPr>
          <w:rFonts w:hint="eastAsia" w:ascii="宋体" w:hAnsi="宋体" w:eastAsia="宋体" w:cs="宋体"/>
          <w:color w:val="000000"/>
          <w:sz w:val="28"/>
          <w:szCs w:val="28"/>
        </w:rPr>
      </w:pPr>
      <w:r>
        <w:rPr>
          <w:rFonts w:ascii="宋体" w:hAnsi="宋体"/>
          <w:color w:val="000000"/>
          <w:szCs w:val="28"/>
        </w:rPr>
        <w:t>表</w:t>
      </w:r>
      <w:r>
        <w:rPr>
          <w:rFonts w:hint="eastAsia" w:ascii="宋体" w:hAnsi="宋体"/>
          <w:color w:val="000000"/>
          <w:szCs w:val="28"/>
          <w:lang w:val="en-US" w:eastAsia="zh-CN"/>
        </w:rPr>
        <w:t>1</w:t>
      </w:r>
      <w:r>
        <w:rPr>
          <w:rFonts w:ascii="宋体" w:hAnsi="宋体"/>
          <w:color w:val="000000"/>
          <w:szCs w:val="28"/>
        </w:rPr>
        <w:t xml:space="preserve"> </w:t>
      </w:r>
      <w:r>
        <w:rPr>
          <w:rFonts w:hint="eastAsia" w:ascii="宋体" w:hAnsi="宋体" w:cs="宋体"/>
          <w:spacing w:val="8"/>
          <w:position w:val="1"/>
          <w:sz w:val="28"/>
          <w:szCs w:val="28"/>
          <w:lang w:val="en-US" w:eastAsia="zh-CN"/>
        </w:rPr>
        <w:t xml:space="preserve"> 各产品抽样数量</w:t>
      </w:r>
    </w:p>
    <w:tbl>
      <w:tblPr>
        <w:tblStyle w:val="12"/>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18"/>
        <w:gridCol w:w="1304"/>
        <w:gridCol w:w="1701"/>
        <w:gridCol w:w="1701"/>
      </w:tblGrid>
      <w:tr w14:paraId="2332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750" w:type="dxa"/>
            <w:noWrap w:val="0"/>
            <w:vAlign w:val="center"/>
          </w:tcPr>
          <w:p w14:paraId="726E3E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18" w:type="dxa"/>
            <w:noWrap w:val="0"/>
            <w:vAlign w:val="center"/>
          </w:tcPr>
          <w:p w14:paraId="038371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产品种类</w:t>
            </w:r>
          </w:p>
        </w:tc>
        <w:tc>
          <w:tcPr>
            <w:tcW w:w="1304" w:type="dxa"/>
            <w:noWrap w:val="0"/>
            <w:vAlign w:val="center"/>
          </w:tcPr>
          <w:p w14:paraId="5BAC83C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抽样数量</w:t>
            </w:r>
          </w:p>
        </w:tc>
        <w:tc>
          <w:tcPr>
            <w:tcW w:w="1701" w:type="dxa"/>
            <w:noWrap w:val="0"/>
            <w:vAlign w:val="center"/>
          </w:tcPr>
          <w:p w14:paraId="398F404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检验样品数量</w:t>
            </w:r>
          </w:p>
        </w:tc>
        <w:tc>
          <w:tcPr>
            <w:tcW w:w="1701" w:type="dxa"/>
            <w:noWrap w:val="0"/>
            <w:vAlign w:val="center"/>
          </w:tcPr>
          <w:p w14:paraId="50E4E17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备用样品数量</w:t>
            </w:r>
          </w:p>
        </w:tc>
      </w:tr>
      <w:tr w14:paraId="30CC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0" w:type="dxa"/>
            <w:noWrap w:val="0"/>
            <w:vAlign w:val="center"/>
          </w:tcPr>
          <w:p w14:paraId="5465E5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3118" w:type="dxa"/>
            <w:noWrap w:val="0"/>
            <w:vAlign w:val="center"/>
          </w:tcPr>
          <w:p w14:paraId="2A61282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手提式</w:t>
            </w:r>
            <w:r>
              <w:rPr>
                <w:rFonts w:hint="eastAsia" w:ascii="宋体" w:hAnsi="宋体" w:eastAsia="宋体" w:cs="宋体"/>
                <w:color w:val="auto"/>
                <w:sz w:val="24"/>
                <w:szCs w:val="24"/>
                <w:highlight w:val="none"/>
                <w:lang w:val="en-US" w:eastAsia="zh-CN"/>
              </w:rPr>
              <w:t>干粉</w:t>
            </w:r>
            <w:r>
              <w:rPr>
                <w:rFonts w:hint="eastAsia" w:ascii="宋体" w:hAnsi="宋体" w:eastAsia="宋体" w:cs="宋体"/>
                <w:color w:val="auto"/>
                <w:sz w:val="24"/>
                <w:szCs w:val="24"/>
                <w:highlight w:val="none"/>
              </w:rPr>
              <w:t>灭火器</w:t>
            </w:r>
          </w:p>
        </w:tc>
        <w:tc>
          <w:tcPr>
            <w:tcW w:w="1304" w:type="dxa"/>
            <w:noWrap w:val="0"/>
            <w:vAlign w:val="center"/>
          </w:tcPr>
          <w:p w14:paraId="1B2AD4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4具</w:t>
            </w:r>
          </w:p>
        </w:tc>
        <w:tc>
          <w:tcPr>
            <w:tcW w:w="1701" w:type="dxa"/>
            <w:noWrap w:val="0"/>
            <w:vAlign w:val="center"/>
          </w:tcPr>
          <w:p w14:paraId="6A0C6DE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2具</w:t>
            </w:r>
          </w:p>
        </w:tc>
        <w:tc>
          <w:tcPr>
            <w:tcW w:w="1701" w:type="dxa"/>
            <w:noWrap w:val="0"/>
            <w:vAlign w:val="center"/>
          </w:tcPr>
          <w:p w14:paraId="00C1D1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2具</w:t>
            </w:r>
          </w:p>
        </w:tc>
      </w:tr>
    </w:tbl>
    <w:p w14:paraId="46A9E803">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25965CC3">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宋体"/>
          <w:color w:val="000000"/>
          <w:sz w:val="28"/>
          <w:szCs w:val="28"/>
        </w:rPr>
      </w:pPr>
      <w:r>
        <w:rPr>
          <w:rFonts w:ascii="宋体" w:hAnsi="宋体"/>
          <w:color w:val="000000"/>
          <w:szCs w:val="28"/>
        </w:rPr>
        <w:t>表</w:t>
      </w:r>
      <w:r>
        <w:rPr>
          <w:rFonts w:hint="eastAsia" w:ascii="宋体" w:hAnsi="宋体"/>
          <w:color w:val="000000"/>
          <w:szCs w:val="28"/>
          <w:lang w:val="en-US" w:eastAsia="zh-CN"/>
        </w:rPr>
        <w:t>2</w:t>
      </w:r>
      <w:r>
        <w:rPr>
          <w:rFonts w:ascii="宋体" w:hAnsi="宋体"/>
          <w:color w:val="000000"/>
          <w:szCs w:val="28"/>
        </w:rPr>
        <w:t xml:space="preserve"> </w:t>
      </w:r>
      <w:r>
        <w:rPr>
          <w:rFonts w:hint="eastAsia" w:ascii="宋体" w:hAnsi="宋体" w:cs="宋体"/>
          <w:spacing w:val="8"/>
          <w:position w:val="1"/>
          <w:sz w:val="28"/>
          <w:szCs w:val="28"/>
          <w:lang w:val="en-US" w:eastAsia="zh-CN"/>
        </w:rPr>
        <w:t>手提式干粉灭火器器</w:t>
      </w:r>
      <w:r>
        <w:rPr>
          <w:rFonts w:hint="eastAsia" w:ascii="宋体" w:hAnsi="宋体" w:eastAsia="宋体" w:cs="宋体"/>
          <w:color w:val="000000"/>
          <w:sz w:val="28"/>
          <w:szCs w:val="28"/>
        </w:rPr>
        <w:t>检验依据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60"/>
        <w:gridCol w:w="2635"/>
        <w:gridCol w:w="2922"/>
      </w:tblGrid>
      <w:tr w14:paraId="0C8A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25" w:type="dxa"/>
            <w:noWrap w:val="0"/>
            <w:vAlign w:val="center"/>
          </w:tcPr>
          <w:p w14:paraId="28D5A01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95" w:type="dxa"/>
            <w:gridSpan w:val="2"/>
            <w:noWrap w:val="0"/>
            <w:vAlign w:val="center"/>
          </w:tcPr>
          <w:p w14:paraId="74AF78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检验项目</w:t>
            </w:r>
          </w:p>
        </w:tc>
        <w:tc>
          <w:tcPr>
            <w:tcW w:w="2922" w:type="dxa"/>
            <w:noWrap w:val="0"/>
            <w:vAlign w:val="center"/>
          </w:tcPr>
          <w:p w14:paraId="7A7C4F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检验方法</w:t>
            </w:r>
          </w:p>
        </w:tc>
      </w:tr>
      <w:tr w14:paraId="3DAA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restart"/>
            <w:noWrap w:val="0"/>
            <w:vAlign w:val="center"/>
          </w:tcPr>
          <w:p w14:paraId="265680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60" w:type="dxa"/>
            <w:vMerge w:val="restart"/>
            <w:noWrap w:val="0"/>
            <w:vAlign w:val="center"/>
          </w:tcPr>
          <w:p w14:paraId="52E44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20℃喷射性能</w:t>
            </w:r>
          </w:p>
        </w:tc>
        <w:tc>
          <w:tcPr>
            <w:tcW w:w="2635" w:type="dxa"/>
            <w:noWrap w:val="0"/>
            <w:vAlign w:val="center"/>
          </w:tcPr>
          <w:p w14:paraId="40A014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有效喷射时间</w:t>
            </w:r>
          </w:p>
        </w:tc>
        <w:tc>
          <w:tcPr>
            <w:tcW w:w="2922" w:type="dxa"/>
            <w:noWrap w:val="0"/>
            <w:vAlign w:val="center"/>
          </w:tcPr>
          <w:p w14:paraId="6BDB1A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4351.1-2005</w:t>
            </w:r>
          </w:p>
        </w:tc>
      </w:tr>
      <w:tr w14:paraId="3C34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continue"/>
            <w:noWrap w:val="0"/>
            <w:vAlign w:val="center"/>
          </w:tcPr>
          <w:p w14:paraId="0A33A6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560" w:type="dxa"/>
            <w:vMerge w:val="continue"/>
            <w:noWrap w:val="0"/>
            <w:vAlign w:val="center"/>
          </w:tcPr>
          <w:p w14:paraId="40961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ar-SA"/>
              </w:rPr>
            </w:pPr>
          </w:p>
        </w:tc>
        <w:tc>
          <w:tcPr>
            <w:tcW w:w="2635" w:type="dxa"/>
            <w:noWrap w:val="0"/>
            <w:vAlign w:val="center"/>
          </w:tcPr>
          <w:p w14:paraId="1EC2978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喷射距离</w:t>
            </w:r>
          </w:p>
        </w:tc>
        <w:tc>
          <w:tcPr>
            <w:tcW w:w="2922" w:type="dxa"/>
            <w:noWrap w:val="0"/>
            <w:vAlign w:val="center"/>
          </w:tcPr>
          <w:p w14:paraId="01679F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4351.1-2005</w:t>
            </w:r>
          </w:p>
        </w:tc>
      </w:tr>
      <w:tr w14:paraId="31DF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continue"/>
            <w:noWrap w:val="0"/>
            <w:vAlign w:val="center"/>
          </w:tcPr>
          <w:p w14:paraId="599E6B1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560" w:type="dxa"/>
            <w:vMerge w:val="continue"/>
            <w:noWrap w:val="0"/>
            <w:vAlign w:val="center"/>
          </w:tcPr>
          <w:p w14:paraId="7E10B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ar-SA"/>
              </w:rPr>
            </w:pPr>
          </w:p>
        </w:tc>
        <w:tc>
          <w:tcPr>
            <w:tcW w:w="2635" w:type="dxa"/>
            <w:noWrap w:val="0"/>
            <w:vAlign w:val="center"/>
          </w:tcPr>
          <w:p w14:paraId="716BC84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喷射滞后时间</w:t>
            </w:r>
          </w:p>
        </w:tc>
        <w:tc>
          <w:tcPr>
            <w:tcW w:w="2922" w:type="dxa"/>
            <w:noWrap w:val="0"/>
            <w:vAlign w:val="center"/>
          </w:tcPr>
          <w:p w14:paraId="03AA5FE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4351.1-2005</w:t>
            </w:r>
          </w:p>
        </w:tc>
      </w:tr>
      <w:tr w14:paraId="55AD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continue"/>
            <w:noWrap w:val="0"/>
            <w:vAlign w:val="center"/>
          </w:tcPr>
          <w:p w14:paraId="430F77D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560" w:type="dxa"/>
            <w:vMerge w:val="continue"/>
            <w:noWrap w:val="0"/>
            <w:vAlign w:val="center"/>
          </w:tcPr>
          <w:p w14:paraId="4E7AF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ar-SA"/>
              </w:rPr>
            </w:pPr>
          </w:p>
        </w:tc>
        <w:tc>
          <w:tcPr>
            <w:tcW w:w="2635" w:type="dxa"/>
            <w:noWrap w:val="0"/>
            <w:vAlign w:val="center"/>
          </w:tcPr>
          <w:p w14:paraId="6168A88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喷射剩余率</w:t>
            </w:r>
          </w:p>
        </w:tc>
        <w:tc>
          <w:tcPr>
            <w:tcW w:w="2922" w:type="dxa"/>
            <w:noWrap w:val="0"/>
            <w:vAlign w:val="center"/>
          </w:tcPr>
          <w:p w14:paraId="6C36F7F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4351.1-2005</w:t>
            </w:r>
          </w:p>
        </w:tc>
      </w:tr>
      <w:tr w14:paraId="06AF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restart"/>
            <w:noWrap w:val="0"/>
            <w:vAlign w:val="center"/>
          </w:tcPr>
          <w:p w14:paraId="4045B66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60" w:type="dxa"/>
            <w:vMerge w:val="restart"/>
            <w:noWrap w:val="0"/>
            <w:vAlign w:val="center"/>
          </w:tcPr>
          <w:p w14:paraId="58862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质量</w:t>
            </w:r>
          </w:p>
        </w:tc>
        <w:tc>
          <w:tcPr>
            <w:tcW w:w="2635" w:type="dxa"/>
            <w:noWrap w:val="0"/>
            <w:vAlign w:val="center"/>
          </w:tcPr>
          <w:p w14:paraId="7E7770D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灭火器总质量</w:t>
            </w:r>
          </w:p>
        </w:tc>
        <w:tc>
          <w:tcPr>
            <w:tcW w:w="2922" w:type="dxa"/>
            <w:noWrap w:val="0"/>
            <w:vAlign w:val="center"/>
          </w:tcPr>
          <w:p w14:paraId="2BB4900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4351.1-2005</w:t>
            </w:r>
          </w:p>
        </w:tc>
      </w:tr>
      <w:tr w14:paraId="55A2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noWrap w:val="0"/>
            <w:vAlign w:val="center"/>
          </w:tcPr>
          <w:p w14:paraId="7D9500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p>
        </w:tc>
        <w:tc>
          <w:tcPr>
            <w:tcW w:w="1560" w:type="dxa"/>
            <w:vMerge w:val="continue"/>
            <w:noWrap w:val="0"/>
            <w:vAlign w:val="center"/>
          </w:tcPr>
          <w:p w14:paraId="631E3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35" w:type="dxa"/>
            <w:noWrap w:val="0"/>
            <w:vAlign w:val="center"/>
          </w:tcPr>
          <w:p w14:paraId="259475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灭火剂充装总量误差</w:t>
            </w:r>
          </w:p>
        </w:tc>
        <w:tc>
          <w:tcPr>
            <w:tcW w:w="2922" w:type="dxa"/>
            <w:noWrap w:val="0"/>
            <w:vAlign w:val="center"/>
          </w:tcPr>
          <w:p w14:paraId="718BCC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4351.1-2005</w:t>
            </w:r>
          </w:p>
        </w:tc>
      </w:tr>
      <w:tr w14:paraId="5DE5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79C39C8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95" w:type="dxa"/>
            <w:gridSpan w:val="2"/>
            <w:noWrap w:val="0"/>
            <w:vAlign w:val="center"/>
          </w:tcPr>
          <w:p w14:paraId="324EF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筒体水压试验</w:t>
            </w:r>
          </w:p>
        </w:tc>
        <w:tc>
          <w:tcPr>
            <w:tcW w:w="2922" w:type="dxa"/>
            <w:noWrap w:val="0"/>
            <w:vAlign w:val="center"/>
          </w:tcPr>
          <w:p w14:paraId="51D64CA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GB 4351.1-2005</w:t>
            </w:r>
          </w:p>
        </w:tc>
      </w:tr>
      <w:tr w14:paraId="1CB4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restart"/>
            <w:noWrap w:val="0"/>
            <w:vAlign w:val="center"/>
          </w:tcPr>
          <w:p w14:paraId="5E041D2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60" w:type="dxa"/>
            <w:vMerge w:val="restart"/>
            <w:noWrap w:val="0"/>
            <w:vAlign w:val="center"/>
          </w:tcPr>
          <w:p w14:paraId="337A19B4">
            <w:pPr>
              <w:keepNext w:val="0"/>
              <w:keepLines w:val="0"/>
              <w:suppressLineNumbers w:val="0"/>
              <w:snapToGrid w:val="0"/>
              <w:spacing w:before="0" w:beforeAutospacing="0" w:after="0" w:afterAutospacing="0"/>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筒体爆破试验</w:t>
            </w:r>
          </w:p>
        </w:tc>
        <w:tc>
          <w:tcPr>
            <w:tcW w:w="2635" w:type="dxa"/>
            <w:noWrap w:val="0"/>
            <w:vAlign w:val="center"/>
          </w:tcPr>
          <w:p w14:paraId="4FAFED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筒体爆破压力</w:t>
            </w:r>
          </w:p>
        </w:tc>
        <w:tc>
          <w:tcPr>
            <w:tcW w:w="2922" w:type="dxa"/>
            <w:noWrap w:val="0"/>
            <w:vAlign w:val="center"/>
          </w:tcPr>
          <w:p w14:paraId="2424D08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2005</w:t>
            </w:r>
          </w:p>
        </w:tc>
      </w:tr>
      <w:tr w14:paraId="4729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continue"/>
            <w:noWrap w:val="0"/>
            <w:vAlign w:val="center"/>
          </w:tcPr>
          <w:p w14:paraId="41D44D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p>
        </w:tc>
        <w:tc>
          <w:tcPr>
            <w:tcW w:w="1560" w:type="dxa"/>
            <w:vMerge w:val="continue"/>
            <w:noWrap w:val="0"/>
            <w:vAlign w:val="center"/>
          </w:tcPr>
          <w:p w14:paraId="624F5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35" w:type="dxa"/>
            <w:noWrap w:val="0"/>
            <w:vAlign w:val="center"/>
          </w:tcPr>
          <w:p w14:paraId="7E60D5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筒体容积膨胀率</w:t>
            </w:r>
          </w:p>
        </w:tc>
        <w:tc>
          <w:tcPr>
            <w:tcW w:w="2922" w:type="dxa"/>
            <w:noWrap w:val="0"/>
            <w:vAlign w:val="center"/>
          </w:tcPr>
          <w:p w14:paraId="704767F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2005</w:t>
            </w:r>
          </w:p>
        </w:tc>
      </w:tr>
      <w:tr w14:paraId="135E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Merge w:val="continue"/>
            <w:noWrap w:val="0"/>
            <w:vAlign w:val="center"/>
          </w:tcPr>
          <w:p w14:paraId="53195D0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p>
        </w:tc>
        <w:tc>
          <w:tcPr>
            <w:tcW w:w="1560" w:type="dxa"/>
            <w:vMerge w:val="continue"/>
            <w:noWrap w:val="0"/>
            <w:vAlign w:val="center"/>
          </w:tcPr>
          <w:p w14:paraId="1BE2B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35" w:type="dxa"/>
            <w:noWrap w:val="0"/>
            <w:vAlign w:val="center"/>
          </w:tcPr>
          <w:p w14:paraId="252CD1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筒体爆破口情况</w:t>
            </w:r>
          </w:p>
        </w:tc>
        <w:tc>
          <w:tcPr>
            <w:tcW w:w="2922" w:type="dxa"/>
            <w:noWrap w:val="0"/>
            <w:vAlign w:val="center"/>
          </w:tcPr>
          <w:p w14:paraId="70BB5D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4351.1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2005</w:t>
            </w:r>
          </w:p>
        </w:tc>
      </w:tr>
      <w:tr w14:paraId="27B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1D7109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60" w:type="dxa"/>
            <w:noWrap w:val="0"/>
            <w:vAlign w:val="center"/>
          </w:tcPr>
          <w:p w14:paraId="6A1BC44D">
            <w:pPr>
              <w:keepNext w:val="0"/>
              <w:keepLines w:val="0"/>
              <w:suppressLineNumbers w:val="0"/>
              <w:snapToGrid w:val="0"/>
              <w:spacing w:before="0" w:beforeAutospacing="0" w:after="0" w:afterAutospacing="0"/>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灭火剂和驱动气体（干粉灭火剂）</w:t>
            </w:r>
          </w:p>
        </w:tc>
        <w:tc>
          <w:tcPr>
            <w:tcW w:w="2635" w:type="dxa"/>
            <w:noWrap w:val="0"/>
            <w:vAlign w:val="center"/>
          </w:tcPr>
          <w:p w14:paraId="1582DBC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第一主要组分含量</w:t>
            </w:r>
          </w:p>
        </w:tc>
        <w:tc>
          <w:tcPr>
            <w:tcW w:w="2922" w:type="dxa"/>
            <w:noWrap w:val="0"/>
            <w:vAlign w:val="center"/>
          </w:tcPr>
          <w:p w14:paraId="637FCD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GB 4066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2017</w:t>
            </w:r>
          </w:p>
        </w:tc>
      </w:tr>
    </w:tbl>
    <w:p w14:paraId="5351BC0E">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539532D6">
      <w:pPr>
        <w:adjustRightInd w:val="0"/>
        <w:snapToGrid w:val="0"/>
        <w:spacing w:line="560" w:lineRule="exact"/>
        <w:ind w:firstLine="560" w:firstLineChars="200"/>
        <w:rPr>
          <w:rFonts w:ascii="宋体" w:hAnsi="宋体"/>
          <w:color w:val="000000"/>
          <w:szCs w:val="28"/>
        </w:rPr>
      </w:pPr>
      <w:r>
        <w:rPr>
          <w:rFonts w:ascii="宋体" w:hAnsi="宋体"/>
          <w:color w:val="000000"/>
          <w:szCs w:val="28"/>
        </w:rPr>
        <w:t>凡是注日期的文件，其随后所有的修改单（不包括勘误的内容）或修订版不适用于本细则。凡是不注日期的文件，其最新版本适用于本细则。</w:t>
      </w:r>
    </w:p>
    <w:p w14:paraId="0925E04F">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45E16177">
      <w:pPr>
        <w:snapToGrid w:val="0"/>
        <w:spacing w:line="560" w:lineRule="exact"/>
        <w:rPr>
          <w:rFonts w:ascii="宋体" w:hAnsi="宋体"/>
          <w:color w:val="000000"/>
          <w:szCs w:val="28"/>
        </w:rPr>
      </w:pPr>
      <w:r>
        <w:rPr>
          <w:rFonts w:ascii="宋体" w:hAnsi="宋体"/>
          <w:color w:val="000000"/>
          <w:szCs w:val="28"/>
        </w:rPr>
        <w:t>3.1依据标准</w:t>
      </w:r>
    </w:p>
    <w:p w14:paraId="4244E96A">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4351.1-2005 手提式灭火器性能和结构要求</w:t>
      </w:r>
    </w:p>
    <w:p w14:paraId="2B99DEE8">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4066-2017 干粉灭火剂</w:t>
      </w:r>
    </w:p>
    <w:p w14:paraId="579E4BE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5903AD88">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7FF332D0">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178199CB">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027D5828">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6D7DBF38">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186ABD9B">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7CB23BFE">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05F312CE">
      <w:pPr>
        <w:rPr>
          <w:rFonts w:hint="eastAsia" w:ascii="宋体" w:hAnsi="宋体"/>
          <w:color w:val="000000"/>
          <w:kern w:val="0"/>
          <w:szCs w:val="28"/>
          <w:lang w:val="en-US" w:eastAsia="zh-CN" w:bidi="ar"/>
        </w:rPr>
      </w:pPr>
      <w:r>
        <w:rPr>
          <w:rFonts w:hint="eastAsia" w:ascii="宋体" w:hAnsi="宋体"/>
          <w:color w:val="000000"/>
          <w:kern w:val="0"/>
          <w:szCs w:val="28"/>
          <w:lang w:val="en-US" w:eastAsia="zh-CN" w:bidi="ar"/>
        </w:rPr>
        <w:br w:type="page"/>
      </w:r>
    </w:p>
    <w:p w14:paraId="1F88D641">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rPr>
        <w:t>水泥产品产品质量抽查实施细则</w:t>
      </w:r>
    </w:p>
    <w:p w14:paraId="5F57E4F4">
      <w:pPr>
        <w:snapToGrid w:val="0"/>
        <w:spacing w:line="560" w:lineRule="exact"/>
        <w:rPr>
          <w:rFonts w:ascii="宋体" w:hAnsi="宋体"/>
          <w:color w:val="000000"/>
          <w:szCs w:val="28"/>
        </w:rPr>
      </w:pPr>
      <w:r>
        <w:rPr>
          <w:rFonts w:ascii="宋体" w:hAnsi="宋体"/>
          <w:color w:val="000000"/>
          <w:szCs w:val="28"/>
        </w:rPr>
        <w:t>1 抽样方法</w:t>
      </w:r>
    </w:p>
    <w:p w14:paraId="4DADDF7D">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49A12E34">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4104A280">
      <w:pPr>
        <w:snapToGrid w:val="0"/>
        <w:spacing w:line="560" w:lineRule="exact"/>
        <w:ind w:firstLine="560" w:firstLineChars="200"/>
        <w:rPr>
          <w:rFonts w:hint="eastAsia" w:ascii="宋体" w:hAnsi="宋体"/>
          <w:color w:val="000000"/>
          <w:szCs w:val="28"/>
        </w:rPr>
      </w:pPr>
      <w:r>
        <w:rPr>
          <w:rFonts w:hint="eastAsia" w:ascii="宋体" w:hAnsi="宋体"/>
          <w:color w:val="000000"/>
          <w:szCs w:val="28"/>
        </w:rPr>
        <w:t>通用硅酸盐水泥：2024年6月1日前抽样且执行标准GB 175—2007：每批次抽取的样品数量不得少于16kg，将样品均分为两份，每份至少8kg，其中一份为检验样品，另一份为备用样品。执行标准GB 175—2023：每批次抽取的样品数量不得少于20kg，将样品均分为两份，每份至少10kg，其中一份为检验样品，另一份为备用样品。</w:t>
      </w:r>
    </w:p>
    <w:p w14:paraId="4B361B7E">
      <w:pPr>
        <w:snapToGrid w:val="0"/>
        <w:spacing w:line="440" w:lineRule="exact"/>
        <w:ind w:firstLine="560" w:firstLineChars="200"/>
        <w:rPr>
          <w:szCs w:val="21"/>
        </w:rPr>
      </w:pPr>
      <w:r>
        <w:t>水泥</w:t>
      </w:r>
      <w:r>
        <w:rPr>
          <w:rFonts w:hint="eastAsia"/>
          <w:lang w:val="en-US" w:eastAsia="zh-CN"/>
        </w:rPr>
        <w:t>制品</w:t>
      </w:r>
      <w:r>
        <w:t>：</w:t>
      </w:r>
      <w:r>
        <w:rPr>
          <w:szCs w:val="21"/>
        </w:rPr>
        <w:t>每批次抽取的样品数量</w:t>
      </w:r>
      <w:r>
        <w:t>不得少于</w:t>
      </w:r>
      <w:r>
        <w:rPr>
          <w:rFonts w:hint="eastAsia"/>
          <w:lang w:val="en-US" w:eastAsia="zh-CN"/>
        </w:rPr>
        <w:t>2根</w:t>
      </w:r>
      <w:r>
        <w:t>，将样品均分为两份，每份至少</w:t>
      </w:r>
      <w:r>
        <w:rPr>
          <w:rFonts w:hint="eastAsia"/>
          <w:lang w:val="en-US" w:eastAsia="zh-CN"/>
        </w:rPr>
        <w:t>1根</w:t>
      </w:r>
      <w:r>
        <w:t>，其中一份为检验样品，另一份为备用样品。</w:t>
      </w:r>
    </w:p>
    <w:p w14:paraId="7B0EEEE7">
      <w:pPr>
        <w:pStyle w:val="18"/>
        <w:rPr>
          <w:rFonts w:hint="eastAsia"/>
        </w:rPr>
      </w:pPr>
    </w:p>
    <w:p w14:paraId="66891C3F">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6440CC31">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rPr>
      </w:pPr>
      <w:r>
        <w:rPr>
          <w:rFonts w:hint="eastAsia" w:ascii="宋体" w:hAnsi="宋体" w:eastAsia="宋体" w:cs="Times New Roman"/>
          <w:color w:val="000000"/>
          <w:szCs w:val="28"/>
        </w:rPr>
        <w:t>表1 通用硅酸盐水泥（2024年6月1日前抽样且执行标准GB 175—2007）</w:t>
      </w:r>
    </w:p>
    <w:tbl>
      <w:tblPr>
        <w:tblStyle w:val="12"/>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33"/>
        <w:gridCol w:w="4138"/>
      </w:tblGrid>
      <w:tr w14:paraId="0845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1183" w:type="dxa"/>
            <w:noWrap w:val="0"/>
            <w:vAlign w:val="center"/>
          </w:tcPr>
          <w:p w14:paraId="4191D28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33" w:type="dxa"/>
            <w:noWrap w:val="0"/>
            <w:vAlign w:val="center"/>
          </w:tcPr>
          <w:p w14:paraId="5DD5BE5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138" w:type="dxa"/>
            <w:noWrap w:val="0"/>
            <w:vAlign w:val="center"/>
          </w:tcPr>
          <w:p w14:paraId="12F533B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检验方法</w:t>
            </w:r>
          </w:p>
        </w:tc>
      </w:tr>
      <w:tr w14:paraId="40EE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83" w:type="dxa"/>
            <w:noWrap w:val="0"/>
            <w:vAlign w:val="center"/>
          </w:tcPr>
          <w:p w14:paraId="3013C1C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933" w:type="dxa"/>
            <w:noWrap w:val="0"/>
            <w:vAlign w:val="center"/>
          </w:tcPr>
          <w:p w14:paraId="77409702">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三氧化硫</w:t>
            </w:r>
          </w:p>
        </w:tc>
        <w:tc>
          <w:tcPr>
            <w:tcW w:w="4138" w:type="dxa"/>
            <w:vMerge w:val="restart"/>
            <w:noWrap w:val="0"/>
            <w:vAlign w:val="center"/>
          </w:tcPr>
          <w:p w14:paraId="3938A0E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176</w:t>
            </w:r>
            <w:r>
              <w:rPr>
                <w:rFonts w:hint="eastAsia" w:ascii="宋体" w:hAnsi="宋体" w:eastAsia="宋体" w:cs="宋体"/>
                <w:sz w:val="24"/>
                <w:szCs w:val="24"/>
              </w:rPr>
              <w:fldChar w:fldCharType="end"/>
            </w:r>
            <w:r>
              <w:rPr>
                <w:rFonts w:hint="eastAsia" w:ascii="宋体" w:hAnsi="宋体" w:eastAsia="宋体" w:cs="宋体"/>
                <w:sz w:val="24"/>
                <w:szCs w:val="24"/>
              </w:rPr>
              <w:t>—2017</w:t>
            </w:r>
          </w:p>
        </w:tc>
      </w:tr>
      <w:tr w14:paraId="3720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83" w:type="dxa"/>
            <w:noWrap w:val="0"/>
            <w:vAlign w:val="center"/>
          </w:tcPr>
          <w:p w14:paraId="7501523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933" w:type="dxa"/>
            <w:noWrap w:val="0"/>
            <w:vAlign w:val="center"/>
          </w:tcPr>
          <w:p w14:paraId="064FEE0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氧化镁</w:t>
            </w:r>
          </w:p>
        </w:tc>
        <w:tc>
          <w:tcPr>
            <w:tcW w:w="4138" w:type="dxa"/>
            <w:vMerge w:val="continue"/>
            <w:noWrap w:val="0"/>
            <w:vAlign w:val="center"/>
          </w:tcPr>
          <w:p w14:paraId="6D99FA8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7846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3" w:type="dxa"/>
            <w:noWrap w:val="0"/>
            <w:vAlign w:val="center"/>
          </w:tcPr>
          <w:p w14:paraId="4A042690">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933" w:type="dxa"/>
            <w:noWrap w:val="0"/>
            <w:vAlign w:val="center"/>
          </w:tcPr>
          <w:p w14:paraId="6BC5C98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烧失量</w:t>
            </w:r>
          </w:p>
        </w:tc>
        <w:tc>
          <w:tcPr>
            <w:tcW w:w="4138" w:type="dxa"/>
            <w:vMerge w:val="continue"/>
            <w:noWrap w:val="0"/>
            <w:vAlign w:val="center"/>
          </w:tcPr>
          <w:p w14:paraId="157032D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5B01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183" w:type="dxa"/>
            <w:noWrap w:val="0"/>
            <w:vAlign w:val="center"/>
          </w:tcPr>
          <w:p w14:paraId="52BEA4D5">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933" w:type="dxa"/>
            <w:noWrap w:val="0"/>
            <w:vAlign w:val="center"/>
          </w:tcPr>
          <w:p w14:paraId="34EF6B7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不溶物</w:t>
            </w:r>
          </w:p>
        </w:tc>
        <w:tc>
          <w:tcPr>
            <w:tcW w:w="4138" w:type="dxa"/>
            <w:vMerge w:val="continue"/>
            <w:noWrap w:val="0"/>
            <w:vAlign w:val="center"/>
          </w:tcPr>
          <w:p w14:paraId="2AF857D5">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6E94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3" w:type="dxa"/>
            <w:noWrap w:val="0"/>
            <w:vAlign w:val="center"/>
          </w:tcPr>
          <w:p w14:paraId="39662181">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933" w:type="dxa"/>
            <w:noWrap w:val="0"/>
            <w:vAlign w:val="center"/>
          </w:tcPr>
          <w:p w14:paraId="6CC5A0E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氯离子</w:t>
            </w:r>
          </w:p>
        </w:tc>
        <w:tc>
          <w:tcPr>
            <w:tcW w:w="4138" w:type="dxa"/>
            <w:vMerge w:val="continue"/>
            <w:noWrap w:val="0"/>
            <w:vAlign w:val="center"/>
          </w:tcPr>
          <w:p w14:paraId="52A43542">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2DB3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83" w:type="dxa"/>
            <w:noWrap w:val="0"/>
            <w:vAlign w:val="center"/>
          </w:tcPr>
          <w:p w14:paraId="0DB7188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933" w:type="dxa"/>
            <w:noWrap w:val="0"/>
            <w:vAlign w:val="center"/>
          </w:tcPr>
          <w:p w14:paraId="3101A40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凝结时间</w:t>
            </w:r>
          </w:p>
        </w:tc>
        <w:tc>
          <w:tcPr>
            <w:tcW w:w="4138" w:type="dxa"/>
            <w:noWrap w:val="0"/>
            <w:vAlign w:val="center"/>
          </w:tcPr>
          <w:p w14:paraId="052A247B">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1346—2011</w:t>
            </w:r>
          </w:p>
        </w:tc>
      </w:tr>
      <w:tr w14:paraId="24A5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3" w:type="dxa"/>
            <w:noWrap w:val="0"/>
            <w:vAlign w:val="center"/>
          </w:tcPr>
          <w:p w14:paraId="1F731EC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2933" w:type="dxa"/>
            <w:noWrap w:val="0"/>
            <w:vAlign w:val="center"/>
          </w:tcPr>
          <w:p w14:paraId="6C8A05E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安定性</w:t>
            </w:r>
          </w:p>
        </w:tc>
        <w:tc>
          <w:tcPr>
            <w:tcW w:w="4138" w:type="dxa"/>
            <w:noWrap w:val="0"/>
            <w:vAlign w:val="center"/>
          </w:tcPr>
          <w:p w14:paraId="548BDDD0">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1346</w:t>
            </w:r>
            <w:r>
              <w:rPr>
                <w:rFonts w:hint="eastAsia" w:ascii="宋体" w:hAnsi="宋体" w:eastAsia="宋体" w:cs="宋体"/>
                <w:sz w:val="24"/>
                <w:szCs w:val="24"/>
              </w:rPr>
              <w:fldChar w:fldCharType="end"/>
            </w:r>
            <w:r>
              <w:rPr>
                <w:rFonts w:hint="eastAsia" w:ascii="宋体" w:hAnsi="宋体" w:eastAsia="宋体" w:cs="宋体"/>
                <w:sz w:val="24"/>
                <w:szCs w:val="24"/>
              </w:rPr>
              <w:t>—2011</w:t>
            </w:r>
          </w:p>
          <w:p w14:paraId="0A9EA588">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750</w:t>
            </w:r>
            <w:r>
              <w:rPr>
                <w:rFonts w:hint="eastAsia" w:ascii="宋体" w:hAnsi="宋体" w:eastAsia="宋体" w:cs="宋体"/>
                <w:sz w:val="24"/>
                <w:szCs w:val="24"/>
              </w:rPr>
              <w:fldChar w:fldCharType="end"/>
            </w:r>
            <w:r>
              <w:rPr>
                <w:rFonts w:hint="eastAsia" w:ascii="宋体" w:hAnsi="宋体" w:eastAsia="宋体" w:cs="宋体"/>
                <w:sz w:val="24"/>
                <w:szCs w:val="24"/>
              </w:rPr>
              <w:t>—1992</w:t>
            </w:r>
          </w:p>
        </w:tc>
      </w:tr>
      <w:tr w14:paraId="595B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3" w:type="dxa"/>
            <w:noWrap w:val="0"/>
            <w:vAlign w:val="center"/>
          </w:tcPr>
          <w:p w14:paraId="77AB7AFC">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2933" w:type="dxa"/>
            <w:noWrap w:val="0"/>
            <w:vAlign w:val="center"/>
          </w:tcPr>
          <w:p w14:paraId="6A9D28A2">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强度</w:t>
            </w:r>
          </w:p>
        </w:tc>
        <w:tc>
          <w:tcPr>
            <w:tcW w:w="4138" w:type="dxa"/>
            <w:noWrap w:val="0"/>
            <w:vAlign w:val="center"/>
          </w:tcPr>
          <w:p w14:paraId="7993CCA8">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 175—2007</w:t>
            </w:r>
          </w:p>
          <w:p w14:paraId="17796A5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17671—2021</w:t>
            </w:r>
          </w:p>
          <w:p w14:paraId="460A352B">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2419—2005</w:t>
            </w:r>
          </w:p>
        </w:tc>
      </w:tr>
      <w:tr w14:paraId="53A6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3" w:type="dxa"/>
            <w:noWrap w:val="0"/>
            <w:vAlign w:val="center"/>
          </w:tcPr>
          <w:p w14:paraId="1EE6C28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2933" w:type="dxa"/>
            <w:noWrap w:val="0"/>
            <w:vAlign w:val="center"/>
          </w:tcPr>
          <w:p w14:paraId="19863B1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放射性</w:t>
            </w:r>
          </w:p>
        </w:tc>
        <w:tc>
          <w:tcPr>
            <w:tcW w:w="4138" w:type="dxa"/>
            <w:noWrap w:val="0"/>
            <w:vAlign w:val="center"/>
          </w:tcPr>
          <w:p w14:paraId="24D895D2">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 6566—2010</w:t>
            </w:r>
            <w:r>
              <w:rPr>
                <w:rFonts w:hint="eastAsia" w:ascii="宋体" w:hAnsi="宋体" w:eastAsia="宋体" w:cs="宋体"/>
                <w:sz w:val="24"/>
                <w:szCs w:val="24"/>
              </w:rPr>
              <w:fldChar w:fldCharType="end"/>
            </w:r>
          </w:p>
        </w:tc>
      </w:tr>
      <w:tr w14:paraId="6DC2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83" w:type="dxa"/>
            <w:noWrap w:val="0"/>
            <w:vAlign w:val="center"/>
          </w:tcPr>
          <w:p w14:paraId="32750F50">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2933" w:type="dxa"/>
            <w:noWrap w:val="0"/>
            <w:vAlign w:val="center"/>
          </w:tcPr>
          <w:p w14:paraId="5F00D99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水溶性铬（Ⅵ）</w:t>
            </w:r>
          </w:p>
        </w:tc>
        <w:tc>
          <w:tcPr>
            <w:tcW w:w="4138" w:type="dxa"/>
            <w:noWrap w:val="0"/>
            <w:vAlign w:val="center"/>
          </w:tcPr>
          <w:p w14:paraId="68FF62E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 31893—2015</w:t>
            </w:r>
            <w:r>
              <w:rPr>
                <w:rFonts w:hint="eastAsia" w:ascii="宋体" w:hAnsi="宋体" w:eastAsia="宋体" w:cs="宋体"/>
                <w:sz w:val="24"/>
                <w:szCs w:val="24"/>
              </w:rPr>
              <w:fldChar w:fldCharType="end"/>
            </w:r>
            <w:r>
              <w:rPr>
                <w:rFonts w:hint="eastAsia" w:ascii="宋体" w:hAnsi="宋体" w:eastAsia="宋体" w:cs="宋体"/>
                <w:sz w:val="24"/>
                <w:szCs w:val="24"/>
              </w:rPr>
              <w:t>（含第1号修改单）</w:t>
            </w:r>
          </w:p>
        </w:tc>
      </w:tr>
    </w:tbl>
    <w:p w14:paraId="012FBB7E">
      <w:pPr>
        <w:snapToGrid w:val="0"/>
        <w:ind w:firstLine="557" w:firstLineChars="199"/>
        <w:rPr>
          <w:szCs w:val="21"/>
        </w:rPr>
      </w:pPr>
    </w:p>
    <w:p w14:paraId="665526D5">
      <w:pPr>
        <w:rPr>
          <w:rFonts w:hint="eastAsia" w:ascii="宋体" w:hAnsi="宋体" w:eastAsia="宋体" w:cs="Times New Roman"/>
          <w:color w:val="000000"/>
          <w:szCs w:val="28"/>
        </w:rPr>
      </w:pPr>
      <w:r>
        <w:rPr>
          <w:rFonts w:hint="eastAsia" w:ascii="宋体" w:hAnsi="宋体" w:eastAsia="宋体" w:cs="Times New Roman"/>
          <w:color w:val="000000"/>
          <w:szCs w:val="28"/>
        </w:rPr>
        <w:br w:type="page"/>
      </w:r>
    </w:p>
    <w:p w14:paraId="2287988B">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rPr>
      </w:pPr>
      <w:r>
        <w:rPr>
          <w:rFonts w:hint="eastAsia" w:ascii="宋体" w:hAnsi="宋体" w:eastAsia="宋体" w:cs="Times New Roman"/>
          <w:color w:val="000000"/>
          <w:szCs w:val="28"/>
        </w:rPr>
        <w:t>表2 通用硅酸盐水泥（执行标准GB 175—2023）</w:t>
      </w:r>
    </w:p>
    <w:tbl>
      <w:tblPr>
        <w:tblStyle w:val="12"/>
        <w:tblW w:w="8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580"/>
        <w:gridCol w:w="4317"/>
      </w:tblGrid>
      <w:tr w14:paraId="62BE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58" w:type="dxa"/>
            <w:noWrap w:val="0"/>
            <w:vAlign w:val="center"/>
          </w:tcPr>
          <w:p w14:paraId="3D926F98">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80" w:type="dxa"/>
            <w:noWrap w:val="0"/>
            <w:vAlign w:val="center"/>
          </w:tcPr>
          <w:p w14:paraId="0F2BABB8">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317" w:type="dxa"/>
            <w:tcBorders>
              <w:bottom w:val="single" w:color="auto" w:sz="4" w:space="0"/>
            </w:tcBorders>
            <w:noWrap w:val="0"/>
            <w:vAlign w:val="center"/>
          </w:tcPr>
          <w:p w14:paraId="227AFE6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检验方法</w:t>
            </w:r>
          </w:p>
        </w:tc>
      </w:tr>
      <w:tr w14:paraId="6AD3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7909FB3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580" w:type="dxa"/>
            <w:tcBorders>
              <w:right w:val="single" w:color="auto" w:sz="4" w:space="0"/>
            </w:tcBorders>
            <w:noWrap w:val="0"/>
            <w:vAlign w:val="center"/>
          </w:tcPr>
          <w:p w14:paraId="3611D1EA">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不溶物</w:t>
            </w:r>
          </w:p>
        </w:tc>
        <w:tc>
          <w:tcPr>
            <w:tcW w:w="4317" w:type="dxa"/>
            <w:vMerge w:val="restart"/>
            <w:noWrap w:val="0"/>
            <w:vAlign w:val="center"/>
          </w:tcPr>
          <w:p w14:paraId="05D8C3D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176</w:t>
            </w:r>
            <w:r>
              <w:rPr>
                <w:rFonts w:hint="eastAsia" w:ascii="宋体" w:hAnsi="宋体" w:eastAsia="宋体" w:cs="宋体"/>
                <w:sz w:val="24"/>
                <w:szCs w:val="24"/>
              </w:rPr>
              <w:fldChar w:fldCharType="end"/>
            </w:r>
            <w:r>
              <w:rPr>
                <w:rFonts w:hint="eastAsia" w:ascii="宋体" w:hAnsi="宋体" w:eastAsia="宋体" w:cs="宋体"/>
                <w:sz w:val="24"/>
                <w:szCs w:val="24"/>
              </w:rPr>
              <w:t>—2017</w:t>
            </w:r>
          </w:p>
        </w:tc>
      </w:tr>
      <w:tr w14:paraId="44C7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20CF983B">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580" w:type="dxa"/>
            <w:tcBorders>
              <w:right w:val="single" w:color="auto" w:sz="4" w:space="0"/>
            </w:tcBorders>
            <w:noWrap w:val="0"/>
            <w:vAlign w:val="center"/>
          </w:tcPr>
          <w:p w14:paraId="644DB94C">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烧失量</w:t>
            </w:r>
          </w:p>
        </w:tc>
        <w:tc>
          <w:tcPr>
            <w:tcW w:w="4317" w:type="dxa"/>
            <w:vMerge w:val="continue"/>
            <w:noWrap w:val="0"/>
            <w:vAlign w:val="center"/>
          </w:tcPr>
          <w:p w14:paraId="7362E41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3304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27D972F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580" w:type="dxa"/>
            <w:tcBorders>
              <w:right w:val="single" w:color="auto" w:sz="4" w:space="0"/>
            </w:tcBorders>
            <w:noWrap w:val="0"/>
            <w:vAlign w:val="center"/>
          </w:tcPr>
          <w:p w14:paraId="031E6C1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三氧化硫</w:t>
            </w:r>
          </w:p>
        </w:tc>
        <w:tc>
          <w:tcPr>
            <w:tcW w:w="4317" w:type="dxa"/>
            <w:vMerge w:val="continue"/>
            <w:noWrap w:val="0"/>
            <w:vAlign w:val="center"/>
          </w:tcPr>
          <w:p w14:paraId="7D6088E5">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7473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11BB97CC">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580" w:type="dxa"/>
            <w:tcBorders>
              <w:bottom w:val="single" w:color="auto" w:sz="4" w:space="0"/>
              <w:right w:val="single" w:color="auto" w:sz="4" w:space="0"/>
            </w:tcBorders>
            <w:noWrap w:val="0"/>
            <w:vAlign w:val="center"/>
          </w:tcPr>
          <w:p w14:paraId="1BAFE15E">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氧化镁</w:t>
            </w:r>
          </w:p>
        </w:tc>
        <w:tc>
          <w:tcPr>
            <w:tcW w:w="4317" w:type="dxa"/>
            <w:vMerge w:val="continue"/>
            <w:noWrap w:val="0"/>
            <w:vAlign w:val="center"/>
          </w:tcPr>
          <w:p w14:paraId="13F082D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34E6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734FBE9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580" w:type="dxa"/>
            <w:tcBorders>
              <w:bottom w:val="single" w:color="auto" w:sz="4" w:space="0"/>
              <w:right w:val="single" w:color="auto" w:sz="4" w:space="0"/>
            </w:tcBorders>
            <w:noWrap w:val="0"/>
            <w:vAlign w:val="center"/>
          </w:tcPr>
          <w:p w14:paraId="15BD7F97">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氯离子</w:t>
            </w:r>
          </w:p>
        </w:tc>
        <w:tc>
          <w:tcPr>
            <w:tcW w:w="4317" w:type="dxa"/>
            <w:vMerge w:val="continue"/>
            <w:noWrap w:val="0"/>
            <w:vAlign w:val="center"/>
          </w:tcPr>
          <w:p w14:paraId="3B5EF04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3A38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1306963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580" w:type="dxa"/>
            <w:tcBorders>
              <w:bottom w:val="single" w:color="auto" w:sz="4" w:space="0"/>
              <w:right w:val="single" w:color="auto" w:sz="4" w:space="0"/>
            </w:tcBorders>
            <w:noWrap w:val="0"/>
            <w:vAlign w:val="center"/>
          </w:tcPr>
          <w:p w14:paraId="124D22F9">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水泥中水溶性铬(Ⅵ)</w:t>
            </w:r>
          </w:p>
        </w:tc>
        <w:tc>
          <w:tcPr>
            <w:tcW w:w="4317" w:type="dxa"/>
            <w:noWrap w:val="0"/>
            <w:vAlign w:val="center"/>
          </w:tcPr>
          <w:p w14:paraId="23B90C01">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 31893</w:t>
            </w:r>
            <w:r>
              <w:rPr>
                <w:rFonts w:hint="eastAsia" w:ascii="宋体" w:hAnsi="宋体" w:eastAsia="宋体" w:cs="宋体"/>
                <w:sz w:val="24"/>
                <w:szCs w:val="24"/>
              </w:rPr>
              <w:fldChar w:fldCharType="end"/>
            </w:r>
            <w:r>
              <w:rPr>
                <w:rFonts w:hint="eastAsia" w:ascii="宋体" w:hAnsi="宋体" w:eastAsia="宋体" w:cs="宋体"/>
                <w:sz w:val="24"/>
                <w:szCs w:val="24"/>
              </w:rPr>
              <w:t>—2015（含第1号修改单）</w:t>
            </w:r>
          </w:p>
        </w:tc>
      </w:tr>
      <w:tr w14:paraId="7753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146BC7A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2580" w:type="dxa"/>
            <w:tcBorders>
              <w:top w:val="single" w:color="auto" w:sz="4" w:space="0"/>
              <w:right w:val="single" w:color="auto" w:sz="4" w:space="0"/>
            </w:tcBorders>
            <w:noWrap w:val="0"/>
            <w:vAlign w:val="center"/>
          </w:tcPr>
          <w:p w14:paraId="16C3B3C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凝结时间</w:t>
            </w:r>
          </w:p>
        </w:tc>
        <w:tc>
          <w:tcPr>
            <w:tcW w:w="4317" w:type="dxa"/>
            <w:tcBorders>
              <w:top w:val="single" w:color="auto" w:sz="4" w:space="0"/>
            </w:tcBorders>
            <w:noWrap w:val="0"/>
            <w:vAlign w:val="center"/>
          </w:tcPr>
          <w:p w14:paraId="7BD3C59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1346</w:t>
            </w:r>
            <w:r>
              <w:rPr>
                <w:rFonts w:hint="eastAsia" w:ascii="宋体" w:hAnsi="宋体" w:eastAsia="宋体" w:cs="宋体"/>
                <w:sz w:val="24"/>
                <w:szCs w:val="24"/>
              </w:rPr>
              <w:fldChar w:fldCharType="end"/>
            </w:r>
            <w:r>
              <w:rPr>
                <w:rFonts w:hint="eastAsia" w:ascii="宋体" w:hAnsi="宋体" w:eastAsia="宋体" w:cs="宋体"/>
                <w:sz w:val="24"/>
                <w:szCs w:val="24"/>
              </w:rPr>
              <w:t>—2011</w:t>
            </w:r>
          </w:p>
        </w:tc>
      </w:tr>
      <w:tr w14:paraId="179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3DED4F2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2580" w:type="dxa"/>
            <w:tcBorders>
              <w:right w:val="single" w:color="auto" w:sz="4" w:space="0"/>
            </w:tcBorders>
            <w:noWrap w:val="0"/>
            <w:vAlign w:val="center"/>
          </w:tcPr>
          <w:p w14:paraId="0851B50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安定性</w:t>
            </w:r>
          </w:p>
        </w:tc>
        <w:tc>
          <w:tcPr>
            <w:tcW w:w="4317" w:type="dxa"/>
            <w:noWrap w:val="0"/>
            <w:vAlign w:val="center"/>
          </w:tcPr>
          <w:p w14:paraId="3375A0D1">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1346</w:t>
            </w:r>
            <w:r>
              <w:rPr>
                <w:rFonts w:hint="eastAsia" w:ascii="宋体" w:hAnsi="宋体" w:eastAsia="宋体" w:cs="宋体"/>
                <w:sz w:val="24"/>
                <w:szCs w:val="24"/>
              </w:rPr>
              <w:fldChar w:fldCharType="end"/>
            </w:r>
            <w:r>
              <w:rPr>
                <w:rFonts w:hint="eastAsia" w:ascii="宋体" w:hAnsi="宋体" w:eastAsia="宋体" w:cs="宋体"/>
                <w:sz w:val="24"/>
                <w:szCs w:val="24"/>
              </w:rPr>
              <w:t>—2011</w:t>
            </w:r>
          </w:p>
          <w:p w14:paraId="27AF1B6B">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750</w:t>
            </w:r>
            <w:r>
              <w:rPr>
                <w:rFonts w:hint="eastAsia" w:ascii="宋体" w:hAnsi="宋体" w:eastAsia="宋体" w:cs="宋体"/>
                <w:sz w:val="24"/>
                <w:szCs w:val="24"/>
              </w:rPr>
              <w:fldChar w:fldCharType="end"/>
            </w:r>
            <w:r>
              <w:rPr>
                <w:rFonts w:hint="eastAsia" w:ascii="宋体" w:hAnsi="宋体" w:eastAsia="宋体" w:cs="宋体"/>
                <w:sz w:val="24"/>
                <w:szCs w:val="24"/>
              </w:rPr>
              <w:t>—1992</w:t>
            </w:r>
          </w:p>
        </w:tc>
      </w:tr>
      <w:tr w14:paraId="5E03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705C7C1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2580" w:type="dxa"/>
            <w:tcBorders>
              <w:right w:val="single" w:color="auto" w:sz="4" w:space="0"/>
            </w:tcBorders>
            <w:noWrap w:val="0"/>
            <w:vAlign w:val="center"/>
          </w:tcPr>
          <w:p w14:paraId="16703A14">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强度</w:t>
            </w:r>
          </w:p>
        </w:tc>
        <w:tc>
          <w:tcPr>
            <w:tcW w:w="4317" w:type="dxa"/>
            <w:noWrap w:val="0"/>
            <w:vAlign w:val="center"/>
          </w:tcPr>
          <w:p w14:paraId="7FB8710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175</w:t>
            </w:r>
            <w:r>
              <w:rPr>
                <w:rFonts w:hint="eastAsia" w:ascii="宋体" w:hAnsi="宋体" w:eastAsia="宋体" w:cs="宋体"/>
                <w:sz w:val="24"/>
                <w:szCs w:val="24"/>
              </w:rPr>
              <w:t>—</w:t>
            </w:r>
            <w:r>
              <w:rPr>
                <w:rFonts w:hint="eastAsia" w:ascii="宋体" w:hAnsi="宋体" w:eastAsia="宋体" w:cs="宋体"/>
                <w:color w:val="000000"/>
                <w:sz w:val="24"/>
                <w:szCs w:val="24"/>
              </w:rPr>
              <w:t>2023</w:t>
            </w:r>
          </w:p>
          <w:p w14:paraId="00E2208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17671</w:t>
            </w:r>
            <w:r>
              <w:rPr>
                <w:rFonts w:hint="eastAsia" w:ascii="宋体" w:hAnsi="宋体" w:eastAsia="宋体" w:cs="宋体"/>
                <w:sz w:val="24"/>
                <w:szCs w:val="24"/>
              </w:rPr>
              <w:t>—</w:t>
            </w:r>
            <w:r>
              <w:rPr>
                <w:rFonts w:hint="eastAsia" w:ascii="宋体" w:hAnsi="宋体" w:eastAsia="宋体" w:cs="宋体"/>
                <w:color w:val="000000"/>
                <w:sz w:val="24"/>
                <w:szCs w:val="24"/>
              </w:rPr>
              <w:t>2021</w:t>
            </w:r>
          </w:p>
          <w:p w14:paraId="4E49E6B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GB/T 2419</w:t>
            </w:r>
            <w:r>
              <w:rPr>
                <w:rFonts w:hint="eastAsia" w:ascii="宋体" w:hAnsi="宋体" w:eastAsia="宋体" w:cs="宋体"/>
                <w:sz w:val="24"/>
                <w:szCs w:val="24"/>
              </w:rPr>
              <w:t>—</w:t>
            </w:r>
            <w:r>
              <w:rPr>
                <w:rFonts w:hint="eastAsia" w:ascii="宋体" w:hAnsi="宋体" w:eastAsia="宋体" w:cs="宋体"/>
                <w:color w:val="000000"/>
                <w:sz w:val="24"/>
                <w:szCs w:val="24"/>
              </w:rPr>
              <w:t>2005</w:t>
            </w:r>
          </w:p>
        </w:tc>
      </w:tr>
      <w:tr w14:paraId="4FF2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4DCEB38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2580" w:type="dxa"/>
            <w:noWrap w:val="0"/>
            <w:vAlign w:val="center"/>
          </w:tcPr>
          <w:p w14:paraId="24B4C03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细度</w:t>
            </w:r>
          </w:p>
        </w:tc>
        <w:tc>
          <w:tcPr>
            <w:tcW w:w="4317" w:type="dxa"/>
            <w:noWrap w:val="0"/>
            <w:vAlign w:val="center"/>
          </w:tcPr>
          <w:p w14:paraId="38863EC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 175—2023</w:t>
            </w:r>
          </w:p>
          <w:p w14:paraId="76B761AA">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sz w:val="24"/>
                <w:szCs w:val="24"/>
              </w:rPr>
              <w:fldChar w:fldCharType="separate"/>
            </w:r>
            <w:r>
              <w:rPr>
                <w:rFonts w:hint="eastAsia" w:ascii="宋体" w:hAnsi="宋体" w:eastAsia="宋体" w:cs="宋体"/>
                <w:sz w:val="24"/>
                <w:szCs w:val="24"/>
              </w:rPr>
              <w:t>GB/T 8074</w:t>
            </w:r>
            <w:r>
              <w:rPr>
                <w:rFonts w:hint="eastAsia" w:ascii="宋体" w:hAnsi="宋体" w:eastAsia="宋体" w:cs="宋体"/>
                <w:sz w:val="24"/>
                <w:szCs w:val="24"/>
              </w:rPr>
              <w:fldChar w:fldCharType="end"/>
            </w:r>
            <w:r>
              <w:rPr>
                <w:rFonts w:hint="eastAsia" w:ascii="宋体" w:hAnsi="宋体" w:eastAsia="宋体" w:cs="宋体"/>
                <w:sz w:val="24"/>
                <w:szCs w:val="24"/>
              </w:rPr>
              <w:t>—2008</w:t>
            </w:r>
          </w:p>
          <w:p w14:paraId="0C8283BB">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GB/T 1345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—2005</w:t>
            </w:r>
          </w:p>
        </w:tc>
      </w:tr>
      <w:tr w14:paraId="0EF9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5CF122B1">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2580" w:type="dxa"/>
            <w:noWrap w:val="0"/>
            <w:vAlign w:val="center"/>
          </w:tcPr>
          <w:p w14:paraId="11321A9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放射性核素限量</w:t>
            </w:r>
          </w:p>
        </w:tc>
        <w:tc>
          <w:tcPr>
            <w:tcW w:w="4317" w:type="dxa"/>
            <w:noWrap w:val="0"/>
            <w:vAlign w:val="center"/>
          </w:tcPr>
          <w:p w14:paraId="7416CD1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HYPERLINK "javascript:__doPostBack('ctl00$ctl00$ContentPlaceHolder1$ContentPlaceHolder1$rptStandard$ctl00$lbtnDetail','')" \o "点击查看标准详细信息"</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GB 6566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—2010</w:t>
            </w:r>
          </w:p>
        </w:tc>
      </w:tr>
    </w:tbl>
    <w:p w14:paraId="23A88B06">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rPr>
      </w:pPr>
      <w:r>
        <w:rPr>
          <w:rFonts w:hint="eastAsia" w:ascii="宋体" w:hAnsi="宋体" w:eastAsia="宋体" w:cs="Times New Roman"/>
          <w:color w:val="000000"/>
          <w:szCs w:val="28"/>
        </w:rPr>
        <w:t>表</w:t>
      </w:r>
      <w:r>
        <w:rPr>
          <w:rFonts w:hint="eastAsia" w:ascii="宋体" w:hAnsi="宋体" w:cs="Times New Roman"/>
          <w:color w:val="000000"/>
          <w:szCs w:val="28"/>
          <w:lang w:val="en-US" w:eastAsia="zh-CN"/>
        </w:rPr>
        <w:t>3</w:t>
      </w:r>
      <w:r>
        <w:rPr>
          <w:rFonts w:hint="eastAsia" w:ascii="宋体" w:hAnsi="宋体" w:eastAsia="宋体" w:cs="Times New Roman"/>
          <w:color w:val="000000"/>
          <w:szCs w:val="28"/>
        </w:rPr>
        <w:t xml:space="preserve"> </w:t>
      </w:r>
      <w:r>
        <w:rPr>
          <w:rFonts w:hint="eastAsia" w:ascii="宋体" w:hAnsi="宋体" w:cs="Times New Roman"/>
          <w:color w:val="000000"/>
          <w:szCs w:val="28"/>
          <w:lang w:val="en-US" w:eastAsia="zh-CN"/>
        </w:rPr>
        <w:t xml:space="preserve"> </w:t>
      </w:r>
      <w:r>
        <w:rPr>
          <w:rFonts w:hint="eastAsia" w:ascii="宋体" w:hAnsi="宋体" w:eastAsia="宋体" w:cs="Times New Roman"/>
          <w:color w:val="000000"/>
          <w:szCs w:val="28"/>
        </w:rPr>
        <w:t>水泥</w:t>
      </w:r>
      <w:r>
        <w:rPr>
          <w:rFonts w:hint="eastAsia" w:ascii="宋体" w:hAnsi="宋体" w:cs="Times New Roman"/>
          <w:color w:val="000000"/>
          <w:szCs w:val="28"/>
          <w:lang w:val="en-US" w:eastAsia="zh-CN"/>
        </w:rPr>
        <w:t>制品</w:t>
      </w:r>
      <w:r>
        <w:rPr>
          <w:rFonts w:hint="eastAsia" w:ascii="宋体" w:hAnsi="宋体" w:eastAsia="宋体" w:cs="Times New Roman"/>
          <w:color w:val="000000"/>
          <w:szCs w:val="28"/>
        </w:rPr>
        <w:t>（执行标准GB/T 11836-2023）</w:t>
      </w:r>
    </w:p>
    <w:tbl>
      <w:tblPr>
        <w:tblStyle w:val="12"/>
        <w:tblW w:w="8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580"/>
        <w:gridCol w:w="4317"/>
      </w:tblGrid>
      <w:tr w14:paraId="5A05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58" w:type="dxa"/>
            <w:noWrap w:val="0"/>
            <w:vAlign w:val="center"/>
          </w:tcPr>
          <w:p w14:paraId="793AB721">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80" w:type="dxa"/>
            <w:noWrap w:val="0"/>
            <w:vAlign w:val="center"/>
          </w:tcPr>
          <w:p w14:paraId="6CFEC5AB">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317" w:type="dxa"/>
            <w:tcBorders>
              <w:bottom w:val="single" w:color="auto" w:sz="4" w:space="0"/>
            </w:tcBorders>
            <w:noWrap w:val="0"/>
            <w:vAlign w:val="center"/>
          </w:tcPr>
          <w:p w14:paraId="5CD0EFA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检验方法</w:t>
            </w:r>
          </w:p>
        </w:tc>
      </w:tr>
      <w:tr w14:paraId="247F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6F03C1E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580" w:type="dxa"/>
            <w:tcBorders>
              <w:right w:val="single" w:color="auto" w:sz="4" w:space="0"/>
            </w:tcBorders>
            <w:noWrap w:val="0"/>
            <w:vAlign w:val="center"/>
          </w:tcPr>
          <w:p w14:paraId="4FC36697">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混凝土抗压强度</w:t>
            </w:r>
          </w:p>
        </w:tc>
        <w:tc>
          <w:tcPr>
            <w:tcW w:w="4317" w:type="dxa"/>
            <w:vMerge w:val="restart"/>
            <w:noWrap w:val="0"/>
            <w:vAlign w:val="center"/>
          </w:tcPr>
          <w:p w14:paraId="2B545F4F">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000000"/>
                <w:szCs w:val="28"/>
              </w:rPr>
            </w:pPr>
            <w:r>
              <w:rPr>
                <w:rFonts w:hint="eastAsia" w:ascii="宋体" w:hAnsi="宋体" w:eastAsia="宋体" w:cs="Times New Roman"/>
                <w:color w:val="000000"/>
                <w:szCs w:val="28"/>
              </w:rPr>
              <w:t>GB/T 11836-2023</w:t>
            </w:r>
          </w:p>
          <w:p w14:paraId="71E7C86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p>
        </w:tc>
      </w:tr>
      <w:tr w14:paraId="653E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12EB755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580" w:type="dxa"/>
            <w:tcBorders>
              <w:right w:val="single" w:color="auto" w:sz="4" w:space="0"/>
            </w:tcBorders>
            <w:noWrap w:val="0"/>
            <w:vAlign w:val="center"/>
          </w:tcPr>
          <w:p w14:paraId="4F6EB9E6">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外观质量</w:t>
            </w:r>
            <w:r>
              <w:rPr>
                <w:rFonts w:hint="eastAsia" w:ascii="宋体" w:hAnsi="宋体" w:cs="宋体"/>
                <w:color w:val="000000"/>
                <w:sz w:val="24"/>
                <w:szCs w:val="24"/>
                <w:lang w:val="en-US" w:eastAsia="zh-CN"/>
              </w:rPr>
              <w:t xml:space="preserve">  </w:t>
            </w:r>
          </w:p>
        </w:tc>
        <w:tc>
          <w:tcPr>
            <w:tcW w:w="4317" w:type="dxa"/>
            <w:vMerge w:val="continue"/>
            <w:noWrap w:val="0"/>
            <w:vAlign w:val="center"/>
          </w:tcPr>
          <w:p w14:paraId="061173C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0B1E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6DE3774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580" w:type="dxa"/>
            <w:tcBorders>
              <w:right w:val="single" w:color="auto" w:sz="4" w:space="0"/>
            </w:tcBorders>
            <w:noWrap w:val="0"/>
            <w:vAlign w:val="center"/>
          </w:tcPr>
          <w:p w14:paraId="78BFA04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尺寸偏差</w:t>
            </w:r>
          </w:p>
        </w:tc>
        <w:tc>
          <w:tcPr>
            <w:tcW w:w="4317" w:type="dxa"/>
            <w:vMerge w:val="continue"/>
            <w:noWrap w:val="0"/>
            <w:vAlign w:val="center"/>
          </w:tcPr>
          <w:p w14:paraId="5EE7ADA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6A12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686D28D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580" w:type="dxa"/>
            <w:tcBorders>
              <w:bottom w:val="single" w:color="auto" w:sz="4" w:space="0"/>
              <w:right w:val="single" w:color="auto" w:sz="4" w:space="0"/>
            </w:tcBorders>
            <w:noWrap w:val="0"/>
            <w:vAlign w:val="center"/>
          </w:tcPr>
          <w:p w14:paraId="06924FE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内水压力、外压荷载</w:t>
            </w:r>
          </w:p>
        </w:tc>
        <w:tc>
          <w:tcPr>
            <w:tcW w:w="4317" w:type="dxa"/>
            <w:vMerge w:val="continue"/>
            <w:noWrap w:val="0"/>
            <w:vAlign w:val="center"/>
          </w:tcPr>
          <w:p w14:paraId="7034024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5EDB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4DCEB88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580" w:type="dxa"/>
            <w:tcBorders>
              <w:bottom w:val="single" w:color="auto" w:sz="4" w:space="0"/>
              <w:right w:val="single" w:color="auto" w:sz="4" w:space="0"/>
            </w:tcBorders>
            <w:noWrap w:val="0"/>
            <w:vAlign w:val="center"/>
          </w:tcPr>
          <w:p w14:paraId="48E77952">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保护层厚度</w:t>
            </w:r>
          </w:p>
        </w:tc>
        <w:tc>
          <w:tcPr>
            <w:tcW w:w="4317" w:type="dxa"/>
            <w:vMerge w:val="continue"/>
            <w:noWrap w:val="0"/>
            <w:vAlign w:val="center"/>
          </w:tcPr>
          <w:p w14:paraId="2C201A5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5A01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8" w:type="dxa"/>
            <w:noWrap w:val="0"/>
            <w:vAlign w:val="center"/>
          </w:tcPr>
          <w:p w14:paraId="047888A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580" w:type="dxa"/>
            <w:tcBorders>
              <w:bottom w:val="single" w:color="auto" w:sz="4" w:space="0"/>
              <w:right w:val="single" w:color="auto" w:sz="4" w:space="0"/>
            </w:tcBorders>
            <w:noWrap w:val="0"/>
            <w:vAlign w:val="center"/>
          </w:tcPr>
          <w:p w14:paraId="3B145CB8">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管体混凝土吸水率</w:t>
            </w:r>
          </w:p>
        </w:tc>
        <w:tc>
          <w:tcPr>
            <w:tcW w:w="4317" w:type="dxa"/>
            <w:vMerge w:val="continue"/>
            <w:noWrap w:val="0"/>
            <w:vAlign w:val="center"/>
          </w:tcPr>
          <w:p w14:paraId="536BB48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CN"/>
              </w:rPr>
            </w:pPr>
          </w:p>
        </w:tc>
      </w:tr>
    </w:tbl>
    <w:p w14:paraId="5F38B497">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099FDFDD">
      <w:pPr>
        <w:adjustRightInd w:val="0"/>
        <w:snapToGrid w:val="0"/>
        <w:spacing w:line="560" w:lineRule="exact"/>
        <w:ind w:firstLine="560" w:firstLineChars="200"/>
        <w:rPr>
          <w:rFonts w:ascii="宋体" w:hAnsi="宋体"/>
          <w:color w:val="000000"/>
          <w:szCs w:val="28"/>
        </w:rPr>
      </w:pPr>
      <w:r>
        <w:rPr>
          <w:rFonts w:ascii="宋体" w:hAnsi="宋体"/>
          <w:color w:val="000000"/>
          <w:szCs w:val="28"/>
        </w:rPr>
        <w:t>凡是注日期的文件，其随后所有的修改单（不包括勘误的内容）或修订版不适用于本细则。凡是不注日期的文件，其最新版本适用于本细则。</w:t>
      </w:r>
    </w:p>
    <w:p w14:paraId="600FFF62">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03CF9AB7">
      <w:pPr>
        <w:snapToGrid w:val="0"/>
        <w:spacing w:line="560" w:lineRule="exact"/>
        <w:rPr>
          <w:rFonts w:ascii="宋体" w:hAnsi="宋体"/>
          <w:color w:val="000000"/>
          <w:szCs w:val="28"/>
        </w:rPr>
      </w:pPr>
      <w:r>
        <w:rPr>
          <w:rFonts w:ascii="宋体" w:hAnsi="宋体"/>
          <w:color w:val="000000"/>
          <w:szCs w:val="28"/>
        </w:rPr>
        <w:t>3.1依据标准</w:t>
      </w:r>
    </w:p>
    <w:p w14:paraId="44F77650">
      <w:pPr>
        <w:spacing w:line="560" w:lineRule="exact"/>
        <w:ind w:firstLine="560" w:firstLineChars="200"/>
        <w:rPr>
          <w:rFonts w:hint="eastAsia" w:ascii="宋体" w:hAnsi="宋体" w:eastAsia="宋体" w:cs="宋体"/>
          <w:lang w:val="en-US" w:eastAsia="zh-CN"/>
        </w:rPr>
      </w:pPr>
      <w:r>
        <w:rPr>
          <w:rFonts w:hint="eastAsia" w:ascii="宋体" w:hAnsi="宋体" w:eastAsia="宋体" w:cs="宋体"/>
          <w:lang w:val="en-US" w:eastAsia="zh-CN"/>
        </w:rPr>
        <w:t>GB 175</w:t>
      </w:r>
      <w:r>
        <w:rPr>
          <w:rFonts w:hint="eastAsia" w:ascii="宋体" w:hAnsi="宋体" w:cs="宋体"/>
          <w:lang w:val="en-US" w:eastAsia="zh-CN"/>
        </w:rPr>
        <w:t>-</w:t>
      </w:r>
      <w:r>
        <w:rPr>
          <w:rFonts w:hint="eastAsia" w:ascii="宋体" w:hAnsi="宋体" w:eastAsia="宋体" w:cs="宋体"/>
          <w:lang w:val="en-US" w:eastAsia="zh-CN"/>
        </w:rPr>
        <w:t>2023 通用硅酸盐水泥</w:t>
      </w:r>
    </w:p>
    <w:p w14:paraId="0EB7C034">
      <w:pPr>
        <w:spacing w:line="560" w:lineRule="exact"/>
        <w:ind w:firstLine="560" w:firstLineChars="200"/>
        <w:rPr>
          <w:rFonts w:hint="eastAsia" w:ascii="宋体" w:hAnsi="宋体" w:eastAsia="宋体" w:cs="宋体"/>
          <w:lang w:val="en-US" w:eastAsia="zh-CN"/>
        </w:rPr>
      </w:pPr>
      <w:r>
        <w:rPr>
          <w:rFonts w:hint="eastAsia" w:ascii="宋体" w:hAnsi="宋体" w:eastAsia="宋体" w:cs="宋体"/>
          <w:lang w:val="en-US" w:eastAsia="zh-CN"/>
        </w:rPr>
        <w:t>GB 175</w:t>
      </w:r>
      <w:r>
        <w:rPr>
          <w:rFonts w:hint="eastAsia" w:ascii="宋体" w:hAnsi="宋体" w:cs="宋体"/>
          <w:lang w:val="en-US" w:eastAsia="zh-CN"/>
        </w:rPr>
        <w:t>-</w:t>
      </w:r>
      <w:r>
        <w:rPr>
          <w:rFonts w:hint="eastAsia" w:ascii="宋体" w:hAnsi="宋体" w:eastAsia="宋体" w:cs="宋体"/>
          <w:lang w:val="en-US" w:eastAsia="zh-CN"/>
        </w:rPr>
        <w:t>2007 通用硅酸盐水泥</w:t>
      </w:r>
    </w:p>
    <w:p w14:paraId="30351C7B">
      <w:pPr>
        <w:spacing w:line="560" w:lineRule="exact"/>
        <w:ind w:firstLine="560" w:firstLineChars="200"/>
        <w:rPr>
          <w:rFonts w:hint="default" w:ascii="宋体" w:hAnsi="宋体" w:eastAsia="宋体" w:cs="宋体"/>
          <w:lang w:val="en-US" w:eastAsia="zh-CN"/>
        </w:rPr>
      </w:pPr>
      <w:r>
        <w:rPr>
          <w:rFonts w:hint="eastAsia" w:ascii="宋体" w:hAnsi="宋体" w:eastAsia="宋体" w:cs="Times New Roman"/>
          <w:color w:val="000000"/>
          <w:szCs w:val="28"/>
        </w:rPr>
        <w:t>GB/T 11836-2023</w:t>
      </w:r>
      <w:r>
        <w:rPr>
          <w:rFonts w:hint="eastAsia" w:ascii="宋体" w:hAnsi="宋体" w:cs="Times New Roman"/>
          <w:color w:val="000000"/>
          <w:szCs w:val="28"/>
          <w:lang w:val="en-US" w:eastAsia="zh-CN"/>
        </w:rPr>
        <w:t xml:space="preserve"> </w:t>
      </w:r>
      <w:r>
        <w:rPr>
          <w:rFonts w:hint="eastAsia" w:ascii="宋体" w:hAnsi="宋体" w:eastAsia="宋体" w:cs="Times New Roman"/>
          <w:color w:val="000000"/>
          <w:szCs w:val="28"/>
        </w:rPr>
        <w:t>水泥</w:t>
      </w:r>
      <w:r>
        <w:rPr>
          <w:rFonts w:hint="eastAsia" w:ascii="宋体" w:hAnsi="宋体" w:cs="Times New Roman"/>
          <w:color w:val="000000"/>
          <w:szCs w:val="28"/>
          <w:lang w:val="en-US" w:eastAsia="zh-CN"/>
        </w:rPr>
        <w:t>制品</w:t>
      </w:r>
    </w:p>
    <w:p w14:paraId="0F28ABE2">
      <w:pPr>
        <w:spacing w:line="560" w:lineRule="exact"/>
        <w:ind w:firstLine="560" w:firstLineChars="200"/>
        <w:rPr>
          <w:rFonts w:hint="eastAsia" w:ascii="宋体" w:hAnsi="宋体" w:eastAsia="宋体" w:cs="宋体"/>
          <w:lang w:val="en-US" w:eastAsia="zh-CN"/>
        </w:rPr>
      </w:pPr>
      <w:r>
        <w:rPr>
          <w:rFonts w:hint="eastAsia" w:ascii="宋体" w:hAnsi="宋体" w:eastAsia="宋体" w:cs="宋体"/>
          <w:lang w:val="en-US" w:eastAsia="zh-CN"/>
        </w:rPr>
        <w:t>GB 6566</w:t>
      </w:r>
      <w:r>
        <w:rPr>
          <w:rFonts w:hint="eastAsia" w:ascii="宋体" w:hAnsi="宋体" w:cs="宋体"/>
          <w:lang w:val="en-US" w:eastAsia="zh-CN"/>
        </w:rPr>
        <w:t>-</w:t>
      </w:r>
      <w:r>
        <w:rPr>
          <w:rFonts w:hint="eastAsia" w:ascii="宋体" w:hAnsi="宋体" w:eastAsia="宋体" w:cs="宋体"/>
          <w:lang w:val="en-US" w:eastAsia="zh-CN"/>
        </w:rPr>
        <w:t>2010 建筑材料放射性核素限量</w:t>
      </w:r>
    </w:p>
    <w:p w14:paraId="0C7C8DE8">
      <w:pPr>
        <w:spacing w:line="560" w:lineRule="exact"/>
        <w:ind w:firstLine="560" w:firstLineChars="200"/>
        <w:rPr>
          <w:rFonts w:hint="eastAsia" w:ascii="宋体" w:hAnsi="宋体" w:eastAsia="宋体" w:cs="宋体"/>
          <w:lang w:val="en-US" w:eastAsia="zh-CN"/>
        </w:rPr>
      </w:pPr>
      <w:r>
        <w:rPr>
          <w:rFonts w:hint="eastAsia" w:ascii="宋体" w:hAnsi="宋体" w:eastAsia="宋体" w:cs="宋体"/>
          <w:lang w:val="en-US" w:eastAsia="zh-CN"/>
        </w:rPr>
        <w:t>GB 31893</w:t>
      </w:r>
      <w:r>
        <w:rPr>
          <w:rFonts w:hint="eastAsia" w:ascii="宋体" w:hAnsi="宋体" w:cs="宋体"/>
          <w:lang w:val="en-US" w:eastAsia="zh-CN"/>
        </w:rPr>
        <w:t>-</w:t>
      </w:r>
      <w:r>
        <w:rPr>
          <w:rFonts w:hint="eastAsia" w:ascii="宋体" w:hAnsi="宋体" w:eastAsia="宋体" w:cs="宋体"/>
          <w:lang w:val="en-US" w:eastAsia="zh-CN"/>
        </w:rPr>
        <w:t>2015 水泥中水溶性铬（Ⅵ）的限量及测定方法（含第1号修改单）</w:t>
      </w:r>
    </w:p>
    <w:p w14:paraId="592641DC">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5E29A078">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70645DF6">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683EE34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4F3B9C9B">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2A2B5FB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4F02873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66AB3C24">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589B1BB3">
      <w:pPr>
        <w:bidi w:val="0"/>
        <w:rPr>
          <w:rFonts w:ascii="宋体" w:hAnsi="宋体"/>
          <w:color w:val="000000"/>
          <w:kern w:val="0"/>
          <w:szCs w:val="28"/>
          <w:lang w:bidi="ar"/>
        </w:rPr>
      </w:pPr>
    </w:p>
    <w:p w14:paraId="5812990D">
      <w:pPr>
        <w:rPr>
          <w:rFonts w:hint="eastAsia" w:ascii="宋体" w:hAnsi="宋体"/>
          <w:color w:val="000000"/>
          <w:kern w:val="0"/>
          <w:szCs w:val="28"/>
          <w:lang w:val="en-US" w:eastAsia="zh-CN" w:bidi="ar"/>
        </w:rPr>
      </w:pPr>
      <w:r>
        <w:rPr>
          <w:rFonts w:hint="eastAsia" w:ascii="宋体" w:hAnsi="宋体"/>
          <w:color w:val="000000"/>
          <w:kern w:val="0"/>
          <w:szCs w:val="28"/>
          <w:lang w:val="en-US" w:eastAsia="zh-CN" w:bidi="ar"/>
        </w:rPr>
        <w:br w:type="page"/>
      </w:r>
    </w:p>
    <w:p w14:paraId="0A3C6B01">
      <w:pPr>
        <w:snapToGrid w:val="0"/>
        <w:spacing w:line="560" w:lineRule="exact"/>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lang w:val="en-US" w:eastAsia="zh-CN"/>
        </w:rPr>
        <w:t>粗苯</w:t>
      </w:r>
      <w:r>
        <w:rPr>
          <w:rFonts w:hint="eastAsia" w:ascii="方正小标宋简体" w:hAnsi="方正小标宋简体" w:eastAsia="方正小标宋简体" w:cs="方正小标宋简体"/>
          <w:bCs/>
          <w:color w:val="auto"/>
          <w:sz w:val="32"/>
          <w:szCs w:val="32"/>
        </w:rPr>
        <w:t>产品质量监督抽查实施细则</w:t>
      </w:r>
    </w:p>
    <w:p w14:paraId="2B32B521">
      <w:pPr>
        <w:snapToGrid w:val="0"/>
        <w:spacing w:line="560" w:lineRule="exact"/>
        <w:jc w:val="center"/>
        <w:rPr>
          <w:rFonts w:hint="eastAsia" w:ascii="方正小标宋简体" w:hAnsi="方正小标宋简体" w:eastAsia="方正小标宋简体" w:cs="方正小标宋简体"/>
          <w:color w:val="auto"/>
          <w:sz w:val="40"/>
          <w:szCs w:val="40"/>
        </w:rPr>
      </w:pPr>
    </w:p>
    <w:p w14:paraId="4A0E4101">
      <w:pPr>
        <w:spacing w:line="560" w:lineRule="exact"/>
        <w:ind w:firstLine="560" w:firstLineChars="200"/>
        <w:rPr>
          <w:rFonts w:hint="eastAsia" w:ascii="仿宋_GB2312" w:hAnsi="方正仿宋_GBK" w:eastAsia="仿宋_GB2312" w:cs="方正仿宋_GBK"/>
          <w:color w:val="auto"/>
          <w:sz w:val="28"/>
          <w:szCs w:val="28"/>
        </w:rPr>
      </w:pPr>
      <w:r>
        <w:rPr>
          <w:rFonts w:hint="eastAsia" w:ascii="仿宋_GB2312" w:hAnsi="方正仿宋_GBK" w:eastAsia="仿宋_GB2312" w:cs="方正仿宋_GBK"/>
          <w:color w:val="auto"/>
          <w:sz w:val="28"/>
          <w:szCs w:val="28"/>
        </w:rPr>
        <w:t>本细则适用</w:t>
      </w:r>
      <w:r>
        <w:rPr>
          <w:rFonts w:hint="eastAsia" w:ascii="仿宋_GB2312" w:hAnsi="方正仿宋_GBK" w:eastAsia="仿宋_GB2312" w:cs="方正仿宋_GBK"/>
          <w:color w:val="auto"/>
          <w:sz w:val="28"/>
          <w:szCs w:val="28"/>
          <w:lang w:val="en-US" w:eastAsia="zh-CN"/>
        </w:rPr>
        <w:t>安阳市殷都区</w:t>
      </w:r>
      <w:r>
        <w:rPr>
          <w:rFonts w:hint="eastAsia" w:ascii="仿宋_GB2312" w:hAnsi="方正仿宋_GBK" w:eastAsia="仿宋_GB2312" w:cs="方正仿宋_GBK"/>
          <w:color w:val="auto"/>
          <w:sz w:val="28"/>
          <w:szCs w:val="28"/>
        </w:rPr>
        <w:t>市场监督管理局组织的</w:t>
      </w:r>
      <w:r>
        <w:rPr>
          <w:rFonts w:hint="eastAsia" w:ascii="仿宋_GB2312" w:hAnsi="方正仿宋_GBK" w:eastAsia="仿宋_GB2312" w:cs="方正仿宋_GBK"/>
          <w:color w:val="auto"/>
          <w:sz w:val="28"/>
          <w:szCs w:val="28"/>
          <w:lang w:val="en-US" w:eastAsia="zh-CN"/>
        </w:rPr>
        <w:t>粗苯</w:t>
      </w:r>
      <w:r>
        <w:rPr>
          <w:rFonts w:hint="eastAsia" w:ascii="仿宋_GB2312" w:hAnsi="方正仿宋_GBK" w:eastAsia="仿宋_GB2312" w:cs="方正仿宋_GBK"/>
          <w:color w:val="auto"/>
          <w:sz w:val="28"/>
          <w:szCs w:val="28"/>
        </w:rPr>
        <w:t>产品质量监督抽查。本细则规定了此产品的抽样方法、检验依据、检验项目、检验方法、判定原则等。</w:t>
      </w:r>
    </w:p>
    <w:p w14:paraId="147DF8D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olor w:val="auto"/>
          <w:sz w:val="28"/>
          <w:szCs w:val="28"/>
        </w:rPr>
      </w:pPr>
      <w:r>
        <w:rPr>
          <w:rFonts w:hint="eastAsia" w:ascii="黑体" w:hAnsi="黑体" w:eastAsia="黑体"/>
          <w:color w:val="auto"/>
          <w:sz w:val="28"/>
          <w:szCs w:val="28"/>
        </w:rPr>
        <w:t>1 抽样方法</w:t>
      </w:r>
    </w:p>
    <w:p w14:paraId="206667CA">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以随机抽样方式在被抽样生产者、销售者的待销产品中抽取。</w:t>
      </w:r>
    </w:p>
    <w:p w14:paraId="57A0B51A">
      <w:pPr>
        <w:snapToGrid w:val="0"/>
        <w:spacing w:line="594" w:lineRule="exact"/>
        <w:ind w:firstLine="560" w:firstLineChars="200"/>
        <w:rPr>
          <w:rFonts w:eastAsia="仿宋_GB2312"/>
          <w:color w:val="auto"/>
          <w:spacing w:val="-6"/>
          <w:sz w:val="28"/>
          <w:szCs w:val="28"/>
        </w:rPr>
      </w:pPr>
      <w:r>
        <w:rPr>
          <w:rFonts w:eastAsia="仿宋_GB2312"/>
          <w:color w:val="auto"/>
          <w:sz w:val="28"/>
          <w:szCs w:val="28"/>
        </w:rPr>
        <w:t>随</w:t>
      </w:r>
      <w:r>
        <w:rPr>
          <w:rFonts w:eastAsia="仿宋_GB2312"/>
          <w:color w:val="auto"/>
          <w:spacing w:val="-6"/>
          <w:sz w:val="28"/>
          <w:szCs w:val="28"/>
        </w:rPr>
        <w:t>机数一般可使用随机数表、随机数骰子或扑克牌等方法产生。</w:t>
      </w:r>
    </w:p>
    <w:p w14:paraId="1232BD4E">
      <w:pPr>
        <w:adjustRightInd w:val="0"/>
        <w:snapToGrid w:val="0"/>
        <w:spacing w:line="560" w:lineRule="exact"/>
        <w:ind w:firstLine="560" w:firstLineChars="200"/>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按照GB/T1999-2008 要求的抽样方法，现场抽取2L样品，其中1L样品用于检验，1L样品为备样。</w:t>
      </w:r>
    </w:p>
    <w:p w14:paraId="2B91B21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olor w:val="auto"/>
          <w:sz w:val="28"/>
          <w:szCs w:val="28"/>
        </w:rPr>
      </w:pPr>
      <w:r>
        <w:rPr>
          <w:rFonts w:ascii="黑体" w:hAnsi="黑体" w:eastAsia="黑体"/>
          <w:color w:val="auto"/>
          <w:sz w:val="28"/>
          <w:szCs w:val="28"/>
        </w:rPr>
        <w:t>2</w:t>
      </w:r>
      <w:r>
        <w:rPr>
          <w:rFonts w:hint="eastAsia" w:ascii="黑体" w:hAnsi="黑体" w:eastAsia="黑体"/>
          <w:color w:val="auto"/>
          <w:sz w:val="28"/>
          <w:szCs w:val="28"/>
        </w:rPr>
        <w:t xml:space="preserve"> 检验</w:t>
      </w:r>
      <w:r>
        <w:rPr>
          <w:rFonts w:hint="eastAsia" w:ascii="黑体" w:hAnsi="黑体" w:eastAsia="黑体" w:cs="Times New Roman"/>
          <w:color w:val="auto"/>
          <w:sz w:val="28"/>
          <w:szCs w:val="28"/>
        </w:rPr>
        <w:t>依据</w:t>
      </w:r>
      <w:r>
        <w:rPr>
          <w:rFonts w:hint="eastAsia" w:ascii="黑体" w:hAnsi="黑体" w:eastAsia="黑体"/>
          <w:color w:val="auto"/>
          <w:sz w:val="28"/>
          <w:szCs w:val="28"/>
        </w:rPr>
        <w:t xml:space="preserve"> </w:t>
      </w:r>
    </w:p>
    <w:p w14:paraId="65465FC9">
      <w:pPr>
        <w:adjustRightInd w:val="0"/>
        <w:snapToGrid w:val="0"/>
        <w:spacing w:before="156" w:beforeLines="50" w:line="560" w:lineRule="exact"/>
        <w:jc w:val="center"/>
        <w:rPr>
          <w:rFonts w:hint="eastAsia" w:ascii="黑体" w:hAnsi="黑体" w:eastAsia="仿宋_GB2312"/>
          <w:color w:val="auto"/>
          <w:sz w:val="28"/>
          <w:szCs w:val="28"/>
          <w:lang w:eastAsia="zh-CN"/>
        </w:rPr>
      </w:pPr>
      <w:r>
        <w:rPr>
          <w:rFonts w:hint="eastAsia" w:ascii="仿宋_GB2312" w:eastAsia="仿宋_GB2312" w:cs="宋体"/>
          <w:b/>
          <w:bCs/>
          <w:color w:val="auto"/>
          <w:kern w:val="0"/>
          <w:sz w:val="28"/>
          <w:szCs w:val="28"/>
        </w:rPr>
        <w:t>表</w:t>
      </w:r>
      <w:r>
        <w:rPr>
          <w:rFonts w:hint="eastAsia" w:ascii="仿宋_GB2312" w:eastAsia="仿宋_GB2312" w:cs="宋体"/>
          <w:b/>
          <w:bCs/>
          <w:color w:val="auto"/>
          <w:kern w:val="0"/>
          <w:sz w:val="28"/>
          <w:szCs w:val="28"/>
          <w:lang w:val="en-US" w:eastAsia="zh-CN"/>
        </w:rPr>
        <w:t>1</w:t>
      </w:r>
      <w:r>
        <w:rPr>
          <w:rFonts w:hint="eastAsia" w:ascii="仿宋_GB2312" w:eastAsia="仿宋_GB2312" w:cs="宋体"/>
          <w:b/>
          <w:bCs/>
          <w:color w:val="auto"/>
          <w:kern w:val="0"/>
          <w:sz w:val="28"/>
          <w:szCs w:val="28"/>
        </w:rPr>
        <w:t xml:space="preserve"> </w:t>
      </w:r>
      <w:r>
        <w:rPr>
          <w:rFonts w:hint="eastAsia" w:ascii="仿宋_GB2312" w:eastAsia="仿宋_GB2312" w:cs="宋体"/>
          <w:b/>
          <w:bCs/>
          <w:color w:val="auto"/>
          <w:kern w:val="0"/>
          <w:sz w:val="28"/>
          <w:szCs w:val="28"/>
          <w:lang w:val="en-US" w:eastAsia="zh-CN"/>
        </w:rPr>
        <w:t>粗苯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1"/>
        <w:gridCol w:w="3387"/>
        <w:gridCol w:w="4134"/>
      </w:tblGrid>
      <w:tr w14:paraId="1E6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503" w:type="pct"/>
            <w:noWrap w:val="0"/>
            <w:vAlign w:val="center"/>
          </w:tcPr>
          <w:p w14:paraId="140774C8">
            <w:pPr>
              <w:pStyle w:val="7"/>
              <w:keepNext w:val="0"/>
              <w:keepLines w:val="0"/>
              <w:suppressLineNumbers w:val="0"/>
              <w:adjustRightInd w:val="0"/>
              <w:spacing w:before="0" w:beforeAutospacing="0" w:after="0" w:afterAutospacing="0"/>
              <w:ind w:left="0" w:right="0"/>
              <w:jc w:val="center"/>
              <w:rPr>
                <w:rFonts w:hint="eastAsia" w:ascii="仿宋_GB2312" w:hAnsi="Times New Roman" w:eastAsia="仿宋_GB2312" w:cs="仿宋_GB2312"/>
                <w:color w:val="auto"/>
                <w:kern w:val="2"/>
                <w:sz w:val="22"/>
                <w:szCs w:val="22"/>
                <w:lang w:val="en-US" w:eastAsia="zh-CN"/>
              </w:rPr>
            </w:pPr>
            <w:r>
              <w:rPr>
                <w:rFonts w:hint="eastAsia" w:ascii="仿宋_GB2312" w:hAnsi="Times New Roman" w:eastAsia="仿宋_GB2312" w:cs="仿宋_GB2312"/>
                <w:color w:val="auto"/>
                <w:kern w:val="2"/>
                <w:sz w:val="22"/>
                <w:szCs w:val="22"/>
                <w:lang w:val="en-US" w:eastAsia="zh-CN"/>
              </w:rPr>
              <w:t>序号</w:t>
            </w:r>
          </w:p>
        </w:tc>
        <w:tc>
          <w:tcPr>
            <w:tcW w:w="2025" w:type="pct"/>
            <w:noWrap w:val="0"/>
            <w:vAlign w:val="center"/>
          </w:tcPr>
          <w:p w14:paraId="7A8BDDD9">
            <w:pPr>
              <w:pStyle w:val="7"/>
              <w:keepNext w:val="0"/>
              <w:keepLines w:val="0"/>
              <w:suppressLineNumbers w:val="0"/>
              <w:adjustRightInd w:val="0"/>
              <w:spacing w:before="0" w:beforeAutospacing="0" w:after="0" w:afterAutospacing="0"/>
              <w:ind w:left="0" w:right="0"/>
              <w:jc w:val="center"/>
              <w:rPr>
                <w:rFonts w:hint="eastAsia" w:ascii="仿宋_GB2312" w:hAnsi="Times New Roman" w:eastAsia="仿宋_GB2312" w:cs="仿宋_GB2312"/>
                <w:color w:val="auto"/>
                <w:kern w:val="2"/>
                <w:sz w:val="22"/>
                <w:szCs w:val="22"/>
                <w:lang w:val="en-US" w:eastAsia="zh-CN"/>
              </w:rPr>
            </w:pPr>
            <w:r>
              <w:rPr>
                <w:rFonts w:hint="eastAsia" w:ascii="仿宋_GB2312" w:hAnsi="Times New Roman" w:eastAsia="仿宋_GB2312" w:cs="仿宋_GB2312"/>
                <w:color w:val="auto"/>
                <w:kern w:val="2"/>
                <w:sz w:val="22"/>
                <w:szCs w:val="22"/>
                <w:lang w:val="en-US" w:eastAsia="zh-CN"/>
              </w:rPr>
              <w:t>检验项目</w:t>
            </w:r>
          </w:p>
        </w:tc>
        <w:tc>
          <w:tcPr>
            <w:tcW w:w="2471" w:type="pct"/>
            <w:noWrap w:val="0"/>
            <w:vAlign w:val="center"/>
          </w:tcPr>
          <w:p w14:paraId="3CB10B58">
            <w:pPr>
              <w:keepNext w:val="0"/>
              <w:keepLines w:val="0"/>
              <w:suppressLineNumbers w:val="0"/>
              <w:adjustRightInd w:val="0"/>
              <w:spacing w:before="0" w:beforeAutospacing="0" w:after="0" w:afterAutospacing="0"/>
              <w:ind w:left="0" w:right="0"/>
              <w:jc w:val="center"/>
              <w:rPr>
                <w:rFonts w:hint="eastAsia" w:ascii="仿宋_GB2312" w:eastAsia="仿宋_GB2312"/>
                <w:color w:val="auto"/>
                <w:sz w:val="22"/>
                <w:szCs w:val="22"/>
              </w:rPr>
            </w:pPr>
            <w:r>
              <w:rPr>
                <w:rFonts w:hint="eastAsia" w:ascii="仿宋_GB2312" w:eastAsia="仿宋_GB2312"/>
                <w:color w:val="auto"/>
                <w:sz w:val="22"/>
                <w:szCs w:val="22"/>
              </w:rPr>
              <w:t>检验方法</w:t>
            </w:r>
          </w:p>
        </w:tc>
      </w:tr>
      <w:tr w14:paraId="298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503" w:type="pct"/>
            <w:noWrap w:val="0"/>
            <w:vAlign w:val="center"/>
          </w:tcPr>
          <w:p w14:paraId="4275C535">
            <w:pPr>
              <w:pStyle w:val="33"/>
              <w:keepNext w:val="0"/>
              <w:keepLines w:val="0"/>
              <w:suppressLineNumbers w:val="0"/>
              <w:adjustRightInd w:val="0"/>
              <w:spacing w:before="0" w:beforeAutospacing="0" w:after="0" w:afterAutospacing="0"/>
              <w:ind w:left="0" w:right="0"/>
              <w:jc w:val="center"/>
              <w:rPr>
                <w:rFonts w:hint="eastAsia" w:ascii="仿宋_GB2312" w:eastAsia="仿宋_GB2312" w:cs="仿宋_GB2312"/>
                <w:color w:val="auto"/>
                <w:sz w:val="22"/>
                <w:szCs w:val="22"/>
              </w:rPr>
            </w:pPr>
            <w:r>
              <w:rPr>
                <w:rFonts w:hint="eastAsia" w:ascii="仿宋_GB2312" w:eastAsia="仿宋_GB2312" w:cs="仿宋_GB2312"/>
                <w:color w:val="auto"/>
                <w:sz w:val="22"/>
                <w:szCs w:val="22"/>
              </w:rPr>
              <w:t>1</w:t>
            </w:r>
          </w:p>
        </w:tc>
        <w:tc>
          <w:tcPr>
            <w:tcW w:w="2025" w:type="pct"/>
            <w:noWrap w:val="0"/>
            <w:vAlign w:val="center"/>
          </w:tcPr>
          <w:p w14:paraId="6EC9E8A9">
            <w:pPr>
              <w:keepNext w:val="0"/>
              <w:keepLines w:val="0"/>
              <w:suppressLineNumbers w:val="0"/>
              <w:adjustRightInd w:val="0"/>
              <w:spacing w:before="0" w:beforeAutospacing="0" w:after="0" w:afterAutospacing="0"/>
              <w:ind w:left="0" w:right="0"/>
              <w:jc w:val="center"/>
              <w:rPr>
                <w:rFonts w:hint="default" w:ascii="仿宋_GB2312" w:eastAsia="仿宋_GB2312" w:cs="仿宋_GB2312"/>
                <w:color w:val="auto"/>
                <w:sz w:val="22"/>
                <w:szCs w:val="22"/>
              </w:rPr>
            </w:pPr>
            <w:r>
              <w:rPr>
                <w:rFonts w:hint="eastAsia" w:ascii="仿宋_GB2312" w:eastAsia="仿宋_GB2312" w:cs="仿宋_GB2312"/>
                <w:color w:val="auto"/>
                <w:sz w:val="22"/>
                <w:szCs w:val="22"/>
              </w:rPr>
              <w:t>外观</w:t>
            </w:r>
          </w:p>
        </w:tc>
        <w:tc>
          <w:tcPr>
            <w:tcW w:w="2471" w:type="pct"/>
            <w:noWrap w:val="0"/>
            <w:vAlign w:val="center"/>
          </w:tcPr>
          <w:p w14:paraId="5A35EF4B">
            <w:pPr>
              <w:keepNext w:val="0"/>
              <w:keepLines w:val="0"/>
              <w:suppressLineNumbers w:val="0"/>
              <w:adjustRightInd w:val="0"/>
              <w:spacing w:before="0" w:beforeAutospacing="0" w:after="0" w:afterAutospacing="0" w:line="360" w:lineRule="exact"/>
              <w:ind w:left="0" w:right="0"/>
              <w:jc w:val="center"/>
              <w:rPr>
                <w:rFonts w:hint="default" w:ascii="仿宋_GB2312" w:eastAsia="仿宋_GB2312" w:cs="仿宋_GB2312"/>
                <w:color w:val="auto"/>
                <w:sz w:val="22"/>
                <w:szCs w:val="22"/>
              </w:rPr>
            </w:pPr>
            <w:r>
              <w:rPr>
                <w:rFonts w:hint="eastAsia" w:ascii="仿宋_GB2312" w:eastAsia="仿宋_GB2312" w:cs="仿宋_GB2312"/>
                <w:color w:val="auto"/>
                <w:sz w:val="22"/>
                <w:szCs w:val="22"/>
              </w:rPr>
              <w:t xml:space="preserve"> YB/T 5022-2016中4.1</w:t>
            </w:r>
          </w:p>
        </w:tc>
      </w:tr>
      <w:tr w14:paraId="6E58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503" w:type="pct"/>
            <w:noWrap w:val="0"/>
            <w:vAlign w:val="center"/>
          </w:tcPr>
          <w:p w14:paraId="2B570840">
            <w:pPr>
              <w:pStyle w:val="33"/>
              <w:keepNext w:val="0"/>
              <w:keepLines w:val="0"/>
              <w:suppressLineNumbers w:val="0"/>
              <w:adjustRightInd w:val="0"/>
              <w:spacing w:before="0" w:beforeAutospacing="0" w:after="0" w:afterAutospacing="0"/>
              <w:ind w:left="0" w:right="0"/>
              <w:jc w:val="center"/>
              <w:rPr>
                <w:rFonts w:hint="eastAsia" w:ascii="仿宋_GB2312" w:eastAsia="仿宋_GB2312" w:cs="仿宋_GB2312"/>
                <w:color w:val="auto"/>
                <w:sz w:val="22"/>
                <w:szCs w:val="22"/>
              </w:rPr>
            </w:pPr>
            <w:r>
              <w:rPr>
                <w:rFonts w:hint="eastAsia" w:ascii="仿宋_GB2312" w:eastAsia="仿宋_GB2312" w:cs="仿宋_GB2312"/>
                <w:color w:val="auto"/>
                <w:sz w:val="22"/>
                <w:szCs w:val="22"/>
              </w:rPr>
              <w:t>2</w:t>
            </w:r>
          </w:p>
        </w:tc>
        <w:tc>
          <w:tcPr>
            <w:tcW w:w="2025" w:type="pct"/>
            <w:noWrap w:val="0"/>
            <w:vAlign w:val="center"/>
          </w:tcPr>
          <w:p w14:paraId="516F0E51">
            <w:pPr>
              <w:pStyle w:val="33"/>
              <w:keepNext w:val="0"/>
              <w:keepLines w:val="0"/>
              <w:suppressLineNumbers w:val="0"/>
              <w:adjustRightInd w:val="0"/>
              <w:spacing w:before="0" w:beforeAutospacing="0" w:after="0" w:afterAutospacing="0"/>
              <w:ind w:left="0" w:right="0"/>
              <w:jc w:val="center"/>
              <w:rPr>
                <w:rFonts w:hint="default" w:ascii="仿宋_GB2312" w:eastAsia="仿宋_GB2312" w:cs="仿宋_GB2312"/>
                <w:color w:val="auto"/>
                <w:sz w:val="22"/>
                <w:szCs w:val="22"/>
              </w:rPr>
            </w:pPr>
            <w:r>
              <w:rPr>
                <w:rFonts w:hint="eastAsia" w:ascii="仿宋_GB2312" w:eastAsia="仿宋_GB2312" w:cs="仿宋_GB2312"/>
                <w:color w:val="auto"/>
                <w:sz w:val="22"/>
                <w:szCs w:val="22"/>
              </w:rPr>
              <w:t>密度</w:t>
            </w:r>
          </w:p>
        </w:tc>
        <w:tc>
          <w:tcPr>
            <w:tcW w:w="2471" w:type="pct"/>
            <w:noWrap w:val="0"/>
            <w:vAlign w:val="center"/>
          </w:tcPr>
          <w:p w14:paraId="0905C45C">
            <w:pPr>
              <w:pStyle w:val="33"/>
              <w:keepNext w:val="0"/>
              <w:keepLines w:val="0"/>
              <w:suppressLineNumbers w:val="0"/>
              <w:adjustRightInd w:val="0"/>
              <w:spacing w:before="0" w:beforeAutospacing="0" w:after="0" w:afterAutospacing="0"/>
              <w:ind w:left="0" w:right="0"/>
              <w:jc w:val="center"/>
              <w:rPr>
                <w:rFonts w:hint="default" w:ascii="仿宋_GB2312" w:eastAsia="仿宋_GB2312" w:cs="仿宋_GB2312"/>
                <w:color w:val="auto"/>
                <w:sz w:val="22"/>
                <w:szCs w:val="22"/>
              </w:rPr>
            </w:pPr>
            <w:r>
              <w:rPr>
                <w:rFonts w:hint="eastAsia" w:ascii="仿宋_GB2312" w:eastAsia="仿宋_GB2312" w:cs="仿宋_GB2312"/>
                <w:color w:val="auto"/>
                <w:sz w:val="22"/>
                <w:szCs w:val="22"/>
              </w:rPr>
              <w:t>GB/T 2281-2008</w:t>
            </w:r>
          </w:p>
        </w:tc>
      </w:tr>
      <w:tr w14:paraId="3C52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 w:hRule="atLeast"/>
          <w:tblHeader/>
          <w:jc w:val="center"/>
        </w:trPr>
        <w:tc>
          <w:tcPr>
            <w:tcW w:w="503" w:type="pct"/>
            <w:noWrap w:val="0"/>
            <w:vAlign w:val="center"/>
          </w:tcPr>
          <w:p w14:paraId="3C4CC0E1">
            <w:pPr>
              <w:pStyle w:val="33"/>
              <w:keepNext w:val="0"/>
              <w:keepLines w:val="0"/>
              <w:suppressLineNumbers w:val="0"/>
              <w:adjustRightInd w:val="0"/>
              <w:spacing w:before="0" w:beforeAutospacing="0" w:after="0" w:afterAutospacing="0"/>
              <w:ind w:left="0" w:right="0"/>
              <w:jc w:val="center"/>
              <w:rPr>
                <w:rFonts w:hint="eastAsia" w:ascii="仿宋_GB2312" w:eastAsia="仿宋_GB2312" w:cs="仿宋_GB2312"/>
                <w:color w:val="auto"/>
                <w:sz w:val="22"/>
                <w:szCs w:val="22"/>
                <w:lang w:eastAsia="zh-CN"/>
              </w:rPr>
            </w:pPr>
            <w:r>
              <w:rPr>
                <w:rFonts w:hint="eastAsia" w:ascii="仿宋_GB2312" w:eastAsia="仿宋_GB2312" w:cs="仿宋_GB2312"/>
                <w:color w:val="auto"/>
                <w:sz w:val="22"/>
                <w:szCs w:val="22"/>
                <w:lang w:val="en-US" w:eastAsia="zh-CN"/>
              </w:rPr>
              <w:t>3</w:t>
            </w:r>
          </w:p>
        </w:tc>
        <w:tc>
          <w:tcPr>
            <w:tcW w:w="2025" w:type="pct"/>
            <w:noWrap w:val="0"/>
            <w:vAlign w:val="center"/>
          </w:tcPr>
          <w:p w14:paraId="4952F34F">
            <w:pPr>
              <w:pStyle w:val="33"/>
              <w:keepNext w:val="0"/>
              <w:keepLines w:val="0"/>
              <w:suppressLineNumbers w:val="0"/>
              <w:adjustRightInd w:val="0"/>
              <w:spacing w:before="0" w:beforeAutospacing="0" w:after="0" w:afterAutospacing="0"/>
              <w:ind w:left="0" w:right="0"/>
              <w:jc w:val="center"/>
              <w:rPr>
                <w:rFonts w:hint="eastAsia" w:ascii="仿宋_GB2312" w:eastAsia="仿宋_GB2312" w:cs="仿宋_GB2312"/>
                <w:color w:val="auto"/>
                <w:sz w:val="22"/>
                <w:szCs w:val="22"/>
              </w:rPr>
            </w:pPr>
            <w:r>
              <w:rPr>
                <w:rFonts w:hint="eastAsia" w:ascii="仿宋_GB2312" w:eastAsia="仿宋_GB2312" w:cs="仿宋_GB2312"/>
                <w:color w:val="auto"/>
                <w:sz w:val="22"/>
                <w:szCs w:val="22"/>
              </w:rPr>
              <w:t>水分</w:t>
            </w:r>
          </w:p>
        </w:tc>
        <w:tc>
          <w:tcPr>
            <w:tcW w:w="2471" w:type="pct"/>
            <w:noWrap w:val="0"/>
            <w:vAlign w:val="center"/>
          </w:tcPr>
          <w:p w14:paraId="7A4F78AA">
            <w:pPr>
              <w:keepNext w:val="0"/>
              <w:keepLines w:val="0"/>
              <w:suppressLineNumbers w:val="0"/>
              <w:adjustRightInd w:val="0"/>
              <w:spacing w:before="0" w:beforeAutospacing="0" w:after="0" w:afterAutospacing="0" w:line="360" w:lineRule="exact"/>
              <w:ind w:left="0" w:right="0"/>
              <w:jc w:val="center"/>
              <w:rPr>
                <w:rFonts w:hint="default" w:ascii="仿宋_GB2312" w:eastAsia="仿宋_GB2312" w:cs="仿宋_GB2312"/>
                <w:color w:val="auto"/>
                <w:sz w:val="22"/>
                <w:szCs w:val="22"/>
              </w:rPr>
            </w:pPr>
            <w:r>
              <w:rPr>
                <w:rFonts w:hint="eastAsia" w:ascii="仿宋_GB2312" w:eastAsia="仿宋_GB2312" w:cs="仿宋_GB2312"/>
                <w:color w:val="auto"/>
                <w:sz w:val="22"/>
                <w:szCs w:val="22"/>
              </w:rPr>
              <w:t>YB/T 5022-2016中4.4</w:t>
            </w:r>
          </w:p>
        </w:tc>
      </w:tr>
    </w:tbl>
    <w:p w14:paraId="421F9C49">
      <w:pPr>
        <w:adjustRightInd w:val="0"/>
        <w:snapToGrid w:val="0"/>
        <w:spacing w:line="560" w:lineRule="exact"/>
        <w:ind w:firstLine="560" w:firstLineChars="200"/>
        <w:rPr>
          <w:rFonts w:ascii="仿宋_GB2312" w:hAnsi="方正仿宋_GBK" w:eastAsia="仿宋_GB2312" w:cs="方正仿宋_GBK"/>
          <w:color w:val="auto"/>
          <w:sz w:val="28"/>
          <w:szCs w:val="28"/>
        </w:rPr>
      </w:pPr>
      <w:bookmarkStart w:id="0" w:name="_Hlk40347690"/>
      <w:r>
        <w:rPr>
          <w:rFonts w:hint="eastAsia" w:ascii="仿宋_GB2312" w:hAnsi="方正仿宋_GBK" w:eastAsia="仿宋_GB2312" w:cs="方正仿宋_GBK"/>
          <w:color w:val="auto"/>
          <w:sz w:val="28"/>
          <w:szCs w:val="28"/>
        </w:rPr>
        <w:t>执行企业标准、团体标准、地方标准的产品，检验项目参照上述内容执行。</w:t>
      </w:r>
      <w:bookmarkEnd w:id="0"/>
    </w:p>
    <w:p w14:paraId="50213195">
      <w:pPr>
        <w:snapToGrid w:val="0"/>
        <w:spacing w:line="560" w:lineRule="exact"/>
        <w:ind w:firstLine="560" w:firstLineChars="200"/>
        <w:rPr>
          <w:rFonts w:ascii="仿宋_GB2312" w:hAnsi="方正仿宋_GBK" w:eastAsia="仿宋_GB2312" w:cs="方正仿宋_GBK"/>
          <w:color w:val="auto"/>
          <w:sz w:val="28"/>
          <w:szCs w:val="28"/>
        </w:rPr>
      </w:pPr>
      <w:r>
        <w:rPr>
          <w:rFonts w:hint="eastAsia" w:ascii="仿宋_GB2312" w:hAnsi="方正仿宋_GBK" w:eastAsia="仿宋_GB2312" w:cs="方正仿宋_GBK"/>
          <w:color w:val="auto"/>
          <w:sz w:val="28"/>
          <w:szCs w:val="28"/>
        </w:rPr>
        <w:t>凡是注日期的文件，其随后所有的修改单（不包括勘误的内容）或修订版不适用于本细则。凡是不注日期的文件，其最新版本适用于本细则。</w:t>
      </w:r>
    </w:p>
    <w:p w14:paraId="4A26B714">
      <w:pPr>
        <w:adjustRightInd w:val="0"/>
        <w:snapToGrid w:val="0"/>
        <w:spacing w:line="560" w:lineRule="exact"/>
        <w:ind w:firstLine="560" w:firstLineChars="200"/>
        <w:rPr>
          <w:rFonts w:hint="eastAsia" w:ascii="黑体" w:hAnsi="黑体" w:eastAsia="黑体"/>
          <w:color w:val="auto"/>
          <w:sz w:val="28"/>
          <w:szCs w:val="28"/>
        </w:rPr>
      </w:pPr>
      <w:r>
        <w:rPr>
          <w:rFonts w:hint="eastAsia" w:ascii="黑体" w:hAnsi="黑体" w:eastAsia="黑体"/>
          <w:color w:val="auto"/>
          <w:sz w:val="28"/>
          <w:szCs w:val="28"/>
        </w:rPr>
        <w:t>3 判定规则</w:t>
      </w:r>
    </w:p>
    <w:p w14:paraId="63824DB8">
      <w:pPr>
        <w:adjustRightInd w:val="0"/>
        <w:snapToGrid w:val="0"/>
        <w:spacing w:line="560" w:lineRule="exact"/>
        <w:ind w:firstLine="562" w:firstLineChars="200"/>
        <w:rPr>
          <w:rFonts w:hint="eastAsia" w:ascii="楷体_GB2312" w:eastAsia="楷体_GB2312"/>
          <w:b/>
          <w:color w:val="auto"/>
          <w:sz w:val="28"/>
          <w:szCs w:val="28"/>
        </w:rPr>
      </w:pPr>
      <w:r>
        <w:rPr>
          <w:rFonts w:hint="eastAsia" w:ascii="楷体_GB2312" w:eastAsia="楷体_GB2312"/>
          <w:b/>
          <w:color w:val="auto"/>
          <w:sz w:val="28"/>
          <w:szCs w:val="28"/>
        </w:rPr>
        <w:t>3.1依据标准</w:t>
      </w:r>
    </w:p>
    <w:p w14:paraId="22F614C8">
      <w:pPr>
        <w:adjustRightInd w:val="0"/>
        <w:snapToGrid w:val="0"/>
        <w:spacing w:line="56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YB/T5022-2016 粗苯</w:t>
      </w:r>
    </w:p>
    <w:p w14:paraId="76E76BF1">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现行有效的企业标准、团体标准、地方标准及产品明示质量要求</w:t>
      </w:r>
    </w:p>
    <w:p w14:paraId="0C459E67">
      <w:pPr>
        <w:adjustRightInd w:val="0"/>
        <w:snapToGrid w:val="0"/>
        <w:spacing w:line="560" w:lineRule="exact"/>
        <w:ind w:firstLine="562" w:firstLineChars="200"/>
        <w:rPr>
          <w:rFonts w:hint="eastAsia" w:ascii="楷体_GB2312" w:eastAsia="楷体_GB2312"/>
          <w:b/>
          <w:color w:val="auto"/>
          <w:sz w:val="28"/>
          <w:szCs w:val="28"/>
        </w:rPr>
      </w:pPr>
      <w:r>
        <w:rPr>
          <w:rFonts w:hint="eastAsia" w:ascii="楷体_GB2312" w:eastAsia="楷体_GB2312"/>
          <w:b/>
          <w:color w:val="auto"/>
          <w:sz w:val="28"/>
          <w:szCs w:val="28"/>
        </w:rPr>
        <w:t>3.2判定原则</w:t>
      </w:r>
    </w:p>
    <w:p w14:paraId="2CAB15D9">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经检验，检验项目全部合格，判定为被抽查产品所检项目未发现不合格；检验项目中任一项或一项以上不合格，判定为被抽查产品不合格。</w:t>
      </w:r>
    </w:p>
    <w:p w14:paraId="1FEBBE45">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若被检产品明示的质量要求高于本细则中检验项目依据的标准要求时，应按被检产品明示的质量要求判定。</w:t>
      </w:r>
    </w:p>
    <w:p w14:paraId="217BF4A1">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若被检产品明示的质量要求低于本细则中检验项目依据的强制性标准要求时，应按照强制性标准要求判定。</w:t>
      </w:r>
    </w:p>
    <w:p w14:paraId="1FA9F496">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若被检产品明示的质量要求低于或包含本细则中检验项目依据的推荐性标准要求时，应以被检产品明示的质量要求判定。</w:t>
      </w:r>
    </w:p>
    <w:p w14:paraId="37E5BE74">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若被检产品明示的质量要求缺少本细则中检验项目依据的强制性标准要求时，应按照强制性标准要求判定。</w:t>
      </w:r>
    </w:p>
    <w:p w14:paraId="0EE0FC96">
      <w:pPr>
        <w:adjustRightInd w:val="0"/>
        <w:snapToGrid w:val="0"/>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若被检产品明示的质量要求缺少本细则中检验项目依据的推荐性标准要求时，该项目不参与判定。</w:t>
      </w:r>
    </w:p>
    <w:p w14:paraId="2A086A3F">
      <w:pPr>
        <w:rPr>
          <w:rFonts w:hint="eastAsia" w:ascii="宋体" w:hAnsi="宋体"/>
          <w:color w:val="000000"/>
          <w:kern w:val="0"/>
          <w:szCs w:val="28"/>
          <w:lang w:val="en-US" w:eastAsia="zh-CN" w:bidi="ar"/>
        </w:rPr>
      </w:pPr>
      <w:r>
        <w:rPr>
          <w:rFonts w:hint="eastAsia" w:ascii="宋体" w:hAnsi="宋体"/>
          <w:color w:val="000000"/>
          <w:kern w:val="0"/>
          <w:szCs w:val="28"/>
          <w:lang w:val="en-US" w:eastAsia="zh-CN" w:bidi="ar"/>
        </w:rPr>
        <w:br w:type="page"/>
      </w:r>
    </w:p>
    <w:p w14:paraId="11F217F8">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highlight w:val="none"/>
        </w:rPr>
      </w:pPr>
      <w:r>
        <w:rPr>
          <w:rFonts w:hint="eastAsia"/>
          <w:b/>
          <w:sz w:val="30"/>
          <w:szCs w:val="30"/>
          <w:highlight w:val="none"/>
        </w:rPr>
        <w:t>食品相关产品产品质量抽查实施细则</w:t>
      </w:r>
    </w:p>
    <w:p w14:paraId="4578BA45">
      <w:pPr>
        <w:snapToGrid w:val="0"/>
        <w:spacing w:line="560" w:lineRule="exact"/>
        <w:rPr>
          <w:rFonts w:ascii="宋体" w:hAnsi="宋体"/>
          <w:color w:val="000000"/>
          <w:szCs w:val="28"/>
        </w:rPr>
      </w:pPr>
      <w:r>
        <w:rPr>
          <w:rFonts w:ascii="宋体" w:hAnsi="宋体"/>
          <w:color w:val="000000"/>
          <w:szCs w:val="28"/>
        </w:rPr>
        <w:t>1 抽样方法</w:t>
      </w:r>
    </w:p>
    <w:p w14:paraId="7D820516">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120B8CF5">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557FFFFF">
      <w:pPr>
        <w:snapToGrid w:val="0"/>
        <w:spacing w:line="560" w:lineRule="exact"/>
        <w:ind w:firstLine="560" w:firstLineChars="200"/>
        <w:rPr>
          <w:rFonts w:ascii="宋体" w:hAnsi="宋体"/>
          <w:color w:val="000000"/>
          <w:szCs w:val="28"/>
        </w:rPr>
      </w:pPr>
      <w:r>
        <w:rPr>
          <w:rFonts w:ascii="宋体" w:hAnsi="宋体"/>
          <w:color w:val="000000"/>
          <w:szCs w:val="28"/>
        </w:rPr>
        <w:t>每种产品抽取样品数量见表1。</w:t>
      </w:r>
    </w:p>
    <w:p w14:paraId="62D93793">
      <w:pPr>
        <w:snapToGrid w:val="0"/>
        <w:spacing w:line="560" w:lineRule="exact"/>
        <w:ind w:firstLine="560" w:firstLineChars="200"/>
        <w:rPr>
          <w:rFonts w:ascii="宋体" w:hAnsi="宋体"/>
          <w:color w:val="000000"/>
          <w:szCs w:val="28"/>
        </w:rPr>
      </w:pPr>
    </w:p>
    <w:p w14:paraId="355F2E31">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表1 抽样数量</w:t>
      </w:r>
    </w:p>
    <w:tbl>
      <w:tblPr>
        <w:tblStyle w:val="1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92"/>
        <w:gridCol w:w="1625"/>
        <w:gridCol w:w="1218"/>
        <w:gridCol w:w="2028"/>
        <w:gridCol w:w="2200"/>
      </w:tblGrid>
      <w:tr w14:paraId="168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noWrap w:val="0"/>
            <w:vAlign w:val="center"/>
          </w:tcPr>
          <w:p w14:paraId="0DAAECE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7" w:type="pct"/>
            <w:gridSpan w:val="2"/>
            <w:noWrap w:val="0"/>
            <w:vAlign w:val="center"/>
          </w:tcPr>
          <w:p w14:paraId="603A7AB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709" w:type="pct"/>
            <w:noWrap w:val="0"/>
            <w:vAlign w:val="center"/>
          </w:tcPr>
          <w:p w14:paraId="7A321A2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抽样数量</w:t>
            </w:r>
          </w:p>
        </w:tc>
        <w:tc>
          <w:tcPr>
            <w:tcW w:w="1181" w:type="pct"/>
            <w:noWrap w:val="0"/>
            <w:vAlign w:val="center"/>
          </w:tcPr>
          <w:p w14:paraId="7AA4DEA0">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检验样品数量</w:t>
            </w:r>
            <w:r>
              <w:rPr>
                <w:rFonts w:hint="eastAsia" w:ascii="宋体" w:hAnsi="宋体" w:eastAsia="宋体" w:cs="宋体"/>
                <w:sz w:val="24"/>
                <w:szCs w:val="24"/>
                <w:lang w:eastAsia="zh-CN"/>
              </w:rPr>
              <w:t>（个）</w:t>
            </w:r>
          </w:p>
        </w:tc>
        <w:tc>
          <w:tcPr>
            <w:tcW w:w="1279" w:type="pct"/>
            <w:noWrap w:val="0"/>
            <w:vAlign w:val="center"/>
          </w:tcPr>
          <w:p w14:paraId="4199186C">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备用样品数量</w:t>
            </w:r>
            <w:r>
              <w:rPr>
                <w:rFonts w:hint="eastAsia" w:ascii="宋体" w:hAnsi="宋体" w:eastAsia="宋体" w:cs="宋体"/>
                <w:sz w:val="24"/>
                <w:szCs w:val="24"/>
                <w:lang w:eastAsia="zh-CN"/>
              </w:rPr>
              <w:t>（个）</w:t>
            </w:r>
          </w:p>
        </w:tc>
      </w:tr>
      <w:tr w14:paraId="1745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2" w:type="pct"/>
            <w:noWrap w:val="0"/>
            <w:vAlign w:val="center"/>
          </w:tcPr>
          <w:p w14:paraId="727B548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61" w:type="pct"/>
            <w:vMerge w:val="restart"/>
            <w:noWrap w:val="0"/>
            <w:vAlign w:val="center"/>
          </w:tcPr>
          <w:p w14:paraId="449AC1E4">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食品相关产品</w:t>
            </w:r>
          </w:p>
        </w:tc>
        <w:tc>
          <w:tcPr>
            <w:tcW w:w="946" w:type="pct"/>
            <w:noWrap w:val="0"/>
            <w:vAlign w:val="center"/>
          </w:tcPr>
          <w:p w14:paraId="4E1A5FA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塑料瓶盖类</w:t>
            </w:r>
          </w:p>
        </w:tc>
        <w:tc>
          <w:tcPr>
            <w:tcW w:w="709" w:type="pct"/>
            <w:noWrap w:val="0"/>
            <w:vAlign w:val="center"/>
          </w:tcPr>
          <w:p w14:paraId="11D1515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60个</w:t>
            </w:r>
          </w:p>
        </w:tc>
        <w:tc>
          <w:tcPr>
            <w:tcW w:w="1181" w:type="pct"/>
            <w:noWrap w:val="0"/>
            <w:vAlign w:val="center"/>
          </w:tcPr>
          <w:p w14:paraId="5969DEE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279" w:type="pct"/>
            <w:noWrap w:val="0"/>
            <w:vAlign w:val="center"/>
          </w:tcPr>
          <w:p w14:paraId="5EA542E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14:paraId="589D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pct"/>
            <w:noWrap w:val="0"/>
            <w:vAlign w:val="center"/>
          </w:tcPr>
          <w:p w14:paraId="6479E60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61" w:type="pct"/>
            <w:vMerge w:val="continue"/>
            <w:noWrap w:val="0"/>
            <w:vAlign w:val="center"/>
          </w:tcPr>
          <w:p w14:paraId="49D870FF">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p>
        </w:tc>
        <w:tc>
          <w:tcPr>
            <w:tcW w:w="946" w:type="pct"/>
            <w:noWrap w:val="0"/>
            <w:vAlign w:val="center"/>
          </w:tcPr>
          <w:p w14:paraId="482880C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塑料瓶、瓶坯类</w:t>
            </w:r>
          </w:p>
        </w:tc>
        <w:tc>
          <w:tcPr>
            <w:tcW w:w="709" w:type="pct"/>
            <w:noWrap w:val="0"/>
            <w:vAlign w:val="center"/>
          </w:tcPr>
          <w:p w14:paraId="0D107FD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40个</w:t>
            </w:r>
          </w:p>
        </w:tc>
        <w:tc>
          <w:tcPr>
            <w:tcW w:w="1181" w:type="pct"/>
            <w:noWrap w:val="0"/>
            <w:vAlign w:val="center"/>
          </w:tcPr>
          <w:p w14:paraId="66B0D1AD">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279" w:type="pct"/>
            <w:noWrap w:val="0"/>
            <w:vAlign w:val="center"/>
          </w:tcPr>
          <w:p w14:paraId="5D6E0D76">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3719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034F82FF">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在满足检验的条件下，产品抽样数量可根据样品的实际大小做适当调整。</w:t>
            </w:r>
          </w:p>
        </w:tc>
      </w:tr>
    </w:tbl>
    <w:p w14:paraId="0E2C5171">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09D569CE">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宋体"/>
          <w:color w:val="000000"/>
          <w:sz w:val="28"/>
          <w:szCs w:val="28"/>
        </w:rPr>
      </w:pPr>
      <w:r>
        <w:rPr>
          <w:rFonts w:ascii="宋体" w:hAnsi="宋体"/>
          <w:color w:val="000000"/>
          <w:szCs w:val="28"/>
        </w:rPr>
        <w:t xml:space="preserve">表2 </w:t>
      </w:r>
      <w:r>
        <w:rPr>
          <w:rFonts w:hint="eastAsia" w:ascii="宋体" w:hAnsi="宋体"/>
          <w:color w:val="000000"/>
          <w:szCs w:val="28"/>
        </w:rPr>
        <w:t>聚酯(PET)无汽饮料瓶 (QB/T 2357-1998)</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444"/>
        <w:gridCol w:w="4281"/>
      </w:tblGrid>
      <w:tr w14:paraId="295D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932E98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序号</w:t>
            </w:r>
          </w:p>
        </w:tc>
        <w:tc>
          <w:tcPr>
            <w:tcW w:w="2021" w:type="pct"/>
            <w:tcBorders>
              <w:top w:val="single" w:color="auto" w:sz="4" w:space="0"/>
              <w:left w:val="single" w:color="auto" w:sz="4" w:space="0"/>
              <w:bottom w:val="single" w:color="auto" w:sz="4" w:space="0"/>
              <w:right w:val="single" w:color="auto" w:sz="4" w:space="0"/>
            </w:tcBorders>
            <w:vAlign w:val="center"/>
          </w:tcPr>
          <w:p w14:paraId="7A02631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检验项目</w:t>
            </w:r>
          </w:p>
        </w:tc>
        <w:tc>
          <w:tcPr>
            <w:tcW w:w="2512" w:type="pct"/>
            <w:tcBorders>
              <w:top w:val="single" w:color="auto" w:sz="4" w:space="0"/>
              <w:left w:val="single" w:color="auto" w:sz="4" w:space="0"/>
              <w:bottom w:val="single" w:color="auto" w:sz="4" w:space="0"/>
              <w:right w:val="single" w:color="auto" w:sz="4" w:space="0"/>
            </w:tcBorders>
            <w:vAlign w:val="center"/>
          </w:tcPr>
          <w:p w14:paraId="1B9DC722">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检验方法</w:t>
            </w:r>
          </w:p>
        </w:tc>
      </w:tr>
      <w:tr w14:paraId="2316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CF855A5">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BE9877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密封性能</w:t>
            </w:r>
          </w:p>
        </w:tc>
        <w:tc>
          <w:tcPr>
            <w:tcW w:w="4281" w:type="dxa"/>
            <w:tcBorders>
              <w:top w:val="single" w:color="auto" w:sz="4" w:space="0"/>
              <w:left w:val="single" w:color="auto" w:sz="4" w:space="0"/>
              <w:bottom w:val="single" w:color="auto" w:sz="4" w:space="0"/>
              <w:right w:val="single" w:color="auto" w:sz="4" w:space="0"/>
            </w:tcBorders>
            <w:vAlign w:val="center"/>
          </w:tcPr>
          <w:p w14:paraId="0ABA073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QB/T 2357-1998中4.6</w:t>
            </w:r>
          </w:p>
        </w:tc>
      </w:tr>
      <w:tr w14:paraId="788F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C32FC3E">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899EDF0">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跌落性能</w:t>
            </w:r>
          </w:p>
        </w:tc>
        <w:tc>
          <w:tcPr>
            <w:tcW w:w="4281" w:type="dxa"/>
            <w:tcBorders>
              <w:top w:val="single" w:color="auto" w:sz="4" w:space="0"/>
              <w:left w:val="single" w:color="auto" w:sz="4" w:space="0"/>
              <w:bottom w:val="single" w:color="auto" w:sz="4" w:space="0"/>
              <w:right w:val="single" w:color="auto" w:sz="4" w:space="0"/>
            </w:tcBorders>
            <w:vAlign w:val="center"/>
          </w:tcPr>
          <w:p w14:paraId="5CFA61DA">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QB/T 2357-1998中4.6</w:t>
            </w:r>
          </w:p>
        </w:tc>
      </w:tr>
      <w:tr w14:paraId="5B3C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55364613">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724D63B">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乙醛 平均值</w:t>
            </w:r>
          </w:p>
        </w:tc>
        <w:tc>
          <w:tcPr>
            <w:tcW w:w="4281" w:type="dxa"/>
            <w:tcBorders>
              <w:top w:val="single" w:color="auto" w:sz="4" w:space="0"/>
              <w:left w:val="single" w:color="auto" w:sz="4" w:space="0"/>
              <w:bottom w:val="single" w:color="auto" w:sz="4" w:space="0"/>
              <w:right w:val="single" w:color="auto" w:sz="4" w:space="0"/>
            </w:tcBorders>
            <w:vAlign w:val="center"/>
          </w:tcPr>
          <w:p w14:paraId="5AFBED4F">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QB/T 2357-1998中4.7</w:t>
            </w:r>
          </w:p>
        </w:tc>
      </w:tr>
      <w:tr w14:paraId="2566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816BE9E">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6D2C49F">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乙醛 最大值</w:t>
            </w:r>
          </w:p>
        </w:tc>
        <w:tc>
          <w:tcPr>
            <w:tcW w:w="4281" w:type="dxa"/>
            <w:tcBorders>
              <w:top w:val="single" w:color="auto" w:sz="4" w:space="0"/>
              <w:left w:val="single" w:color="auto" w:sz="4" w:space="0"/>
              <w:bottom w:val="single" w:color="auto" w:sz="4" w:space="0"/>
              <w:right w:val="single" w:color="auto" w:sz="4" w:space="0"/>
            </w:tcBorders>
            <w:vAlign w:val="center"/>
          </w:tcPr>
          <w:p w14:paraId="143B47F6">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QB/T 2357-1998中4.7</w:t>
            </w:r>
          </w:p>
        </w:tc>
      </w:tr>
      <w:tr w14:paraId="1E7E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2426633">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B8C0833">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感官</w:t>
            </w:r>
            <w:r>
              <w:rPr>
                <w:rFonts w:hint="eastAsia" w:ascii="宋体" w:hAnsi="宋体" w:eastAsia="宋体" w:cs="宋体"/>
                <w:color w:val="auto"/>
                <w:sz w:val="24"/>
                <w:szCs w:val="24"/>
                <w:lang w:eastAsia="zh-CN"/>
              </w:rPr>
              <w:t>要求</w:t>
            </w:r>
          </w:p>
        </w:tc>
        <w:tc>
          <w:tcPr>
            <w:tcW w:w="4281" w:type="dxa"/>
            <w:tcBorders>
              <w:top w:val="single" w:color="auto" w:sz="4" w:space="0"/>
              <w:left w:val="single" w:color="auto" w:sz="4" w:space="0"/>
              <w:bottom w:val="single" w:color="auto" w:sz="4" w:space="0"/>
              <w:right w:val="single" w:color="auto" w:sz="4" w:space="0"/>
            </w:tcBorders>
            <w:vAlign w:val="center"/>
          </w:tcPr>
          <w:p w14:paraId="4627CE6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 4806.7—2016</w:t>
            </w:r>
          </w:p>
          <w:p w14:paraId="3978011B">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4806.7—2023</w:t>
            </w:r>
          </w:p>
        </w:tc>
      </w:tr>
      <w:tr w14:paraId="59B0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CC193E6">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7415D7F1">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总迁移量</w:t>
            </w:r>
          </w:p>
        </w:tc>
        <w:tc>
          <w:tcPr>
            <w:tcW w:w="4281" w:type="dxa"/>
            <w:tcBorders>
              <w:top w:val="single" w:color="auto" w:sz="4" w:space="0"/>
              <w:left w:val="single" w:color="auto" w:sz="4" w:space="0"/>
              <w:bottom w:val="single" w:color="auto" w:sz="4" w:space="0"/>
              <w:right w:val="single" w:color="auto" w:sz="4" w:space="0"/>
            </w:tcBorders>
            <w:vAlign w:val="center"/>
          </w:tcPr>
          <w:p w14:paraId="07EB08A9">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 xml:space="preserve">GB </w:t>
            </w:r>
            <w:r>
              <w:rPr>
                <w:rFonts w:hint="eastAsia" w:ascii="宋体" w:hAnsi="宋体" w:eastAsia="宋体" w:cs="宋体"/>
                <w:color w:val="auto"/>
                <w:sz w:val="24"/>
                <w:szCs w:val="24"/>
                <w:lang w:eastAsia="zh-CN"/>
              </w:rPr>
              <w:t>31604.8-2021</w:t>
            </w:r>
          </w:p>
        </w:tc>
      </w:tr>
      <w:tr w14:paraId="372E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D4D714A">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447D1A5">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高锰酸钾消耗量</w:t>
            </w:r>
          </w:p>
        </w:tc>
        <w:tc>
          <w:tcPr>
            <w:tcW w:w="4281" w:type="dxa"/>
            <w:tcBorders>
              <w:top w:val="single" w:color="auto" w:sz="4" w:space="0"/>
              <w:left w:val="single" w:color="auto" w:sz="4" w:space="0"/>
              <w:bottom w:val="single" w:color="auto" w:sz="4" w:space="0"/>
              <w:right w:val="single" w:color="auto" w:sz="4" w:space="0"/>
            </w:tcBorders>
            <w:vAlign w:val="center"/>
          </w:tcPr>
          <w:p w14:paraId="0CF7FEF5">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31604.2-2016</w:t>
            </w:r>
          </w:p>
        </w:tc>
      </w:tr>
      <w:tr w14:paraId="225B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219C5B3">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109CA7D">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eastAsia="zh-CN"/>
              </w:rPr>
              <w:t>重金属（以Pb计）</w:t>
            </w:r>
          </w:p>
        </w:tc>
        <w:tc>
          <w:tcPr>
            <w:tcW w:w="4281" w:type="dxa"/>
            <w:tcBorders>
              <w:top w:val="single" w:color="auto" w:sz="4" w:space="0"/>
              <w:left w:val="single" w:color="auto" w:sz="4" w:space="0"/>
              <w:bottom w:val="single" w:color="auto" w:sz="4" w:space="0"/>
              <w:right w:val="single" w:color="auto" w:sz="4" w:space="0"/>
            </w:tcBorders>
            <w:vAlign w:val="center"/>
          </w:tcPr>
          <w:p w14:paraId="74A68634">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31604.9-2016</w:t>
            </w:r>
          </w:p>
        </w:tc>
      </w:tr>
      <w:tr w14:paraId="61CC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4E1DEAAE">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6DC12AA">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芳香族伯胺迁移总量</w:t>
            </w:r>
          </w:p>
        </w:tc>
        <w:tc>
          <w:tcPr>
            <w:tcW w:w="4281" w:type="dxa"/>
            <w:tcBorders>
              <w:top w:val="single" w:color="auto" w:sz="4" w:space="0"/>
              <w:left w:val="single" w:color="auto" w:sz="4" w:space="0"/>
              <w:bottom w:val="single" w:color="auto" w:sz="4" w:space="0"/>
              <w:right w:val="single" w:color="auto" w:sz="4" w:space="0"/>
            </w:tcBorders>
            <w:vAlign w:val="center"/>
          </w:tcPr>
          <w:p w14:paraId="0EEF0D6C">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31604.52—2021</w:t>
            </w:r>
          </w:p>
        </w:tc>
      </w:tr>
      <w:tr w14:paraId="1FF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581CCE4B">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536BBEF">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脱色试验</w:t>
            </w:r>
          </w:p>
        </w:tc>
        <w:tc>
          <w:tcPr>
            <w:tcW w:w="4281" w:type="dxa"/>
            <w:tcBorders>
              <w:top w:val="single" w:color="auto" w:sz="4" w:space="0"/>
              <w:left w:val="single" w:color="auto" w:sz="4" w:space="0"/>
              <w:bottom w:val="single" w:color="auto" w:sz="4" w:space="0"/>
              <w:right w:val="single" w:color="auto" w:sz="4" w:space="0"/>
            </w:tcBorders>
            <w:vAlign w:val="center"/>
          </w:tcPr>
          <w:p w14:paraId="36142E15">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31604.7—2023</w:t>
            </w:r>
          </w:p>
        </w:tc>
      </w:tr>
      <w:tr w14:paraId="1096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E9D05E6">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92190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对苯二甲酸迁移量（以对苯二甲酸计）</w:t>
            </w:r>
          </w:p>
          <w:p w14:paraId="4CECCB01">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（限PET材质）</w:t>
            </w:r>
          </w:p>
        </w:tc>
        <w:tc>
          <w:tcPr>
            <w:tcW w:w="4281" w:type="dxa"/>
            <w:tcBorders>
              <w:top w:val="single" w:color="auto" w:sz="4" w:space="0"/>
              <w:left w:val="single" w:color="auto" w:sz="4" w:space="0"/>
              <w:bottom w:val="single" w:color="auto" w:sz="4" w:space="0"/>
              <w:right w:val="single" w:color="auto" w:sz="4" w:space="0"/>
            </w:tcBorders>
            <w:vAlign w:val="center"/>
          </w:tcPr>
          <w:p w14:paraId="3F3B6424">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31604.21-2016</w:t>
            </w:r>
          </w:p>
        </w:tc>
      </w:tr>
      <w:tr w14:paraId="19CF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D54D35A">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8DE65E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间苯二甲酸迁移量（以间苯二甲酸计）</w:t>
            </w:r>
          </w:p>
          <w:p w14:paraId="2760473A">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（限PET材质）</w:t>
            </w:r>
            <w:r>
              <w:rPr>
                <w:rFonts w:hint="eastAsia" w:ascii="宋体" w:hAnsi="宋体" w:eastAsia="宋体" w:cs="宋体"/>
                <w:color w:val="auto"/>
                <w:sz w:val="24"/>
                <w:szCs w:val="24"/>
                <w:lang w:val="en-US" w:eastAsia="zh-CN"/>
              </w:rPr>
              <w:t xml:space="preserve"> </w:t>
            </w:r>
          </w:p>
        </w:tc>
        <w:tc>
          <w:tcPr>
            <w:tcW w:w="4281" w:type="dxa"/>
            <w:tcBorders>
              <w:top w:val="single" w:color="auto" w:sz="4" w:space="0"/>
              <w:left w:val="single" w:color="auto" w:sz="4" w:space="0"/>
              <w:bottom w:val="single" w:color="auto" w:sz="4" w:space="0"/>
              <w:right w:val="single" w:color="auto" w:sz="4" w:space="0"/>
            </w:tcBorders>
            <w:vAlign w:val="center"/>
          </w:tcPr>
          <w:p w14:paraId="61CFF100">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SN/T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5320-2021</w:t>
            </w:r>
          </w:p>
        </w:tc>
      </w:tr>
      <w:tr w14:paraId="245D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E77734F">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1E4295AC">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乙二醇和二甘醇迁移量</w:t>
            </w:r>
          </w:p>
        </w:tc>
        <w:tc>
          <w:tcPr>
            <w:tcW w:w="4281" w:type="dxa"/>
            <w:tcBorders>
              <w:top w:val="single" w:color="auto" w:sz="4" w:space="0"/>
              <w:left w:val="single" w:color="auto" w:sz="4" w:space="0"/>
              <w:bottom w:val="single" w:color="auto" w:sz="4" w:space="0"/>
              <w:right w:val="single" w:color="auto" w:sz="4" w:space="0"/>
            </w:tcBorders>
            <w:vAlign w:val="center"/>
          </w:tcPr>
          <w:p w14:paraId="3CB2E6E2">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31604.44-2016</w:t>
            </w:r>
          </w:p>
        </w:tc>
      </w:tr>
      <w:tr w14:paraId="4251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42A695DD">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3695FCA5">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锑（以Sb计）</w:t>
            </w:r>
          </w:p>
        </w:tc>
        <w:tc>
          <w:tcPr>
            <w:tcW w:w="4281" w:type="dxa"/>
            <w:tcBorders>
              <w:top w:val="single" w:color="auto" w:sz="4" w:space="0"/>
              <w:left w:val="single" w:color="auto" w:sz="4" w:space="0"/>
              <w:bottom w:val="single" w:color="auto" w:sz="4" w:space="0"/>
              <w:right w:val="single" w:color="auto" w:sz="4" w:space="0"/>
            </w:tcBorders>
            <w:vAlign w:val="center"/>
          </w:tcPr>
          <w:p w14:paraId="1E17A87E">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31604.41-2016</w:t>
            </w:r>
          </w:p>
        </w:tc>
      </w:tr>
      <w:tr w14:paraId="1970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E0E48F3">
            <w:pPr>
              <w:keepNext w:val="0"/>
              <w:keepLines w:val="0"/>
              <w:numPr>
                <w:ilvl w:val="0"/>
                <w:numId w:val="9"/>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9B17A69">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单体及其他起始物</w:t>
            </w:r>
          </w:p>
        </w:tc>
        <w:tc>
          <w:tcPr>
            <w:tcW w:w="4281" w:type="dxa"/>
            <w:tcBorders>
              <w:top w:val="single" w:color="auto" w:sz="4" w:space="0"/>
              <w:left w:val="single" w:color="auto" w:sz="4" w:space="0"/>
              <w:bottom w:val="single" w:color="auto" w:sz="4" w:space="0"/>
              <w:right w:val="single" w:color="auto" w:sz="4" w:space="0"/>
            </w:tcBorders>
            <w:vAlign w:val="center"/>
          </w:tcPr>
          <w:p w14:paraId="5822D5F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GB 4806.6-2016</w:t>
            </w:r>
          </w:p>
          <w:p w14:paraId="1CC78067">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4806.7—2023</w:t>
            </w:r>
          </w:p>
        </w:tc>
      </w:tr>
    </w:tbl>
    <w:p w14:paraId="17E06A66">
      <w:pPr>
        <w:adjustRightInd w:val="0"/>
        <w:snapToGrid w:val="0"/>
        <w:spacing w:line="440" w:lineRule="exact"/>
        <w:jc w:val="center"/>
        <w:rPr>
          <w:rFonts w:hint="eastAsia" w:ascii="宋体" w:hAnsi="宋体" w:eastAsia="宋体" w:cs="宋体"/>
          <w:color w:val="000000"/>
          <w:sz w:val="28"/>
          <w:szCs w:val="28"/>
        </w:rPr>
      </w:pPr>
    </w:p>
    <w:p w14:paraId="458430EA">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 xml:space="preserve">表3 </w:t>
      </w:r>
      <w:r>
        <w:rPr>
          <w:rFonts w:hint="eastAsia" w:ascii="宋体" w:hAnsi="宋体"/>
          <w:color w:val="000000"/>
          <w:szCs w:val="28"/>
        </w:rPr>
        <w:t>聚对苯二甲酸乙二醇酯（PET）饮品瓶 (GB/T 41167-2021)</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444"/>
        <w:gridCol w:w="4281"/>
      </w:tblGrid>
      <w:tr w14:paraId="52F2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7B7EA88">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序号</w:t>
            </w:r>
          </w:p>
        </w:tc>
        <w:tc>
          <w:tcPr>
            <w:tcW w:w="2021" w:type="pct"/>
            <w:tcBorders>
              <w:top w:val="single" w:color="auto" w:sz="4" w:space="0"/>
              <w:left w:val="single" w:color="auto" w:sz="4" w:space="0"/>
              <w:bottom w:val="single" w:color="auto" w:sz="4" w:space="0"/>
              <w:right w:val="single" w:color="auto" w:sz="4" w:space="0"/>
            </w:tcBorders>
            <w:vAlign w:val="center"/>
          </w:tcPr>
          <w:p w14:paraId="5C3F50A9">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检验项目</w:t>
            </w:r>
          </w:p>
        </w:tc>
        <w:tc>
          <w:tcPr>
            <w:tcW w:w="2512" w:type="pct"/>
            <w:tcBorders>
              <w:top w:val="single" w:color="auto" w:sz="4" w:space="0"/>
              <w:left w:val="single" w:color="auto" w:sz="4" w:space="0"/>
              <w:bottom w:val="single" w:color="auto" w:sz="4" w:space="0"/>
              <w:right w:val="single" w:color="auto" w:sz="4" w:space="0"/>
            </w:tcBorders>
            <w:vAlign w:val="center"/>
          </w:tcPr>
          <w:p w14:paraId="6B580C03">
            <w:pPr>
              <w:keepNext w:val="0"/>
              <w:keepLines w:val="0"/>
              <w:suppressLineNumbers w:val="0"/>
              <w:adjustRightInd w:val="0"/>
              <w:snapToGrid w:val="0"/>
              <w:spacing w:before="0" w:beforeAutospacing="0" w:after="0" w:afterAutospacing="0"/>
              <w:ind w:left="0" w:right="0"/>
              <w:jc w:val="center"/>
              <w:rPr>
                <w:rFonts w:hint="default" w:ascii="宋体" w:hAnsi="宋体"/>
                <w:color w:val="000000"/>
                <w:sz w:val="24"/>
                <w:szCs w:val="24"/>
              </w:rPr>
            </w:pPr>
            <w:r>
              <w:rPr>
                <w:rFonts w:hint="default" w:ascii="宋体" w:hAnsi="宋体"/>
                <w:color w:val="000000"/>
                <w:sz w:val="24"/>
                <w:szCs w:val="24"/>
              </w:rPr>
              <w:t>检验方法</w:t>
            </w:r>
          </w:p>
        </w:tc>
      </w:tr>
      <w:tr w14:paraId="2AF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A9FF8B2">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849081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密封性能</w:t>
            </w:r>
          </w:p>
        </w:tc>
        <w:tc>
          <w:tcPr>
            <w:tcW w:w="4281" w:type="dxa"/>
            <w:tcBorders>
              <w:top w:val="single" w:color="auto" w:sz="4" w:space="0"/>
              <w:left w:val="single" w:color="auto" w:sz="4" w:space="0"/>
              <w:bottom w:val="single" w:color="auto" w:sz="4" w:space="0"/>
              <w:right w:val="single" w:color="auto" w:sz="4" w:space="0"/>
            </w:tcBorders>
            <w:vAlign w:val="center"/>
          </w:tcPr>
          <w:p w14:paraId="5816524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GB/T 41167-2021</w:t>
            </w:r>
          </w:p>
        </w:tc>
      </w:tr>
      <w:tr w14:paraId="675C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2628C66">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621D8D2">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eastAsia="zh-CN"/>
              </w:rPr>
              <w:t>垂直载压</w:t>
            </w:r>
          </w:p>
        </w:tc>
        <w:tc>
          <w:tcPr>
            <w:tcW w:w="4281" w:type="dxa"/>
            <w:tcBorders>
              <w:top w:val="single" w:color="auto" w:sz="4" w:space="0"/>
              <w:left w:val="single" w:color="auto" w:sz="4" w:space="0"/>
              <w:bottom w:val="single" w:color="auto" w:sz="4" w:space="0"/>
              <w:right w:val="single" w:color="auto" w:sz="4" w:space="0"/>
            </w:tcBorders>
            <w:vAlign w:val="center"/>
          </w:tcPr>
          <w:p w14:paraId="1F718796">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GB/T 41167-2021</w:t>
            </w:r>
          </w:p>
        </w:tc>
      </w:tr>
      <w:tr w14:paraId="4596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2967AED">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11E0AFB4">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跌落性能</w:t>
            </w:r>
          </w:p>
        </w:tc>
        <w:tc>
          <w:tcPr>
            <w:tcW w:w="4281" w:type="dxa"/>
            <w:tcBorders>
              <w:top w:val="single" w:color="auto" w:sz="4" w:space="0"/>
              <w:left w:val="single" w:color="auto" w:sz="4" w:space="0"/>
              <w:bottom w:val="single" w:color="auto" w:sz="4" w:space="0"/>
              <w:right w:val="single" w:color="auto" w:sz="4" w:space="0"/>
            </w:tcBorders>
            <w:vAlign w:val="center"/>
          </w:tcPr>
          <w:p w14:paraId="5587E5A8">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GB/T 41167-2021</w:t>
            </w:r>
          </w:p>
        </w:tc>
      </w:tr>
      <w:tr w14:paraId="2AC9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A0266BA">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D425521">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eastAsia="zh-CN"/>
              </w:rPr>
              <w:t>耐内压力</w:t>
            </w:r>
          </w:p>
        </w:tc>
        <w:tc>
          <w:tcPr>
            <w:tcW w:w="4281" w:type="dxa"/>
            <w:tcBorders>
              <w:top w:val="single" w:color="auto" w:sz="4" w:space="0"/>
              <w:left w:val="single" w:color="auto" w:sz="4" w:space="0"/>
              <w:bottom w:val="single" w:color="auto" w:sz="4" w:space="0"/>
              <w:right w:val="single" w:color="auto" w:sz="4" w:space="0"/>
            </w:tcBorders>
            <w:vAlign w:val="center"/>
          </w:tcPr>
          <w:p w14:paraId="530B0179">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GB/T 41167-2021</w:t>
            </w:r>
          </w:p>
        </w:tc>
      </w:tr>
      <w:tr w14:paraId="4DEA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382DB57">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00C14E7">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eastAsia="zh-CN"/>
              </w:rPr>
              <w:t>热稳定性</w:t>
            </w:r>
          </w:p>
        </w:tc>
        <w:tc>
          <w:tcPr>
            <w:tcW w:w="4281" w:type="dxa"/>
            <w:tcBorders>
              <w:top w:val="single" w:color="auto" w:sz="4" w:space="0"/>
              <w:left w:val="single" w:color="auto" w:sz="4" w:space="0"/>
              <w:bottom w:val="single" w:color="auto" w:sz="4" w:space="0"/>
              <w:right w:val="single" w:color="auto" w:sz="4" w:space="0"/>
            </w:tcBorders>
            <w:vAlign w:val="center"/>
          </w:tcPr>
          <w:p w14:paraId="7DA95A70">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GB/T 41167-2021</w:t>
            </w:r>
          </w:p>
        </w:tc>
      </w:tr>
      <w:tr w14:paraId="2D09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4B9FA87">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A1DD5C1">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eastAsia="zh-CN"/>
              </w:rPr>
              <w:t>耐热性</w:t>
            </w:r>
          </w:p>
        </w:tc>
        <w:tc>
          <w:tcPr>
            <w:tcW w:w="4281" w:type="dxa"/>
            <w:tcBorders>
              <w:top w:val="single" w:color="auto" w:sz="4" w:space="0"/>
              <w:left w:val="single" w:color="auto" w:sz="4" w:space="0"/>
              <w:bottom w:val="single" w:color="auto" w:sz="4" w:space="0"/>
              <w:right w:val="single" w:color="auto" w:sz="4" w:space="0"/>
            </w:tcBorders>
            <w:vAlign w:val="center"/>
          </w:tcPr>
          <w:p w14:paraId="5FB12CDA">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GB/T 41167-2021</w:t>
            </w:r>
          </w:p>
        </w:tc>
      </w:tr>
      <w:tr w14:paraId="48CA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4A9BABD6">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2F44931">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感官</w:t>
            </w:r>
            <w:r>
              <w:rPr>
                <w:rFonts w:hint="eastAsia" w:ascii="宋体" w:hAnsi="宋体" w:eastAsia="宋体" w:cs="宋体"/>
                <w:color w:val="auto"/>
                <w:sz w:val="24"/>
                <w:szCs w:val="24"/>
                <w:lang w:eastAsia="zh-CN"/>
              </w:rPr>
              <w:t>要求</w:t>
            </w:r>
          </w:p>
        </w:tc>
        <w:tc>
          <w:tcPr>
            <w:tcW w:w="4281" w:type="dxa"/>
            <w:tcBorders>
              <w:top w:val="single" w:color="auto" w:sz="4" w:space="0"/>
              <w:left w:val="single" w:color="auto" w:sz="4" w:space="0"/>
              <w:bottom w:val="single" w:color="auto" w:sz="4" w:space="0"/>
              <w:right w:val="single" w:color="auto" w:sz="4" w:space="0"/>
            </w:tcBorders>
            <w:vAlign w:val="center"/>
          </w:tcPr>
          <w:p w14:paraId="13208B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 4806.7—2016</w:t>
            </w:r>
          </w:p>
          <w:p w14:paraId="0896E05B">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4806.7—2023</w:t>
            </w:r>
          </w:p>
        </w:tc>
      </w:tr>
      <w:tr w14:paraId="0175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160B362">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8B9770A">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总迁移量</w:t>
            </w:r>
          </w:p>
        </w:tc>
        <w:tc>
          <w:tcPr>
            <w:tcW w:w="4281" w:type="dxa"/>
            <w:tcBorders>
              <w:top w:val="single" w:color="auto" w:sz="4" w:space="0"/>
              <w:left w:val="single" w:color="auto" w:sz="4" w:space="0"/>
              <w:bottom w:val="single" w:color="auto" w:sz="4" w:space="0"/>
              <w:right w:val="single" w:color="auto" w:sz="4" w:space="0"/>
            </w:tcBorders>
            <w:vAlign w:val="center"/>
          </w:tcPr>
          <w:p w14:paraId="344EA594">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 xml:space="preserve">GB </w:t>
            </w:r>
            <w:r>
              <w:rPr>
                <w:rFonts w:hint="eastAsia" w:ascii="宋体" w:hAnsi="宋体" w:eastAsia="宋体" w:cs="宋体"/>
                <w:color w:val="auto"/>
                <w:sz w:val="24"/>
                <w:szCs w:val="24"/>
                <w:lang w:eastAsia="zh-CN"/>
              </w:rPr>
              <w:t>31604.8-2021</w:t>
            </w:r>
          </w:p>
        </w:tc>
      </w:tr>
      <w:tr w14:paraId="725C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A5DC439">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F516063">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高锰酸钾消耗量</w:t>
            </w:r>
          </w:p>
        </w:tc>
        <w:tc>
          <w:tcPr>
            <w:tcW w:w="4281" w:type="dxa"/>
            <w:tcBorders>
              <w:top w:val="single" w:color="auto" w:sz="4" w:space="0"/>
              <w:left w:val="single" w:color="auto" w:sz="4" w:space="0"/>
              <w:bottom w:val="single" w:color="auto" w:sz="4" w:space="0"/>
              <w:right w:val="single" w:color="auto" w:sz="4" w:space="0"/>
            </w:tcBorders>
            <w:vAlign w:val="center"/>
          </w:tcPr>
          <w:p w14:paraId="2CB8CB98">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31604.2-2016</w:t>
            </w:r>
          </w:p>
        </w:tc>
      </w:tr>
      <w:tr w14:paraId="0267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7CB1909">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063B107">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eastAsia="zh-CN"/>
              </w:rPr>
              <w:t>重金属（以Pb计）</w:t>
            </w:r>
          </w:p>
        </w:tc>
        <w:tc>
          <w:tcPr>
            <w:tcW w:w="4281" w:type="dxa"/>
            <w:tcBorders>
              <w:top w:val="single" w:color="auto" w:sz="4" w:space="0"/>
              <w:left w:val="single" w:color="auto" w:sz="4" w:space="0"/>
              <w:bottom w:val="single" w:color="auto" w:sz="4" w:space="0"/>
              <w:right w:val="single" w:color="auto" w:sz="4" w:space="0"/>
            </w:tcBorders>
            <w:vAlign w:val="center"/>
          </w:tcPr>
          <w:p w14:paraId="2E2C782F">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31604.9-2016</w:t>
            </w:r>
          </w:p>
        </w:tc>
      </w:tr>
      <w:tr w14:paraId="2CF3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D4801D8">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7E20DB6B">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芳香族伯胺迁移总量</w:t>
            </w:r>
          </w:p>
        </w:tc>
        <w:tc>
          <w:tcPr>
            <w:tcW w:w="4281" w:type="dxa"/>
            <w:tcBorders>
              <w:top w:val="single" w:color="auto" w:sz="4" w:space="0"/>
              <w:left w:val="single" w:color="auto" w:sz="4" w:space="0"/>
              <w:bottom w:val="single" w:color="auto" w:sz="4" w:space="0"/>
              <w:right w:val="single" w:color="auto" w:sz="4" w:space="0"/>
            </w:tcBorders>
            <w:vAlign w:val="center"/>
          </w:tcPr>
          <w:p w14:paraId="5AF0ADE6">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31604.52—2021</w:t>
            </w:r>
          </w:p>
        </w:tc>
      </w:tr>
      <w:tr w14:paraId="2FB5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53F09259">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7089C948">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脱色试验</w:t>
            </w:r>
          </w:p>
        </w:tc>
        <w:tc>
          <w:tcPr>
            <w:tcW w:w="4281" w:type="dxa"/>
            <w:tcBorders>
              <w:top w:val="single" w:color="auto" w:sz="4" w:space="0"/>
              <w:left w:val="single" w:color="auto" w:sz="4" w:space="0"/>
              <w:bottom w:val="single" w:color="auto" w:sz="4" w:space="0"/>
              <w:right w:val="single" w:color="auto" w:sz="4" w:space="0"/>
            </w:tcBorders>
            <w:vAlign w:val="center"/>
          </w:tcPr>
          <w:p w14:paraId="477B171D">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31604.7—2023</w:t>
            </w:r>
          </w:p>
        </w:tc>
      </w:tr>
      <w:tr w14:paraId="73DC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4EF7558">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3AED8B2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对苯二甲酸迁移量（以对苯二甲酸计）</w:t>
            </w:r>
          </w:p>
          <w:p w14:paraId="7632CEF2">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（限PET材质）</w:t>
            </w:r>
          </w:p>
        </w:tc>
        <w:tc>
          <w:tcPr>
            <w:tcW w:w="4281" w:type="dxa"/>
            <w:tcBorders>
              <w:top w:val="single" w:color="auto" w:sz="4" w:space="0"/>
              <w:left w:val="single" w:color="auto" w:sz="4" w:space="0"/>
              <w:bottom w:val="single" w:color="auto" w:sz="4" w:space="0"/>
              <w:right w:val="single" w:color="auto" w:sz="4" w:space="0"/>
            </w:tcBorders>
            <w:vAlign w:val="center"/>
          </w:tcPr>
          <w:p w14:paraId="5A0EF395">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31604.21-2016</w:t>
            </w:r>
          </w:p>
        </w:tc>
      </w:tr>
      <w:tr w14:paraId="4514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02EC628">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1A38EF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间苯二甲酸迁移量（以间苯二甲酸计）</w:t>
            </w:r>
          </w:p>
          <w:p w14:paraId="25D6F5D0">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（限PET材质）</w:t>
            </w:r>
            <w:r>
              <w:rPr>
                <w:rFonts w:hint="eastAsia" w:ascii="宋体" w:hAnsi="宋体" w:eastAsia="宋体" w:cs="宋体"/>
                <w:color w:val="auto"/>
                <w:sz w:val="24"/>
                <w:szCs w:val="24"/>
                <w:lang w:val="en-US" w:eastAsia="zh-CN"/>
              </w:rPr>
              <w:t xml:space="preserve"> </w:t>
            </w:r>
          </w:p>
        </w:tc>
        <w:tc>
          <w:tcPr>
            <w:tcW w:w="4281" w:type="dxa"/>
            <w:tcBorders>
              <w:top w:val="single" w:color="auto" w:sz="4" w:space="0"/>
              <w:left w:val="single" w:color="auto" w:sz="4" w:space="0"/>
              <w:bottom w:val="single" w:color="auto" w:sz="4" w:space="0"/>
              <w:right w:val="single" w:color="auto" w:sz="4" w:space="0"/>
            </w:tcBorders>
            <w:vAlign w:val="center"/>
          </w:tcPr>
          <w:p w14:paraId="1AFD0298">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SN/T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5320-2021</w:t>
            </w:r>
          </w:p>
        </w:tc>
      </w:tr>
      <w:tr w14:paraId="1811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CBFC923">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9F7F3C2">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乙二醇和二甘醇迁移量</w:t>
            </w:r>
          </w:p>
        </w:tc>
        <w:tc>
          <w:tcPr>
            <w:tcW w:w="4281" w:type="dxa"/>
            <w:tcBorders>
              <w:top w:val="single" w:color="auto" w:sz="4" w:space="0"/>
              <w:left w:val="single" w:color="auto" w:sz="4" w:space="0"/>
              <w:bottom w:val="single" w:color="auto" w:sz="4" w:space="0"/>
              <w:right w:val="single" w:color="auto" w:sz="4" w:space="0"/>
            </w:tcBorders>
            <w:vAlign w:val="center"/>
          </w:tcPr>
          <w:p w14:paraId="231A8BA6">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GB 31604.44-2016</w:t>
            </w:r>
          </w:p>
        </w:tc>
      </w:tr>
      <w:tr w14:paraId="277B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6FE84F3">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E9E3AC3">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锑（以Sb计）</w:t>
            </w:r>
          </w:p>
        </w:tc>
        <w:tc>
          <w:tcPr>
            <w:tcW w:w="4281" w:type="dxa"/>
            <w:tcBorders>
              <w:top w:val="single" w:color="auto" w:sz="4" w:space="0"/>
              <w:left w:val="single" w:color="auto" w:sz="4" w:space="0"/>
              <w:bottom w:val="single" w:color="auto" w:sz="4" w:space="0"/>
              <w:right w:val="single" w:color="auto" w:sz="4" w:space="0"/>
            </w:tcBorders>
            <w:vAlign w:val="center"/>
          </w:tcPr>
          <w:p w14:paraId="2A6ADD22">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31604.41-2016</w:t>
            </w:r>
          </w:p>
        </w:tc>
      </w:tr>
      <w:tr w14:paraId="018B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C31498B">
            <w:pPr>
              <w:keepNext w:val="0"/>
              <w:keepLines w:val="0"/>
              <w:numPr>
                <w:ilvl w:val="0"/>
                <w:numId w:val="10"/>
              </w:numPr>
              <w:suppressLineNumbers w:val="0"/>
              <w:adjustRightInd w:val="0"/>
              <w:snapToGrid w:val="0"/>
              <w:spacing w:before="0" w:beforeAutospacing="0" w:after="0" w:afterAutospacing="0"/>
              <w:ind w:left="0" w:leftChars="0" w:right="0" w:firstLine="0" w:firstLineChars="0"/>
              <w:jc w:val="center"/>
              <w:rPr>
                <w:rFonts w:hint="default" w:ascii="宋体" w:hAnsi="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97F5E79">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rPr>
              <w:t>单体及其他起始物</w:t>
            </w:r>
          </w:p>
        </w:tc>
        <w:tc>
          <w:tcPr>
            <w:tcW w:w="4281" w:type="dxa"/>
            <w:tcBorders>
              <w:top w:val="single" w:color="auto" w:sz="4" w:space="0"/>
              <w:left w:val="single" w:color="auto" w:sz="4" w:space="0"/>
              <w:bottom w:val="single" w:color="auto" w:sz="4" w:space="0"/>
              <w:right w:val="single" w:color="auto" w:sz="4" w:space="0"/>
            </w:tcBorders>
            <w:vAlign w:val="center"/>
          </w:tcPr>
          <w:p w14:paraId="4A20506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GB 4806.6-2016</w:t>
            </w:r>
          </w:p>
          <w:p w14:paraId="531C02C5">
            <w:pPr>
              <w:keepNext w:val="0"/>
              <w:keepLines w:val="0"/>
              <w:suppressLineNumbers w:val="0"/>
              <w:adjustRightInd w:val="0"/>
              <w:snapToGrid w:val="0"/>
              <w:spacing w:before="0" w:beforeAutospacing="0" w:after="0" w:afterAutospacing="0"/>
              <w:ind w:left="0" w:right="0"/>
              <w:jc w:val="center"/>
              <w:rPr>
                <w:rFonts w:hint="eastAsia" w:ascii="宋体" w:hAnsi="宋体" w:cs="宋体"/>
                <w:sz w:val="24"/>
                <w:szCs w:val="24"/>
                <w:lang w:val="en-US" w:eastAsia="zh-CN"/>
              </w:rPr>
            </w:pPr>
            <w:r>
              <w:rPr>
                <w:rFonts w:hint="eastAsia" w:ascii="宋体" w:hAnsi="宋体" w:eastAsia="宋体" w:cs="宋体"/>
                <w:color w:val="auto"/>
                <w:sz w:val="24"/>
                <w:szCs w:val="24"/>
                <w:lang w:val="en-US" w:eastAsia="zh-CN"/>
              </w:rPr>
              <w:t>GB 4806.7—2023</w:t>
            </w:r>
          </w:p>
        </w:tc>
      </w:tr>
    </w:tbl>
    <w:p w14:paraId="79A035A3">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r>
        <w:rPr>
          <w:rFonts w:hint="eastAsia" w:ascii="宋体" w:hAnsi="宋体" w:eastAsia="宋体" w:cs="Times New Roman"/>
          <w:color w:val="000000"/>
          <w:szCs w:val="28"/>
          <w:lang w:val="en-US" w:eastAsia="zh-CN"/>
        </w:rPr>
        <w:t>表4　30/25mm塑料防盗瓶盖(BB/T 0025-2004)</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3586"/>
        <w:gridCol w:w="3914"/>
      </w:tblGrid>
      <w:tr w14:paraId="6479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96" w:type="pct"/>
            <w:noWrap w:val="0"/>
            <w:vAlign w:val="center"/>
          </w:tcPr>
          <w:p w14:paraId="56E98D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2105" w:type="pct"/>
            <w:noWrap w:val="0"/>
            <w:vAlign w:val="center"/>
          </w:tcPr>
          <w:p w14:paraId="1B7A22A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检验项目</w:t>
            </w:r>
          </w:p>
        </w:tc>
        <w:tc>
          <w:tcPr>
            <w:tcW w:w="2297" w:type="pct"/>
            <w:noWrap w:val="0"/>
            <w:vAlign w:val="center"/>
          </w:tcPr>
          <w:p w14:paraId="710878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检测方法</w:t>
            </w:r>
          </w:p>
        </w:tc>
      </w:tr>
      <w:tr w14:paraId="6230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1E2B1F5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2105" w:type="pct"/>
            <w:noWrap w:val="0"/>
            <w:vAlign w:val="center"/>
          </w:tcPr>
          <w:p w14:paraId="458CE66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密封性能</w:t>
            </w:r>
          </w:p>
        </w:tc>
        <w:tc>
          <w:tcPr>
            <w:tcW w:w="2297" w:type="pct"/>
            <w:noWrap w:val="0"/>
            <w:vAlign w:val="center"/>
          </w:tcPr>
          <w:p w14:paraId="6E931AD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BB/T 0025-2004中6.4</w:t>
            </w:r>
          </w:p>
        </w:tc>
      </w:tr>
      <w:tr w14:paraId="53C8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49D88B1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2</w:t>
            </w:r>
          </w:p>
        </w:tc>
        <w:tc>
          <w:tcPr>
            <w:tcW w:w="2105" w:type="pct"/>
            <w:noWrap w:val="0"/>
            <w:vAlign w:val="center"/>
          </w:tcPr>
          <w:p w14:paraId="54ECA4A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热稳定性能</w:t>
            </w:r>
          </w:p>
        </w:tc>
        <w:tc>
          <w:tcPr>
            <w:tcW w:w="2297" w:type="pct"/>
            <w:noWrap w:val="0"/>
            <w:vAlign w:val="center"/>
          </w:tcPr>
          <w:p w14:paraId="2930B7E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BB/T 0025-2004中6.</w:t>
            </w:r>
            <w:r>
              <w:rPr>
                <w:rFonts w:hint="eastAsia" w:ascii="宋体" w:hAnsi="宋体" w:eastAsia="宋体" w:cs="宋体"/>
                <w:b w:val="0"/>
                <w:bCs w:val="0"/>
                <w:color w:val="auto"/>
                <w:sz w:val="24"/>
                <w:szCs w:val="24"/>
                <w:lang w:val="en-US" w:eastAsia="zh-CN"/>
              </w:rPr>
              <w:t>5</w:t>
            </w:r>
          </w:p>
        </w:tc>
      </w:tr>
      <w:tr w14:paraId="6F75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6753CAB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3</w:t>
            </w:r>
          </w:p>
        </w:tc>
        <w:tc>
          <w:tcPr>
            <w:tcW w:w="2105" w:type="pct"/>
            <w:noWrap w:val="0"/>
            <w:vAlign w:val="center"/>
          </w:tcPr>
          <w:p w14:paraId="462DF6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防盗环物理性能</w:t>
            </w:r>
          </w:p>
        </w:tc>
        <w:tc>
          <w:tcPr>
            <w:tcW w:w="2297" w:type="pct"/>
            <w:noWrap w:val="0"/>
            <w:vAlign w:val="center"/>
          </w:tcPr>
          <w:p w14:paraId="6A131D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BB/T 0025-2004中6.</w:t>
            </w:r>
            <w:r>
              <w:rPr>
                <w:rFonts w:hint="eastAsia" w:ascii="宋体" w:hAnsi="宋体" w:eastAsia="宋体" w:cs="宋体"/>
                <w:b w:val="0"/>
                <w:bCs w:val="0"/>
                <w:color w:val="auto"/>
                <w:sz w:val="24"/>
                <w:szCs w:val="24"/>
                <w:lang w:val="en-US" w:eastAsia="zh-CN"/>
              </w:rPr>
              <w:t>7</w:t>
            </w:r>
          </w:p>
        </w:tc>
      </w:tr>
      <w:tr w14:paraId="378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6B3725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4</w:t>
            </w:r>
          </w:p>
        </w:tc>
        <w:tc>
          <w:tcPr>
            <w:tcW w:w="2105" w:type="pct"/>
            <w:noWrap w:val="0"/>
            <w:vAlign w:val="center"/>
          </w:tcPr>
          <w:p w14:paraId="644DC7F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感官</w:t>
            </w:r>
            <w:r>
              <w:rPr>
                <w:rFonts w:hint="eastAsia" w:ascii="宋体" w:hAnsi="宋体" w:eastAsia="宋体" w:cs="宋体"/>
                <w:b w:val="0"/>
                <w:bCs w:val="0"/>
                <w:color w:val="auto"/>
                <w:sz w:val="24"/>
                <w:szCs w:val="24"/>
                <w:lang w:eastAsia="zh-CN"/>
              </w:rPr>
              <w:t>要求</w:t>
            </w:r>
          </w:p>
        </w:tc>
        <w:tc>
          <w:tcPr>
            <w:tcW w:w="2297" w:type="pct"/>
            <w:noWrap w:val="0"/>
            <w:vAlign w:val="center"/>
          </w:tcPr>
          <w:p w14:paraId="4B32E3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GB 4806.7—2016</w:t>
            </w:r>
          </w:p>
          <w:p w14:paraId="2CAF60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GB 4806.7—2023</w:t>
            </w:r>
          </w:p>
        </w:tc>
      </w:tr>
      <w:tr w14:paraId="1FF8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456D275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5</w:t>
            </w:r>
          </w:p>
        </w:tc>
        <w:tc>
          <w:tcPr>
            <w:tcW w:w="2105" w:type="pct"/>
            <w:noWrap w:val="0"/>
            <w:vAlign w:val="center"/>
          </w:tcPr>
          <w:p w14:paraId="4DF231F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总迁移量</w:t>
            </w:r>
          </w:p>
        </w:tc>
        <w:tc>
          <w:tcPr>
            <w:tcW w:w="2297" w:type="pct"/>
            <w:noWrap w:val="0"/>
            <w:vAlign w:val="center"/>
          </w:tcPr>
          <w:p w14:paraId="1E3607A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 xml:space="preserve">GB </w:t>
            </w:r>
            <w:r>
              <w:rPr>
                <w:rFonts w:hint="eastAsia" w:ascii="宋体" w:hAnsi="宋体" w:eastAsia="宋体" w:cs="宋体"/>
                <w:b w:val="0"/>
                <w:bCs w:val="0"/>
                <w:color w:val="auto"/>
                <w:sz w:val="24"/>
                <w:szCs w:val="24"/>
                <w:lang w:eastAsia="zh-CN"/>
              </w:rPr>
              <w:t>31604.8-2021</w:t>
            </w:r>
          </w:p>
        </w:tc>
      </w:tr>
      <w:tr w14:paraId="3991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2B7F9B0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6</w:t>
            </w:r>
          </w:p>
        </w:tc>
        <w:tc>
          <w:tcPr>
            <w:tcW w:w="2105" w:type="pct"/>
            <w:noWrap w:val="0"/>
            <w:vAlign w:val="center"/>
          </w:tcPr>
          <w:p w14:paraId="46134A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高锰酸钾消耗量</w:t>
            </w:r>
          </w:p>
        </w:tc>
        <w:tc>
          <w:tcPr>
            <w:tcW w:w="2297" w:type="pct"/>
            <w:noWrap w:val="0"/>
            <w:vAlign w:val="center"/>
          </w:tcPr>
          <w:p w14:paraId="711F126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GB 31604.2-2016</w:t>
            </w:r>
          </w:p>
        </w:tc>
      </w:tr>
      <w:tr w14:paraId="1638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77431D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7</w:t>
            </w:r>
          </w:p>
        </w:tc>
        <w:tc>
          <w:tcPr>
            <w:tcW w:w="2105" w:type="pct"/>
            <w:noWrap w:val="0"/>
            <w:vAlign w:val="center"/>
          </w:tcPr>
          <w:p w14:paraId="0CBB4AB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重金属（以Pb计）</w:t>
            </w:r>
          </w:p>
        </w:tc>
        <w:tc>
          <w:tcPr>
            <w:tcW w:w="2297" w:type="pct"/>
            <w:noWrap w:val="0"/>
            <w:vAlign w:val="center"/>
          </w:tcPr>
          <w:p w14:paraId="7179302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GB 31604.9-2016</w:t>
            </w:r>
          </w:p>
        </w:tc>
      </w:tr>
      <w:tr w14:paraId="27F0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4C69486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8</w:t>
            </w:r>
          </w:p>
        </w:tc>
        <w:tc>
          <w:tcPr>
            <w:tcW w:w="2105" w:type="pct"/>
            <w:noWrap w:val="0"/>
            <w:vAlign w:val="center"/>
          </w:tcPr>
          <w:p w14:paraId="571D9A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芳香族伯胺迁移总量</w:t>
            </w:r>
          </w:p>
        </w:tc>
        <w:tc>
          <w:tcPr>
            <w:tcW w:w="2297" w:type="pct"/>
            <w:noWrap w:val="0"/>
            <w:vAlign w:val="center"/>
          </w:tcPr>
          <w:p w14:paraId="2F45060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GB 31604.52—2021</w:t>
            </w:r>
          </w:p>
        </w:tc>
      </w:tr>
      <w:tr w14:paraId="7AC0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4863BC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2105" w:type="pct"/>
            <w:noWrap w:val="0"/>
            <w:vAlign w:val="center"/>
          </w:tcPr>
          <w:p w14:paraId="4B0C5FF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脱色试验</w:t>
            </w:r>
          </w:p>
        </w:tc>
        <w:tc>
          <w:tcPr>
            <w:tcW w:w="2297" w:type="pct"/>
            <w:noWrap w:val="0"/>
            <w:vAlign w:val="center"/>
          </w:tcPr>
          <w:p w14:paraId="3E2191C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GB 31604.7—2023</w:t>
            </w:r>
          </w:p>
        </w:tc>
      </w:tr>
      <w:tr w14:paraId="603C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2034E71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2105" w:type="pct"/>
            <w:noWrap w:val="0"/>
            <w:vAlign w:val="center"/>
          </w:tcPr>
          <w:p w14:paraId="798D70F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单体及其他起始物</w:t>
            </w:r>
          </w:p>
        </w:tc>
        <w:tc>
          <w:tcPr>
            <w:tcW w:w="2297" w:type="pct"/>
            <w:noWrap w:val="0"/>
            <w:vAlign w:val="center"/>
          </w:tcPr>
          <w:p w14:paraId="3C015C2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GB 4806.6-2016</w:t>
            </w:r>
          </w:p>
          <w:p w14:paraId="26F6399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GB 4806.7—2023</w:t>
            </w:r>
          </w:p>
        </w:tc>
      </w:tr>
    </w:tbl>
    <w:p w14:paraId="4187A45F">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p>
    <w:p w14:paraId="1596003D">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r>
        <w:rPr>
          <w:rFonts w:hint="eastAsia" w:ascii="宋体" w:hAnsi="宋体" w:eastAsia="宋体" w:cs="Times New Roman"/>
          <w:color w:val="000000"/>
          <w:szCs w:val="28"/>
          <w:lang w:val="en-US" w:eastAsia="zh-CN"/>
        </w:rPr>
        <w:t>表5　塑料防盗瓶盖 (GB/T 17876-2010)</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3586"/>
        <w:gridCol w:w="3914"/>
      </w:tblGrid>
      <w:tr w14:paraId="31D4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96" w:type="pct"/>
            <w:noWrap w:val="0"/>
            <w:vAlign w:val="center"/>
          </w:tcPr>
          <w:p w14:paraId="7E6B7E0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2105" w:type="pct"/>
            <w:noWrap w:val="0"/>
            <w:vAlign w:val="center"/>
          </w:tcPr>
          <w:p w14:paraId="2F10789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检验项目</w:t>
            </w:r>
          </w:p>
        </w:tc>
        <w:tc>
          <w:tcPr>
            <w:tcW w:w="2297" w:type="pct"/>
            <w:noWrap w:val="0"/>
            <w:vAlign w:val="center"/>
          </w:tcPr>
          <w:p w14:paraId="3ABAC34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检测方法</w:t>
            </w:r>
          </w:p>
        </w:tc>
      </w:tr>
      <w:tr w14:paraId="7146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2ED1F0F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2105" w:type="pct"/>
            <w:noWrap w:val="0"/>
            <w:vAlign w:val="center"/>
          </w:tcPr>
          <w:p w14:paraId="606B0B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密封性能</w:t>
            </w:r>
          </w:p>
        </w:tc>
        <w:tc>
          <w:tcPr>
            <w:tcW w:w="2297" w:type="pct"/>
            <w:noWrap w:val="0"/>
            <w:vAlign w:val="center"/>
          </w:tcPr>
          <w:p w14:paraId="41894DD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GB/T 17876-2010中6.4</w:t>
            </w:r>
          </w:p>
        </w:tc>
      </w:tr>
      <w:tr w14:paraId="703F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4E236B1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2105" w:type="pct"/>
            <w:noWrap w:val="0"/>
            <w:vAlign w:val="center"/>
          </w:tcPr>
          <w:p w14:paraId="7E49BB8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感官要求</w:t>
            </w:r>
          </w:p>
        </w:tc>
        <w:tc>
          <w:tcPr>
            <w:tcW w:w="2297" w:type="pct"/>
            <w:noWrap w:val="0"/>
            <w:vAlign w:val="center"/>
          </w:tcPr>
          <w:p w14:paraId="5EEFDF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4806.7—2016</w:t>
            </w:r>
          </w:p>
          <w:p w14:paraId="57084A3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r w14:paraId="4EFD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03EEAC3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2105" w:type="pct"/>
            <w:noWrap w:val="0"/>
            <w:vAlign w:val="center"/>
          </w:tcPr>
          <w:p w14:paraId="149D820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总迁移量</w:t>
            </w:r>
          </w:p>
        </w:tc>
        <w:tc>
          <w:tcPr>
            <w:tcW w:w="2297" w:type="pct"/>
            <w:noWrap w:val="0"/>
            <w:vAlign w:val="center"/>
          </w:tcPr>
          <w:p w14:paraId="3327804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31604.8-2021</w:t>
            </w:r>
          </w:p>
        </w:tc>
      </w:tr>
      <w:tr w14:paraId="3F9D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3FD8430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2105" w:type="pct"/>
            <w:noWrap w:val="0"/>
            <w:vAlign w:val="center"/>
          </w:tcPr>
          <w:p w14:paraId="56C0022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高锰酸钾消耗量</w:t>
            </w:r>
          </w:p>
        </w:tc>
        <w:tc>
          <w:tcPr>
            <w:tcW w:w="2297" w:type="pct"/>
            <w:noWrap w:val="0"/>
            <w:vAlign w:val="center"/>
          </w:tcPr>
          <w:p w14:paraId="532DDFA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31604.2-2016</w:t>
            </w:r>
          </w:p>
        </w:tc>
      </w:tr>
      <w:tr w14:paraId="788F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116CB0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2105" w:type="pct"/>
            <w:noWrap w:val="0"/>
            <w:vAlign w:val="center"/>
          </w:tcPr>
          <w:p w14:paraId="07671FE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重金属（以Pb计）</w:t>
            </w:r>
          </w:p>
        </w:tc>
        <w:tc>
          <w:tcPr>
            <w:tcW w:w="2297" w:type="pct"/>
            <w:noWrap w:val="0"/>
            <w:vAlign w:val="center"/>
          </w:tcPr>
          <w:p w14:paraId="78035B1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31604.9-2016</w:t>
            </w:r>
          </w:p>
        </w:tc>
      </w:tr>
      <w:tr w14:paraId="2C8C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4730AA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2105" w:type="pct"/>
            <w:noWrap w:val="0"/>
            <w:vAlign w:val="center"/>
          </w:tcPr>
          <w:p w14:paraId="7554722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芳香族伯胺迁移总量</w:t>
            </w:r>
          </w:p>
        </w:tc>
        <w:tc>
          <w:tcPr>
            <w:tcW w:w="2297" w:type="pct"/>
            <w:noWrap w:val="0"/>
            <w:vAlign w:val="center"/>
          </w:tcPr>
          <w:p w14:paraId="1242F9A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31604.52—2021</w:t>
            </w:r>
          </w:p>
        </w:tc>
      </w:tr>
      <w:tr w14:paraId="4884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291ABC9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2105" w:type="pct"/>
            <w:noWrap w:val="0"/>
            <w:vAlign w:val="center"/>
          </w:tcPr>
          <w:p w14:paraId="4D0872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脱色试验</w:t>
            </w:r>
          </w:p>
        </w:tc>
        <w:tc>
          <w:tcPr>
            <w:tcW w:w="2297" w:type="pct"/>
            <w:noWrap w:val="0"/>
            <w:vAlign w:val="center"/>
          </w:tcPr>
          <w:p w14:paraId="75C9702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31604.7—2023</w:t>
            </w:r>
          </w:p>
        </w:tc>
      </w:tr>
      <w:tr w14:paraId="11C5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pct"/>
            <w:noWrap w:val="0"/>
            <w:vAlign w:val="center"/>
          </w:tcPr>
          <w:p w14:paraId="5F6DC4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2105" w:type="pct"/>
            <w:noWrap w:val="0"/>
            <w:vAlign w:val="center"/>
          </w:tcPr>
          <w:p w14:paraId="0723174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单体及其他起始物</w:t>
            </w:r>
          </w:p>
        </w:tc>
        <w:tc>
          <w:tcPr>
            <w:tcW w:w="2297" w:type="pct"/>
            <w:noWrap w:val="0"/>
            <w:vAlign w:val="center"/>
          </w:tcPr>
          <w:p w14:paraId="0AEBF28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4806.6-2016</w:t>
            </w:r>
          </w:p>
          <w:p w14:paraId="764988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bl>
    <w:p w14:paraId="08849A16">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p>
    <w:p w14:paraId="479A17C8">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default" w:ascii="宋体" w:hAnsi="宋体" w:eastAsia="宋体" w:cs="Times New Roman"/>
          <w:color w:val="000000"/>
          <w:szCs w:val="28"/>
          <w:lang w:val="en-US" w:eastAsia="zh-CN"/>
        </w:rPr>
      </w:pPr>
      <w:r>
        <w:rPr>
          <w:rFonts w:hint="eastAsia" w:ascii="宋体" w:hAnsi="宋体" w:eastAsia="宋体" w:cs="Times New Roman"/>
          <w:color w:val="000000"/>
          <w:szCs w:val="28"/>
          <w:lang w:val="en-US" w:eastAsia="zh-CN"/>
        </w:rPr>
        <w:t>表6  组合式防伪瓶盖 (</w:t>
      </w:r>
      <w:r>
        <w:rPr>
          <w:rFonts w:hint="default" w:ascii="宋体" w:hAnsi="宋体" w:eastAsia="宋体" w:cs="Times New Roman"/>
          <w:color w:val="000000"/>
          <w:szCs w:val="28"/>
          <w:lang w:val="en-US" w:eastAsia="zh-CN"/>
        </w:rPr>
        <w:t>BB/T 0048-2017</w:t>
      </w:r>
      <w:r>
        <w:rPr>
          <w:rFonts w:hint="eastAsia" w:ascii="宋体" w:hAnsi="宋体" w:eastAsia="宋体" w:cs="Times New Roman"/>
          <w:color w:val="000000"/>
          <w:szCs w:val="28"/>
          <w:lang w:val="en-US" w:eastAsia="zh-CN"/>
        </w:rPr>
        <w:t>)</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874"/>
        <w:gridCol w:w="3657"/>
      </w:tblGrid>
      <w:tr w14:paraId="5A54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8" w:type="pct"/>
            <w:noWrap w:val="0"/>
            <w:vAlign w:val="center"/>
          </w:tcPr>
          <w:p w14:paraId="5A001E6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2274" w:type="pct"/>
            <w:noWrap w:val="0"/>
            <w:vAlign w:val="center"/>
          </w:tcPr>
          <w:p w14:paraId="39D62DC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检验项目</w:t>
            </w:r>
          </w:p>
        </w:tc>
        <w:tc>
          <w:tcPr>
            <w:tcW w:w="2147" w:type="pct"/>
            <w:noWrap w:val="0"/>
            <w:vAlign w:val="center"/>
          </w:tcPr>
          <w:p w14:paraId="60F5B5F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检测方法</w:t>
            </w:r>
          </w:p>
        </w:tc>
      </w:tr>
      <w:tr w14:paraId="4334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3308B5E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2274" w:type="pct"/>
            <w:noWrap w:val="0"/>
            <w:vAlign w:val="top"/>
          </w:tcPr>
          <w:p w14:paraId="2120549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耐低温性能</w:t>
            </w:r>
          </w:p>
        </w:tc>
        <w:tc>
          <w:tcPr>
            <w:tcW w:w="2147" w:type="pct"/>
            <w:noWrap w:val="0"/>
            <w:vAlign w:val="top"/>
          </w:tcPr>
          <w:p w14:paraId="1D0990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0048-2017</w:t>
            </w:r>
          </w:p>
        </w:tc>
      </w:tr>
      <w:tr w14:paraId="6EF2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0EA497B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2274" w:type="pct"/>
            <w:noWrap w:val="0"/>
            <w:vAlign w:val="top"/>
          </w:tcPr>
          <w:p w14:paraId="0E9BCC7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耐高温性能</w:t>
            </w:r>
          </w:p>
        </w:tc>
        <w:tc>
          <w:tcPr>
            <w:tcW w:w="2147" w:type="pct"/>
            <w:noWrap w:val="0"/>
            <w:vAlign w:val="top"/>
          </w:tcPr>
          <w:p w14:paraId="3B5E2A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0048-2017</w:t>
            </w:r>
          </w:p>
        </w:tc>
      </w:tr>
      <w:tr w14:paraId="2990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18A8928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2274" w:type="pct"/>
            <w:noWrap w:val="0"/>
            <w:vAlign w:val="top"/>
          </w:tcPr>
          <w:p w14:paraId="4147FC4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密封性能</w:t>
            </w:r>
          </w:p>
        </w:tc>
        <w:tc>
          <w:tcPr>
            <w:tcW w:w="2147" w:type="pct"/>
            <w:noWrap w:val="0"/>
            <w:vAlign w:val="center"/>
          </w:tcPr>
          <w:p w14:paraId="0EFD15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0048-2017</w:t>
            </w:r>
          </w:p>
        </w:tc>
      </w:tr>
      <w:tr w14:paraId="7263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48F1A76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2274" w:type="pct"/>
            <w:noWrap w:val="0"/>
            <w:vAlign w:val="top"/>
          </w:tcPr>
          <w:p w14:paraId="78FF297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开启性能</w:t>
            </w:r>
          </w:p>
        </w:tc>
        <w:tc>
          <w:tcPr>
            <w:tcW w:w="2147" w:type="pct"/>
            <w:noWrap w:val="0"/>
            <w:vAlign w:val="center"/>
          </w:tcPr>
          <w:p w14:paraId="0C26E82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0048-2017</w:t>
            </w:r>
          </w:p>
        </w:tc>
      </w:tr>
      <w:tr w14:paraId="6804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3505E83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2274" w:type="pct"/>
            <w:noWrap w:val="0"/>
            <w:vAlign w:val="top"/>
          </w:tcPr>
          <w:p w14:paraId="2FC04EE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流出性能</w:t>
            </w:r>
          </w:p>
        </w:tc>
        <w:tc>
          <w:tcPr>
            <w:tcW w:w="2147" w:type="pct"/>
            <w:noWrap w:val="0"/>
            <w:vAlign w:val="center"/>
          </w:tcPr>
          <w:p w14:paraId="0889B45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0048-2017</w:t>
            </w:r>
          </w:p>
        </w:tc>
      </w:tr>
      <w:tr w14:paraId="7900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6F29BDA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2274" w:type="pct"/>
            <w:noWrap w:val="0"/>
            <w:vAlign w:val="top"/>
          </w:tcPr>
          <w:p w14:paraId="11A8E28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防逆灌性能</w:t>
            </w:r>
          </w:p>
        </w:tc>
        <w:tc>
          <w:tcPr>
            <w:tcW w:w="2147" w:type="pct"/>
            <w:noWrap w:val="0"/>
            <w:vAlign w:val="center"/>
          </w:tcPr>
          <w:p w14:paraId="6E768D9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0048-2017</w:t>
            </w:r>
          </w:p>
        </w:tc>
      </w:tr>
      <w:tr w14:paraId="3356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620041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2274" w:type="pct"/>
            <w:noWrap w:val="0"/>
            <w:vAlign w:val="center"/>
          </w:tcPr>
          <w:p w14:paraId="5BB00A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感官要求</w:t>
            </w:r>
          </w:p>
        </w:tc>
        <w:tc>
          <w:tcPr>
            <w:tcW w:w="2147" w:type="pct"/>
            <w:noWrap w:val="0"/>
            <w:vAlign w:val="center"/>
          </w:tcPr>
          <w:p w14:paraId="0818649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4806.7—2016</w:t>
            </w:r>
          </w:p>
          <w:p w14:paraId="6EDEDAB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r w14:paraId="2F85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745D049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2274" w:type="pct"/>
            <w:noWrap w:val="0"/>
            <w:vAlign w:val="center"/>
          </w:tcPr>
          <w:p w14:paraId="106DC0D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总迁移量</w:t>
            </w:r>
          </w:p>
        </w:tc>
        <w:tc>
          <w:tcPr>
            <w:tcW w:w="2147" w:type="pct"/>
            <w:noWrap w:val="0"/>
            <w:vAlign w:val="center"/>
          </w:tcPr>
          <w:p w14:paraId="12E75C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31604.8-2021</w:t>
            </w:r>
          </w:p>
        </w:tc>
      </w:tr>
      <w:tr w14:paraId="3A72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44B3222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p>
        </w:tc>
        <w:tc>
          <w:tcPr>
            <w:tcW w:w="2274" w:type="pct"/>
            <w:noWrap w:val="0"/>
            <w:vAlign w:val="center"/>
          </w:tcPr>
          <w:p w14:paraId="28FC03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高锰酸钾消耗量</w:t>
            </w:r>
          </w:p>
        </w:tc>
        <w:tc>
          <w:tcPr>
            <w:tcW w:w="2147" w:type="pct"/>
            <w:noWrap w:val="0"/>
            <w:vAlign w:val="center"/>
          </w:tcPr>
          <w:p w14:paraId="37456F5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31604.2-2016</w:t>
            </w:r>
          </w:p>
        </w:tc>
      </w:tr>
      <w:tr w14:paraId="1241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756CE0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w:t>
            </w:r>
          </w:p>
        </w:tc>
        <w:tc>
          <w:tcPr>
            <w:tcW w:w="2274" w:type="pct"/>
            <w:noWrap w:val="0"/>
            <w:vAlign w:val="center"/>
          </w:tcPr>
          <w:p w14:paraId="1A59339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重金属（以Pb计）</w:t>
            </w:r>
          </w:p>
        </w:tc>
        <w:tc>
          <w:tcPr>
            <w:tcW w:w="2147" w:type="pct"/>
            <w:noWrap w:val="0"/>
            <w:vAlign w:val="center"/>
          </w:tcPr>
          <w:p w14:paraId="5ECEA6F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31604.9-2016</w:t>
            </w:r>
          </w:p>
        </w:tc>
      </w:tr>
      <w:tr w14:paraId="2B35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4FA412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w:t>
            </w:r>
          </w:p>
        </w:tc>
        <w:tc>
          <w:tcPr>
            <w:tcW w:w="2274" w:type="pct"/>
            <w:noWrap w:val="0"/>
            <w:vAlign w:val="center"/>
          </w:tcPr>
          <w:p w14:paraId="09550C9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芳香族伯胺迁移总量</w:t>
            </w:r>
          </w:p>
        </w:tc>
        <w:tc>
          <w:tcPr>
            <w:tcW w:w="2147" w:type="pct"/>
            <w:noWrap w:val="0"/>
            <w:vAlign w:val="center"/>
          </w:tcPr>
          <w:p w14:paraId="5EFACAE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31604.52—2021</w:t>
            </w:r>
          </w:p>
        </w:tc>
      </w:tr>
      <w:tr w14:paraId="367F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10148D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w:t>
            </w:r>
          </w:p>
        </w:tc>
        <w:tc>
          <w:tcPr>
            <w:tcW w:w="2274" w:type="pct"/>
            <w:noWrap w:val="0"/>
            <w:vAlign w:val="center"/>
          </w:tcPr>
          <w:p w14:paraId="0D1F09E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脱色试验</w:t>
            </w:r>
          </w:p>
        </w:tc>
        <w:tc>
          <w:tcPr>
            <w:tcW w:w="2147" w:type="pct"/>
            <w:noWrap w:val="0"/>
            <w:vAlign w:val="center"/>
          </w:tcPr>
          <w:p w14:paraId="388A56B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31604.7—2023</w:t>
            </w:r>
          </w:p>
        </w:tc>
      </w:tr>
      <w:tr w14:paraId="355C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705ECD5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13</w:t>
            </w:r>
          </w:p>
        </w:tc>
        <w:tc>
          <w:tcPr>
            <w:tcW w:w="2274" w:type="pct"/>
            <w:noWrap w:val="0"/>
            <w:vAlign w:val="center"/>
          </w:tcPr>
          <w:p w14:paraId="029C89C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单体及其他起始物</w:t>
            </w:r>
          </w:p>
        </w:tc>
        <w:tc>
          <w:tcPr>
            <w:tcW w:w="2147" w:type="pct"/>
            <w:noWrap w:val="0"/>
            <w:vAlign w:val="center"/>
          </w:tcPr>
          <w:p w14:paraId="08BF4D0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4806.6-2016</w:t>
            </w:r>
          </w:p>
          <w:p w14:paraId="6DAE7AD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bl>
    <w:p w14:paraId="0276FC44">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p>
    <w:p w14:paraId="07655FB0">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default" w:ascii="宋体" w:hAnsi="宋体" w:eastAsia="宋体" w:cs="Times New Roman"/>
          <w:color w:val="000000"/>
          <w:szCs w:val="28"/>
          <w:lang w:val="en-US" w:eastAsia="zh-CN"/>
        </w:rPr>
      </w:pPr>
      <w:r>
        <w:rPr>
          <w:rFonts w:hint="eastAsia" w:ascii="宋体" w:hAnsi="宋体" w:eastAsia="宋体" w:cs="Times New Roman"/>
          <w:color w:val="000000"/>
          <w:szCs w:val="28"/>
          <w:lang w:val="en-US" w:eastAsia="zh-CN"/>
        </w:rPr>
        <w:t>表7  包装容器 聚对苯二甲酸乙二醇酯（</w:t>
      </w:r>
      <w:r>
        <w:rPr>
          <w:rFonts w:hint="default" w:ascii="宋体" w:hAnsi="宋体" w:eastAsia="宋体" w:cs="Times New Roman"/>
          <w:color w:val="000000"/>
          <w:szCs w:val="28"/>
          <w:lang w:val="en-US" w:eastAsia="zh-CN"/>
        </w:rPr>
        <w:t>PET</w:t>
      </w:r>
      <w:r>
        <w:rPr>
          <w:rFonts w:hint="eastAsia" w:ascii="宋体" w:hAnsi="宋体" w:eastAsia="宋体" w:cs="Times New Roman"/>
          <w:color w:val="000000"/>
          <w:szCs w:val="28"/>
          <w:lang w:val="en-US" w:eastAsia="zh-CN"/>
        </w:rPr>
        <w:t>）瓶坯(</w:t>
      </w:r>
      <w:r>
        <w:rPr>
          <w:rFonts w:hint="default" w:ascii="宋体" w:hAnsi="宋体" w:eastAsia="宋体" w:cs="Times New Roman"/>
          <w:color w:val="000000"/>
          <w:szCs w:val="28"/>
          <w:lang w:val="en-US" w:eastAsia="zh-CN"/>
        </w:rPr>
        <w:t>BB/T 0060-2012</w:t>
      </w:r>
      <w:r>
        <w:rPr>
          <w:rFonts w:hint="eastAsia" w:ascii="宋体" w:hAnsi="宋体" w:eastAsia="宋体" w:cs="Times New Roman"/>
          <w:color w:val="000000"/>
          <w:szCs w:val="28"/>
          <w:lang w:val="en-US" w:eastAsia="zh-CN"/>
        </w:rPr>
        <w:t>)</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874"/>
        <w:gridCol w:w="3657"/>
      </w:tblGrid>
      <w:tr w14:paraId="18BB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2DCDAD0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2274" w:type="pct"/>
            <w:noWrap w:val="0"/>
            <w:vAlign w:val="center"/>
          </w:tcPr>
          <w:p w14:paraId="228985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检验项目</w:t>
            </w:r>
          </w:p>
        </w:tc>
        <w:tc>
          <w:tcPr>
            <w:tcW w:w="2147" w:type="pct"/>
            <w:noWrap w:val="0"/>
            <w:vAlign w:val="center"/>
          </w:tcPr>
          <w:p w14:paraId="703D8D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检测方法</w:t>
            </w:r>
          </w:p>
        </w:tc>
      </w:tr>
      <w:tr w14:paraId="73B3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12F329C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2274" w:type="pct"/>
            <w:noWrap w:val="0"/>
            <w:vAlign w:val="center"/>
          </w:tcPr>
          <w:p w14:paraId="0CA5F91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感官要求</w:t>
            </w:r>
          </w:p>
        </w:tc>
        <w:tc>
          <w:tcPr>
            <w:tcW w:w="2147" w:type="pct"/>
            <w:noWrap w:val="0"/>
            <w:vAlign w:val="center"/>
          </w:tcPr>
          <w:p w14:paraId="5C4B541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4806.7—2016</w:t>
            </w:r>
          </w:p>
          <w:p w14:paraId="5A3E07D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r w14:paraId="6031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5B2AEA1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2274" w:type="pct"/>
            <w:noWrap w:val="0"/>
            <w:vAlign w:val="center"/>
          </w:tcPr>
          <w:p w14:paraId="740BB43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总迁移量</w:t>
            </w:r>
          </w:p>
        </w:tc>
        <w:tc>
          <w:tcPr>
            <w:tcW w:w="2147" w:type="pct"/>
            <w:noWrap w:val="0"/>
            <w:vAlign w:val="center"/>
          </w:tcPr>
          <w:p w14:paraId="6E47B82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31604.8-2021</w:t>
            </w:r>
          </w:p>
        </w:tc>
      </w:tr>
      <w:tr w14:paraId="0FF3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2E78189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2274" w:type="pct"/>
            <w:noWrap w:val="0"/>
            <w:vAlign w:val="center"/>
          </w:tcPr>
          <w:p w14:paraId="519D0CF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高锰酸钾消耗量</w:t>
            </w:r>
          </w:p>
        </w:tc>
        <w:tc>
          <w:tcPr>
            <w:tcW w:w="2147" w:type="pct"/>
            <w:noWrap w:val="0"/>
            <w:vAlign w:val="center"/>
          </w:tcPr>
          <w:p w14:paraId="20D028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31604.2-2016</w:t>
            </w:r>
          </w:p>
        </w:tc>
      </w:tr>
      <w:tr w14:paraId="5B10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48E1DA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2274" w:type="pct"/>
            <w:noWrap w:val="0"/>
            <w:vAlign w:val="center"/>
          </w:tcPr>
          <w:p w14:paraId="42E12CC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重金属（以Pb计）</w:t>
            </w:r>
          </w:p>
        </w:tc>
        <w:tc>
          <w:tcPr>
            <w:tcW w:w="2147" w:type="pct"/>
            <w:noWrap w:val="0"/>
            <w:vAlign w:val="center"/>
          </w:tcPr>
          <w:p w14:paraId="7469329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31604.9-2016</w:t>
            </w:r>
          </w:p>
        </w:tc>
      </w:tr>
      <w:tr w14:paraId="1788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28B22AC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2274" w:type="pct"/>
            <w:noWrap w:val="0"/>
            <w:vAlign w:val="center"/>
          </w:tcPr>
          <w:p w14:paraId="4E4891B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芳香族伯胺迁移总量</w:t>
            </w:r>
          </w:p>
        </w:tc>
        <w:tc>
          <w:tcPr>
            <w:tcW w:w="2147" w:type="pct"/>
            <w:noWrap w:val="0"/>
            <w:vAlign w:val="center"/>
          </w:tcPr>
          <w:p w14:paraId="7C94526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31604.52—2021</w:t>
            </w:r>
          </w:p>
        </w:tc>
      </w:tr>
      <w:tr w14:paraId="0BBE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37ACBD2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2274" w:type="pct"/>
            <w:noWrap w:val="0"/>
            <w:vAlign w:val="center"/>
          </w:tcPr>
          <w:p w14:paraId="1388567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脱色试验</w:t>
            </w:r>
          </w:p>
        </w:tc>
        <w:tc>
          <w:tcPr>
            <w:tcW w:w="2147" w:type="pct"/>
            <w:noWrap w:val="0"/>
            <w:vAlign w:val="center"/>
          </w:tcPr>
          <w:p w14:paraId="4329B3D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31604.7—2023</w:t>
            </w:r>
          </w:p>
        </w:tc>
      </w:tr>
      <w:tr w14:paraId="6E55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7237BF4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2274" w:type="pct"/>
            <w:noWrap w:val="0"/>
            <w:vAlign w:val="center"/>
          </w:tcPr>
          <w:p w14:paraId="6E12311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乙醛（瓶坯）</w:t>
            </w:r>
          </w:p>
        </w:tc>
        <w:tc>
          <w:tcPr>
            <w:tcW w:w="2147" w:type="pct"/>
            <w:noWrap w:val="0"/>
            <w:vAlign w:val="center"/>
          </w:tcPr>
          <w:p w14:paraId="14A18C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0060-2012</w:t>
            </w:r>
          </w:p>
        </w:tc>
      </w:tr>
      <w:tr w14:paraId="4C2B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6F8649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2274" w:type="pct"/>
            <w:noWrap w:val="0"/>
            <w:vAlign w:val="center"/>
          </w:tcPr>
          <w:p w14:paraId="3CA8F01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对苯二甲酸迁移量（以对苯二甲酸计）</w:t>
            </w:r>
          </w:p>
          <w:p w14:paraId="64BD57E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（限PET材质）</w:t>
            </w:r>
          </w:p>
        </w:tc>
        <w:tc>
          <w:tcPr>
            <w:tcW w:w="2147" w:type="pct"/>
            <w:noWrap w:val="0"/>
            <w:vAlign w:val="center"/>
          </w:tcPr>
          <w:p w14:paraId="6CFE52C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31604.21-2016</w:t>
            </w:r>
          </w:p>
        </w:tc>
      </w:tr>
      <w:tr w14:paraId="49F9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43A4CFB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p>
        </w:tc>
        <w:tc>
          <w:tcPr>
            <w:tcW w:w="2274" w:type="pct"/>
            <w:noWrap w:val="0"/>
            <w:vAlign w:val="center"/>
          </w:tcPr>
          <w:p w14:paraId="011164E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间苯二甲酸迁移量（以间苯二甲酸计）</w:t>
            </w:r>
          </w:p>
          <w:p w14:paraId="1DE08B5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（限PET材质） </w:t>
            </w:r>
          </w:p>
        </w:tc>
        <w:tc>
          <w:tcPr>
            <w:tcW w:w="2147" w:type="pct"/>
            <w:noWrap w:val="0"/>
            <w:vAlign w:val="center"/>
          </w:tcPr>
          <w:p w14:paraId="210791E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SN/T 5320-2021</w:t>
            </w:r>
          </w:p>
        </w:tc>
      </w:tr>
      <w:tr w14:paraId="78FF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792C262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w:t>
            </w:r>
          </w:p>
        </w:tc>
        <w:tc>
          <w:tcPr>
            <w:tcW w:w="2274" w:type="pct"/>
            <w:noWrap w:val="0"/>
            <w:vAlign w:val="center"/>
          </w:tcPr>
          <w:p w14:paraId="70A4329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乙二醇和二甘醇迁移量</w:t>
            </w:r>
          </w:p>
        </w:tc>
        <w:tc>
          <w:tcPr>
            <w:tcW w:w="2147" w:type="pct"/>
            <w:noWrap w:val="0"/>
            <w:vAlign w:val="center"/>
          </w:tcPr>
          <w:p w14:paraId="017884F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31604.44-2016</w:t>
            </w:r>
          </w:p>
        </w:tc>
      </w:tr>
      <w:tr w14:paraId="452B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33A94642">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w:t>
            </w:r>
          </w:p>
        </w:tc>
        <w:tc>
          <w:tcPr>
            <w:tcW w:w="2274" w:type="pct"/>
            <w:noWrap w:val="0"/>
            <w:vAlign w:val="center"/>
          </w:tcPr>
          <w:p w14:paraId="689F26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锑（以Sb计）</w:t>
            </w:r>
          </w:p>
        </w:tc>
        <w:tc>
          <w:tcPr>
            <w:tcW w:w="2147" w:type="pct"/>
            <w:noWrap w:val="0"/>
            <w:vAlign w:val="center"/>
          </w:tcPr>
          <w:p w14:paraId="3B8B28B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31604.41-2016</w:t>
            </w:r>
          </w:p>
        </w:tc>
      </w:tr>
      <w:tr w14:paraId="0ADF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8" w:type="pct"/>
            <w:noWrap w:val="0"/>
            <w:vAlign w:val="center"/>
          </w:tcPr>
          <w:p w14:paraId="27653AA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w:t>
            </w:r>
          </w:p>
        </w:tc>
        <w:tc>
          <w:tcPr>
            <w:tcW w:w="2274" w:type="pct"/>
            <w:noWrap w:val="0"/>
            <w:vAlign w:val="center"/>
          </w:tcPr>
          <w:p w14:paraId="7DDD378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单体及其他起始物</w:t>
            </w:r>
          </w:p>
        </w:tc>
        <w:tc>
          <w:tcPr>
            <w:tcW w:w="2147" w:type="pct"/>
            <w:noWrap w:val="0"/>
            <w:vAlign w:val="center"/>
          </w:tcPr>
          <w:p w14:paraId="06D8093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4806.6-2016</w:t>
            </w:r>
          </w:p>
          <w:p w14:paraId="4CA24BB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bl>
    <w:p w14:paraId="3B91087D">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p>
    <w:p w14:paraId="585E4419">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r>
        <w:rPr>
          <w:rFonts w:hint="eastAsia" w:ascii="宋体" w:hAnsi="宋体" w:eastAsia="宋体" w:cs="Times New Roman"/>
          <w:color w:val="000000"/>
          <w:szCs w:val="28"/>
          <w:lang w:val="en-US" w:eastAsia="zh-CN"/>
        </w:rPr>
        <w:t>表8　食品接触用塑料材料及制品（GB 4806.7-2016、GB 4806.7-2023）</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4248"/>
        <w:gridCol w:w="3294"/>
      </w:tblGrid>
      <w:tr w14:paraId="4C9E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15C989F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2494" w:type="pct"/>
            <w:noWrap w:val="0"/>
            <w:vAlign w:val="center"/>
          </w:tcPr>
          <w:p w14:paraId="4BC3969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检验项目</w:t>
            </w:r>
          </w:p>
        </w:tc>
        <w:tc>
          <w:tcPr>
            <w:tcW w:w="1934" w:type="pct"/>
            <w:noWrap w:val="0"/>
            <w:vAlign w:val="center"/>
          </w:tcPr>
          <w:p w14:paraId="11A111F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检验方法</w:t>
            </w:r>
          </w:p>
        </w:tc>
      </w:tr>
      <w:tr w14:paraId="2ED8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4C882EA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2494" w:type="pct"/>
            <w:noWrap w:val="0"/>
            <w:vAlign w:val="center"/>
          </w:tcPr>
          <w:p w14:paraId="4B83C8F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感官</w:t>
            </w:r>
          </w:p>
        </w:tc>
        <w:tc>
          <w:tcPr>
            <w:tcW w:w="1934" w:type="pct"/>
            <w:noWrap w:val="0"/>
            <w:vAlign w:val="center"/>
          </w:tcPr>
          <w:p w14:paraId="592A44D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4806.7—2016</w:t>
            </w:r>
          </w:p>
          <w:p w14:paraId="531488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r w14:paraId="46E8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3F3DEE2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2494" w:type="pct"/>
            <w:noWrap w:val="0"/>
            <w:vAlign w:val="center"/>
          </w:tcPr>
          <w:p w14:paraId="35DEE8B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总迁移量</w:t>
            </w:r>
          </w:p>
        </w:tc>
        <w:tc>
          <w:tcPr>
            <w:tcW w:w="1934" w:type="pct"/>
            <w:noWrap w:val="0"/>
            <w:vAlign w:val="center"/>
          </w:tcPr>
          <w:p w14:paraId="48B5D9A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31604.8-2021</w:t>
            </w:r>
          </w:p>
        </w:tc>
      </w:tr>
      <w:tr w14:paraId="2AF5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335F3FE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2494" w:type="pct"/>
            <w:noWrap w:val="0"/>
            <w:vAlign w:val="center"/>
          </w:tcPr>
          <w:p w14:paraId="073DD9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高锰酸钾消耗量</w:t>
            </w:r>
          </w:p>
        </w:tc>
        <w:tc>
          <w:tcPr>
            <w:tcW w:w="1934" w:type="pct"/>
            <w:noWrap w:val="0"/>
            <w:vAlign w:val="center"/>
          </w:tcPr>
          <w:p w14:paraId="716D18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31604.2-2016</w:t>
            </w:r>
          </w:p>
        </w:tc>
      </w:tr>
      <w:tr w14:paraId="36FF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40FAEFC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2494" w:type="pct"/>
            <w:noWrap w:val="0"/>
            <w:vAlign w:val="center"/>
          </w:tcPr>
          <w:p w14:paraId="03ECECC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重金属（以Pb计）</w:t>
            </w:r>
          </w:p>
        </w:tc>
        <w:tc>
          <w:tcPr>
            <w:tcW w:w="1934" w:type="pct"/>
            <w:noWrap w:val="0"/>
            <w:vAlign w:val="center"/>
          </w:tcPr>
          <w:p w14:paraId="11B9451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31604.9-2016</w:t>
            </w:r>
          </w:p>
        </w:tc>
      </w:tr>
      <w:tr w14:paraId="2A96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1FAF91F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2494" w:type="pct"/>
            <w:noWrap w:val="0"/>
            <w:vAlign w:val="center"/>
          </w:tcPr>
          <w:p w14:paraId="0B9CA2A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芳香族伯胺迁移总量</w:t>
            </w:r>
          </w:p>
        </w:tc>
        <w:tc>
          <w:tcPr>
            <w:tcW w:w="1934" w:type="pct"/>
            <w:noWrap w:val="0"/>
            <w:vAlign w:val="center"/>
          </w:tcPr>
          <w:p w14:paraId="5D854CB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31604.52—2021</w:t>
            </w:r>
          </w:p>
        </w:tc>
      </w:tr>
      <w:tr w14:paraId="606B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63FBC39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2494" w:type="pct"/>
            <w:noWrap w:val="0"/>
            <w:vAlign w:val="center"/>
          </w:tcPr>
          <w:p w14:paraId="3EE18A6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脱色试验</w:t>
            </w:r>
          </w:p>
        </w:tc>
        <w:tc>
          <w:tcPr>
            <w:tcW w:w="1934" w:type="pct"/>
            <w:noWrap w:val="0"/>
            <w:vAlign w:val="center"/>
          </w:tcPr>
          <w:p w14:paraId="24D9BA8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31604.7—2023</w:t>
            </w:r>
          </w:p>
        </w:tc>
      </w:tr>
      <w:tr w14:paraId="27D6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74FC96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2494" w:type="pct"/>
            <w:noWrap w:val="0"/>
            <w:vAlign w:val="center"/>
          </w:tcPr>
          <w:p w14:paraId="0BD3E4E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锑（以Sb计）（限PET材质）</w:t>
            </w:r>
          </w:p>
        </w:tc>
        <w:tc>
          <w:tcPr>
            <w:tcW w:w="1934" w:type="pct"/>
            <w:noWrap w:val="0"/>
            <w:vAlign w:val="center"/>
          </w:tcPr>
          <w:p w14:paraId="6DB084A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31604.41-2016</w:t>
            </w:r>
          </w:p>
        </w:tc>
      </w:tr>
      <w:tr w14:paraId="0E2D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5A4D30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2494" w:type="pct"/>
            <w:noWrap w:val="0"/>
            <w:vAlign w:val="center"/>
          </w:tcPr>
          <w:p w14:paraId="7A94AEF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乙醛（限PET材质）</w:t>
            </w:r>
          </w:p>
        </w:tc>
        <w:tc>
          <w:tcPr>
            <w:tcW w:w="1934" w:type="pct"/>
            <w:noWrap w:val="0"/>
            <w:vAlign w:val="center"/>
          </w:tcPr>
          <w:p w14:paraId="0082228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BB/T 0060-2012</w:t>
            </w:r>
          </w:p>
        </w:tc>
      </w:tr>
      <w:tr w14:paraId="3E73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0C85D18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w:t>
            </w:r>
          </w:p>
        </w:tc>
        <w:tc>
          <w:tcPr>
            <w:tcW w:w="2494" w:type="pct"/>
            <w:noWrap w:val="0"/>
            <w:vAlign w:val="center"/>
          </w:tcPr>
          <w:p w14:paraId="443DD85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对苯二甲酸迁移量（以对苯二甲酸计）</w:t>
            </w:r>
          </w:p>
          <w:p w14:paraId="1BA063F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（限PET材质）</w:t>
            </w:r>
          </w:p>
        </w:tc>
        <w:tc>
          <w:tcPr>
            <w:tcW w:w="1934" w:type="pct"/>
            <w:noWrap w:val="0"/>
            <w:vAlign w:val="center"/>
          </w:tcPr>
          <w:p w14:paraId="4D1560C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31604.21-2016</w:t>
            </w:r>
          </w:p>
        </w:tc>
      </w:tr>
      <w:tr w14:paraId="17B7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73787DB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w:t>
            </w:r>
          </w:p>
        </w:tc>
        <w:tc>
          <w:tcPr>
            <w:tcW w:w="2494" w:type="pct"/>
            <w:noWrap w:val="0"/>
            <w:vAlign w:val="center"/>
          </w:tcPr>
          <w:p w14:paraId="01D337B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间苯二甲酸迁移量（以间苯二甲酸计）</w:t>
            </w:r>
          </w:p>
          <w:p w14:paraId="3C39E55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（限PET材质） </w:t>
            </w:r>
          </w:p>
        </w:tc>
        <w:tc>
          <w:tcPr>
            <w:tcW w:w="1934" w:type="pct"/>
            <w:noWrap w:val="0"/>
            <w:vAlign w:val="center"/>
          </w:tcPr>
          <w:p w14:paraId="19E59FA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SN/T 5320-2021</w:t>
            </w:r>
          </w:p>
        </w:tc>
      </w:tr>
      <w:tr w14:paraId="1AFE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top"/>
          </w:tcPr>
          <w:p w14:paraId="51799DE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w:t>
            </w:r>
          </w:p>
        </w:tc>
        <w:tc>
          <w:tcPr>
            <w:tcW w:w="2494" w:type="pct"/>
            <w:noWrap w:val="0"/>
            <w:vAlign w:val="center"/>
          </w:tcPr>
          <w:p w14:paraId="50A6915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乙二醇和二甘醇迁移量（限PET材质）</w:t>
            </w:r>
          </w:p>
        </w:tc>
        <w:tc>
          <w:tcPr>
            <w:tcW w:w="1934" w:type="pct"/>
            <w:noWrap w:val="0"/>
            <w:vAlign w:val="center"/>
          </w:tcPr>
          <w:p w14:paraId="70DBCFD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31604.44-2016</w:t>
            </w:r>
          </w:p>
        </w:tc>
      </w:tr>
      <w:tr w14:paraId="6A36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25C946A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w:t>
            </w:r>
          </w:p>
        </w:tc>
        <w:tc>
          <w:tcPr>
            <w:tcW w:w="2494" w:type="pct"/>
            <w:noWrap w:val="0"/>
            <w:vAlign w:val="center"/>
          </w:tcPr>
          <w:p w14:paraId="39AF6A2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游离酚(蒸馏水)（限PC材质）</w:t>
            </w:r>
          </w:p>
        </w:tc>
        <w:tc>
          <w:tcPr>
            <w:tcW w:w="1934" w:type="pct"/>
            <w:noWrap w:val="0"/>
            <w:vAlign w:val="center"/>
          </w:tcPr>
          <w:p w14:paraId="0E15C0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GB 31604.46-2016 </w:t>
            </w:r>
          </w:p>
        </w:tc>
      </w:tr>
      <w:tr w14:paraId="1A45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center"/>
          </w:tcPr>
          <w:p w14:paraId="581C667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13</w:t>
            </w:r>
          </w:p>
        </w:tc>
        <w:tc>
          <w:tcPr>
            <w:tcW w:w="2494" w:type="pct"/>
            <w:noWrap w:val="0"/>
            <w:vAlign w:val="center"/>
          </w:tcPr>
          <w:p w14:paraId="0AA590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特定迁移总量（以己内酰胺计）（限PA材质）</w:t>
            </w:r>
          </w:p>
        </w:tc>
        <w:tc>
          <w:tcPr>
            <w:tcW w:w="1934" w:type="pct"/>
            <w:noWrap w:val="0"/>
            <w:vAlign w:val="center"/>
          </w:tcPr>
          <w:p w14:paraId="2F0E33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GB 31604.19-2016 </w:t>
            </w:r>
          </w:p>
        </w:tc>
      </w:tr>
      <w:tr w14:paraId="0756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1" w:type="pct"/>
            <w:noWrap w:val="0"/>
            <w:vAlign w:val="top"/>
          </w:tcPr>
          <w:p w14:paraId="527F7B1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14</w:t>
            </w:r>
          </w:p>
        </w:tc>
        <w:tc>
          <w:tcPr>
            <w:tcW w:w="2494" w:type="pct"/>
            <w:noWrap w:val="0"/>
            <w:vAlign w:val="center"/>
          </w:tcPr>
          <w:p w14:paraId="345B79F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单体及其他起始物</w:t>
            </w:r>
          </w:p>
        </w:tc>
        <w:tc>
          <w:tcPr>
            <w:tcW w:w="1934" w:type="pct"/>
            <w:noWrap w:val="0"/>
            <w:vAlign w:val="center"/>
          </w:tcPr>
          <w:p w14:paraId="5BC8F75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4806.6-2016</w:t>
            </w:r>
          </w:p>
          <w:p w14:paraId="4E17FFF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GB 4806.7—2023</w:t>
            </w:r>
          </w:p>
        </w:tc>
      </w:tr>
    </w:tbl>
    <w:p w14:paraId="6A54C5F4">
      <w:pPr>
        <w:adjustRightInd w:val="0"/>
        <w:snapToGrid w:val="0"/>
        <w:spacing w:line="440" w:lineRule="exact"/>
        <w:jc w:val="center"/>
        <w:rPr>
          <w:rFonts w:ascii="宋体" w:hAnsi="宋体"/>
          <w:color w:val="000000"/>
          <w:szCs w:val="28"/>
        </w:rPr>
      </w:pPr>
    </w:p>
    <w:p w14:paraId="7361D381">
      <w:pPr>
        <w:adjustRightInd w:val="0"/>
        <w:snapToGrid w:val="0"/>
        <w:spacing w:line="560" w:lineRule="exact"/>
        <w:ind w:firstLine="560" w:firstLineChars="200"/>
        <w:rPr>
          <w:rFonts w:hint="eastAsia" w:ascii="宋体" w:hAnsi="宋体"/>
          <w:color w:val="000000"/>
          <w:szCs w:val="28"/>
        </w:rPr>
      </w:pPr>
      <w:r>
        <w:rPr>
          <w:rFonts w:hint="eastAsia" w:ascii="宋体" w:hAnsi="宋体"/>
          <w:color w:val="000000"/>
          <w:szCs w:val="28"/>
        </w:rPr>
        <w:t>凡是注日期的文件，其随后所有的修改单（不包括勘误的内容）或修订版不适用于本细则。凡是不注日期的文件，其最新版本适用于本细则。</w:t>
      </w:r>
    </w:p>
    <w:p w14:paraId="031E66A3">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4AFA5F97">
      <w:pPr>
        <w:snapToGrid w:val="0"/>
        <w:spacing w:line="560" w:lineRule="exact"/>
        <w:rPr>
          <w:rFonts w:ascii="宋体" w:hAnsi="宋体"/>
          <w:color w:val="000000"/>
          <w:szCs w:val="28"/>
        </w:rPr>
      </w:pPr>
      <w:r>
        <w:rPr>
          <w:rFonts w:ascii="宋体" w:hAnsi="宋体"/>
          <w:color w:val="000000"/>
          <w:szCs w:val="28"/>
        </w:rPr>
        <w:t>3.1依据标准</w:t>
      </w:r>
    </w:p>
    <w:p w14:paraId="1512A964">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QB/T 2357-1998 聚酯（PET）无汽饮料瓶</w:t>
      </w:r>
    </w:p>
    <w:p w14:paraId="46DEF949">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GB/T 41167-2021聚对苯二甲酸乙二醇酯（PET）饮品瓶</w:t>
      </w:r>
    </w:p>
    <w:p w14:paraId="39B51B72">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BB/T 0025-2004 30/25mm塑料防盗瓶盖</w:t>
      </w:r>
    </w:p>
    <w:p w14:paraId="26DFD24A">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GB/T 17876-2010 包装容器塑料防盗瓶盖</w:t>
      </w:r>
    </w:p>
    <w:p w14:paraId="6CBC4020">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BB/T 0048-2017 组合式防伪瓶盖</w:t>
      </w:r>
    </w:p>
    <w:p w14:paraId="41443FF6">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BB/T 0060-2012 包装容器聚对苯二甲酸乙二醇酯（PET）瓶坯</w:t>
      </w:r>
    </w:p>
    <w:p w14:paraId="2FC7EA63">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4806.6-2016 食品安全国家标准 食品接触用塑料树脂</w:t>
      </w:r>
    </w:p>
    <w:p w14:paraId="62C0E27E">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4806.7-2016 食品安全国家标准 食品接触用塑料材料及制品</w:t>
      </w:r>
    </w:p>
    <w:p w14:paraId="128EF378">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4806.7-2023 食品安全国家标准 食品接触用塑料材料及制品</w:t>
      </w:r>
    </w:p>
    <w:p w14:paraId="3A61D9FC">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9685-2016 食品安全国家标准 食品接触材料及制品用添加剂使用标准</w:t>
      </w:r>
    </w:p>
    <w:p w14:paraId="634E0FD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kern w:val="0"/>
          <w:szCs w:val="28"/>
          <w:lang w:bidi="ar"/>
        </w:rPr>
      </w:pPr>
      <w:r>
        <w:rPr>
          <w:rFonts w:hint="eastAsia" w:ascii="宋体" w:hAnsi="宋体"/>
          <w:color w:val="000000"/>
          <w:kern w:val="0"/>
          <w:szCs w:val="28"/>
          <w:lang w:bidi="ar"/>
        </w:rPr>
        <w:t>国家质量监督检验检疫总局《食品用塑料包装、容器、工具等制品生产许可审查细则》</w:t>
      </w:r>
    </w:p>
    <w:p w14:paraId="4DD99B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000000"/>
          <w:kern w:val="0"/>
          <w:szCs w:val="28"/>
          <w:lang w:bidi="ar"/>
        </w:rPr>
      </w:pPr>
      <w:r>
        <w:rPr>
          <w:rFonts w:hint="eastAsia" w:ascii="宋体" w:hAnsi="宋体"/>
          <w:color w:val="000000"/>
          <w:kern w:val="0"/>
          <w:szCs w:val="28"/>
          <w:lang w:bidi="ar"/>
        </w:rPr>
        <w:t>相关的法律法规、部门规章和规范，现行有效的企业标准及产品明示质量要求</w:t>
      </w:r>
    </w:p>
    <w:p w14:paraId="3089AB93">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7F6AFB7A">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55ACC460">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19200358">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486A4D32">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02BA60CC">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0F2C7E66">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48BF247C">
      <w:pPr>
        <w:bidi w:val="0"/>
        <w:rPr>
          <w:rFonts w:ascii="宋体" w:hAnsi="宋体"/>
          <w:color w:val="000000"/>
          <w:kern w:val="0"/>
          <w:szCs w:val="28"/>
          <w:lang w:bidi="ar"/>
        </w:rPr>
      </w:pPr>
    </w:p>
    <w:p w14:paraId="6B93B5A7">
      <w:pPr>
        <w:bidi w:val="0"/>
        <w:rPr>
          <w:rFonts w:ascii="宋体" w:hAnsi="宋体"/>
          <w:color w:val="000000"/>
          <w:kern w:val="0"/>
          <w:szCs w:val="28"/>
          <w:lang w:bidi="ar"/>
        </w:rPr>
      </w:pPr>
    </w:p>
    <w:p w14:paraId="07B30CD7">
      <w:pPr>
        <w:rPr>
          <w:rFonts w:hint="eastAsia" w:ascii="宋体" w:hAnsi="宋体"/>
          <w:color w:val="000000"/>
          <w:kern w:val="0"/>
          <w:szCs w:val="28"/>
          <w:lang w:val="en-US" w:eastAsia="zh-CN" w:bidi="ar"/>
        </w:rPr>
      </w:pPr>
      <w:r>
        <w:rPr>
          <w:rFonts w:hint="eastAsia" w:ascii="宋体" w:hAnsi="宋体"/>
          <w:color w:val="000000"/>
          <w:kern w:val="0"/>
          <w:szCs w:val="28"/>
          <w:lang w:val="en-US" w:eastAsia="zh-CN" w:bidi="ar"/>
        </w:rPr>
        <w:br w:type="page"/>
      </w:r>
    </w:p>
    <w:p w14:paraId="0E0AAE39">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rPr>
        <w:t>农用薄膜产品质量抽查实施细则</w:t>
      </w:r>
    </w:p>
    <w:p w14:paraId="27434616">
      <w:pPr>
        <w:snapToGrid w:val="0"/>
        <w:spacing w:line="560" w:lineRule="exact"/>
        <w:rPr>
          <w:rFonts w:ascii="宋体" w:hAnsi="宋体"/>
          <w:color w:val="000000"/>
          <w:szCs w:val="28"/>
        </w:rPr>
      </w:pPr>
      <w:r>
        <w:rPr>
          <w:rFonts w:ascii="宋体" w:hAnsi="宋体"/>
          <w:color w:val="000000"/>
          <w:szCs w:val="28"/>
        </w:rPr>
        <w:t>1 抽样方法</w:t>
      </w:r>
    </w:p>
    <w:p w14:paraId="46580F9D">
      <w:pPr>
        <w:snapToGrid w:val="0"/>
        <w:spacing w:line="560" w:lineRule="exact"/>
        <w:ind w:firstLine="560" w:firstLineChars="200"/>
        <w:rPr>
          <w:rFonts w:hint="eastAsia" w:ascii="宋体" w:hAnsi="宋体"/>
          <w:color w:val="000000"/>
          <w:szCs w:val="28"/>
        </w:rPr>
      </w:pPr>
      <w:r>
        <w:rPr>
          <w:rFonts w:hint="eastAsia" w:ascii="宋体" w:hAnsi="宋体"/>
          <w:color w:val="000000"/>
          <w:szCs w:val="28"/>
        </w:rPr>
        <w:t>以随机抽样的方式在被抽样生产者、销售者的待销产品中抽取。</w:t>
      </w:r>
    </w:p>
    <w:p w14:paraId="78B5D6BF">
      <w:pPr>
        <w:snapToGrid w:val="0"/>
        <w:spacing w:line="560" w:lineRule="exact"/>
        <w:ind w:firstLine="560" w:firstLineChars="200"/>
        <w:rPr>
          <w:rFonts w:hint="eastAsia" w:ascii="宋体" w:hAnsi="宋体"/>
          <w:color w:val="000000"/>
          <w:szCs w:val="28"/>
        </w:rPr>
      </w:pPr>
      <w:r>
        <w:rPr>
          <w:rFonts w:hint="eastAsia" w:ascii="宋体" w:hAnsi="宋体"/>
          <w:color w:val="000000"/>
          <w:szCs w:val="28"/>
        </w:rPr>
        <w:t>随机数一般可使用随机数表等方法产生。</w:t>
      </w:r>
    </w:p>
    <w:p w14:paraId="53AF6174">
      <w:pPr>
        <w:snapToGrid w:val="0"/>
        <w:spacing w:line="560" w:lineRule="exact"/>
        <w:ind w:firstLine="560" w:firstLineChars="200"/>
        <w:rPr>
          <w:rFonts w:ascii="宋体" w:hAnsi="宋体"/>
          <w:color w:val="000000"/>
          <w:szCs w:val="28"/>
        </w:rPr>
      </w:pPr>
      <w:r>
        <w:rPr>
          <w:rFonts w:hint="eastAsia" w:ascii="宋体" w:hAnsi="宋体"/>
          <w:color w:val="000000"/>
          <w:szCs w:val="28"/>
        </w:rPr>
        <w:t>聚乙烯吹塑农用地面覆盖薄膜每批次产品抽取样品2卷，其中1卷作为检验样品，1卷作为备用样品。农业用聚乙烯吹塑棚膜每批次产品抽取样品20m，其中10m作为检验样品，10m作为备用样品。</w:t>
      </w:r>
    </w:p>
    <w:p w14:paraId="3427C668">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5D345545">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宋体"/>
          <w:color w:val="000000"/>
          <w:sz w:val="28"/>
          <w:szCs w:val="28"/>
        </w:rPr>
      </w:pPr>
      <w:r>
        <w:rPr>
          <w:rFonts w:ascii="宋体" w:hAnsi="宋体"/>
          <w:color w:val="000000"/>
          <w:szCs w:val="28"/>
        </w:rPr>
        <w:t xml:space="preserve">表2 </w:t>
      </w:r>
      <w:r>
        <w:rPr>
          <w:rFonts w:hint="eastAsia" w:ascii="宋体" w:hAnsi="宋体"/>
          <w:color w:val="000000"/>
          <w:szCs w:val="28"/>
        </w:rPr>
        <w:t>表1聚乙烯吹塑农用地面覆盖薄膜</w:t>
      </w:r>
    </w:p>
    <w:tbl>
      <w:tblPr>
        <w:tblStyle w:val="12"/>
        <w:tblW w:w="7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061"/>
        <w:gridCol w:w="3628"/>
      </w:tblGrid>
      <w:tr w14:paraId="5267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dxa"/>
            <w:noWrap w:val="0"/>
            <w:vAlign w:val="center"/>
          </w:tcPr>
          <w:p w14:paraId="3951CAF1">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061" w:type="dxa"/>
            <w:noWrap w:val="0"/>
            <w:vAlign w:val="center"/>
          </w:tcPr>
          <w:p w14:paraId="1E8932DA">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3628" w:type="dxa"/>
            <w:noWrap w:val="0"/>
            <w:vAlign w:val="center"/>
          </w:tcPr>
          <w:p w14:paraId="525393D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14:paraId="6EBF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dxa"/>
            <w:noWrap w:val="0"/>
            <w:vAlign w:val="center"/>
          </w:tcPr>
          <w:p w14:paraId="5052C8C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061" w:type="dxa"/>
            <w:noWrap w:val="0"/>
            <w:vAlign w:val="center"/>
          </w:tcPr>
          <w:p w14:paraId="434CB282">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标称厚度</w:t>
            </w:r>
          </w:p>
        </w:tc>
        <w:tc>
          <w:tcPr>
            <w:tcW w:w="3628" w:type="dxa"/>
            <w:noWrap w:val="0"/>
            <w:vAlign w:val="center"/>
          </w:tcPr>
          <w:p w14:paraId="65FF1E3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13735—2017</w:t>
            </w:r>
          </w:p>
        </w:tc>
      </w:tr>
      <w:tr w14:paraId="55AB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dxa"/>
            <w:noWrap w:val="0"/>
            <w:vAlign w:val="center"/>
          </w:tcPr>
          <w:p w14:paraId="204E630A">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061" w:type="dxa"/>
            <w:noWrap w:val="0"/>
            <w:vAlign w:val="center"/>
          </w:tcPr>
          <w:p w14:paraId="3070D68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厚度偏差</w:t>
            </w:r>
          </w:p>
        </w:tc>
        <w:tc>
          <w:tcPr>
            <w:tcW w:w="3628" w:type="dxa"/>
            <w:noWrap w:val="0"/>
            <w:vAlign w:val="center"/>
          </w:tcPr>
          <w:p w14:paraId="4BC0B35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13735—2017</w:t>
            </w:r>
          </w:p>
          <w:p w14:paraId="13C08311">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6672—2001</w:t>
            </w:r>
          </w:p>
        </w:tc>
      </w:tr>
      <w:tr w14:paraId="3D1A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dxa"/>
            <w:noWrap w:val="0"/>
            <w:vAlign w:val="center"/>
          </w:tcPr>
          <w:p w14:paraId="043D903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061" w:type="dxa"/>
            <w:noWrap w:val="0"/>
            <w:vAlign w:val="center"/>
          </w:tcPr>
          <w:p w14:paraId="6E955EBA">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拉伸负荷（纵、横向）</w:t>
            </w:r>
          </w:p>
        </w:tc>
        <w:tc>
          <w:tcPr>
            <w:tcW w:w="3628" w:type="dxa"/>
            <w:noWrap w:val="0"/>
            <w:vAlign w:val="center"/>
          </w:tcPr>
          <w:p w14:paraId="4733AB8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13735—2017</w:t>
            </w:r>
          </w:p>
          <w:p w14:paraId="73E42CB2">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1040.3—2006</w:t>
            </w:r>
          </w:p>
        </w:tc>
      </w:tr>
      <w:tr w14:paraId="4432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dxa"/>
            <w:noWrap w:val="0"/>
            <w:vAlign w:val="center"/>
          </w:tcPr>
          <w:p w14:paraId="1DFA781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061" w:type="dxa"/>
            <w:noWrap w:val="0"/>
            <w:vAlign w:val="center"/>
          </w:tcPr>
          <w:p w14:paraId="2AA1C910">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断裂标称应变（纵、横向）</w:t>
            </w:r>
          </w:p>
        </w:tc>
        <w:tc>
          <w:tcPr>
            <w:tcW w:w="3628" w:type="dxa"/>
            <w:noWrap w:val="0"/>
            <w:vAlign w:val="center"/>
          </w:tcPr>
          <w:p w14:paraId="35EFD9AB">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13735—2017</w:t>
            </w:r>
          </w:p>
          <w:p w14:paraId="10341850">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1040.3—2006</w:t>
            </w:r>
          </w:p>
        </w:tc>
      </w:tr>
      <w:tr w14:paraId="4106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dxa"/>
            <w:noWrap w:val="0"/>
            <w:vAlign w:val="center"/>
          </w:tcPr>
          <w:p w14:paraId="5546C3F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061" w:type="dxa"/>
            <w:noWrap w:val="0"/>
            <w:vAlign w:val="center"/>
          </w:tcPr>
          <w:p w14:paraId="16E00F6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直角撕裂负荷（纵、横向）</w:t>
            </w:r>
          </w:p>
        </w:tc>
        <w:tc>
          <w:tcPr>
            <w:tcW w:w="3628" w:type="dxa"/>
            <w:noWrap w:val="0"/>
            <w:vAlign w:val="center"/>
          </w:tcPr>
          <w:p w14:paraId="32995C4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13735—2017</w:t>
            </w:r>
          </w:p>
          <w:p w14:paraId="1C287F5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QB/T 1130—1991</w:t>
            </w:r>
          </w:p>
        </w:tc>
      </w:tr>
    </w:tbl>
    <w:p w14:paraId="0378B044">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Times New Roman"/>
          <w:color w:val="000000"/>
          <w:szCs w:val="28"/>
          <w:lang w:val="en-US" w:eastAsia="zh-CN"/>
        </w:rPr>
      </w:pPr>
    </w:p>
    <w:p w14:paraId="3E75EAFF">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default" w:ascii="宋体" w:hAnsi="宋体" w:eastAsia="宋体" w:cs="Times New Roman"/>
          <w:color w:val="000000"/>
          <w:szCs w:val="28"/>
          <w:lang w:val="en-US" w:eastAsia="zh-CN"/>
        </w:rPr>
      </w:pPr>
      <w:r>
        <w:rPr>
          <w:rFonts w:hint="eastAsia" w:ascii="宋体" w:hAnsi="宋体" w:eastAsia="宋体" w:cs="Times New Roman"/>
          <w:color w:val="000000"/>
          <w:szCs w:val="28"/>
          <w:lang w:val="en-US" w:eastAsia="zh-CN"/>
        </w:rPr>
        <w:t>表2农业用聚乙烯吹塑棚膜</w:t>
      </w:r>
    </w:p>
    <w:tbl>
      <w:tblPr>
        <w:tblStyle w:val="12"/>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443"/>
        <w:gridCol w:w="3567"/>
      </w:tblGrid>
      <w:tr w14:paraId="30FA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4" w:type="dxa"/>
            <w:noWrap w:val="0"/>
            <w:vAlign w:val="center"/>
          </w:tcPr>
          <w:p w14:paraId="3146F16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443" w:type="dxa"/>
            <w:noWrap w:val="0"/>
            <w:vAlign w:val="center"/>
          </w:tcPr>
          <w:p w14:paraId="4EE6DC8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3567" w:type="dxa"/>
            <w:noWrap w:val="0"/>
            <w:vAlign w:val="center"/>
          </w:tcPr>
          <w:p w14:paraId="5C4D92C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14:paraId="2C56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4" w:type="dxa"/>
            <w:noWrap w:val="0"/>
            <w:vAlign w:val="center"/>
          </w:tcPr>
          <w:p w14:paraId="64B85652">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443" w:type="dxa"/>
            <w:noWrap w:val="0"/>
            <w:vAlign w:val="center"/>
          </w:tcPr>
          <w:p w14:paraId="37E05BE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宽度极限偏差</w:t>
            </w:r>
          </w:p>
        </w:tc>
        <w:tc>
          <w:tcPr>
            <w:tcW w:w="3567" w:type="dxa"/>
            <w:noWrap w:val="0"/>
            <w:vAlign w:val="center"/>
          </w:tcPr>
          <w:p w14:paraId="6F032476">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6673-2001</w:t>
            </w:r>
          </w:p>
          <w:p w14:paraId="4A8E1407">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4455-2019</w:t>
            </w:r>
          </w:p>
        </w:tc>
      </w:tr>
      <w:tr w14:paraId="3062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4" w:type="dxa"/>
            <w:noWrap w:val="0"/>
            <w:vAlign w:val="center"/>
          </w:tcPr>
          <w:p w14:paraId="369ECF0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443" w:type="dxa"/>
            <w:noWrap w:val="0"/>
            <w:vAlign w:val="center"/>
          </w:tcPr>
          <w:p w14:paraId="0640B6DF">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厚度极限偏差及厚度平均偏差</w:t>
            </w:r>
          </w:p>
        </w:tc>
        <w:tc>
          <w:tcPr>
            <w:tcW w:w="3567" w:type="dxa"/>
            <w:noWrap w:val="0"/>
            <w:vAlign w:val="center"/>
          </w:tcPr>
          <w:p w14:paraId="477B7C8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6672-2001</w:t>
            </w:r>
          </w:p>
          <w:p w14:paraId="454C3A73">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4455-2019</w:t>
            </w:r>
          </w:p>
        </w:tc>
      </w:tr>
      <w:tr w14:paraId="134A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4" w:type="dxa"/>
            <w:noWrap w:val="0"/>
            <w:vAlign w:val="center"/>
          </w:tcPr>
          <w:p w14:paraId="406C2DBC">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443" w:type="dxa"/>
            <w:noWrap w:val="0"/>
            <w:vAlign w:val="center"/>
          </w:tcPr>
          <w:p w14:paraId="58DC47C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拉伸强度</w:t>
            </w:r>
          </w:p>
        </w:tc>
        <w:tc>
          <w:tcPr>
            <w:tcW w:w="3567" w:type="dxa"/>
            <w:noWrap w:val="0"/>
            <w:vAlign w:val="center"/>
          </w:tcPr>
          <w:p w14:paraId="1A458061">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1040.3-2006</w:t>
            </w:r>
          </w:p>
          <w:p w14:paraId="1F18D72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4455-2019</w:t>
            </w:r>
          </w:p>
        </w:tc>
      </w:tr>
      <w:tr w14:paraId="60B1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4" w:type="dxa"/>
            <w:noWrap w:val="0"/>
            <w:vAlign w:val="center"/>
          </w:tcPr>
          <w:p w14:paraId="637F3EF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443" w:type="dxa"/>
            <w:noWrap w:val="0"/>
            <w:vAlign w:val="center"/>
          </w:tcPr>
          <w:p w14:paraId="5810DCAE">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断裂标称应变</w:t>
            </w:r>
          </w:p>
        </w:tc>
        <w:tc>
          <w:tcPr>
            <w:tcW w:w="3567" w:type="dxa"/>
            <w:noWrap w:val="0"/>
            <w:vAlign w:val="center"/>
          </w:tcPr>
          <w:p w14:paraId="498000D5">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1040.3-2006</w:t>
            </w:r>
          </w:p>
          <w:p w14:paraId="0201059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4455-2019</w:t>
            </w:r>
          </w:p>
        </w:tc>
      </w:tr>
      <w:tr w14:paraId="2612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4" w:type="dxa"/>
            <w:noWrap w:val="0"/>
            <w:vAlign w:val="center"/>
          </w:tcPr>
          <w:p w14:paraId="7A7343A4">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443" w:type="dxa"/>
            <w:noWrap w:val="0"/>
            <w:vAlign w:val="center"/>
          </w:tcPr>
          <w:p w14:paraId="5153443D">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直角撕裂强度</w:t>
            </w:r>
          </w:p>
        </w:tc>
        <w:tc>
          <w:tcPr>
            <w:tcW w:w="3567" w:type="dxa"/>
            <w:noWrap w:val="0"/>
            <w:vAlign w:val="center"/>
          </w:tcPr>
          <w:p w14:paraId="74C0E353">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QB/T 1130-1991</w:t>
            </w:r>
          </w:p>
          <w:p w14:paraId="25A0E4E9">
            <w:pPr>
              <w:keepNext w:val="0"/>
              <w:keepLines w:val="0"/>
              <w:suppressLineNumbers w:val="0"/>
              <w:snapToGrid w:val="0"/>
              <w:spacing w:before="0" w:beforeAutospacing="0" w:after="0" w:afterAutospacing="0" w:line="3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GB/T 4455-2019</w:t>
            </w:r>
          </w:p>
        </w:tc>
      </w:tr>
    </w:tbl>
    <w:p w14:paraId="523F5C24">
      <w:pPr>
        <w:adjustRightInd w:val="0"/>
        <w:snapToGrid w:val="0"/>
        <w:spacing w:line="440" w:lineRule="exact"/>
        <w:jc w:val="center"/>
        <w:rPr>
          <w:rFonts w:ascii="宋体" w:hAnsi="宋体"/>
          <w:color w:val="000000"/>
          <w:szCs w:val="28"/>
        </w:rPr>
      </w:pPr>
    </w:p>
    <w:p w14:paraId="2263089A">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1C243BE0">
      <w:pPr>
        <w:adjustRightInd w:val="0"/>
        <w:snapToGrid w:val="0"/>
        <w:spacing w:line="560" w:lineRule="exact"/>
        <w:ind w:firstLine="560" w:firstLineChars="200"/>
        <w:rPr>
          <w:rFonts w:ascii="宋体" w:hAnsi="宋体"/>
          <w:color w:val="000000"/>
          <w:szCs w:val="28"/>
        </w:rPr>
      </w:pPr>
      <w:r>
        <w:rPr>
          <w:rFonts w:ascii="宋体" w:hAnsi="宋体"/>
          <w:color w:val="000000"/>
          <w:szCs w:val="28"/>
        </w:rPr>
        <w:t>凡是注日期的文件，其随后所有的修改单（不包括勘误的内容）或修订版不适用于本细则。凡是不注日期的文件，其最新版本适用于本细则。</w:t>
      </w:r>
    </w:p>
    <w:p w14:paraId="0456BBE1">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5CB82070">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Times New Roman"/>
          <w:color w:val="000000"/>
          <w:szCs w:val="28"/>
        </w:rPr>
      </w:pPr>
      <w:r>
        <w:rPr>
          <w:rFonts w:ascii="宋体" w:hAnsi="宋体" w:eastAsia="宋体" w:cs="Times New Roman"/>
          <w:color w:val="000000"/>
          <w:szCs w:val="28"/>
        </w:rPr>
        <w:t>3.1依据标准</w:t>
      </w:r>
    </w:p>
    <w:p w14:paraId="3492D8E0">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13735-2017 聚乙烯吹塑农用地面覆盖薄膜</w:t>
      </w:r>
    </w:p>
    <w:p w14:paraId="0FB7FCDA">
      <w:pPr>
        <w:spacing w:line="560" w:lineRule="exact"/>
        <w:ind w:firstLine="560" w:firstLineChars="200"/>
        <w:rPr>
          <w:rFonts w:hint="eastAsia" w:ascii="宋体" w:hAnsi="宋体"/>
          <w:color w:val="000000"/>
          <w:kern w:val="0"/>
          <w:szCs w:val="28"/>
          <w:lang w:eastAsia="zh-CN" w:bidi="ar"/>
        </w:rPr>
      </w:pPr>
      <w:r>
        <w:rPr>
          <w:rFonts w:hint="eastAsia" w:ascii="宋体" w:hAnsi="宋体"/>
          <w:color w:val="000000"/>
          <w:kern w:val="0"/>
          <w:szCs w:val="28"/>
          <w:lang w:bidi="ar"/>
        </w:rPr>
        <w:t>GB/T 4455-2019农业用聚乙烯吹塑棚膜</w:t>
      </w:r>
    </w:p>
    <w:p w14:paraId="5FA1C4F4">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75FE309D">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29E82EE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33D27C21">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45D84C5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13E284FD">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475E1FD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4E5BB6CC">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4B900611">
      <w:pPr>
        <w:rPr>
          <w:rFonts w:hint="eastAsia"/>
          <w:b/>
          <w:sz w:val="30"/>
          <w:szCs w:val="30"/>
        </w:rPr>
      </w:pPr>
      <w:r>
        <w:rPr>
          <w:rFonts w:hint="eastAsia"/>
          <w:b/>
          <w:sz w:val="30"/>
          <w:szCs w:val="30"/>
        </w:rPr>
        <w:br w:type="page"/>
      </w:r>
    </w:p>
    <w:p w14:paraId="2D87CBA2">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rPr>
        <w:t>复肥产品品质量抽查实施细则</w:t>
      </w:r>
    </w:p>
    <w:p w14:paraId="345F3437">
      <w:pPr>
        <w:snapToGrid w:val="0"/>
        <w:spacing w:line="560" w:lineRule="exact"/>
        <w:rPr>
          <w:rFonts w:ascii="宋体" w:hAnsi="宋体"/>
          <w:color w:val="000000"/>
          <w:szCs w:val="28"/>
        </w:rPr>
      </w:pPr>
      <w:r>
        <w:rPr>
          <w:rFonts w:ascii="宋体" w:hAnsi="宋体"/>
          <w:color w:val="000000"/>
          <w:szCs w:val="28"/>
        </w:rPr>
        <w:t>1 抽样方法</w:t>
      </w:r>
    </w:p>
    <w:p w14:paraId="4A4DDE33">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27161201">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1E0D471B">
      <w:pPr>
        <w:snapToGrid w:val="0"/>
        <w:spacing w:line="560" w:lineRule="exact"/>
        <w:ind w:firstLine="560" w:firstLineChars="200"/>
        <w:rPr>
          <w:rFonts w:ascii="宋体" w:hAnsi="宋体"/>
          <w:color w:val="000000"/>
          <w:szCs w:val="28"/>
        </w:rPr>
      </w:pPr>
      <w:r>
        <w:rPr>
          <w:rFonts w:hint="eastAsia" w:ascii="宋体" w:hAnsi="宋体"/>
          <w:color w:val="000000"/>
          <w:szCs w:val="28"/>
        </w:rPr>
        <w:t>将样品缩分至约1kg，再缩分成两份，分装于2个洁净、干燥的塑料瓶中。1瓶作为检验样品，另1瓶作为备用样品</w:t>
      </w:r>
      <w:r>
        <w:rPr>
          <w:rFonts w:ascii="宋体" w:hAnsi="宋体"/>
          <w:color w:val="000000"/>
          <w:szCs w:val="28"/>
        </w:rPr>
        <w:t>。</w:t>
      </w:r>
    </w:p>
    <w:p w14:paraId="2ECF4D6A">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p w14:paraId="131ECDF3">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hint="eastAsia" w:ascii="宋体" w:hAnsi="宋体" w:eastAsia="宋体" w:cs="宋体"/>
          <w:color w:val="000000"/>
          <w:sz w:val="28"/>
          <w:szCs w:val="28"/>
        </w:rPr>
      </w:pPr>
      <w:r>
        <w:rPr>
          <w:rFonts w:ascii="宋体" w:hAnsi="宋体"/>
          <w:color w:val="000000"/>
          <w:szCs w:val="28"/>
        </w:rPr>
        <w:t>表</w:t>
      </w:r>
      <w:r>
        <w:rPr>
          <w:rFonts w:hint="eastAsia" w:ascii="宋体" w:hAnsi="宋体"/>
          <w:color w:val="000000"/>
          <w:szCs w:val="28"/>
          <w:lang w:val="en-US" w:eastAsia="zh-CN"/>
        </w:rPr>
        <w:t>1</w:t>
      </w:r>
      <w:r>
        <w:rPr>
          <w:rFonts w:ascii="宋体" w:hAnsi="宋体"/>
          <w:color w:val="000000"/>
          <w:szCs w:val="28"/>
        </w:rPr>
        <w:t xml:space="preserve"> </w:t>
      </w:r>
      <w:r>
        <w:rPr>
          <w:rFonts w:hint="eastAsia" w:ascii="宋体" w:hAnsi="宋体"/>
          <w:color w:val="000000"/>
          <w:szCs w:val="28"/>
        </w:rPr>
        <w:t>复合肥料</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444"/>
        <w:gridCol w:w="4281"/>
      </w:tblGrid>
      <w:tr w14:paraId="34F5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6CF2D2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021" w:type="pct"/>
            <w:tcBorders>
              <w:top w:val="single" w:color="auto" w:sz="4" w:space="0"/>
              <w:left w:val="single" w:color="auto" w:sz="4" w:space="0"/>
              <w:bottom w:val="single" w:color="auto" w:sz="4" w:space="0"/>
              <w:right w:val="single" w:color="auto" w:sz="4" w:space="0"/>
            </w:tcBorders>
            <w:vAlign w:val="center"/>
          </w:tcPr>
          <w:p w14:paraId="5EBCE2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2512" w:type="pct"/>
            <w:tcBorders>
              <w:top w:val="single" w:color="auto" w:sz="4" w:space="0"/>
              <w:left w:val="single" w:color="auto" w:sz="4" w:space="0"/>
              <w:bottom w:val="single" w:color="auto" w:sz="4" w:space="0"/>
              <w:right w:val="single" w:color="auto" w:sz="4" w:space="0"/>
            </w:tcBorders>
            <w:vAlign w:val="center"/>
          </w:tcPr>
          <w:p w14:paraId="2196F5F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14:paraId="208D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66CDD0C">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9C6F5E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总氮（N）</w:t>
            </w:r>
          </w:p>
        </w:tc>
        <w:tc>
          <w:tcPr>
            <w:tcW w:w="4281" w:type="dxa"/>
            <w:tcBorders>
              <w:top w:val="single" w:color="auto" w:sz="4" w:space="0"/>
              <w:left w:val="single" w:color="auto" w:sz="4" w:space="0"/>
              <w:bottom w:val="single" w:color="auto" w:sz="4" w:space="0"/>
              <w:right w:val="single" w:color="auto" w:sz="4" w:space="0"/>
            </w:tcBorders>
            <w:vAlign w:val="center"/>
          </w:tcPr>
          <w:p w14:paraId="2B7E7EE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8572</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0061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8045857">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136ABB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有效磷（P</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r>
              <w:rPr>
                <w:rFonts w:hint="eastAsia" w:ascii="宋体" w:hAnsi="宋体" w:eastAsia="宋体" w:cs="宋体"/>
                <w:color w:val="000000"/>
                <w:kern w:val="0"/>
                <w:sz w:val="24"/>
                <w:szCs w:val="24"/>
                <w:vertAlign w:val="subscript"/>
              </w:rPr>
              <w:t>5</w:t>
            </w:r>
            <w:r>
              <w:rPr>
                <w:rFonts w:hint="eastAsia" w:ascii="宋体" w:hAnsi="宋体" w:eastAsia="宋体" w:cs="宋体"/>
                <w:color w:val="000000"/>
                <w:kern w:val="0"/>
                <w:sz w:val="24"/>
                <w:szCs w:val="24"/>
              </w:rPr>
              <w:t>）</w:t>
            </w:r>
          </w:p>
        </w:tc>
        <w:tc>
          <w:tcPr>
            <w:tcW w:w="4281" w:type="dxa"/>
            <w:tcBorders>
              <w:top w:val="single" w:color="auto" w:sz="4" w:space="0"/>
              <w:left w:val="single" w:color="auto" w:sz="4" w:space="0"/>
              <w:bottom w:val="single" w:color="auto" w:sz="4" w:space="0"/>
              <w:right w:val="single" w:color="auto" w:sz="4" w:space="0"/>
            </w:tcBorders>
            <w:vAlign w:val="center"/>
          </w:tcPr>
          <w:p w14:paraId="5762914B">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15063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77C3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C5F321A">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3B69DCF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氧化钾（K</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p>
        </w:tc>
        <w:tc>
          <w:tcPr>
            <w:tcW w:w="4281" w:type="dxa"/>
            <w:tcBorders>
              <w:top w:val="single" w:color="auto" w:sz="4" w:space="0"/>
              <w:left w:val="single" w:color="auto" w:sz="4" w:space="0"/>
              <w:bottom w:val="single" w:color="auto" w:sz="4" w:space="0"/>
              <w:right w:val="single" w:color="auto" w:sz="4" w:space="0"/>
            </w:tcBorders>
            <w:vAlign w:val="center"/>
          </w:tcPr>
          <w:p w14:paraId="277CB40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8574</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131A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72717FF">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AA81B6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总养分（N+P</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r>
              <w:rPr>
                <w:rFonts w:hint="eastAsia" w:ascii="宋体" w:hAnsi="宋体" w:eastAsia="宋体" w:cs="宋体"/>
                <w:color w:val="000000"/>
                <w:kern w:val="0"/>
                <w:sz w:val="24"/>
                <w:szCs w:val="24"/>
                <w:vertAlign w:val="subscript"/>
              </w:rPr>
              <w:t>5</w:t>
            </w:r>
            <w:r>
              <w:rPr>
                <w:rFonts w:hint="eastAsia" w:ascii="宋体" w:hAnsi="宋体" w:eastAsia="宋体" w:cs="宋体"/>
                <w:color w:val="000000"/>
                <w:kern w:val="0"/>
                <w:sz w:val="24"/>
                <w:szCs w:val="24"/>
              </w:rPr>
              <w:t>+K</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p>
        </w:tc>
        <w:tc>
          <w:tcPr>
            <w:tcW w:w="4281" w:type="dxa"/>
            <w:tcBorders>
              <w:top w:val="single" w:color="auto" w:sz="4" w:space="0"/>
              <w:left w:val="single" w:color="auto" w:sz="4" w:space="0"/>
              <w:bottom w:val="single" w:color="auto" w:sz="4" w:space="0"/>
              <w:right w:val="single" w:color="auto" w:sz="4" w:space="0"/>
            </w:tcBorders>
            <w:vAlign w:val="center"/>
          </w:tcPr>
          <w:p w14:paraId="2164D9DC">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15063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6D37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55E6A61">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CE0FB2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水溶性磷占有效磷百分率</w:t>
            </w:r>
          </w:p>
        </w:tc>
        <w:tc>
          <w:tcPr>
            <w:tcW w:w="4281" w:type="dxa"/>
            <w:tcBorders>
              <w:top w:val="single" w:color="auto" w:sz="4" w:space="0"/>
              <w:left w:val="single" w:color="auto" w:sz="4" w:space="0"/>
              <w:bottom w:val="single" w:color="auto" w:sz="4" w:space="0"/>
              <w:right w:val="single" w:color="auto" w:sz="4" w:space="0"/>
            </w:tcBorders>
            <w:vAlign w:val="center"/>
          </w:tcPr>
          <w:p w14:paraId="78F65EF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15063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7E46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B4EE4F9">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17DFEEA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硝态氮</w:t>
            </w:r>
          </w:p>
        </w:tc>
        <w:tc>
          <w:tcPr>
            <w:tcW w:w="4281" w:type="dxa"/>
            <w:tcBorders>
              <w:top w:val="single" w:color="auto" w:sz="4" w:space="0"/>
              <w:left w:val="single" w:color="auto" w:sz="4" w:space="0"/>
              <w:bottom w:val="single" w:color="auto" w:sz="4" w:space="0"/>
              <w:right w:val="single" w:color="auto" w:sz="4" w:space="0"/>
            </w:tcBorders>
            <w:vAlign w:val="center"/>
          </w:tcPr>
          <w:p w14:paraId="10946FF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3597</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2002</w:t>
            </w:r>
          </w:p>
        </w:tc>
      </w:tr>
      <w:tr w14:paraId="46F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7AF8545">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8F7045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粒度（1.00mm~4.75mm或3.35mm~5.60mm）</w:t>
            </w:r>
          </w:p>
        </w:tc>
        <w:tc>
          <w:tcPr>
            <w:tcW w:w="4281" w:type="dxa"/>
            <w:tcBorders>
              <w:top w:val="single" w:color="auto" w:sz="4" w:space="0"/>
              <w:left w:val="single" w:color="auto" w:sz="4" w:space="0"/>
              <w:bottom w:val="single" w:color="auto" w:sz="4" w:space="0"/>
              <w:right w:val="single" w:color="auto" w:sz="4" w:space="0"/>
            </w:tcBorders>
            <w:vAlign w:val="center"/>
          </w:tcPr>
          <w:p w14:paraId="4767BD4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24891</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6389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4EF74B35">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7754B88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氯离子</w:t>
            </w:r>
          </w:p>
        </w:tc>
        <w:tc>
          <w:tcPr>
            <w:tcW w:w="4281" w:type="dxa"/>
            <w:tcBorders>
              <w:top w:val="single" w:color="auto" w:sz="4" w:space="0"/>
              <w:left w:val="single" w:color="auto" w:sz="4" w:space="0"/>
              <w:bottom w:val="single" w:color="auto" w:sz="4" w:space="0"/>
              <w:right w:val="single" w:color="auto" w:sz="4" w:space="0"/>
            </w:tcBorders>
            <w:vAlign w:val="center"/>
          </w:tcPr>
          <w:p w14:paraId="08C7A307">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24890</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10C7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257AA4D">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012FCC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总砷</w:t>
            </w:r>
          </w:p>
        </w:tc>
        <w:tc>
          <w:tcPr>
            <w:tcW w:w="4281" w:type="dxa"/>
            <w:tcBorders>
              <w:top w:val="single" w:color="auto" w:sz="4" w:space="0"/>
              <w:left w:val="single" w:color="auto" w:sz="4" w:space="0"/>
              <w:bottom w:val="single" w:color="auto" w:sz="4" w:space="0"/>
              <w:right w:val="single" w:color="auto" w:sz="4" w:space="0"/>
            </w:tcBorders>
            <w:vAlign w:val="center"/>
          </w:tcPr>
          <w:p w14:paraId="47BF342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4DD9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499B1919">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281C1A1">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总镉</w:t>
            </w:r>
          </w:p>
        </w:tc>
        <w:tc>
          <w:tcPr>
            <w:tcW w:w="4281" w:type="dxa"/>
            <w:tcBorders>
              <w:top w:val="single" w:color="auto" w:sz="4" w:space="0"/>
              <w:left w:val="single" w:color="auto" w:sz="4" w:space="0"/>
              <w:bottom w:val="single" w:color="auto" w:sz="4" w:space="0"/>
              <w:right w:val="single" w:color="auto" w:sz="4" w:space="0"/>
            </w:tcBorders>
            <w:vAlign w:val="center"/>
          </w:tcPr>
          <w:p w14:paraId="5721EFD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6B05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200FBE1">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6B4E6E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总铅</w:t>
            </w:r>
          </w:p>
        </w:tc>
        <w:tc>
          <w:tcPr>
            <w:tcW w:w="4281" w:type="dxa"/>
            <w:tcBorders>
              <w:top w:val="single" w:color="auto" w:sz="4" w:space="0"/>
              <w:left w:val="single" w:color="auto" w:sz="4" w:space="0"/>
              <w:bottom w:val="single" w:color="auto" w:sz="4" w:space="0"/>
              <w:right w:val="single" w:color="auto" w:sz="4" w:space="0"/>
            </w:tcBorders>
            <w:vAlign w:val="center"/>
          </w:tcPr>
          <w:p w14:paraId="2046E24B">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0839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7293235">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733EB5FB">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总铬</w:t>
            </w:r>
          </w:p>
        </w:tc>
        <w:tc>
          <w:tcPr>
            <w:tcW w:w="4281" w:type="dxa"/>
            <w:tcBorders>
              <w:top w:val="single" w:color="auto" w:sz="4" w:space="0"/>
              <w:left w:val="single" w:color="auto" w:sz="4" w:space="0"/>
              <w:bottom w:val="single" w:color="auto" w:sz="4" w:space="0"/>
              <w:right w:val="single" w:color="auto" w:sz="4" w:space="0"/>
            </w:tcBorders>
            <w:vAlign w:val="center"/>
          </w:tcPr>
          <w:p w14:paraId="7AD2D76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4D7C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93996DC">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F6CFB5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总汞</w:t>
            </w:r>
          </w:p>
        </w:tc>
        <w:tc>
          <w:tcPr>
            <w:tcW w:w="4281" w:type="dxa"/>
            <w:tcBorders>
              <w:top w:val="single" w:color="auto" w:sz="4" w:space="0"/>
              <w:left w:val="single" w:color="auto" w:sz="4" w:space="0"/>
              <w:bottom w:val="single" w:color="auto" w:sz="4" w:space="0"/>
              <w:right w:val="single" w:color="auto" w:sz="4" w:space="0"/>
            </w:tcBorders>
            <w:vAlign w:val="center"/>
          </w:tcPr>
          <w:p w14:paraId="44E9BEB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2910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969DFF7">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2CF77FF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总铊</w:t>
            </w:r>
          </w:p>
        </w:tc>
        <w:tc>
          <w:tcPr>
            <w:tcW w:w="4281" w:type="dxa"/>
            <w:tcBorders>
              <w:top w:val="single" w:color="auto" w:sz="4" w:space="0"/>
              <w:left w:val="single" w:color="auto" w:sz="4" w:space="0"/>
              <w:bottom w:val="single" w:color="auto" w:sz="4" w:space="0"/>
              <w:right w:val="single" w:color="auto" w:sz="4" w:space="0"/>
            </w:tcBorders>
            <w:vAlign w:val="center"/>
          </w:tcPr>
          <w:p w14:paraId="59555F1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 38400</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2019</w:t>
            </w:r>
          </w:p>
        </w:tc>
      </w:tr>
      <w:tr w14:paraId="153B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57001E9">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15DFBA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缩二脲</w:t>
            </w:r>
          </w:p>
        </w:tc>
        <w:tc>
          <w:tcPr>
            <w:tcW w:w="4281" w:type="dxa"/>
            <w:tcBorders>
              <w:top w:val="single" w:color="auto" w:sz="4" w:space="0"/>
              <w:left w:val="single" w:color="auto" w:sz="4" w:space="0"/>
              <w:bottom w:val="single" w:color="auto" w:sz="4" w:space="0"/>
              <w:right w:val="single" w:color="auto" w:sz="4" w:space="0"/>
            </w:tcBorders>
            <w:vAlign w:val="center"/>
          </w:tcPr>
          <w:p w14:paraId="6EB5347C">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22924</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2008</w:t>
            </w:r>
          </w:p>
        </w:tc>
      </w:tr>
      <w:tr w14:paraId="02FD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961E5D3">
            <w:pPr>
              <w:keepNext w:val="0"/>
              <w:keepLines w:val="0"/>
              <w:numPr>
                <w:ilvl w:val="0"/>
                <w:numId w:val="11"/>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1EC643B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包装标识（养分含量、含氯标识、警示语、名称中的禁用语等）</w:t>
            </w:r>
          </w:p>
        </w:tc>
        <w:tc>
          <w:tcPr>
            <w:tcW w:w="4281" w:type="dxa"/>
            <w:tcBorders>
              <w:top w:val="single" w:color="auto" w:sz="4" w:space="0"/>
              <w:left w:val="single" w:color="auto" w:sz="4" w:space="0"/>
              <w:bottom w:val="single" w:color="auto" w:sz="4" w:space="0"/>
              <w:right w:val="single" w:color="auto" w:sz="4" w:space="0"/>
            </w:tcBorders>
            <w:vAlign w:val="center"/>
          </w:tcPr>
          <w:p w14:paraId="4B0775BD">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GB 18382</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2021</w:t>
            </w:r>
          </w:p>
          <w:p w14:paraId="2CE9B220">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15063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bl>
    <w:p w14:paraId="3A3C792A">
      <w:pPr>
        <w:adjustRightInd w:val="0"/>
        <w:snapToGrid w:val="0"/>
        <w:spacing w:line="440" w:lineRule="exact"/>
        <w:jc w:val="center"/>
        <w:rPr>
          <w:rFonts w:hint="eastAsia" w:ascii="宋体" w:hAnsi="宋体" w:eastAsia="宋体" w:cs="宋体"/>
          <w:color w:val="000000"/>
          <w:sz w:val="28"/>
          <w:szCs w:val="28"/>
        </w:rPr>
      </w:pPr>
    </w:p>
    <w:p w14:paraId="5B8056F0">
      <w:pPr>
        <w:keepNext w:val="0"/>
        <w:keepLines w:val="0"/>
        <w:pageBreakBefore w:val="0"/>
        <w:widowControl w:val="0"/>
        <w:kinsoku/>
        <w:wordWrap/>
        <w:overflowPunct/>
        <w:topLinePunct w:val="0"/>
        <w:autoSpaceDE/>
        <w:autoSpaceDN/>
        <w:bidi w:val="0"/>
        <w:adjustRightInd w:val="0"/>
        <w:snapToGrid w:val="0"/>
        <w:spacing w:after="157" w:afterLines="50" w:line="440" w:lineRule="exact"/>
        <w:jc w:val="center"/>
        <w:textAlignment w:val="auto"/>
        <w:rPr>
          <w:rFonts w:ascii="宋体" w:hAnsi="宋体"/>
          <w:color w:val="000000"/>
          <w:szCs w:val="28"/>
        </w:rPr>
      </w:pPr>
      <w:r>
        <w:rPr>
          <w:rFonts w:ascii="宋体" w:hAnsi="宋体"/>
          <w:color w:val="000000"/>
          <w:szCs w:val="28"/>
        </w:rPr>
        <w:t>表</w:t>
      </w:r>
      <w:r>
        <w:rPr>
          <w:rFonts w:hint="eastAsia" w:ascii="宋体" w:hAnsi="宋体"/>
          <w:color w:val="000000"/>
          <w:szCs w:val="28"/>
          <w:lang w:val="en-US" w:eastAsia="zh-CN"/>
        </w:rPr>
        <w:t>2</w:t>
      </w:r>
      <w:r>
        <w:rPr>
          <w:rFonts w:ascii="宋体" w:hAnsi="宋体"/>
          <w:color w:val="000000"/>
          <w:szCs w:val="28"/>
        </w:rPr>
        <w:t xml:space="preserve"> </w:t>
      </w:r>
      <w:r>
        <w:rPr>
          <w:rFonts w:hint="eastAsia" w:ascii="宋体" w:hAnsi="宋体"/>
          <w:color w:val="000000"/>
          <w:szCs w:val="28"/>
        </w:rPr>
        <w:t>掺混肥料（BB肥）</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444"/>
        <w:gridCol w:w="4281"/>
      </w:tblGrid>
      <w:tr w14:paraId="1131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40156A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021" w:type="pct"/>
            <w:tcBorders>
              <w:top w:val="single" w:color="auto" w:sz="4" w:space="0"/>
              <w:left w:val="single" w:color="auto" w:sz="4" w:space="0"/>
              <w:bottom w:val="single" w:color="auto" w:sz="4" w:space="0"/>
              <w:right w:val="single" w:color="auto" w:sz="4" w:space="0"/>
            </w:tcBorders>
            <w:vAlign w:val="center"/>
          </w:tcPr>
          <w:p w14:paraId="3756B5F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2512" w:type="pct"/>
            <w:tcBorders>
              <w:top w:val="single" w:color="auto" w:sz="4" w:space="0"/>
              <w:left w:val="single" w:color="auto" w:sz="4" w:space="0"/>
              <w:bottom w:val="single" w:color="auto" w:sz="4" w:space="0"/>
              <w:right w:val="single" w:color="auto" w:sz="4" w:space="0"/>
            </w:tcBorders>
            <w:vAlign w:val="center"/>
          </w:tcPr>
          <w:p w14:paraId="3938470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14:paraId="1D3B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1976B7B">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FB43C6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总氮（N）</w:t>
            </w:r>
          </w:p>
        </w:tc>
        <w:tc>
          <w:tcPr>
            <w:tcW w:w="4281" w:type="dxa"/>
            <w:tcBorders>
              <w:top w:val="single" w:color="auto" w:sz="4" w:space="0"/>
              <w:left w:val="single" w:color="auto" w:sz="4" w:space="0"/>
              <w:bottom w:val="single" w:color="auto" w:sz="4" w:space="0"/>
              <w:right w:val="single" w:color="auto" w:sz="4" w:space="0"/>
            </w:tcBorders>
            <w:vAlign w:val="center"/>
          </w:tcPr>
          <w:p w14:paraId="23A36DF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8572</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0DC9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A5AB809">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165F1D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有效磷（P</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r>
              <w:rPr>
                <w:rFonts w:hint="eastAsia" w:ascii="宋体" w:hAnsi="宋体" w:eastAsia="宋体" w:cs="宋体"/>
                <w:color w:val="000000"/>
                <w:kern w:val="0"/>
                <w:sz w:val="24"/>
                <w:szCs w:val="24"/>
                <w:vertAlign w:val="subscript"/>
              </w:rPr>
              <w:t>5</w:t>
            </w:r>
            <w:r>
              <w:rPr>
                <w:rFonts w:hint="eastAsia" w:ascii="宋体" w:hAnsi="宋体" w:eastAsia="宋体" w:cs="宋体"/>
                <w:color w:val="000000"/>
                <w:kern w:val="0"/>
                <w:sz w:val="24"/>
                <w:szCs w:val="24"/>
              </w:rPr>
              <w:t>）</w:t>
            </w:r>
          </w:p>
        </w:tc>
        <w:tc>
          <w:tcPr>
            <w:tcW w:w="4281" w:type="dxa"/>
            <w:tcBorders>
              <w:top w:val="single" w:color="auto" w:sz="4" w:space="0"/>
              <w:left w:val="single" w:color="auto" w:sz="4" w:space="0"/>
              <w:bottom w:val="single" w:color="auto" w:sz="4" w:space="0"/>
              <w:right w:val="single" w:color="auto" w:sz="4" w:space="0"/>
            </w:tcBorders>
            <w:vAlign w:val="center"/>
          </w:tcPr>
          <w:p w14:paraId="204A49BC">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15063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5EC8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09D37CBB">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251E7F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氧化钾（K</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p>
        </w:tc>
        <w:tc>
          <w:tcPr>
            <w:tcW w:w="4281" w:type="dxa"/>
            <w:tcBorders>
              <w:top w:val="single" w:color="auto" w:sz="4" w:space="0"/>
              <w:left w:val="single" w:color="auto" w:sz="4" w:space="0"/>
              <w:bottom w:val="single" w:color="auto" w:sz="4" w:space="0"/>
              <w:right w:val="single" w:color="auto" w:sz="4" w:space="0"/>
            </w:tcBorders>
            <w:vAlign w:val="center"/>
          </w:tcPr>
          <w:p w14:paraId="32E8BE2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8574</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7C1F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BD09756">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E50F1C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总养分（N+P</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r>
              <w:rPr>
                <w:rFonts w:hint="eastAsia" w:ascii="宋体" w:hAnsi="宋体" w:eastAsia="宋体" w:cs="宋体"/>
                <w:color w:val="000000"/>
                <w:kern w:val="0"/>
                <w:sz w:val="24"/>
                <w:szCs w:val="24"/>
                <w:vertAlign w:val="subscript"/>
              </w:rPr>
              <w:t>5</w:t>
            </w:r>
            <w:r>
              <w:rPr>
                <w:rFonts w:hint="eastAsia" w:ascii="宋体" w:hAnsi="宋体" w:eastAsia="宋体" w:cs="宋体"/>
                <w:color w:val="000000"/>
                <w:kern w:val="0"/>
                <w:sz w:val="24"/>
                <w:szCs w:val="24"/>
              </w:rPr>
              <w:t>+K</w:t>
            </w:r>
            <w:r>
              <w:rPr>
                <w:rFonts w:hint="eastAsia" w:ascii="宋体" w:hAnsi="宋体" w:eastAsia="宋体" w:cs="宋体"/>
                <w:color w:val="000000"/>
                <w:kern w:val="0"/>
                <w:sz w:val="24"/>
                <w:szCs w:val="24"/>
                <w:vertAlign w:val="subscript"/>
              </w:rPr>
              <w:t>2</w:t>
            </w:r>
            <w:r>
              <w:rPr>
                <w:rFonts w:hint="eastAsia" w:ascii="宋体" w:hAnsi="宋体" w:eastAsia="宋体" w:cs="宋体"/>
                <w:color w:val="000000"/>
                <w:kern w:val="0"/>
                <w:sz w:val="24"/>
                <w:szCs w:val="24"/>
              </w:rPr>
              <w:t>O）</w:t>
            </w:r>
          </w:p>
        </w:tc>
        <w:tc>
          <w:tcPr>
            <w:tcW w:w="4281" w:type="dxa"/>
            <w:tcBorders>
              <w:top w:val="single" w:color="auto" w:sz="4" w:space="0"/>
              <w:left w:val="single" w:color="auto" w:sz="4" w:space="0"/>
              <w:bottom w:val="single" w:color="auto" w:sz="4" w:space="0"/>
              <w:right w:val="single" w:color="auto" w:sz="4" w:space="0"/>
            </w:tcBorders>
            <w:vAlign w:val="center"/>
          </w:tcPr>
          <w:p w14:paraId="112A5C8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21633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1562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5FD1FE8">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59B4DD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水溶性磷占有效磷的百分率</w:t>
            </w:r>
          </w:p>
        </w:tc>
        <w:tc>
          <w:tcPr>
            <w:tcW w:w="4281" w:type="dxa"/>
            <w:tcBorders>
              <w:top w:val="single" w:color="auto" w:sz="4" w:space="0"/>
              <w:left w:val="single" w:color="auto" w:sz="4" w:space="0"/>
              <w:bottom w:val="single" w:color="auto" w:sz="4" w:space="0"/>
              <w:right w:val="single" w:color="auto" w:sz="4" w:space="0"/>
            </w:tcBorders>
            <w:vAlign w:val="center"/>
          </w:tcPr>
          <w:p w14:paraId="74B84F5A">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15063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4B25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B2A6696">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0E22104B">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粒度（2.00mm~4.75mm）</w:t>
            </w:r>
          </w:p>
        </w:tc>
        <w:tc>
          <w:tcPr>
            <w:tcW w:w="4281" w:type="dxa"/>
            <w:tcBorders>
              <w:top w:val="single" w:color="auto" w:sz="4" w:space="0"/>
              <w:left w:val="single" w:color="auto" w:sz="4" w:space="0"/>
              <w:bottom w:val="single" w:color="auto" w:sz="4" w:space="0"/>
              <w:right w:val="single" w:color="auto" w:sz="4" w:space="0"/>
            </w:tcBorders>
            <w:vAlign w:val="center"/>
          </w:tcPr>
          <w:p w14:paraId="2F72DCD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24891</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2F8B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2540E0B">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61DF687">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氯离子</w:t>
            </w:r>
          </w:p>
        </w:tc>
        <w:tc>
          <w:tcPr>
            <w:tcW w:w="4281" w:type="dxa"/>
            <w:tcBorders>
              <w:top w:val="single" w:color="auto" w:sz="4" w:space="0"/>
              <w:left w:val="single" w:color="auto" w:sz="4" w:space="0"/>
              <w:bottom w:val="single" w:color="auto" w:sz="4" w:space="0"/>
              <w:right w:val="single" w:color="auto" w:sz="4" w:space="0"/>
            </w:tcBorders>
            <w:vAlign w:val="center"/>
          </w:tcPr>
          <w:p w14:paraId="774E1D3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24890</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2010</w:t>
            </w:r>
          </w:p>
        </w:tc>
      </w:tr>
      <w:tr w14:paraId="24DE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4565993">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5AB8F90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总砷</w:t>
            </w:r>
          </w:p>
        </w:tc>
        <w:tc>
          <w:tcPr>
            <w:tcW w:w="4281" w:type="dxa"/>
            <w:tcBorders>
              <w:top w:val="single" w:color="auto" w:sz="4" w:space="0"/>
              <w:left w:val="single" w:color="auto" w:sz="4" w:space="0"/>
              <w:bottom w:val="single" w:color="auto" w:sz="4" w:space="0"/>
              <w:right w:val="single" w:color="auto" w:sz="4" w:space="0"/>
            </w:tcBorders>
            <w:vAlign w:val="center"/>
          </w:tcPr>
          <w:p w14:paraId="545EFFA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624B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409A3B9B">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1FF45838">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总镉</w:t>
            </w:r>
          </w:p>
        </w:tc>
        <w:tc>
          <w:tcPr>
            <w:tcW w:w="4281" w:type="dxa"/>
            <w:tcBorders>
              <w:top w:val="single" w:color="auto" w:sz="4" w:space="0"/>
              <w:left w:val="single" w:color="auto" w:sz="4" w:space="0"/>
              <w:bottom w:val="single" w:color="auto" w:sz="4" w:space="0"/>
              <w:right w:val="single" w:color="auto" w:sz="4" w:space="0"/>
            </w:tcBorders>
            <w:vAlign w:val="center"/>
          </w:tcPr>
          <w:p w14:paraId="7BC89C6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75A5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64594353">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698233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总铅</w:t>
            </w:r>
          </w:p>
        </w:tc>
        <w:tc>
          <w:tcPr>
            <w:tcW w:w="4281" w:type="dxa"/>
            <w:tcBorders>
              <w:top w:val="single" w:color="auto" w:sz="4" w:space="0"/>
              <w:left w:val="single" w:color="auto" w:sz="4" w:space="0"/>
              <w:bottom w:val="single" w:color="auto" w:sz="4" w:space="0"/>
              <w:right w:val="single" w:color="auto" w:sz="4" w:space="0"/>
            </w:tcBorders>
            <w:vAlign w:val="center"/>
          </w:tcPr>
          <w:p w14:paraId="2D85168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024C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1E3880FA">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ABA4561">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总铬</w:t>
            </w:r>
          </w:p>
        </w:tc>
        <w:tc>
          <w:tcPr>
            <w:tcW w:w="4281" w:type="dxa"/>
            <w:tcBorders>
              <w:top w:val="single" w:color="auto" w:sz="4" w:space="0"/>
              <w:left w:val="single" w:color="auto" w:sz="4" w:space="0"/>
              <w:bottom w:val="single" w:color="auto" w:sz="4" w:space="0"/>
              <w:right w:val="single" w:color="auto" w:sz="4" w:space="0"/>
            </w:tcBorders>
            <w:vAlign w:val="center"/>
          </w:tcPr>
          <w:p w14:paraId="198B484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4D9D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7686106B">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F50465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总汞</w:t>
            </w:r>
          </w:p>
        </w:tc>
        <w:tc>
          <w:tcPr>
            <w:tcW w:w="4281" w:type="dxa"/>
            <w:tcBorders>
              <w:top w:val="single" w:color="auto" w:sz="4" w:space="0"/>
              <w:left w:val="single" w:color="auto" w:sz="4" w:space="0"/>
              <w:bottom w:val="single" w:color="auto" w:sz="4" w:space="0"/>
              <w:right w:val="single" w:color="auto" w:sz="4" w:space="0"/>
            </w:tcBorders>
            <w:vAlign w:val="center"/>
          </w:tcPr>
          <w:p w14:paraId="1C9F34E9">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23349</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r w14:paraId="6659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14139A5">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4B55DD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总铊</w:t>
            </w:r>
          </w:p>
        </w:tc>
        <w:tc>
          <w:tcPr>
            <w:tcW w:w="4281" w:type="dxa"/>
            <w:tcBorders>
              <w:top w:val="single" w:color="auto" w:sz="4" w:space="0"/>
              <w:left w:val="single" w:color="auto" w:sz="4" w:space="0"/>
              <w:bottom w:val="single" w:color="auto" w:sz="4" w:space="0"/>
              <w:right w:val="single" w:color="auto" w:sz="4" w:space="0"/>
            </w:tcBorders>
            <w:vAlign w:val="center"/>
          </w:tcPr>
          <w:p w14:paraId="33E8F7AA">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 38400</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2019</w:t>
            </w:r>
          </w:p>
        </w:tc>
      </w:tr>
      <w:tr w14:paraId="3201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33D4109E">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45C40FF7">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缩二脲</w:t>
            </w:r>
          </w:p>
        </w:tc>
        <w:tc>
          <w:tcPr>
            <w:tcW w:w="4281" w:type="dxa"/>
            <w:tcBorders>
              <w:top w:val="single" w:color="auto" w:sz="4" w:space="0"/>
              <w:left w:val="single" w:color="auto" w:sz="4" w:space="0"/>
              <w:bottom w:val="single" w:color="auto" w:sz="4" w:space="0"/>
              <w:right w:val="single" w:color="auto" w:sz="4" w:space="0"/>
            </w:tcBorders>
            <w:vAlign w:val="center"/>
          </w:tcPr>
          <w:p w14:paraId="477B3F8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22924</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2008</w:t>
            </w:r>
          </w:p>
        </w:tc>
      </w:tr>
      <w:tr w14:paraId="6DB1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14:paraId="297B874E">
            <w:pPr>
              <w:keepNext w:val="0"/>
              <w:keepLines w:val="0"/>
              <w:numPr>
                <w:ilvl w:val="0"/>
                <w:numId w:val="12"/>
              </w:numPr>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000000"/>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14:paraId="6F228E47">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包装标识（养分含量、含氯标识、其他、名称中的禁用语等）</w:t>
            </w:r>
          </w:p>
        </w:tc>
        <w:tc>
          <w:tcPr>
            <w:tcW w:w="4281" w:type="dxa"/>
            <w:tcBorders>
              <w:top w:val="single" w:color="auto" w:sz="4" w:space="0"/>
              <w:left w:val="single" w:color="auto" w:sz="4" w:space="0"/>
              <w:bottom w:val="single" w:color="auto" w:sz="4" w:space="0"/>
              <w:right w:val="single" w:color="auto" w:sz="4" w:space="0"/>
            </w:tcBorders>
            <w:vAlign w:val="center"/>
          </w:tcPr>
          <w:p w14:paraId="33AFB851">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GB 18382</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2021</w:t>
            </w:r>
          </w:p>
          <w:p w14:paraId="50EB5E5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GB/T 21633</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2020</w:t>
            </w:r>
          </w:p>
        </w:tc>
      </w:tr>
    </w:tbl>
    <w:p w14:paraId="1FDD2DED">
      <w:pPr>
        <w:adjustRightInd w:val="0"/>
        <w:snapToGrid w:val="0"/>
        <w:spacing w:line="440" w:lineRule="exact"/>
        <w:jc w:val="center"/>
        <w:rPr>
          <w:rFonts w:ascii="宋体" w:hAnsi="宋体"/>
          <w:color w:val="000000"/>
          <w:szCs w:val="28"/>
        </w:rPr>
      </w:pPr>
    </w:p>
    <w:p w14:paraId="2F21C802">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01D24039">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25EC5C79">
      <w:pPr>
        <w:snapToGrid w:val="0"/>
        <w:spacing w:line="560" w:lineRule="exact"/>
        <w:rPr>
          <w:rFonts w:ascii="宋体" w:hAnsi="宋体"/>
          <w:color w:val="000000"/>
          <w:szCs w:val="28"/>
        </w:rPr>
      </w:pPr>
      <w:r>
        <w:rPr>
          <w:rFonts w:ascii="宋体" w:hAnsi="宋体"/>
          <w:color w:val="000000"/>
          <w:szCs w:val="28"/>
        </w:rPr>
        <w:t>3.1依据标准</w:t>
      </w:r>
    </w:p>
    <w:p w14:paraId="4E4303C6">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18382</w:t>
      </w:r>
      <w:r>
        <w:rPr>
          <w:rFonts w:hint="eastAsia" w:ascii="宋体" w:hAnsi="宋体"/>
          <w:color w:val="000000"/>
          <w:kern w:val="0"/>
          <w:szCs w:val="28"/>
          <w:lang w:val="en-US" w:eastAsia="zh-CN" w:bidi="ar"/>
        </w:rPr>
        <w:t>-</w:t>
      </w:r>
      <w:r>
        <w:rPr>
          <w:rFonts w:hint="eastAsia" w:ascii="宋体" w:hAnsi="宋体"/>
          <w:color w:val="000000"/>
          <w:kern w:val="0"/>
          <w:szCs w:val="28"/>
          <w:lang w:bidi="ar"/>
        </w:rPr>
        <w:t>2021 肥料标识 内容和要求</w:t>
      </w:r>
    </w:p>
    <w:p w14:paraId="32F86EF4">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 38400</w:t>
      </w:r>
      <w:r>
        <w:rPr>
          <w:rFonts w:hint="eastAsia" w:ascii="宋体" w:hAnsi="宋体"/>
          <w:color w:val="000000"/>
          <w:kern w:val="0"/>
          <w:szCs w:val="28"/>
          <w:lang w:val="en-US" w:eastAsia="zh-CN" w:bidi="ar"/>
        </w:rPr>
        <w:t>-</w:t>
      </w:r>
      <w:r>
        <w:rPr>
          <w:rFonts w:hint="eastAsia" w:ascii="宋体" w:hAnsi="宋体"/>
          <w:color w:val="000000"/>
          <w:kern w:val="0"/>
          <w:szCs w:val="28"/>
          <w:lang w:bidi="ar"/>
        </w:rPr>
        <w:t>2019 肥料中有毒有害物质的限量要求</w:t>
      </w:r>
    </w:p>
    <w:p w14:paraId="5A8003E9">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GB/T 15063</w:t>
      </w:r>
      <w:r>
        <w:rPr>
          <w:rFonts w:hint="eastAsia" w:ascii="宋体" w:hAnsi="宋体"/>
          <w:color w:val="000000"/>
          <w:kern w:val="0"/>
          <w:szCs w:val="28"/>
          <w:lang w:val="en-US" w:eastAsia="zh-CN" w:bidi="ar"/>
        </w:rPr>
        <w:t>-</w:t>
      </w:r>
      <w:r>
        <w:rPr>
          <w:rFonts w:hint="eastAsia" w:ascii="宋体" w:hAnsi="宋体"/>
          <w:color w:val="000000"/>
          <w:kern w:val="0"/>
          <w:szCs w:val="28"/>
          <w:lang w:bidi="ar"/>
        </w:rPr>
        <w:t>2020 复合肥料</w:t>
      </w:r>
    </w:p>
    <w:p w14:paraId="6A74C8EF">
      <w:pPr>
        <w:spacing w:line="560" w:lineRule="exact"/>
        <w:ind w:firstLine="560" w:firstLineChars="200"/>
        <w:rPr>
          <w:rFonts w:hint="eastAsia" w:ascii="宋体" w:hAnsi="宋体"/>
          <w:color w:val="000000"/>
          <w:kern w:val="0"/>
          <w:szCs w:val="28"/>
          <w:lang w:bidi="ar"/>
        </w:rPr>
      </w:pPr>
      <w:r>
        <w:rPr>
          <w:rFonts w:hint="eastAsia" w:ascii="宋体" w:hAnsi="宋体"/>
          <w:color w:val="000000"/>
          <w:kern w:val="0"/>
          <w:szCs w:val="28"/>
          <w:lang w:bidi="ar"/>
        </w:rPr>
        <w:t>GB/T 18877</w:t>
      </w:r>
      <w:r>
        <w:rPr>
          <w:rFonts w:hint="eastAsia" w:ascii="宋体" w:hAnsi="宋体"/>
          <w:color w:val="000000"/>
          <w:kern w:val="0"/>
          <w:szCs w:val="28"/>
          <w:lang w:val="en-US" w:eastAsia="zh-CN" w:bidi="ar"/>
        </w:rPr>
        <w:t>-</w:t>
      </w:r>
      <w:r>
        <w:rPr>
          <w:rFonts w:hint="eastAsia" w:ascii="宋体" w:hAnsi="宋体"/>
          <w:color w:val="000000"/>
          <w:kern w:val="0"/>
          <w:szCs w:val="28"/>
          <w:lang w:bidi="ar"/>
        </w:rPr>
        <w:t>2020 有机无机复混肥料（含第1号修改单）</w:t>
      </w:r>
    </w:p>
    <w:p w14:paraId="266BE851">
      <w:pPr>
        <w:spacing w:line="560" w:lineRule="exact"/>
        <w:ind w:firstLine="560" w:firstLineChars="200"/>
        <w:rPr>
          <w:rFonts w:ascii="宋体" w:hAnsi="宋体"/>
          <w:color w:val="000000"/>
          <w:kern w:val="0"/>
          <w:szCs w:val="28"/>
          <w:lang w:bidi="ar"/>
        </w:rPr>
      </w:pPr>
      <w:r>
        <w:rPr>
          <w:rFonts w:hint="eastAsia" w:ascii="宋体" w:hAnsi="宋体"/>
          <w:color w:val="000000"/>
          <w:kern w:val="0"/>
          <w:szCs w:val="28"/>
          <w:lang w:bidi="ar"/>
        </w:rPr>
        <w:t>GB/T 21633</w:t>
      </w:r>
      <w:r>
        <w:rPr>
          <w:rFonts w:hint="eastAsia" w:ascii="宋体" w:hAnsi="宋体"/>
          <w:color w:val="000000"/>
          <w:kern w:val="0"/>
          <w:szCs w:val="28"/>
          <w:lang w:val="en-US" w:eastAsia="zh-CN" w:bidi="ar"/>
        </w:rPr>
        <w:t>-</w:t>
      </w:r>
      <w:r>
        <w:rPr>
          <w:rFonts w:hint="eastAsia" w:ascii="宋体" w:hAnsi="宋体"/>
          <w:color w:val="000000"/>
          <w:kern w:val="0"/>
          <w:szCs w:val="28"/>
          <w:lang w:bidi="ar"/>
        </w:rPr>
        <w:t>2020 掺混肥料（BB肥）</w:t>
      </w:r>
      <w:r>
        <w:rPr>
          <w:rFonts w:ascii="宋体" w:hAnsi="宋体"/>
          <w:color w:val="000000"/>
          <w:kern w:val="0"/>
          <w:szCs w:val="28"/>
          <w:lang w:bidi="ar"/>
        </w:rPr>
        <w:t>现行有效的企业标准、团体标准、地方标准及产品明示质量要求</w:t>
      </w:r>
    </w:p>
    <w:p w14:paraId="505ED854">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482E1C39">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5675C8AC">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5213073A">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23F16405">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6D34D203">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5F318AC0">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1E8B7ED0">
      <w:pPr>
        <w:rPr>
          <w:rFonts w:hint="eastAsia" w:ascii="宋体" w:hAnsi="宋体"/>
          <w:color w:val="000000"/>
          <w:kern w:val="0"/>
          <w:szCs w:val="28"/>
          <w:lang w:val="en-US" w:eastAsia="zh-CN" w:bidi="ar"/>
        </w:rPr>
      </w:pPr>
      <w:r>
        <w:rPr>
          <w:rFonts w:hint="eastAsia" w:ascii="宋体" w:hAnsi="宋体"/>
          <w:color w:val="000000"/>
          <w:kern w:val="0"/>
          <w:szCs w:val="28"/>
          <w:lang w:val="en-US" w:eastAsia="zh-CN" w:bidi="ar"/>
        </w:rPr>
        <w:br w:type="page"/>
      </w:r>
    </w:p>
    <w:p w14:paraId="2973924F">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sz w:val="30"/>
          <w:szCs w:val="30"/>
        </w:rPr>
      </w:pPr>
      <w:r>
        <w:rPr>
          <w:rFonts w:hint="eastAsia"/>
          <w:b/>
          <w:sz w:val="30"/>
          <w:szCs w:val="30"/>
        </w:rPr>
        <w:t>热轧钢筋产品质量抽查实施细则</w:t>
      </w:r>
    </w:p>
    <w:p w14:paraId="31744E18">
      <w:pPr>
        <w:snapToGrid w:val="0"/>
        <w:spacing w:line="560" w:lineRule="exact"/>
        <w:rPr>
          <w:rFonts w:ascii="宋体" w:hAnsi="宋体"/>
          <w:color w:val="000000"/>
          <w:szCs w:val="28"/>
        </w:rPr>
      </w:pPr>
      <w:r>
        <w:rPr>
          <w:rFonts w:ascii="宋体" w:hAnsi="宋体"/>
          <w:color w:val="000000"/>
          <w:szCs w:val="28"/>
        </w:rPr>
        <w:t>1 抽样方法</w:t>
      </w:r>
    </w:p>
    <w:p w14:paraId="39F1E5DB">
      <w:pPr>
        <w:snapToGrid w:val="0"/>
        <w:spacing w:line="560" w:lineRule="exact"/>
        <w:ind w:firstLine="560" w:firstLineChars="200"/>
        <w:rPr>
          <w:rFonts w:ascii="宋体" w:hAnsi="宋体"/>
          <w:color w:val="000000"/>
          <w:szCs w:val="28"/>
        </w:rPr>
      </w:pPr>
      <w:r>
        <w:rPr>
          <w:rFonts w:ascii="宋体" w:hAnsi="宋体"/>
          <w:color w:val="000000"/>
          <w:szCs w:val="28"/>
        </w:rPr>
        <w:t>以随机抽样的方式在被抽样生产者、销售者的待销产品中抽取。</w:t>
      </w:r>
    </w:p>
    <w:p w14:paraId="31CE7A28">
      <w:pPr>
        <w:snapToGrid w:val="0"/>
        <w:spacing w:line="560" w:lineRule="exact"/>
        <w:ind w:firstLine="560" w:firstLineChars="200"/>
        <w:rPr>
          <w:rFonts w:ascii="宋体" w:hAnsi="宋体"/>
          <w:color w:val="000000"/>
          <w:szCs w:val="28"/>
        </w:rPr>
      </w:pPr>
      <w:r>
        <w:rPr>
          <w:rFonts w:ascii="宋体" w:hAnsi="宋体"/>
          <w:color w:val="000000"/>
          <w:szCs w:val="28"/>
        </w:rPr>
        <w:t>随机数一般可使用随机数表等方法产生。</w:t>
      </w:r>
    </w:p>
    <w:p w14:paraId="3F24E41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color w:val="000000"/>
          <w:szCs w:val="28"/>
        </w:rPr>
      </w:pPr>
      <w:r>
        <w:rPr>
          <w:rFonts w:hint="eastAsia" w:ascii="宋体" w:hAnsi="宋体"/>
          <w:color w:val="000000"/>
          <w:szCs w:val="28"/>
        </w:rPr>
        <w:t>对直条热轧带肋钢筋取样时，在同一批次（同一牌号、同一规格）的产品中抽取1捆，在该捆中抽取5根钢筋，每根钢筋截取的长度为2400mm（d≥28mm的钢筋取样长度为3400mm），逐根顺序编号为1～5，再把每根钢筋分成2支长度为1200mm的样品（d≥28mm的每根钢筋分成2支长度为1700mm的样品），2支样品逐支编号标记，并一一对应（如1-a，1-b），每支样品要保证有完整的表面标志，标记a的5支样品为检验样品，标记b的5支样品为备用样品。</w:t>
      </w:r>
    </w:p>
    <w:p w14:paraId="30006C87">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宋体" w:hAnsi="宋体"/>
          <w:color w:val="000000"/>
          <w:szCs w:val="28"/>
        </w:rPr>
      </w:pPr>
      <w:r>
        <w:rPr>
          <w:rFonts w:hint="eastAsia" w:ascii="宋体" w:hAnsi="宋体"/>
          <w:color w:val="000000"/>
          <w:szCs w:val="28"/>
        </w:rPr>
        <w:t>对盘卷热轧带肋钢筋取样时，在同一批次（同一牌号、同一规格）的产品中抽取5盘产品，在每盘钢筋上距头或尾至少2000mm处，随机截取1根长度为2400mm的钢筋，逐根顺序编号为1～5，再把每根钢筋分成2支长度为1200mm的样品，2支样品逐支编号标记，并一一对应（如1-a，1-b），每支样品要保证有完整的表面标志。标记a的5支样品为检验样品，标记b的5支样品为备用样品。</w:t>
      </w:r>
    </w:p>
    <w:p w14:paraId="3DDCA08C">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2 检验依据</w:t>
      </w:r>
    </w:p>
    <w:tbl>
      <w:tblPr>
        <w:tblStyle w:val="1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01"/>
        <w:gridCol w:w="3587"/>
        <w:gridCol w:w="2604"/>
        <w:gridCol w:w="889"/>
      </w:tblGrid>
      <w:tr w14:paraId="1A28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7" w:type="dxa"/>
            <w:vAlign w:val="center"/>
          </w:tcPr>
          <w:p w14:paraId="3B54A2A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988" w:type="dxa"/>
            <w:gridSpan w:val="2"/>
            <w:vAlign w:val="center"/>
          </w:tcPr>
          <w:p w14:paraId="38EFED4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3493" w:type="dxa"/>
            <w:gridSpan w:val="2"/>
            <w:vAlign w:val="center"/>
          </w:tcPr>
          <w:p w14:paraId="676EA11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检验方法</w:t>
            </w:r>
          </w:p>
        </w:tc>
      </w:tr>
      <w:tr w14:paraId="4611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vAlign w:val="center"/>
          </w:tcPr>
          <w:p w14:paraId="0C3E54C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401" w:type="dxa"/>
            <w:vMerge w:val="restart"/>
            <w:vAlign w:val="center"/>
          </w:tcPr>
          <w:p w14:paraId="4E46992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力学性能</w:t>
            </w:r>
          </w:p>
        </w:tc>
        <w:tc>
          <w:tcPr>
            <w:tcW w:w="3587" w:type="dxa"/>
            <w:vAlign w:val="center"/>
          </w:tcPr>
          <w:p w14:paraId="056E3E9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屈服强度</w:t>
            </w:r>
          </w:p>
        </w:tc>
        <w:tc>
          <w:tcPr>
            <w:tcW w:w="3493" w:type="dxa"/>
            <w:gridSpan w:val="2"/>
            <w:vMerge w:val="restart"/>
            <w:vAlign w:val="center"/>
          </w:tcPr>
          <w:p w14:paraId="7164F7E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p w14:paraId="498673B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28900—2022</w:t>
            </w:r>
          </w:p>
        </w:tc>
      </w:tr>
      <w:tr w14:paraId="71C2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18D2BBE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677E4E3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738BD65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抗拉强度</w:t>
            </w:r>
            <w:r>
              <w:rPr>
                <w:rFonts w:hint="eastAsia" w:ascii="宋体" w:hAnsi="宋体" w:eastAsia="宋体" w:cs="宋体"/>
                <w:i/>
                <w:sz w:val="24"/>
                <w:szCs w:val="24"/>
              </w:rPr>
              <w:t>R</w:t>
            </w:r>
            <w:r>
              <w:rPr>
                <w:rFonts w:hint="eastAsia" w:ascii="宋体" w:hAnsi="宋体" w:eastAsia="宋体" w:cs="宋体"/>
                <w:sz w:val="24"/>
                <w:szCs w:val="24"/>
                <w:vertAlign w:val="subscript"/>
              </w:rPr>
              <w:t>m</w:t>
            </w:r>
          </w:p>
        </w:tc>
        <w:tc>
          <w:tcPr>
            <w:tcW w:w="3493" w:type="dxa"/>
            <w:gridSpan w:val="2"/>
            <w:vMerge w:val="continue"/>
            <w:vAlign w:val="center"/>
          </w:tcPr>
          <w:p w14:paraId="56AACE8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351B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5AA45B6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6E5476C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395DBF1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断后伸长率</w:t>
            </w:r>
            <w:r>
              <w:rPr>
                <w:rFonts w:hint="eastAsia" w:ascii="宋体" w:hAnsi="宋体" w:eastAsia="宋体" w:cs="宋体"/>
                <w:i/>
                <w:sz w:val="24"/>
                <w:szCs w:val="24"/>
              </w:rPr>
              <w:t>A</w:t>
            </w:r>
          </w:p>
        </w:tc>
        <w:tc>
          <w:tcPr>
            <w:tcW w:w="3493" w:type="dxa"/>
            <w:gridSpan w:val="2"/>
            <w:vMerge w:val="continue"/>
            <w:vAlign w:val="center"/>
          </w:tcPr>
          <w:p w14:paraId="5C7950B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31B3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733FD16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72512CB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2F2E441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实测抗拉强度与实测屈服强度之比</w:t>
            </w:r>
            <w:r>
              <w:rPr>
                <w:rFonts w:hint="eastAsia" w:ascii="宋体" w:hAnsi="宋体" w:eastAsia="宋体" w:cs="宋体"/>
                <w:i/>
                <w:sz w:val="24"/>
                <w:szCs w:val="24"/>
              </w:rPr>
              <w:t>R</w:t>
            </w:r>
            <w:r>
              <w:rPr>
                <w:rFonts w:hint="eastAsia" w:ascii="宋体" w:hAnsi="宋体" w:eastAsia="宋体" w:cs="宋体"/>
                <w:sz w:val="24"/>
                <w:szCs w:val="24"/>
                <w:vertAlign w:val="superscript"/>
              </w:rPr>
              <w:t>0</w:t>
            </w:r>
            <w:r>
              <w:rPr>
                <w:rFonts w:hint="eastAsia" w:ascii="宋体" w:hAnsi="宋体" w:eastAsia="宋体" w:cs="宋体"/>
                <w:sz w:val="24"/>
                <w:szCs w:val="24"/>
                <w:vertAlign w:val="subscript"/>
              </w:rPr>
              <w:t>m</w:t>
            </w:r>
            <w:r>
              <w:rPr>
                <w:rFonts w:hint="eastAsia" w:ascii="宋体" w:hAnsi="宋体" w:eastAsia="宋体" w:cs="宋体"/>
                <w:sz w:val="24"/>
                <w:szCs w:val="24"/>
              </w:rPr>
              <w:t xml:space="preserve">/ </w:t>
            </w:r>
            <w:r>
              <w:rPr>
                <w:rFonts w:hint="eastAsia" w:ascii="宋体" w:hAnsi="宋体" w:eastAsia="宋体" w:cs="宋体"/>
                <w:i/>
                <w:sz w:val="24"/>
                <w:szCs w:val="24"/>
              </w:rPr>
              <w:t>R</w:t>
            </w:r>
            <w:r>
              <w:rPr>
                <w:rFonts w:hint="eastAsia" w:ascii="宋体" w:hAnsi="宋体" w:eastAsia="宋体" w:cs="宋体"/>
                <w:sz w:val="24"/>
                <w:szCs w:val="24"/>
                <w:vertAlign w:val="superscript"/>
              </w:rPr>
              <w:t>0</w:t>
            </w:r>
            <w:r>
              <w:rPr>
                <w:rFonts w:hint="eastAsia" w:ascii="宋体" w:hAnsi="宋体" w:eastAsia="宋体" w:cs="宋体"/>
                <w:sz w:val="24"/>
                <w:szCs w:val="24"/>
                <w:vertAlign w:val="subscript"/>
              </w:rPr>
              <w:t>eL</w:t>
            </w:r>
          </w:p>
        </w:tc>
        <w:tc>
          <w:tcPr>
            <w:tcW w:w="3493" w:type="dxa"/>
            <w:gridSpan w:val="2"/>
            <w:vMerge w:val="continue"/>
            <w:vAlign w:val="center"/>
          </w:tcPr>
          <w:p w14:paraId="1CF658A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18D6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5F31BA9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11D0C73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1176787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实测屈服强度与屈服强度特征值之比</w:t>
            </w:r>
            <w:r>
              <w:rPr>
                <w:rFonts w:hint="eastAsia" w:ascii="宋体" w:hAnsi="宋体" w:eastAsia="宋体" w:cs="宋体"/>
                <w:i/>
                <w:sz w:val="24"/>
                <w:szCs w:val="24"/>
              </w:rPr>
              <w:t>R</w:t>
            </w:r>
            <w:r>
              <w:rPr>
                <w:rFonts w:hint="eastAsia" w:ascii="宋体" w:hAnsi="宋体" w:eastAsia="宋体" w:cs="宋体"/>
                <w:sz w:val="24"/>
                <w:szCs w:val="24"/>
                <w:vertAlign w:val="superscript"/>
              </w:rPr>
              <w:t>0</w:t>
            </w:r>
            <w:r>
              <w:rPr>
                <w:rFonts w:hint="eastAsia" w:ascii="宋体" w:hAnsi="宋体" w:eastAsia="宋体" w:cs="宋体"/>
                <w:sz w:val="24"/>
                <w:szCs w:val="24"/>
                <w:vertAlign w:val="subscript"/>
              </w:rPr>
              <w:t>eL</w:t>
            </w:r>
            <w:r>
              <w:rPr>
                <w:rFonts w:hint="eastAsia" w:ascii="宋体" w:hAnsi="宋体" w:eastAsia="宋体" w:cs="宋体"/>
                <w:sz w:val="24"/>
                <w:szCs w:val="24"/>
              </w:rPr>
              <w:t xml:space="preserve">/ </w:t>
            </w:r>
            <w:r>
              <w:rPr>
                <w:rFonts w:hint="eastAsia" w:ascii="宋体" w:hAnsi="宋体" w:eastAsia="宋体" w:cs="宋体"/>
                <w:i/>
                <w:sz w:val="24"/>
                <w:szCs w:val="24"/>
              </w:rPr>
              <w:t>R</w:t>
            </w:r>
            <w:r>
              <w:rPr>
                <w:rFonts w:hint="eastAsia" w:ascii="宋体" w:hAnsi="宋体" w:eastAsia="宋体" w:cs="宋体"/>
                <w:sz w:val="24"/>
                <w:szCs w:val="24"/>
                <w:vertAlign w:val="subscript"/>
              </w:rPr>
              <w:t>eL</w:t>
            </w:r>
          </w:p>
        </w:tc>
        <w:tc>
          <w:tcPr>
            <w:tcW w:w="3493" w:type="dxa"/>
            <w:gridSpan w:val="2"/>
            <w:vMerge w:val="continue"/>
            <w:vAlign w:val="center"/>
          </w:tcPr>
          <w:p w14:paraId="08F7787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71F7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71583F7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6186EFE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10AF262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最大力总延伸率</w:t>
            </w:r>
            <w:r>
              <w:rPr>
                <w:rFonts w:hint="eastAsia" w:ascii="宋体" w:hAnsi="宋体" w:eastAsia="宋体" w:cs="宋体"/>
                <w:i/>
                <w:sz w:val="24"/>
                <w:szCs w:val="24"/>
              </w:rPr>
              <w:t>A</w:t>
            </w:r>
            <w:r>
              <w:rPr>
                <w:rFonts w:hint="eastAsia" w:ascii="宋体" w:hAnsi="宋体" w:eastAsia="宋体" w:cs="宋体"/>
                <w:sz w:val="24"/>
                <w:szCs w:val="24"/>
                <w:vertAlign w:val="subscript"/>
              </w:rPr>
              <w:t>gt</w:t>
            </w:r>
          </w:p>
        </w:tc>
        <w:tc>
          <w:tcPr>
            <w:tcW w:w="3493" w:type="dxa"/>
            <w:gridSpan w:val="2"/>
            <w:vMerge w:val="continue"/>
            <w:vAlign w:val="center"/>
          </w:tcPr>
          <w:p w14:paraId="2A574B7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1CB4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vAlign w:val="center"/>
          </w:tcPr>
          <w:p w14:paraId="42B7931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401" w:type="dxa"/>
            <w:vMerge w:val="restart"/>
            <w:vAlign w:val="center"/>
          </w:tcPr>
          <w:p w14:paraId="1792AD8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工艺性能</w:t>
            </w:r>
          </w:p>
        </w:tc>
        <w:tc>
          <w:tcPr>
            <w:tcW w:w="3587" w:type="dxa"/>
            <w:vAlign w:val="center"/>
          </w:tcPr>
          <w:p w14:paraId="7116E0A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弯曲性能</w:t>
            </w:r>
          </w:p>
        </w:tc>
        <w:tc>
          <w:tcPr>
            <w:tcW w:w="3493" w:type="dxa"/>
            <w:gridSpan w:val="2"/>
            <w:vAlign w:val="center"/>
          </w:tcPr>
          <w:p w14:paraId="15B5B97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p w14:paraId="7797FC3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28900—2022</w:t>
            </w:r>
          </w:p>
        </w:tc>
      </w:tr>
      <w:tr w14:paraId="1368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59AB1F4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14DC6C98">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3587" w:type="dxa"/>
            <w:vAlign w:val="center"/>
          </w:tcPr>
          <w:p w14:paraId="673ECFB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反向弯曲性能</w:t>
            </w:r>
          </w:p>
        </w:tc>
        <w:tc>
          <w:tcPr>
            <w:tcW w:w="3493" w:type="dxa"/>
            <w:gridSpan w:val="2"/>
            <w:vAlign w:val="center"/>
          </w:tcPr>
          <w:p w14:paraId="6FB3B1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p w14:paraId="5B9F901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28900—2022</w:t>
            </w:r>
          </w:p>
        </w:tc>
      </w:tr>
      <w:tr w14:paraId="4883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vAlign w:val="center"/>
          </w:tcPr>
          <w:p w14:paraId="2B24F12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401" w:type="dxa"/>
            <w:vMerge w:val="restart"/>
            <w:vAlign w:val="center"/>
          </w:tcPr>
          <w:p w14:paraId="4343847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化学</w:t>
            </w:r>
          </w:p>
          <w:p w14:paraId="103C836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成分</w:t>
            </w:r>
          </w:p>
        </w:tc>
        <w:tc>
          <w:tcPr>
            <w:tcW w:w="3587" w:type="dxa"/>
            <w:vAlign w:val="center"/>
          </w:tcPr>
          <w:p w14:paraId="7C8A8BB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C</w:t>
            </w:r>
          </w:p>
        </w:tc>
        <w:tc>
          <w:tcPr>
            <w:tcW w:w="2604" w:type="dxa"/>
            <w:vMerge w:val="restart"/>
            <w:vAlign w:val="center"/>
          </w:tcPr>
          <w:p w14:paraId="6A1DEDC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223.5—2008</w:t>
            </w:r>
          </w:p>
          <w:p w14:paraId="1936C0A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223.11—2008</w:t>
            </w:r>
          </w:p>
          <w:p w14:paraId="648ABC8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223.12—1991</w:t>
            </w:r>
          </w:p>
          <w:p w14:paraId="3970A2A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223.14—2000</w:t>
            </w:r>
          </w:p>
          <w:p w14:paraId="311BA47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223.19—1989</w:t>
            </w:r>
          </w:p>
          <w:p w14:paraId="0C809ED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223.23—2008</w:t>
            </w:r>
          </w:p>
          <w:p w14:paraId="3D59F6B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223.26—2008</w:t>
            </w:r>
          </w:p>
          <w:p w14:paraId="3F59CFA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223.40—2007</w:t>
            </w:r>
          </w:p>
          <w:p w14:paraId="7380DE7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223.59—2008</w:t>
            </w:r>
          </w:p>
          <w:p w14:paraId="31E4358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223.63—2022</w:t>
            </w:r>
          </w:p>
          <w:p w14:paraId="1AE761D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223.85—2009</w:t>
            </w:r>
          </w:p>
          <w:p w14:paraId="39A0C24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223.86—2009</w:t>
            </w:r>
          </w:p>
          <w:p w14:paraId="674AFE5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4336—2016（含第1号修改单）</w:t>
            </w:r>
          </w:p>
          <w:p w14:paraId="430BCE1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20123—2006</w:t>
            </w:r>
          </w:p>
          <w:p w14:paraId="36EEC9BC">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sz w:val="24"/>
                <w:szCs w:val="24"/>
              </w:rPr>
              <w:t>GB/T 20125—2006</w:t>
            </w:r>
          </w:p>
        </w:tc>
        <w:tc>
          <w:tcPr>
            <w:tcW w:w="889" w:type="dxa"/>
            <w:vMerge w:val="restart"/>
            <w:vAlign w:val="center"/>
          </w:tcPr>
          <w:p w14:paraId="69B3FB6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0FDC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725F33A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494D7BF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3C998BA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Si</w:t>
            </w:r>
          </w:p>
        </w:tc>
        <w:tc>
          <w:tcPr>
            <w:tcW w:w="2604" w:type="dxa"/>
            <w:vMerge w:val="continue"/>
            <w:vAlign w:val="center"/>
          </w:tcPr>
          <w:p w14:paraId="6990104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89" w:type="dxa"/>
            <w:vMerge w:val="continue"/>
            <w:vAlign w:val="center"/>
          </w:tcPr>
          <w:p w14:paraId="2D629AF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5C26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07C1480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1CF4B77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732F2D4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Mn</w:t>
            </w:r>
          </w:p>
        </w:tc>
        <w:tc>
          <w:tcPr>
            <w:tcW w:w="2604" w:type="dxa"/>
            <w:vMerge w:val="continue"/>
            <w:vAlign w:val="center"/>
          </w:tcPr>
          <w:p w14:paraId="73E960A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89" w:type="dxa"/>
            <w:vMerge w:val="continue"/>
            <w:vAlign w:val="center"/>
          </w:tcPr>
          <w:p w14:paraId="6FD31AB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0629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01A1769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2A505C0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67E716B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P</w:t>
            </w:r>
          </w:p>
        </w:tc>
        <w:tc>
          <w:tcPr>
            <w:tcW w:w="2604" w:type="dxa"/>
            <w:vMerge w:val="continue"/>
            <w:vAlign w:val="center"/>
          </w:tcPr>
          <w:p w14:paraId="27603DB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89" w:type="dxa"/>
            <w:vMerge w:val="continue"/>
            <w:vAlign w:val="center"/>
          </w:tcPr>
          <w:p w14:paraId="60DDBA5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1C22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72C2146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1A95372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6972236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S</w:t>
            </w:r>
          </w:p>
        </w:tc>
        <w:tc>
          <w:tcPr>
            <w:tcW w:w="2604" w:type="dxa"/>
            <w:vMerge w:val="continue"/>
            <w:vAlign w:val="center"/>
          </w:tcPr>
          <w:p w14:paraId="5AC4AB1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89" w:type="dxa"/>
            <w:vMerge w:val="continue"/>
            <w:vAlign w:val="center"/>
          </w:tcPr>
          <w:p w14:paraId="630A0BD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658E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0342D0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4988" w:type="dxa"/>
            <w:gridSpan w:val="2"/>
            <w:vAlign w:val="center"/>
          </w:tcPr>
          <w:p w14:paraId="2CAF965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碳当量C</w:t>
            </w:r>
            <w:r>
              <w:rPr>
                <w:rFonts w:hint="eastAsia" w:ascii="宋体" w:hAnsi="宋体" w:eastAsia="宋体" w:cs="宋体"/>
                <w:sz w:val="24"/>
                <w:szCs w:val="24"/>
                <w:vertAlign w:val="subscript"/>
              </w:rPr>
              <w:t>eq</w:t>
            </w:r>
          </w:p>
        </w:tc>
        <w:tc>
          <w:tcPr>
            <w:tcW w:w="2604" w:type="dxa"/>
            <w:vMerge w:val="continue"/>
            <w:vAlign w:val="center"/>
          </w:tcPr>
          <w:p w14:paraId="6727880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89" w:type="dxa"/>
            <w:vAlign w:val="center"/>
          </w:tcPr>
          <w:p w14:paraId="2611BBF8">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分包</w:t>
            </w:r>
          </w:p>
        </w:tc>
      </w:tr>
      <w:tr w14:paraId="5DDC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vAlign w:val="center"/>
          </w:tcPr>
          <w:p w14:paraId="2C663F1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401" w:type="dxa"/>
            <w:vMerge w:val="restart"/>
            <w:vAlign w:val="center"/>
          </w:tcPr>
          <w:p w14:paraId="698E8B4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尺寸外形</w:t>
            </w:r>
          </w:p>
        </w:tc>
        <w:tc>
          <w:tcPr>
            <w:tcW w:w="3587" w:type="dxa"/>
            <w:vAlign w:val="center"/>
          </w:tcPr>
          <w:p w14:paraId="1C80FDC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横肋高</w:t>
            </w:r>
            <w:r>
              <w:rPr>
                <w:rFonts w:hint="eastAsia" w:ascii="宋体" w:hAnsi="宋体" w:eastAsia="宋体" w:cs="宋体"/>
                <w:i/>
                <w:sz w:val="24"/>
                <w:szCs w:val="24"/>
              </w:rPr>
              <w:t>h</w:t>
            </w:r>
          </w:p>
        </w:tc>
        <w:tc>
          <w:tcPr>
            <w:tcW w:w="2604" w:type="dxa"/>
            <w:vAlign w:val="center"/>
          </w:tcPr>
          <w:p w14:paraId="1B957C5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tc>
        <w:tc>
          <w:tcPr>
            <w:tcW w:w="889" w:type="dxa"/>
            <w:vAlign w:val="center"/>
          </w:tcPr>
          <w:p w14:paraId="737D6A4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1145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72C6392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398B870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38C6F25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肋间距</w:t>
            </w:r>
            <w:r>
              <w:rPr>
                <w:rFonts w:hint="eastAsia" w:ascii="宋体" w:hAnsi="宋体" w:eastAsia="宋体" w:cs="宋体"/>
                <w:i/>
                <w:sz w:val="24"/>
                <w:szCs w:val="24"/>
              </w:rPr>
              <w:t>l</w:t>
            </w:r>
          </w:p>
        </w:tc>
        <w:tc>
          <w:tcPr>
            <w:tcW w:w="2604" w:type="dxa"/>
            <w:vAlign w:val="center"/>
          </w:tcPr>
          <w:p w14:paraId="434B468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tc>
        <w:tc>
          <w:tcPr>
            <w:tcW w:w="889" w:type="dxa"/>
            <w:vAlign w:val="center"/>
          </w:tcPr>
          <w:p w14:paraId="34EC6B9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3D09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57B5104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583F11A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0694BF3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bookmarkStart w:id="1" w:name="_Hlk535941625"/>
            <w:r>
              <w:rPr>
                <w:rFonts w:hint="eastAsia" w:ascii="宋体" w:hAnsi="宋体" w:eastAsia="宋体" w:cs="宋体"/>
                <w:sz w:val="24"/>
                <w:szCs w:val="24"/>
              </w:rPr>
              <w:t>横肋末端最大间隙</w:t>
            </w:r>
            <w:bookmarkEnd w:id="1"/>
          </w:p>
        </w:tc>
        <w:tc>
          <w:tcPr>
            <w:tcW w:w="2604" w:type="dxa"/>
            <w:vAlign w:val="center"/>
          </w:tcPr>
          <w:p w14:paraId="13782D0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tc>
        <w:tc>
          <w:tcPr>
            <w:tcW w:w="889" w:type="dxa"/>
            <w:vAlign w:val="center"/>
          </w:tcPr>
          <w:p w14:paraId="1B7E98A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41B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vAlign w:val="center"/>
          </w:tcPr>
          <w:p w14:paraId="2D46AB4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401" w:type="dxa"/>
            <w:vMerge w:val="continue"/>
            <w:vAlign w:val="center"/>
          </w:tcPr>
          <w:p w14:paraId="0B247F3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587" w:type="dxa"/>
            <w:vAlign w:val="center"/>
          </w:tcPr>
          <w:p w14:paraId="1231D12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每米弯曲度</w:t>
            </w:r>
          </w:p>
        </w:tc>
        <w:tc>
          <w:tcPr>
            <w:tcW w:w="2604" w:type="dxa"/>
            <w:vAlign w:val="center"/>
          </w:tcPr>
          <w:p w14:paraId="1C30988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tc>
        <w:tc>
          <w:tcPr>
            <w:tcW w:w="889" w:type="dxa"/>
            <w:vAlign w:val="center"/>
          </w:tcPr>
          <w:p w14:paraId="74D02FA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41BA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5229E87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4988" w:type="dxa"/>
            <w:gridSpan w:val="2"/>
            <w:vAlign w:val="center"/>
          </w:tcPr>
          <w:p w14:paraId="2CC7705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重量偏差</w:t>
            </w:r>
          </w:p>
        </w:tc>
        <w:tc>
          <w:tcPr>
            <w:tcW w:w="2604" w:type="dxa"/>
            <w:vAlign w:val="center"/>
          </w:tcPr>
          <w:p w14:paraId="7A2DE7B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tc>
        <w:tc>
          <w:tcPr>
            <w:tcW w:w="889" w:type="dxa"/>
            <w:vAlign w:val="center"/>
          </w:tcPr>
          <w:p w14:paraId="54D7596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3B58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40F5D27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4988" w:type="dxa"/>
            <w:gridSpan w:val="2"/>
            <w:vAlign w:val="center"/>
          </w:tcPr>
          <w:p w14:paraId="319780D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金相组织</w:t>
            </w:r>
          </w:p>
        </w:tc>
        <w:tc>
          <w:tcPr>
            <w:tcW w:w="2604" w:type="dxa"/>
            <w:vAlign w:val="center"/>
          </w:tcPr>
          <w:p w14:paraId="1C3568C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p w14:paraId="4801837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xml:space="preserve">GB/T 13298—2015 </w:t>
            </w:r>
          </w:p>
        </w:tc>
        <w:tc>
          <w:tcPr>
            <w:tcW w:w="889" w:type="dxa"/>
            <w:vAlign w:val="center"/>
          </w:tcPr>
          <w:p w14:paraId="0BC6F96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B8F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0F76A12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4988" w:type="dxa"/>
            <w:gridSpan w:val="2"/>
            <w:vAlign w:val="center"/>
          </w:tcPr>
          <w:p w14:paraId="551149F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表面标志</w:t>
            </w:r>
          </w:p>
        </w:tc>
        <w:tc>
          <w:tcPr>
            <w:tcW w:w="2604" w:type="dxa"/>
            <w:vAlign w:val="center"/>
          </w:tcPr>
          <w:p w14:paraId="135002D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GB/T 1499.2—2018</w:t>
            </w:r>
          </w:p>
        </w:tc>
        <w:tc>
          <w:tcPr>
            <w:tcW w:w="889" w:type="dxa"/>
            <w:vAlign w:val="center"/>
          </w:tcPr>
          <w:p w14:paraId="62F54AE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bl>
    <w:p w14:paraId="2D9CF354">
      <w:pPr>
        <w:adjustRightInd w:val="0"/>
        <w:snapToGrid w:val="0"/>
        <w:spacing w:line="440" w:lineRule="exact"/>
        <w:jc w:val="both"/>
        <w:rPr>
          <w:rFonts w:hint="eastAsia" w:ascii="宋体" w:hAnsi="宋体" w:eastAsia="宋体" w:cs="宋体"/>
          <w:color w:val="000000"/>
          <w:sz w:val="28"/>
          <w:szCs w:val="28"/>
          <w:lang w:eastAsia="zh-CN"/>
        </w:rPr>
      </w:pPr>
    </w:p>
    <w:p w14:paraId="166F6BA4">
      <w:pPr>
        <w:adjustRightInd w:val="0"/>
        <w:snapToGrid w:val="0"/>
        <w:spacing w:line="560" w:lineRule="exact"/>
        <w:ind w:firstLine="560" w:firstLineChars="200"/>
        <w:rPr>
          <w:rFonts w:ascii="宋体" w:hAnsi="宋体"/>
          <w:color w:val="000000"/>
          <w:szCs w:val="28"/>
        </w:rPr>
      </w:pPr>
      <w:r>
        <w:rPr>
          <w:rFonts w:ascii="宋体" w:hAnsi="宋体"/>
          <w:color w:val="000000"/>
          <w:szCs w:val="28"/>
        </w:rPr>
        <w:t>执行企业标准、团体标准、地方标准的产品，检验项目参照上述内容执行。</w:t>
      </w:r>
    </w:p>
    <w:p w14:paraId="60EBEFE7">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ascii="宋体" w:hAnsi="宋体" w:eastAsia="宋体" w:cs="Times New Roman"/>
          <w:color w:val="000000"/>
          <w:szCs w:val="28"/>
        </w:rPr>
      </w:pPr>
      <w:r>
        <w:rPr>
          <w:rFonts w:ascii="宋体" w:hAnsi="宋体" w:eastAsia="宋体" w:cs="Times New Roman"/>
          <w:color w:val="000000"/>
          <w:szCs w:val="28"/>
        </w:rPr>
        <w:t>3 判定规则</w:t>
      </w:r>
    </w:p>
    <w:p w14:paraId="22EBEDE5">
      <w:pPr>
        <w:snapToGrid w:val="0"/>
        <w:spacing w:line="560" w:lineRule="exact"/>
        <w:rPr>
          <w:rFonts w:ascii="宋体" w:hAnsi="宋体"/>
          <w:color w:val="000000"/>
          <w:szCs w:val="28"/>
        </w:rPr>
      </w:pPr>
      <w:r>
        <w:rPr>
          <w:rFonts w:ascii="宋体" w:hAnsi="宋体"/>
          <w:color w:val="000000"/>
          <w:szCs w:val="28"/>
        </w:rPr>
        <w:t>3.1依据标准</w:t>
      </w:r>
    </w:p>
    <w:p w14:paraId="29E7A488">
      <w:pPr>
        <w:spacing w:line="560" w:lineRule="exact"/>
        <w:ind w:firstLine="560" w:firstLineChars="200"/>
        <w:rPr>
          <w:rFonts w:hint="eastAsia" w:ascii="宋体" w:hAnsi="宋体"/>
          <w:color w:val="000000"/>
          <w:kern w:val="0"/>
          <w:szCs w:val="28"/>
          <w:lang w:eastAsia="zh-CN" w:bidi="ar"/>
        </w:rPr>
      </w:pPr>
      <w:r>
        <w:rPr>
          <w:rFonts w:hint="eastAsia" w:ascii="宋体" w:hAnsi="宋体"/>
          <w:color w:val="000000"/>
          <w:kern w:val="0"/>
          <w:szCs w:val="28"/>
          <w:lang w:eastAsia="zh-CN" w:bidi="ar"/>
        </w:rPr>
        <w:t>GB/T 1499.2—2018 钢筋混凝土用钢  第2部分：热轧带肋钢筋</w:t>
      </w:r>
    </w:p>
    <w:p w14:paraId="60080A85">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现行有效的企业标准、团体标准、地方标准及产品明示质量要求</w:t>
      </w:r>
    </w:p>
    <w:p w14:paraId="1054B4A5">
      <w:pPr>
        <w:spacing w:line="560" w:lineRule="exact"/>
        <w:rPr>
          <w:rFonts w:ascii="宋体" w:hAnsi="宋体"/>
          <w:color w:val="000000"/>
          <w:kern w:val="0"/>
          <w:szCs w:val="28"/>
          <w:lang w:bidi="ar"/>
        </w:rPr>
      </w:pPr>
      <w:r>
        <w:rPr>
          <w:rFonts w:ascii="宋体" w:hAnsi="宋体"/>
          <w:color w:val="000000"/>
          <w:kern w:val="0"/>
          <w:szCs w:val="28"/>
          <w:lang w:bidi="ar"/>
        </w:rPr>
        <w:t>3.2判定原则</w:t>
      </w:r>
    </w:p>
    <w:p w14:paraId="005D4640">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经检验，检验项目全部合格，判定为被抽查产品所检项目未发现不合格；检验项目中任一项或一项以上不合格，判定为被抽查产品不合格。</w:t>
      </w:r>
    </w:p>
    <w:p w14:paraId="01BC9BA6">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若被检产品明示的质量要求高于本细则中检验项目依据的标准要求时，应按被检产品明示的质量要求判定。</w:t>
      </w:r>
    </w:p>
    <w:p w14:paraId="222F5464">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若被检产品明示的质量要求低于本细则中检验项目依据的强制性标准要求时，应按照强制性标准要求判定。</w:t>
      </w:r>
    </w:p>
    <w:p w14:paraId="545CAF7A">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若被检产品明示的质量要求低于或包含本细则中检验项目依据的推荐性标准要求时，应以被检产品明示的质量要求判定。</w:t>
      </w:r>
    </w:p>
    <w:p w14:paraId="2F620195">
      <w:pPr>
        <w:spacing w:line="560" w:lineRule="exact"/>
        <w:ind w:firstLine="560" w:firstLineChars="20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若被检产品明示的质量要求缺少本细则中检验项目依据的强制性标准要求时，应按照强制性标准要求判定。</w:t>
      </w:r>
    </w:p>
    <w:p w14:paraId="6EEDD3B1">
      <w:pPr>
        <w:bidi w:val="0"/>
        <w:rPr>
          <w:rFonts w:ascii="宋体" w:hAnsi="宋体"/>
          <w:color w:val="000000"/>
          <w:kern w:val="0"/>
          <w:szCs w:val="28"/>
          <w:lang w:bidi="ar"/>
        </w:rPr>
      </w:pPr>
      <w:r>
        <w:rPr>
          <w:rFonts w:ascii="宋体" w:hAnsi="宋体"/>
          <w:color w:val="000000"/>
          <w:kern w:val="0"/>
          <w:szCs w:val="28"/>
          <w:lang w:bidi="ar"/>
        </w:rPr>
        <w:t>若被检产品明示的质量要求缺少本细则中检验项目依据的推荐性标准要求时，该项目不参与判定。</w:t>
      </w:r>
    </w:p>
    <w:p w14:paraId="0F826169">
      <w:pPr>
        <w:bidi w:val="0"/>
        <w:rPr>
          <w:rFonts w:ascii="宋体" w:hAnsi="宋体"/>
          <w:color w:val="000000"/>
          <w:kern w:val="0"/>
          <w:szCs w:val="28"/>
          <w:lang w:bidi="ar"/>
        </w:rPr>
      </w:pPr>
    </w:p>
    <w:p w14:paraId="23388102">
      <w:pPr>
        <w:bidi w:val="0"/>
        <w:rPr>
          <w:rFonts w:hint="eastAsia" w:ascii="宋体" w:hAnsi="宋体"/>
          <w:color w:val="000000"/>
          <w:kern w:val="0"/>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书宋二">
    <w:altName w:val="微软雅黑"/>
    <w:panose1 w:val="0201060901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F161A"/>
    <w:multiLevelType w:val="singleLevel"/>
    <w:tmpl w:val="A06F161A"/>
    <w:lvl w:ilvl="0" w:tentative="0">
      <w:start w:val="1"/>
      <w:numFmt w:val="decimal"/>
      <w:suff w:val="nothing"/>
      <w:lvlText w:val="%1"/>
      <w:lvlJc w:val="left"/>
      <w:pPr>
        <w:ind w:left="0" w:leftChars="0" w:firstLine="0" w:firstLineChars="0"/>
      </w:pPr>
      <w:rPr>
        <w:rFonts w:hint="default"/>
      </w:rPr>
    </w:lvl>
  </w:abstractNum>
  <w:abstractNum w:abstractNumId="1">
    <w:nsid w:val="AA7ADEDC"/>
    <w:multiLevelType w:val="singleLevel"/>
    <w:tmpl w:val="AA7ADEDC"/>
    <w:lvl w:ilvl="0" w:tentative="0">
      <w:start w:val="1"/>
      <w:numFmt w:val="decimal"/>
      <w:suff w:val="nothing"/>
      <w:lvlText w:val="%1"/>
      <w:lvlJc w:val="left"/>
      <w:pPr>
        <w:ind w:left="0" w:leftChars="0" w:firstLine="0" w:firstLineChars="0"/>
      </w:pPr>
      <w:rPr>
        <w:rFonts w:hint="default"/>
      </w:rPr>
    </w:lvl>
  </w:abstractNum>
  <w:abstractNum w:abstractNumId="2">
    <w:nsid w:val="B7C5C066"/>
    <w:multiLevelType w:val="singleLevel"/>
    <w:tmpl w:val="B7C5C066"/>
    <w:lvl w:ilvl="0" w:tentative="0">
      <w:start w:val="1"/>
      <w:numFmt w:val="decimal"/>
      <w:suff w:val="nothing"/>
      <w:lvlText w:val="%1"/>
      <w:lvlJc w:val="left"/>
      <w:pPr>
        <w:ind w:left="0" w:leftChars="0" w:firstLine="0" w:firstLineChars="0"/>
      </w:pPr>
      <w:rPr>
        <w:rFonts w:hint="default"/>
      </w:rPr>
    </w:lvl>
  </w:abstractNum>
  <w:abstractNum w:abstractNumId="3">
    <w:nsid w:val="C9094419"/>
    <w:multiLevelType w:val="singleLevel"/>
    <w:tmpl w:val="C9094419"/>
    <w:lvl w:ilvl="0" w:tentative="0">
      <w:start w:val="1"/>
      <w:numFmt w:val="decimal"/>
      <w:suff w:val="nothing"/>
      <w:lvlText w:val="%1"/>
      <w:lvlJc w:val="left"/>
      <w:pPr>
        <w:ind w:left="0" w:leftChars="0" w:firstLine="0" w:firstLineChars="0"/>
      </w:pPr>
      <w:rPr>
        <w:rFonts w:hint="default"/>
      </w:rPr>
    </w:lvl>
  </w:abstractNum>
  <w:abstractNum w:abstractNumId="4">
    <w:nsid w:val="DC318302"/>
    <w:multiLevelType w:val="singleLevel"/>
    <w:tmpl w:val="DC318302"/>
    <w:lvl w:ilvl="0" w:tentative="0">
      <w:start w:val="1"/>
      <w:numFmt w:val="decimal"/>
      <w:suff w:val="nothing"/>
      <w:lvlText w:val="%1"/>
      <w:lvlJc w:val="left"/>
      <w:pPr>
        <w:ind w:left="0" w:firstLine="0"/>
      </w:pPr>
      <w:rPr>
        <w:rFonts w:hint="default"/>
      </w:rPr>
    </w:lvl>
  </w:abstractNum>
  <w:abstractNum w:abstractNumId="5">
    <w:nsid w:val="E6D22305"/>
    <w:multiLevelType w:val="singleLevel"/>
    <w:tmpl w:val="E6D22305"/>
    <w:lvl w:ilvl="0" w:tentative="0">
      <w:start w:val="1"/>
      <w:numFmt w:val="decimal"/>
      <w:suff w:val="nothing"/>
      <w:lvlText w:val="%1"/>
      <w:lvlJc w:val="left"/>
      <w:pPr>
        <w:ind w:left="0" w:firstLine="0"/>
      </w:pPr>
      <w:rPr>
        <w:rFonts w:hint="default"/>
      </w:rPr>
    </w:lvl>
  </w:abstractNum>
  <w:abstractNum w:abstractNumId="6">
    <w:nsid w:val="F0EC55B9"/>
    <w:multiLevelType w:val="singleLevel"/>
    <w:tmpl w:val="F0EC55B9"/>
    <w:lvl w:ilvl="0" w:tentative="0">
      <w:start w:val="1"/>
      <w:numFmt w:val="decimal"/>
      <w:suff w:val="nothing"/>
      <w:lvlText w:val="%1"/>
      <w:lvlJc w:val="left"/>
      <w:pPr>
        <w:ind w:left="0" w:leftChars="0" w:firstLine="0" w:firstLineChars="0"/>
      </w:pPr>
      <w:rPr>
        <w:rFonts w:hint="default"/>
      </w:rPr>
    </w:lvl>
  </w:abstractNum>
  <w:abstractNum w:abstractNumId="7">
    <w:nsid w:val="20C2B81C"/>
    <w:multiLevelType w:val="multilevel"/>
    <w:tmpl w:val="20C2B81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45901503"/>
    <w:multiLevelType w:val="multilevel"/>
    <w:tmpl w:val="4590150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48651327"/>
    <w:multiLevelType w:val="singleLevel"/>
    <w:tmpl w:val="48651327"/>
    <w:lvl w:ilvl="0" w:tentative="0">
      <w:start w:val="1"/>
      <w:numFmt w:val="decimal"/>
      <w:suff w:val="nothing"/>
      <w:lvlText w:val="%1"/>
      <w:lvlJc w:val="left"/>
      <w:pPr>
        <w:ind w:left="0" w:leftChars="0" w:firstLine="0" w:firstLineChars="0"/>
      </w:pPr>
      <w:rPr>
        <w:rFonts w:hint="default"/>
      </w:rPr>
    </w:lvl>
  </w:abstractNum>
  <w:abstractNum w:abstractNumId="10">
    <w:nsid w:val="63A86559"/>
    <w:multiLevelType w:val="multilevel"/>
    <w:tmpl w:val="63A8655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3221B29"/>
    <w:multiLevelType w:val="singleLevel"/>
    <w:tmpl w:val="73221B29"/>
    <w:lvl w:ilvl="0" w:tentative="0">
      <w:start w:val="1"/>
      <w:numFmt w:val="decimal"/>
      <w:suff w:val="nothing"/>
      <w:lvlText w:val="%1"/>
      <w:lvlJc w:val="left"/>
      <w:pPr>
        <w:ind w:left="0" w:leftChars="0" w:firstLine="0" w:firstLineChars="0"/>
      </w:pPr>
      <w:rPr>
        <w:rFonts w:hint="default"/>
      </w:rPr>
    </w:lvl>
  </w:abstractNum>
  <w:num w:numId="1">
    <w:abstractNumId w:val="5"/>
  </w:num>
  <w:num w:numId="2">
    <w:abstractNumId w:val="3"/>
  </w:num>
  <w:num w:numId="3">
    <w:abstractNumId w:val="0"/>
  </w:num>
  <w:num w:numId="4">
    <w:abstractNumId w:val="10"/>
  </w:num>
  <w:num w:numId="5">
    <w:abstractNumId w:val="4"/>
  </w:num>
  <w:num w:numId="6">
    <w:abstractNumId w:val="8"/>
  </w:num>
  <w:num w:numId="7">
    <w:abstractNumId w:val="7"/>
  </w:num>
  <w:num w:numId="8">
    <w:abstractNumId w:val="9"/>
  </w:num>
  <w:num w:numId="9">
    <w:abstractNumId w:val="1"/>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yNjdkMWY2ZWNhZWE1YWJiM2M2ZWNjMWVhNWNhMGIifQ=="/>
  </w:docVars>
  <w:rsids>
    <w:rsidRoot w:val="00172A27"/>
    <w:rsid w:val="000808FC"/>
    <w:rsid w:val="000C4A71"/>
    <w:rsid w:val="00112C8E"/>
    <w:rsid w:val="001A6F9B"/>
    <w:rsid w:val="001D1D5D"/>
    <w:rsid w:val="002454F1"/>
    <w:rsid w:val="0026668B"/>
    <w:rsid w:val="00281EA7"/>
    <w:rsid w:val="002A1190"/>
    <w:rsid w:val="00301F7C"/>
    <w:rsid w:val="00307D83"/>
    <w:rsid w:val="00386CD0"/>
    <w:rsid w:val="0039169F"/>
    <w:rsid w:val="003952CE"/>
    <w:rsid w:val="005232E0"/>
    <w:rsid w:val="00534CE3"/>
    <w:rsid w:val="0054190B"/>
    <w:rsid w:val="005D6CC5"/>
    <w:rsid w:val="00616E49"/>
    <w:rsid w:val="00635AD6"/>
    <w:rsid w:val="00647761"/>
    <w:rsid w:val="00674A7D"/>
    <w:rsid w:val="00696576"/>
    <w:rsid w:val="0070512D"/>
    <w:rsid w:val="0071150E"/>
    <w:rsid w:val="007233E3"/>
    <w:rsid w:val="00773B2F"/>
    <w:rsid w:val="00790E73"/>
    <w:rsid w:val="0079756C"/>
    <w:rsid w:val="007A4377"/>
    <w:rsid w:val="007C1EBB"/>
    <w:rsid w:val="008060E2"/>
    <w:rsid w:val="008B1130"/>
    <w:rsid w:val="008D470E"/>
    <w:rsid w:val="009614D3"/>
    <w:rsid w:val="00970B08"/>
    <w:rsid w:val="009A2704"/>
    <w:rsid w:val="00AA6DEB"/>
    <w:rsid w:val="00B2494E"/>
    <w:rsid w:val="00B3041D"/>
    <w:rsid w:val="00B65FC0"/>
    <w:rsid w:val="00B7726D"/>
    <w:rsid w:val="00B8178B"/>
    <w:rsid w:val="00BB5697"/>
    <w:rsid w:val="00C14B91"/>
    <w:rsid w:val="00C40D45"/>
    <w:rsid w:val="00CA2E02"/>
    <w:rsid w:val="00CB7430"/>
    <w:rsid w:val="00CC158C"/>
    <w:rsid w:val="00CD1BB1"/>
    <w:rsid w:val="00CD7546"/>
    <w:rsid w:val="00D61C84"/>
    <w:rsid w:val="00DA4105"/>
    <w:rsid w:val="00DF77E3"/>
    <w:rsid w:val="00E52FB8"/>
    <w:rsid w:val="00E57322"/>
    <w:rsid w:val="00EB55B0"/>
    <w:rsid w:val="00EB5E1E"/>
    <w:rsid w:val="00FA14E2"/>
    <w:rsid w:val="01307F96"/>
    <w:rsid w:val="013712F7"/>
    <w:rsid w:val="01390BCC"/>
    <w:rsid w:val="01CA5CC8"/>
    <w:rsid w:val="02654C5A"/>
    <w:rsid w:val="03451AAA"/>
    <w:rsid w:val="03B94246"/>
    <w:rsid w:val="03C84489"/>
    <w:rsid w:val="04F145E2"/>
    <w:rsid w:val="05AB5E10"/>
    <w:rsid w:val="06B55198"/>
    <w:rsid w:val="07081737"/>
    <w:rsid w:val="08144141"/>
    <w:rsid w:val="0A740EC6"/>
    <w:rsid w:val="0AA417AC"/>
    <w:rsid w:val="0ADD6A6C"/>
    <w:rsid w:val="0B8F77E8"/>
    <w:rsid w:val="0BF24734"/>
    <w:rsid w:val="0C210BDA"/>
    <w:rsid w:val="0C4A7332"/>
    <w:rsid w:val="0D0C17A1"/>
    <w:rsid w:val="0D4E3C51"/>
    <w:rsid w:val="0D505C1B"/>
    <w:rsid w:val="0EF425D6"/>
    <w:rsid w:val="103A04BC"/>
    <w:rsid w:val="10F13271"/>
    <w:rsid w:val="123C5D21"/>
    <w:rsid w:val="13FF7A53"/>
    <w:rsid w:val="14860174"/>
    <w:rsid w:val="15237771"/>
    <w:rsid w:val="16070E41"/>
    <w:rsid w:val="169F72CB"/>
    <w:rsid w:val="19793E03"/>
    <w:rsid w:val="1A7A708F"/>
    <w:rsid w:val="1D3042F9"/>
    <w:rsid w:val="1DC25C30"/>
    <w:rsid w:val="1E116D00"/>
    <w:rsid w:val="1FF73CD4"/>
    <w:rsid w:val="21F26E49"/>
    <w:rsid w:val="222D1C2F"/>
    <w:rsid w:val="22995516"/>
    <w:rsid w:val="22B1460E"/>
    <w:rsid w:val="22BD4D30"/>
    <w:rsid w:val="23362D65"/>
    <w:rsid w:val="24D171E9"/>
    <w:rsid w:val="253B0B07"/>
    <w:rsid w:val="259F2E44"/>
    <w:rsid w:val="263B17C8"/>
    <w:rsid w:val="27532138"/>
    <w:rsid w:val="27983FEE"/>
    <w:rsid w:val="27C941A8"/>
    <w:rsid w:val="28AD5878"/>
    <w:rsid w:val="293B33E1"/>
    <w:rsid w:val="29613650"/>
    <w:rsid w:val="2BBD4024"/>
    <w:rsid w:val="2E67471B"/>
    <w:rsid w:val="2F1403FE"/>
    <w:rsid w:val="2FF272E4"/>
    <w:rsid w:val="30D8545C"/>
    <w:rsid w:val="311741D6"/>
    <w:rsid w:val="319B2268"/>
    <w:rsid w:val="32026C34"/>
    <w:rsid w:val="33116211"/>
    <w:rsid w:val="337E053C"/>
    <w:rsid w:val="345D63A4"/>
    <w:rsid w:val="34E90D0D"/>
    <w:rsid w:val="3566572C"/>
    <w:rsid w:val="37C16C4A"/>
    <w:rsid w:val="37DA45B3"/>
    <w:rsid w:val="38741F0E"/>
    <w:rsid w:val="38EE1EE1"/>
    <w:rsid w:val="39BC1DBE"/>
    <w:rsid w:val="3AAB598F"/>
    <w:rsid w:val="3B0532F1"/>
    <w:rsid w:val="3C746980"/>
    <w:rsid w:val="3D977058"/>
    <w:rsid w:val="3E524A9F"/>
    <w:rsid w:val="3EE50A6A"/>
    <w:rsid w:val="3F5F1580"/>
    <w:rsid w:val="3FD370B1"/>
    <w:rsid w:val="3FD43255"/>
    <w:rsid w:val="3FDF2363"/>
    <w:rsid w:val="45352A25"/>
    <w:rsid w:val="45EC57D9"/>
    <w:rsid w:val="46317690"/>
    <w:rsid w:val="46B16D9A"/>
    <w:rsid w:val="46DA1AD6"/>
    <w:rsid w:val="46F32B98"/>
    <w:rsid w:val="47490A0A"/>
    <w:rsid w:val="47655843"/>
    <w:rsid w:val="47906638"/>
    <w:rsid w:val="49E10A9F"/>
    <w:rsid w:val="49FA5FEB"/>
    <w:rsid w:val="4A1203C5"/>
    <w:rsid w:val="4A176B9D"/>
    <w:rsid w:val="4A834233"/>
    <w:rsid w:val="4BD869FA"/>
    <w:rsid w:val="4C5B0FC3"/>
    <w:rsid w:val="4C710BDC"/>
    <w:rsid w:val="4FBFD6AB"/>
    <w:rsid w:val="504C0430"/>
    <w:rsid w:val="50A373DC"/>
    <w:rsid w:val="5103382D"/>
    <w:rsid w:val="52100AA2"/>
    <w:rsid w:val="522D51B0"/>
    <w:rsid w:val="52CC2C1B"/>
    <w:rsid w:val="53146370"/>
    <w:rsid w:val="53540FEA"/>
    <w:rsid w:val="53682217"/>
    <w:rsid w:val="53C733E2"/>
    <w:rsid w:val="541859EC"/>
    <w:rsid w:val="54C55B73"/>
    <w:rsid w:val="54D752C7"/>
    <w:rsid w:val="570F1328"/>
    <w:rsid w:val="58BA52C3"/>
    <w:rsid w:val="5B152C85"/>
    <w:rsid w:val="5B2353A2"/>
    <w:rsid w:val="5B8A5421"/>
    <w:rsid w:val="5BDB4033"/>
    <w:rsid w:val="5C68052A"/>
    <w:rsid w:val="5F7F1043"/>
    <w:rsid w:val="60E92BEA"/>
    <w:rsid w:val="60F4333C"/>
    <w:rsid w:val="611A7247"/>
    <w:rsid w:val="6193702B"/>
    <w:rsid w:val="61A927B2"/>
    <w:rsid w:val="62661A3C"/>
    <w:rsid w:val="62960B4F"/>
    <w:rsid w:val="63220370"/>
    <w:rsid w:val="663E39F7"/>
    <w:rsid w:val="688B65DF"/>
    <w:rsid w:val="692F7608"/>
    <w:rsid w:val="69DF2DDC"/>
    <w:rsid w:val="69F85566"/>
    <w:rsid w:val="6A66505A"/>
    <w:rsid w:val="6A7554EE"/>
    <w:rsid w:val="6B237527"/>
    <w:rsid w:val="6C7364AB"/>
    <w:rsid w:val="6D6A4A10"/>
    <w:rsid w:val="6D811D37"/>
    <w:rsid w:val="6E3116D5"/>
    <w:rsid w:val="6E5F5BA2"/>
    <w:rsid w:val="6FF9096F"/>
    <w:rsid w:val="71F96A05"/>
    <w:rsid w:val="72141A90"/>
    <w:rsid w:val="72D52FCE"/>
    <w:rsid w:val="7420471D"/>
    <w:rsid w:val="76393874"/>
    <w:rsid w:val="770E453D"/>
    <w:rsid w:val="77185723"/>
    <w:rsid w:val="78762B5D"/>
    <w:rsid w:val="78B673FD"/>
    <w:rsid w:val="7BFC51EA"/>
    <w:rsid w:val="7DB747B7"/>
    <w:rsid w:val="7DD93D41"/>
    <w:rsid w:val="7F4F732A"/>
    <w:rsid w:val="7FBD5515"/>
    <w:rsid w:val="7FEF5119"/>
    <w:rsid w:val="EEFF0505"/>
    <w:rsid w:val="F5EF94DF"/>
    <w:rsid w:val="FDF2E5CD"/>
    <w:rsid w:val="FF75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widowControl w:val="0"/>
      <w:spacing w:before="280" w:after="290" w:line="376" w:lineRule="auto"/>
      <w:outlineLvl w:val="3"/>
    </w:pPr>
    <w:rPr>
      <w:rFonts w:ascii="Arial" w:hAnsi="Arial" w:eastAsia="黑体"/>
      <w:sz w:val="28"/>
      <w:szCs w:val="28"/>
    </w:rPr>
  </w:style>
  <w:style w:type="paragraph" w:styleId="4">
    <w:name w:val="heading 5"/>
    <w:basedOn w:val="1"/>
    <w:next w:val="1"/>
    <w:link w:val="25"/>
    <w:unhideWhenUsed/>
    <w:qFormat/>
    <w:uiPriority w:val="0"/>
    <w:pPr>
      <w:keepNext/>
      <w:keepLines/>
      <w:autoSpaceDE w:val="0"/>
      <w:autoSpaceDN w:val="0"/>
      <w:spacing w:before="280" w:after="290" w:line="372" w:lineRule="auto"/>
      <w:jc w:val="left"/>
      <w:outlineLvl w:val="4"/>
    </w:pPr>
    <w:rPr>
      <w:rFonts w:ascii="宋体" w:hAnsi="宋体" w:cs="宋体"/>
      <w:b/>
      <w:kern w:val="0"/>
      <w:szCs w:val="22"/>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27"/>
    <w:unhideWhenUsed/>
    <w:qFormat/>
    <w:uiPriority w:val="99"/>
    <w:pPr>
      <w:jc w:val="left"/>
    </w:pPr>
  </w:style>
  <w:style w:type="paragraph" w:styleId="6">
    <w:name w:val="Body Text"/>
    <w:basedOn w:val="1"/>
    <w:link w:val="21"/>
    <w:qFormat/>
    <w:uiPriority w:val="0"/>
    <w:pPr>
      <w:spacing w:after="120"/>
    </w:pPr>
  </w:style>
  <w:style w:type="paragraph" w:styleId="7">
    <w:name w:val="Plain Text"/>
    <w:basedOn w:val="1"/>
    <w:qFormat/>
    <w:uiPriority w:val="99"/>
    <w:rPr>
      <w:rFonts w:ascii="宋体" w:hAnsi="Courier New"/>
      <w:kern w:val="0"/>
      <w:sz w:val="20"/>
      <w:szCs w:val="20"/>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无间隔1"/>
    <w:basedOn w:val="1"/>
    <w:qFormat/>
    <w:uiPriority w:val="1"/>
    <w:pPr>
      <w:spacing w:line="400" w:lineRule="exact"/>
    </w:pPr>
    <w:rPr>
      <w:sz w:val="24"/>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character" w:customStyle="1" w:styleId="21">
    <w:name w:val="正文文本 字符"/>
    <w:basedOn w:val="14"/>
    <w:link w:val="6"/>
    <w:qFormat/>
    <w:uiPriority w:val="0"/>
    <w:rPr>
      <w:rFonts w:ascii="Times New Roman" w:hAnsi="Times New Roman" w:eastAsia="宋体" w:cs="Times New Roman"/>
      <w:szCs w:val="24"/>
    </w:rPr>
  </w:style>
  <w:style w:type="paragraph" w:customStyle="1" w:styleId="22">
    <w:name w:val="肥料正文"/>
    <w:basedOn w:val="1"/>
    <w:qFormat/>
    <w:uiPriority w:val="99"/>
    <w:pPr>
      <w:adjustRightInd w:val="0"/>
      <w:snapToGrid w:val="0"/>
      <w:spacing w:line="317" w:lineRule="auto"/>
      <w:ind w:firstLine="200" w:firstLineChars="200"/>
    </w:pPr>
    <w:rPr>
      <w:rFonts w:eastAsia="汉鼎简书宋二"/>
      <w:spacing w:val="2"/>
      <w:kern w:val="0"/>
      <w:sz w:val="22"/>
    </w:rPr>
  </w:style>
  <w:style w:type="paragraph" w:customStyle="1" w:styleId="2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4">
    <w:name w:val="其他"/>
    <w:basedOn w:val="1"/>
    <w:qFormat/>
    <w:uiPriority w:val="0"/>
    <w:pPr>
      <w:autoSpaceDE w:val="0"/>
      <w:autoSpaceDN w:val="0"/>
      <w:spacing w:line="434" w:lineRule="auto"/>
      <w:ind w:firstLine="360"/>
      <w:jc w:val="left"/>
    </w:pPr>
    <w:rPr>
      <w:rFonts w:ascii="宋体" w:hAnsi="宋体" w:cs="宋体"/>
      <w:kern w:val="0"/>
      <w:sz w:val="22"/>
      <w:szCs w:val="22"/>
      <w:lang w:val="zh-CN" w:bidi="zh-CN"/>
    </w:rPr>
  </w:style>
  <w:style w:type="character" w:customStyle="1" w:styleId="25">
    <w:name w:val="标题 5 字符"/>
    <w:basedOn w:val="14"/>
    <w:link w:val="4"/>
    <w:autoRedefine/>
    <w:qFormat/>
    <w:uiPriority w:val="0"/>
    <w:rPr>
      <w:rFonts w:ascii="宋体" w:hAnsi="宋体" w:eastAsia="宋体" w:cs="宋体"/>
      <w:b/>
      <w:kern w:val="0"/>
      <w:sz w:val="28"/>
      <w:lang w:val="zh-CN" w:bidi="zh-CN"/>
    </w:rPr>
  </w:style>
  <w:style w:type="paragraph" w:customStyle="1" w:styleId="26">
    <w:name w:val="列出段落1"/>
    <w:basedOn w:val="1"/>
    <w:autoRedefine/>
    <w:qFormat/>
    <w:uiPriority w:val="34"/>
    <w:pPr>
      <w:ind w:firstLine="420" w:firstLineChars="200"/>
    </w:pPr>
    <w:rPr>
      <w:rFonts w:ascii="Calibri" w:hAnsi="Calibri"/>
      <w:szCs w:val="22"/>
    </w:rPr>
  </w:style>
  <w:style w:type="character" w:customStyle="1" w:styleId="27">
    <w:name w:val="批注文字 字符"/>
    <w:basedOn w:val="14"/>
    <w:link w:val="5"/>
    <w:autoRedefine/>
    <w:qFormat/>
    <w:uiPriority w:val="99"/>
    <w:rPr>
      <w:rFonts w:ascii="Times New Roman" w:hAnsi="Times New Roman" w:eastAsia="宋体" w:cs="Times New Roman"/>
      <w:kern w:val="2"/>
      <w:sz w:val="21"/>
      <w:szCs w:val="24"/>
    </w:rPr>
  </w:style>
  <w:style w:type="paragraph" w:styleId="28">
    <w:name w:val="List Paragraph"/>
    <w:basedOn w:val="1"/>
    <w:autoRedefine/>
    <w:qFormat/>
    <w:uiPriority w:val="99"/>
    <w:pPr>
      <w:ind w:firstLine="420" w:firstLineChars="200"/>
    </w:p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微软雅黑" w:hAnsi="微软雅黑" w:eastAsia="微软雅黑" w:cs="微软雅黑"/>
      <w:sz w:val="20"/>
      <w:szCs w:val="20"/>
      <w:lang w:val="en-US" w:eastAsia="en-US" w:bidi="ar-SA"/>
    </w:rPr>
  </w:style>
  <w:style w:type="character" w:customStyle="1" w:styleId="31">
    <w:name w:val="font11"/>
    <w:basedOn w:val="14"/>
    <w:qFormat/>
    <w:uiPriority w:val="0"/>
    <w:rPr>
      <w:rFonts w:hint="eastAsia" w:ascii="宋体" w:hAnsi="宋体" w:eastAsia="宋体" w:cs="宋体"/>
      <w:color w:val="000000"/>
      <w:sz w:val="24"/>
      <w:szCs w:val="24"/>
      <w:u w:val="none"/>
    </w:rPr>
  </w:style>
  <w:style w:type="paragraph" w:customStyle="1" w:styleId="32">
    <w:name w:val="列项·"/>
    <w:qFormat/>
    <w:uiPriority w:val="99"/>
    <w:pPr>
      <w:tabs>
        <w:tab w:val="left" w:pos="840"/>
      </w:tabs>
      <w:ind w:left="420"/>
      <w:jc w:val="both"/>
    </w:pPr>
    <w:rPr>
      <w:rFonts w:ascii="宋体" w:hAnsi="Times New Roman" w:eastAsia="宋体" w:cs="宋体"/>
      <w:lang w:val="en-US" w:eastAsia="zh-CN" w:bidi="ar-SA"/>
    </w:rPr>
  </w:style>
  <w:style w:type="paragraph" w:customStyle="1" w:styleId="33">
    <w:name w:val="二级无标题条"/>
    <w:basedOn w:val="1"/>
    <w:qFormat/>
    <w:uiPriority w:val="0"/>
    <w:rPr>
      <w:szCs w:val="21"/>
    </w:rPr>
  </w:style>
  <w:style w:type="paragraph" w:customStyle="1" w:styleId="34">
    <w:name w:val="段"/>
    <w:qFormat/>
    <w:uiPriority w:val="0"/>
    <w:pPr>
      <w:autoSpaceDE w:val="0"/>
      <w:autoSpaceDN w:val="0"/>
      <w:ind w:firstLine="420"/>
      <w:jc w:val="both"/>
    </w:pPr>
    <w:rPr>
      <w:rFonts w:ascii="Calibri" w:hAnsi="Calibri"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12404</Words>
  <Characters>16896</Characters>
  <Lines>27</Lines>
  <Paragraphs>7</Paragraphs>
  <TotalTime>902</TotalTime>
  <ScaleCrop>false</ScaleCrop>
  <LinksUpToDate>false</LinksUpToDate>
  <CharactersWithSpaces>17443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2023-05-09T08:17:00Z</dcterms:created>
  <dc:creator>T＆L</dc:creator>
  <cp:lastModifiedBy>特困户</cp:lastModifiedBy>
  <dcterms:modified xsi:type="dcterms:W3CDTF">2024-08-09T02:03:19Z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50135BEF71D34D51B8490EA5EF83D87B_13</vt:lpwstr>
  </property>
</Properties>
</file>