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4B0A9">
      <w:pPr>
        <w:keepNext w:val="0"/>
        <w:keepLines w:val="0"/>
        <w:pageBreakBefore w:val="0"/>
        <w:widowControl/>
        <w:kinsoku/>
        <w:wordWrap/>
        <w:overflowPunct/>
        <w:topLinePunct w:val="0"/>
        <w:autoSpaceDE/>
        <w:autoSpaceDN/>
        <w:bidi w:val="0"/>
        <w:adjustRightInd/>
        <w:snapToGrid/>
        <w:spacing w:before="1717" w:beforeLines="550"/>
        <w:ind w:left="0" w:leftChars="0" w:firstLine="0" w:firstLineChars="0"/>
        <w:jc w:val="center"/>
        <w:textAlignment w:val="auto"/>
        <w:rPr>
          <w:rFonts w:hint="eastAsia" w:ascii="方正小标宋简体" w:hAnsi="宋体" w:eastAsia="方正小标宋简体" w:cs="宋体"/>
          <w:bCs/>
          <w:color w:val="FF0000"/>
          <w:w w:val="51"/>
          <w:kern w:val="0"/>
          <w:sz w:val="112"/>
          <w:szCs w:val="112"/>
          <w:lang w:bidi="ar"/>
        </w:rPr>
      </w:pPr>
      <w:r>
        <w:rPr>
          <w:rFonts w:hint="eastAsia" w:ascii="方正小标宋简体" w:hAnsi="宋体" w:eastAsia="方正小标宋简体" w:cs="宋体"/>
          <w:bCs/>
          <w:color w:val="FF0000"/>
          <w:w w:val="51"/>
          <w:kern w:val="0"/>
          <w:sz w:val="112"/>
          <w:szCs w:val="112"/>
          <w:lang w:bidi="ar"/>
        </w:rPr>
        <w:t>殷都区文化广电体育旅游局文件</w:t>
      </w:r>
    </w:p>
    <w:p w14:paraId="6E03AAD6">
      <w:pPr>
        <w:widowControl/>
        <w:jc w:val="center"/>
        <w:rPr>
          <w:rFonts w:hint="eastAsia" w:ascii="宋体" w:hAnsi="宋体" w:cs="宋体"/>
          <w:b/>
          <w:bCs/>
          <w:kern w:val="0"/>
          <w:sz w:val="44"/>
          <w:szCs w:val="44"/>
          <w:lang w:bidi="ar"/>
        </w:rPr>
      </w:pPr>
    </w:p>
    <w:p w14:paraId="4380DF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320" w:firstLineChars="100"/>
        <w:jc w:val="both"/>
        <w:textAlignment w:val="auto"/>
        <w:rPr>
          <w:rFonts w:hint="eastAsia" w:ascii="仿宋_GB2312" w:hAnsi="仿宋_GB2312" w:eastAsia="仿宋_GB2312" w:cs="仿宋_GB2312"/>
          <w:b w:val="0"/>
          <w:bCs w:val="0"/>
          <w:kern w:val="2"/>
          <w:sz w:val="32"/>
          <w:szCs w:val="32"/>
          <w:lang w:val="en-US" w:eastAsia="zh-CN" w:bidi="ar-SA"/>
        </w:rPr>
      </w:pPr>
    </w:p>
    <w:p w14:paraId="3C19CC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25" w:beforeLines="200" w:beforeAutospacing="0" w:after="0" w:afterAutospacing="0" w:line="440" w:lineRule="exact"/>
        <w:ind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bookmarkStart w:id="0" w:name="_GoBack"/>
      <w:bookmarkEnd w:id="0"/>
      <w:r>
        <w:rPr>
          <w:rFonts w:hint="eastAsia" w:ascii="仿宋_GB2312" w:hAnsi="仿宋_GB2312" w:eastAsia="仿宋_GB2312" w:cs="仿宋_GB2312"/>
          <w:b w:val="0"/>
          <w:bCs w:val="0"/>
          <w:kern w:val="2"/>
          <w:sz w:val="32"/>
          <w:szCs w:val="32"/>
          <w:lang w:val="en-US" w:eastAsia="zh-CN" w:bidi="ar-SA"/>
        </w:rPr>
        <w:t>殷文广体旅〔2024〕71号             签发人：李昳娴</w:t>
      </w:r>
    </w:p>
    <w:p w14:paraId="3C4EC210">
      <w:pPr>
        <w:keepNext w:val="0"/>
        <w:keepLines w:val="0"/>
        <w:pageBreakBefore w:val="0"/>
        <w:widowControl w:val="0"/>
        <w:kinsoku/>
        <w:wordWrap/>
        <w:overflowPunct/>
        <w:topLinePunct w:val="0"/>
        <w:autoSpaceDE/>
        <w:autoSpaceDN/>
        <w:bidi w:val="0"/>
        <w:adjustRightInd/>
        <w:snapToGrid/>
        <w:spacing w:before="251" w:beforeLines="80" w:line="600" w:lineRule="exact"/>
        <w:ind w:firstLine="0" w:firstLineChars="0"/>
        <w:jc w:val="center"/>
        <w:textAlignment w:val="auto"/>
        <w:rPr>
          <w:rFonts w:hint="eastAsia" w:ascii="仿宋_GB2312" w:hAnsi="仿宋_GB2312" w:eastAsia="仿宋_GB2312" w:cs="仿宋_GB2312"/>
          <w:b w:val="0"/>
          <w:bCs w:val="0"/>
          <w:kern w:val="2"/>
          <w:sz w:val="32"/>
          <w:szCs w:val="32"/>
          <w:lang w:val="en-US" w:eastAsia="zh-CN" w:bidi="ar-SA"/>
        </w:rPr>
      </w:pPr>
      <w:r>
        <w:rPr>
          <w:sz w:val="44"/>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147320</wp:posOffset>
                </wp:positionV>
                <wp:extent cx="5461000" cy="0"/>
                <wp:effectExtent l="0" t="13970" r="6350" b="24130"/>
                <wp:wrapNone/>
                <wp:docPr id="2" name="直接连接符 2"/>
                <wp:cNvGraphicFramePr/>
                <a:graphic xmlns:a="http://schemas.openxmlformats.org/drawingml/2006/main">
                  <a:graphicData uri="http://schemas.microsoft.com/office/word/2010/wordprocessingShape">
                    <wps:wsp>
                      <wps:cNvCnPr/>
                      <wps:spPr>
                        <a:xfrm>
                          <a:off x="0" y="0"/>
                          <a:ext cx="5461000" cy="0"/>
                        </a:xfrm>
                        <a:prstGeom prst="line">
                          <a:avLst/>
                        </a:prstGeom>
                        <a:ln w="28575" cmpd="sng">
                          <a:solidFill>
                            <a:srgbClr val="FF0000"/>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25pt;margin-top:11.6pt;height:0pt;width:430pt;z-index:251659264;mso-width-relative:page;mso-height-relative:page;" filled="f" stroked="t" coordsize="21600,21600" o:gfxdata="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PlqPWAAAA&#10;CAEAAA8AAAAAAAAAAQAgAAAAIgAAAGRycy9kb3ducmV2LnhtbFBLAQIUABQAAAAIAIdO4kA13QwS&#10;5gEAALIDAAAOAAAAAAAAAAEAIAAAACUBAABkcnMvZTJvRG9jLnhtbFBLBQYAAAAABgAGAFkBAAB9&#10;BQAAAAA=&#10;">
                <v:fill on="f" focussize="0,0"/>
                <v:stroke weight="2.25pt" color="#FF0000 [3204]" miterlimit="8" joinstyle="miter"/>
                <v:imagedata o:title=""/>
                <o:lock v:ext="edit" aspectratio="f"/>
              </v:line>
            </w:pict>
          </mc:Fallback>
        </mc:AlternateContent>
      </w:r>
      <w:r>
        <w:rPr>
          <w:rFonts w:hint="eastAsia" w:ascii="仿宋_GB2312" w:hAnsi="仿宋_GB2312" w:eastAsia="仿宋_GB2312" w:cs="仿宋_GB2312"/>
          <w:b w:val="0"/>
          <w:bCs w:val="0"/>
          <w:kern w:val="2"/>
          <w:sz w:val="32"/>
          <w:szCs w:val="32"/>
          <w:lang w:val="en-US" w:eastAsia="zh-CN" w:bidi="ar-SA"/>
        </w:rPr>
        <w:t xml:space="preserve"> 是否公开：公开                     办理结果：B</w:t>
      </w:r>
    </w:p>
    <w:p w14:paraId="31F03AAB">
      <w:pPr>
        <w:keepNext w:val="0"/>
        <w:keepLines w:val="0"/>
        <w:pageBreakBefore w:val="0"/>
        <w:widowControl w:val="0"/>
        <w:kinsoku/>
        <w:wordWrap/>
        <w:overflowPunct/>
        <w:topLinePunct w:val="0"/>
        <w:autoSpaceDE/>
        <w:autoSpaceDN/>
        <w:bidi w:val="0"/>
        <w:adjustRightInd/>
        <w:snapToGrid/>
        <w:spacing w:before="251" w:beforeLines="80" w:line="600" w:lineRule="exact"/>
        <w:ind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关于对区政协五届三次会议</w:t>
      </w:r>
    </w:p>
    <w:p w14:paraId="6EB138D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第1号提案的答复</w:t>
      </w:r>
    </w:p>
    <w:p w14:paraId="66D4BEA6">
      <w:pPr>
        <w:rPr>
          <w:rFonts w:hint="eastAsia"/>
        </w:rPr>
      </w:pPr>
    </w:p>
    <w:p w14:paraId="6A38DF0B">
      <w:pPr>
        <w:pStyle w:val="5"/>
        <w:keepNext w:val="0"/>
        <w:keepLines w:val="0"/>
        <w:pageBreakBefore w:val="0"/>
        <w:shd w:val="clear" w:color="auto" w:fill="FFFFFF"/>
        <w:kinsoku/>
        <w:wordWrap/>
        <w:overflowPunct/>
        <w:topLinePunct w:val="0"/>
        <w:autoSpaceDE/>
        <w:autoSpaceDN/>
        <w:bidi w:val="0"/>
        <w:adjustRightInd/>
        <w:snapToGrid/>
        <w:spacing w:line="600" w:lineRule="exact"/>
        <w:ind w:left="0" w:leftChars="0" w:firstLine="0" w:firstLineChars="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尊敬的王海峰、张勇、张晓鹏委员：</w:t>
      </w:r>
    </w:p>
    <w:p w14:paraId="21406969">
      <w:pPr>
        <w:pStyle w:val="5"/>
        <w:keepNext w:val="0"/>
        <w:keepLines w:val="0"/>
        <w:pageBreakBefore w:val="0"/>
        <w:shd w:val="clear" w:color="auto" w:fill="FFFFFF"/>
        <w:kinsoku/>
        <w:wordWrap/>
        <w:overflowPunct/>
        <w:topLinePunct w:val="0"/>
        <w:autoSpaceDE/>
        <w:autoSpaceDN/>
        <w:bidi w:val="0"/>
        <w:adjustRightInd/>
        <w:snapToGrid/>
        <w:spacing w:line="60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您提出的关于“发挥地域优势 传承甲骨文明 打造殷墟甲骨文中华文化新地标”（2件并案）的提案已收悉，现答复如下：</w:t>
      </w:r>
    </w:p>
    <w:p w14:paraId="64269996">
      <w:pPr>
        <w:pStyle w:val="5"/>
        <w:keepNext w:val="0"/>
        <w:keepLines w:val="0"/>
        <w:pageBreakBefore w:val="0"/>
        <w:shd w:val="clear" w:color="auto" w:fill="FFFFFF"/>
        <w:kinsoku/>
        <w:wordWrap/>
        <w:overflowPunct/>
        <w:topLinePunct w:val="0"/>
        <w:autoSpaceDE/>
        <w:autoSpaceDN/>
        <w:bidi w:val="0"/>
        <w:adjustRightInd/>
        <w:snapToGrid/>
        <w:spacing w:line="60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首先感谢您对殷都区文化旅游工作的支持，并提出宝贵意见，对我们今后的工作起到督促和推进的作用，再次表示感谢。近年来，殷都区高度重视发展文化旅游业，始终把文旅文创作为转型发展重要方向，坚决贯彻落实中央和省市有关文旅产业发展各项决策部署，持续推动文物本体保护、文化挖掘和推广、相关基础设施建设等工作，取得一定成绩。</w:t>
      </w:r>
    </w:p>
    <w:p w14:paraId="7A869643">
      <w:pPr>
        <w:keepNext w:val="0"/>
        <w:keepLines w:val="0"/>
        <w:pageBreakBefore w:val="0"/>
        <w:kinsoku/>
        <w:wordWrap/>
        <w:overflowPunct/>
        <w:topLinePunct w:val="0"/>
        <w:autoSpaceDE/>
        <w:autoSpaceDN/>
        <w:bidi w:val="0"/>
        <w:adjustRightInd/>
        <w:snapToGrid/>
        <w:spacing w:line="600" w:lineRule="exact"/>
        <w:rPr>
          <w:rFonts w:hint="eastAsia" w:ascii="黑体" w:hAnsi="黑体" w:eastAsia="黑体"/>
        </w:rPr>
      </w:pPr>
      <w:r>
        <w:rPr>
          <w:rFonts w:hint="eastAsia" w:ascii="黑体" w:hAnsi="黑体" w:eastAsia="黑体"/>
        </w:rPr>
        <w:t>一、大力打造宣推殷墟甲骨文IP</w:t>
      </w:r>
    </w:p>
    <w:p w14:paraId="2E8630BE">
      <w:pPr>
        <w:pStyle w:val="5"/>
        <w:keepNext w:val="0"/>
        <w:keepLines w:val="0"/>
        <w:pageBreakBefore w:val="0"/>
        <w:shd w:val="clear" w:color="auto" w:fill="FFFFFF"/>
        <w:kinsoku/>
        <w:wordWrap/>
        <w:overflowPunct/>
        <w:topLinePunct w:val="0"/>
        <w:autoSpaceDE/>
        <w:autoSpaceDN/>
        <w:bidi w:val="0"/>
        <w:adjustRightInd/>
        <w:snapToGrid/>
        <w:spacing w:line="60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殷都区作为殷墟遗址所在地，是世界文化遗产殷墟的所在地，魏武王曹操高陵的发现地，也是安阳作为八大古都标识殷邺文化的主要承载地。2022年10月，习近平总书记在视察安阳时指出：“殷墟我向往已久”，“殷墟出土的甲骨文为我们保存3000年前的文字，把中国信史向上推进了约1000年”，“中国的汉文字非常了不起，中华民族的形成和发展离不开汉文字的维系”。今年元旦贺词再次提及殷墟甲骨文。2023年11月，省委书记楼阳生到安阳调研，提出“把殷墟甲骨文打造成为中华文化新地标、中原文旅新名片”。2023年12月省委十一届六次全会，把打造殷墟甲骨文中华文化新地标提升到全省重大战略层级上安排部署。</w:t>
      </w:r>
    </w:p>
    <w:p w14:paraId="5B80EDE8">
      <w:pPr>
        <w:pStyle w:val="5"/>
        <w:keepNext w:val="0"/>
        <w:keepLines w:val="0"/>
        <w:pageBreakBefore w:val="0"/>
        <w:shd w:val="clear" w:color="auto" w:fill="FFFFFF"/>
        <w:kinsoku/>
        <w:wordWrap/>
        <w:overflowPunct/>
        <w:topLinePunct w:val="0"/>
        <w:autoSpaceDE/>
        <w:autoSpaceDN/>
        <w:bidi w:val="0"/>
        <w:adjustRightInd/>
        <w:snapToGrid/>
        <w:spacing w:line="60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围绕打造中华文化新地标工作，殷都区委区政府一是成立了打造“殷墟甲骨文”中华文化新地标建设国际旅游目的地旅游要素提升行动工作专班，对应“吃住行游购娱”旅游要素。专班由区委主要领导牵头任组长，相关县级领导任专班副组长负责对应要素工作协调推动，各行业部门作为成员参与推进具体工作。</w:t>
      </w:r>
    </w:p>
    <w:p w14:paraId="768C0658">
      <w:pPr>
        <w:pStyle w:val="5"/>
        <w:keepNext w:val="0"/>
        <w:keepLines w:val="0"/>
        <w:pageBreakBefore w:val="0"/>
        <w:shd w:val="clear" w:color="auto" w:fill="FFFFFF"/>
        <w:kinsoku/>
        <w:wordWrap/>
        <w:overflowPunct/>
        <w:topLinePunct w:val="0"/>
        <w:autoSpaceDE/>
        <w:autoSpaceDN/>
        <w:bidi w:val="0"/>
        <w:adjustRightInd/>
        <w:snapToGrid/>
        <w:spacing w:line="60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是将殷墟甲骨文活化表达，集中精力打造有代表性的文旅消费场景。“洹河夜游”建成并在2023年“十一”开放，2024年“五一”期间上新《洹溯·大邑商》剧目，累计接待游客超百万人次。同时，把做好殷墟及甲骨文的保护利用作为一项重大政治任务，高标准、高水平推进殷墟博物馆新馆及殷墟国家考古遗址公园“两整治两提升”项目建设推动。</w:t>
      </w:r>
    </w:p>
    <w:p w14:paraId="4A000133">
      <w:pPr>
        <w:pStyle w:val="5"/>
        <w:keepNext w:val="0"/>
        <w:keepLines w:val="0"/>
        <w:pageBreakBefore w:val="0"/>
        <w:shd w:val="clear" w:color="auto" w:fill="FFFFFF"/>
        <w:kinsoku/>
        <w:wordWrap/>
        <w:overflowPunct/>
        <w:topLinePunct w:val="0"/>
        <w:autoSpaceDE/>
        <w:autoSpaceDN/>
        <w:bidi w:val="0"/>
        <w:adjustRightInd/>
        <w:snapToGrid/>
        <w:spacing w:line="60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三是殷墟博物馆新馆震撼开馆。2024年2月26日殷墟博物馆新馆正式对外开放，蝉联中博热搜榜2024年第二季度榜首，开馆以来接待游客几近百万。被国家级、省级、市级媒体报道50余条。</w:t>
      </w:r>
    </w:p>
    <w:p w14:paraId="3BA3C650">
      <w:pPr>
        <w:pStyle w:val="5"/>
        <w:keepNext w:val="0"/>
        <w:keepLines w:val="0"/>
        <w:pageBreakBefore w:val="0"/>
        <w:shd w:val="clear" w:color="auto" w:fill="FFFFFF"/>
        <w:kinsoku/>
        <w:wordWrap/>
        <w:overflowPunct/>
        <w:topLinePunct w:val="0"/>
        <w:autoSpaceDE/>
        <w:autoSpaceDN/>
        <w:bidi w:val="0"/>
        <w:adjustRightInd/>
        <w:snapToGrid/>
        <w:spacing w:line="60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四是积极推动“甲骨文进校园、进课堂”。经过多年精心建设，我区共创建省市级甲骨文教育特色学校8所，包含安阳市梅东路小学、安阳市铁佛寺小学、安阳市幸福中学、殷都区水冶镇小东关小学、安阳市第二十一中学、安阳市铁西路小学、安阳市小屯小学、殷都区曲沟镇陈家井小学。各甲骨文特色校编写了《好玩的甲骨文》《甲骨文书法教程》等多种专门的甲骨文校本教材（读本），为教师的教和学生的学提供了更为系统、专业的资料，真正让甲骨文走进校园、走进课堂，让甲骨文化根植学生心中。将甲骨文特色融入学校教育的方方面面，形成以语文课堂为主、艺术课堂辅助、校本课程引领、社团课程补充、研学基地拓展的教学体系，初步实现了识字教学、美术手绘、甲骨文文化特色教学的巧妙结合，让甲骨文深厚的意蕴、优美的线条、隽永的历史滋养学生心灵。</w:t>
      </w:r>
    </w:p>
    <w:p w14:paraId="131ECFD2">
      <w:pPr>
        <w:keepNext w:val="0"/>
        <w:keepLines w:val="0"/>
        <w:pageBreakBefore w:val="0"/>
        <w:kinsoku/>
        <w:wordWrap/>
        <w:overflowPunct/>
        <w:topLinePunct w:val="0"/>
        <w:autoSpaceDE/>
        <w:autoSpaceDN/>
        <w:bidi w:val="0"/>
        <w:adjustRightInd/>
        <w:snapToGrid/>
        <w:spacing w:line="600" w:lineRule="exact"/>
        <w:rPr>
          <w:rFonts w:hint="eastAsia"/>
        </w:rPr>
      </w:pPr>
      <w:r>
        <w:rPr>
          <w:rFonts w:hint="eastAsia"/>
        </w:rPr>
        <w:t>五是</w:t>
      </w:r>
      <w:r>
        <w:t>继续坚持“三天两夜全域旅游”营销模式不放松，以殷墟为起点，把殷墟、安阳（曹操）高陵、马氏庄园、珍珠泉、水冶古城、李鸿柏庄园、漳河峡谷国家湿地公园、修定寺塔、抗日民主政府旧址、跃进渠、古井村、殷墟考古文旅小镇、新都汇丹尼斯商圈等连成线、串成串，逐步形成“东看殷商文化，北闻三国故事，西游漳河峡谷，南猎塔山风光，中阅马氏春秋、赏柏门珠沼”的全域旅游大格局，努力打造让游客“来了不想走，玩了还能玩”的旅游强区。</w:t>
      </w:r>
    </w:p>
    <w:p w14:paraId="167A797C">
      <w:pPr>
        <w:pStyle w:val="5"/>
        <w:keepNext w:val="0"/>
        <w:keepLines w:val="0"/>
        <w:pageBreakBefore w:val="0"/>
        <w:kinsoku/>
        <w:wordWrap/>
        <w:overflowPunct/>
        <w:topLinePunct w:val="0"/>
        <w:autoSpaceDE/>
        <w:autoSpaceDN/>
        <w:bidi w:val="0"/>
        <w:adjustRightInd/>
        <w:snapToGrid/>
        <w:spacing w:line="600" w:lineRule="exact"/>
        <w:rPr>
          <w:rFonts w:hint="eastAsia" w:ascii="黑体" w:hAnsi="黑体" w:eastAsia="黑体"/>
        </w:rPr>
      </w:pPr>
      <w:r>
        <w:rPr>
          <w:rFonts w:hint="eastAsia" w:ascii="黑体" w:hAnsi="黑体" w:eastAsia="黑体"/>
        </w:rPr>
        <w:t>二、文旅产业全面发展</w:t>
      </w:r>
    </w:p>
    <w:p w14:paraId="65B4E773">
      <w:pPr>
        <w:pStyle w:val="5"/>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是高水平推进重大文旅项目建设。近年来，我区实施重点文化旅游项目十余个，项目总投资近三十亿元。殷墟博物馆2024年2月26日对外开放，蝉联中博热搜榜2024年第二季度榜首。曹操高陵遗址博物馆于2023年4月29日建成开放，在当年“五一”期间冲上全国“博物馆十大文博展览推介”榜首。省级重点项目广益纱厂工业遗产保护利用暨殷墟国家考古遗址配套服务项目一期2021年投入运营，二期项目正持续推动中；西湖生态农旅产业园建设项目已开工建设；马氏庄园文物修缮项目开工进行；清凉山生态旅游基础设施提升项目、殷都区生态旅游基础设施提升项目、殷墟旅游基础设施提升项目等3个项目持续推进。殷墟博物馆新馆聚焦商文明主题，设有3个基本陈列、4个专题展览和1个特色沉浸式数字展，展出青铜器、陶器、玉器、甲骨等文物近4000件（套），其中四分之三以上的珍贵文物属于首次亮相。殷墟入口区及宫庙区环境整治工程（二期）深化设计方案已根据省文物局意见完成修改，同时对相应地块的土地性质和流转情况进行了摸底排查；王陵区环境整治工程（一期）设计项目招标已完成；争取殷墟宫庙区、王陵区保护展示项目2024年文保资金，施工设计方案编制已启动。</w:t>
      </w:r>
    </w:p>
    <w:p w14:paraId="53297A9F">
      <w:pPr>
        <w:pStyle w:val="5"/>
        <w:keepNext w:val="0"/>
        <w:keepLines w:val="0"/>
        <w:pageBreakBefore w:val="0"/>
        <w:kinsoku/>
        <w:wordWrap/>
        <w:overflowPunct/>
        <w:topLinePunct w:val="0"/>
        <w:autoSpaceDE/>
        <w:autoSpaceDN/>
        <w:bidi w:val="0"/>
        <w:adjustRightInd/>
        <w:snapToGrid/>
        <w:spacing w:line="600" w:lineRule="exact"/>
        <w:rPr>
          <w:rFonts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是创新殷墟甲骨文展览展示。为加强殷墟甲骨文数字化展示，殷墟博物馆新馆设置了沉浸式数字展厅“又见大邑商”，并利用led显示屏及裸眼3D视频，对殷墟妇好墓的跪坐玉人、亚长牛尊等20多件商代珍贵文物的信息进行数字化采集加工，实现对文物数据的永久保存和多样化应用。在“子何人哉”展厅运用投影、互动屏幕等多种数字化手段活化甲骨文展示方式，采集花园庄东地出土的近百片甲骨的三维数据和微痕信息，通过人机互动装置进行展示，同时营造了沉浸式艺术空间，运用数字化体验影像生动形象地再现了商代“王子”的生活起居。中国文字博物馆设置“字里乾坤”数字化体验展厅，通过数字场景演示、AR/VR互动体验等形式，全方位向人们展示汉字演绎过程。</w:t>
      </w:r>
    </w:p>
    <w:p w14:paraId="1535449B">
      <w:pPr>
        <w:pStyle w:val="5"/>
        <w:keepNext w:val="0"/>
        <w:keepLines w:val="0"/>
        <w:pageBreakBefore w:val="0"/>
        <w:kinsoku/>
        <w:wordWrap/>
        <w:overflowPunct/>
        <w:topLinePunct w:val="0"/>
        <w:autoSpaceDE/>
        <w:autoSpaceDN/>
        <w:bidi w:val="0"/>
        <w:adjustRightInd/>
        <w:snapToGrid/>
        <w:spacing w:line="600" w:lineRule="exact"/>
        <w:rPr>
          <w:rFonts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是文旅业态发展再上新台阶。安阳曹操高陵遗址博物馆“往事越千年——曹操高陵历史文化展”成功入围全国博物馆“十大精品”推介终评；安阳“洹河夜游”凭借多元业态融合的旅游新模式入选2023中国旅游创业创新示范案例、文化创造十五佳示范案例；都里镇许家滩村、曲沟镇东彰武村2个村入选全省乡村康养旅游示范村；安钢工业景区获批国家工业旅游示范基地，安阳殷墟考古文旅小镇获批河南省省级旅游休闲街区。</w:t>
      </w:r>
    </w:p>
    <w:p w14:paraId="01401E75">
      <w:pPr>
        <w:pStyle w:val="5"/>
        <w:keepNext w:val="0"/>
        <w:keepLines w:val="0"/>
        <w:pageBreakBefore w:val="0"/>
        <w:kinsoku/>
        <w:wordWrap/>
        <w:overflowPunct/>
        <w:topLinePunct w:val="0"/>
        <w:autoSpaceDE/>
        <w:autoSpaceDN/>
        <w:bidi w:val="0"/>
        <w:adjustRightInd/>
        <w:snapToGrid/>
        <w:spacing w:line="600" w:lineRule="exact"/>
        <w:rPr>
          <w:rFonts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四是打造殷墟甲骨文主题研学。深入挖掘殷商文化、曹魏文化、红色文化等资源，以建设国际旅游目的地为目标，创建了国家级研学基地1处、省级研学基地4处、区级研学基地4处，拥有省级精品（特色）课程2节，市级精品课程5节。多以甲骨文、青铜器等殷商文化代表和农耕体验为主，兼具跃进渠、刘邓大军等红色题材课程和安钢工业旅游研学课程。</w:t>
      </w:r>
    </w:p>
    <w:p w14:paraId="2C349A70">
      <w:pPr>
        <w:pStyle w:val="5"/>
        <w:keepNext w:val="0"/>
        <w:keepLines w:val="0"/>
        <w:pageBreakBefore w:val="0"/>
        <w:kinsoku/>
        <w:wordWrap/>
        <w:overflowPunct/>
        <w:topLinePunct w:val="0"/>
        <w:autoSpaceDE/>
        <w:autoSpaceDN/>
        <w:bidi w:val="0"/>
        <w:adjustRightInd/>
        <w:snapToGrid/>
        <w:spacing w:line="600" w:lineRule="exact"/>
      </w:pPr>
      <w:r>
        <w:rPr>
          <w:rFonts w:hint="eastAsia" w:ascii="黑体" w:hAnsi="黑体" w:eastAsia="黑体"/>
        </w:rPr>
        <w:t>三、文旅宣传推广火爆出圈</w:t>
      </w:r>
    </w:p>
    <w:p w14:paraId="3835E2FB">
      <w:pPr>
        <w:pStyle w:val="5"/>
        <w:keepNext w:val="0"/>
        <w:keepLines w:val="0"/>
        <w:pageBreakBefore w:val="0"/>
        <w:shd w:val="clear" w:color="auto" w:fill="FFFFFF"/>
        <w:kinsoku/>
        <w:wordWrap/>
        <w:overflowPunct/>
        <w:topLinePunct w:val="0"/>
        <w:autoSpaceDE/>
        <w:autoSpaceDN/>
        <w:bidi w:val="0"/>
        <w:adjustRightInd/>
        <w:snapToGrid/>
        <w:spacing w:line="60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是媒体宣传报道位列安阳首位。截至2024年6月底，殷都区景区景点累计被报道56条，其中国家级30条、省级17条、市级4条、其它5条，被宣传报道数位列安阳市第一。殷都区各景区景点已在“安阳文旅”抖音号发布视频48条，点赞累计20.06万。其中董宇辉在4月28日造访殷墟博物馆，相关视频获点赞近10万次。</w:t>
      </w:r>
    </w:p>
    <w:p w14:paraId="5F681667">
      <w:pPr>
        <w:pStyle w:val="5"/>
        <w:keepNext w:val="0"/>
        <w:keepLines w:val="0"/>
        <w:pageBreakBefore w:val="0"/>
        <w:shd w:val="clear" w:color="auto" w:fill="FFFFFF"/>
        <w:kinsoku/>
        <w:wordWrap/>
        <w:overflowPunct/>
        <w:topLinePunct w:val="0"/>
        <w:autoSpaceDE/>
        <w:autoSpaceDN/>
        <w:bidi w:val="0"/>
        <w:adjustRightInd/>
        <w:snapToGrid/>
        <w:spacing w:line="60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是甲骨文体操火热出圈。2024年上半年，由安阳师范学院根据19个甲骨文编创完成甲骨文体操。我区广泛动员传播，主要面向群体为学校师生及社会大众，以创新传承和活化利用甲骨文文化为主要目标，堪称安阳人人都是甲骨文名片和传播者。</w:t>
      </w:r>
    </w:p>
    <w:p w14:paraId="28A4D669">
      <w:pPr>
        <w:pStyle w:val="5"/>
        <w:keepNext w:val="0"/>
        <w:keepLines w:val="0"/>
        <w:pageBreakBefore w:val="0"/>
        <w:shd w:val="clear" w:color="auto" w:fill="FFFFFF"/>
        <w:kinsoku/>
        <w:wordWrap/>
        <w:overflowPunct/>
        <w:topLinePunct w:val="0"/>
        <w:autoSpaceDE/>
        <w:autoSpaceDN/>
        <w:bidi w:val="0"/>
        <w:adjustRightInd/>
        <w:snapToGrid/>
        <w:spacing w:line="60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下一步，我区将积极融入我市“甲骨文故乡”、我省“行走河南·读懂中国”文旅品牌体系，从更大范围、更广渠道争取更多支持。争取上级文物保护、文化旅游专项资金，包装项目争取债券资金，争取社会资金探索设立甲骨文基金，凝聚各方力量，努力把殷墟保护好、发展好、传承好，让殷墟甲骨文成为闪耀中外的璀璨明珠，成为中华文化新地标、中原文旅新名片。</w:t>
      </w:r>
    </w:p>
    <w:p w14:paraId="643D8DEA">
      <w:pPr>
        <w:pStyle w:val="5"/>
        <w:keepNext w:val="0"/>
        <w:keepLines w:val="0"/>
        <w:pageBreakBefore w:val="0"/>
        <w:shd w:val="clear" w:color="auto" w:fill="FFFFFF"/>
        <w:kinsoku/>
        <w:wordWrap/>
        <w:overflowPunct/>
        <w:topLinePunct w:val="0"/>
        <w:autoSpaceDE/>
        <w:autoSpaceDN/>
        <w:bidi w:val="0"/>
        <w:adjustRightInd/>
        <w:snapToGrid/>
        <w:spacing w:line="60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再次感谢您对政府工作的监督和支持！</w:t>
      </w:r>
    </w:p>
    <w:p w14:paraId="383EA7BC">
      <w:pPr>
        <w:pStyle w:val="5"/>
        <w:keepNext w:val="0"/>
        <w:keepLines w:val="0"/>
        <w:pageBreakBefore w:val="0"/>
        <w:shd w:val="clear" w:color="auto" w:fill="FFFFFF"/>
        <w:kinsoku/>
        <w:wordWrap/>
        <w:overflowPunct/>
        <w:topLinePunct w:val="0"/>
        <w:autoSpaceDE/>
        <w:autoSpaceDN/>
        <w:bidi w:val="0"/>
        <w:adjustRightInd/>
        <w:snapToGrid/>
        <w:spacing w:line="600" w:lineRule="exact"/>
        <w:rPr>
          <w:rFonts w:hint="eastAsia" w:ascii="仿宋" w:hAnsi="仿宋" w:eastAsia="仿宋" w:cs="Times New Roman"/>
          <w:kern w:val="2"/>
          <w:sz w:val="32"/>
          <w:szCs w:val="32"/>
          <w:lang w:val="en-US" w:eastAsia="zh-CN" w:bidi="ar-SA"/>
        </w:rPr>
      </w:pPr>
    </w:p>
    <w:p w14:paraId="3A95E5C2">
      <w:pPr>
        <w:pStyle w:val="5"/>
        <w:keepNext w:val="0"/>
        <w:keepLines w:val="0"/>
        <w:pageBreakBefore w:val="0"/>
        <w:shd w:val="clear" w:color="auto" w:fill="FFFFFF"/>
        <w:kinsoku/>
        <w:wordWrap/>
        <w:overflowPunct/>
        <w:topLinePunct w:val="0"/>
        <w:autoSpaceDE/>
        <w:autoSpaceDN/>
        <w:bidi w:val="0"/>
        <w:adjustRightInd/>
        <w:snapToGrid/>
        <w:spacing w:line="60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xml:space="preserve">                             2024年7月30日</w:t>
      </w:r>
    </w:p>
    <w:p w14:paraId="2CF1742D">
      <w:pPr>
        <w:pStyle w:val="5"/>
        <w:keepNext w:val="0"/>
        <w:keepLines w:val="0"/>
        <w:pageBreakBefore w:val="0"/>
        <w:shd w:val="clear" w:color="auto" w:fill="FFFFFF"/>
        <w:kinsoku/>
        <w:wordWrap/>
        <w:overflowPunct/>
        <w:topLinePunct w:val="0"/>
        <w:autoSpaceDE/>
        <w:autoSpaceDN/>
        <w:bidi w:val="0"/>
        <w:adjustRightInd/>
        <w:snapToGrid/>
        <w:spacing w:line="600" w:lineRule="exact"/>
        <w:rPr>
          <w:rFonts w:hint="eastAsia" w:ascii="仿宋" w:hAnsi="仿宋" w:eastAsia="仿宋" w:cs="Times New Roman"/>
          <w:kern w:val="2"/>
          <w:sz w:val="32"/>
          <w:szCs w:val="32"/>
          <w:lang w:val="en-US" w:eastAsia="zh-CN" w:bidi="ar-SA"/>
        </w:rPr>
      </w:pPr>
    </w:p>
    <w:p w14:paraId="4F5A5B6B">
      <w:pPr>
        <w:pStyle w:val="5"/>
        <w:keepNext w:val="0"/>
        <w:keepLines w:val="0"/>
        <w:pageBreakBefore w:val="0"/>
        <w:shd w:val="clear" w:color="auto" w:fill="FFFFFF"/>
        <w:kinsoku/>
        <w:wordWrap/>
        <w:overflowPunct/>
        <w:topLinePunct w:val="0"/>
        <w:autoSpaceDE/>
        <w:autoSpaceDN/>
        <w:bidi w:val="0"/>
        <w:adjustRightInd/>
        <w:snapToGrid/>
        <w:spacing w:line="600" w:lineRule="exact"/>
        <w:rPr>
          <w:rFonts w:hint="eastAsia" w:ascii="仿宋" w:hAnsi="仿宋" w:eastAsia="仿宋" w:cs="Times New Roman"/>
          <w:kern w:val="2"/>
          <w:sz w:val="32"/>
          <w:szCs w:val="32"/>
          <w:lang w:val="en-US" w:eastAsia="zh-CN" w:bidi="ar-SA"/>
        </w:rPr>
      </w:pPr>
    </w:p>
    <w:p w14:paraId="4379045F">
      <w:pPr>
        <w:pStyle w:val="5"/>
        <w:keepNext w:val="0"/>
        <w:keepLines w:val="0"/>
        <w:pageBreakBefore w:val="0"/>
        <w:shd w:val="clear" w:color="auto" w:fill="FFFFFF"/>
        <w:kinsoku/>
        <w:wordWrap/>
        <w:overflowPunct/>
        <w:topLinePunct w:val="0"/>
        <w:autoSpaceDE/>
        <w:autoSpaceDN/>
        <w:bidi w:val="0"/>
        <w:adjustRightInd/>
        <w:snapToGrid/>
        <w:spacing w:line="60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联系单位：殷都区文广体旅局</w:t>
      </w:r>
    </w:p>
    <w:p w14:paraId="230A7AC2">
      <w:pPr>
        <w:pStyle w:val="5"/>
        <w:keepNext w:val="0"/>
        <w:keepLines w:val="0"/>
        <w:pageBreakBefore w:val="0"/>
        <w:shd w:val="clear" w:color="auto" w:fill="FFFFFF"/>
        <w:kinsoku/>
        <w:wordWrap/>
        <w:overflowPunct/>
        <w:topLinePunct w:val="0"/>
        <w:autoSpaceDE/>
        <w:autoSpaceDN/>
        <w:bidi w:val="0"/>
        <w:adjustRightInd/>
        <w:snapToGrid/>
        <w:spacing w:line="60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联系电话：0372-5315738</w:t>
      </w:r>
    </w:p>
    <w:p w14:paraId="4F53E0C0">
      <w:pPr>
        <w:pStyle w:val="5"/>
        <w:keepNext w:val="0"/>
        <w:keepLines w:val="0"/>
        <w:pageBreakBefore w:val="0"/>
        <w:shd w:val="clear" w:color="auto" w:fill="FFFFFF"/>
        <w:kinsoku/>
        <w:wordWrap/>
        <w:overflowPunct/>
        <w:topLinePunct w:val="0"/>
        <w:autoSpaceDE/>
        <w:autoSpaceDN/>
        <w:bidi w:val="0"/>
        <w:adjustRightInd/>
        <w:snapToGrid/>
        <w:spacing w:line="60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联 系 人：王宏宇</w:t>
      </w:r>
    </w:p>
    <w:p w14:paraId="6D10CC0C">
      <w:pPr>
        <w:pStyle w:val="5"/>
        <w:keepNext w:val="0"/>
        <w:keepLines w:val="0"/>
        <w:pageBreakBefore w:val="0"/>
        <w:shd w:val="clear" w:color="auto" w:fill="FFFFFF"/>
        <w:kinsoku/>
        <w:wordWrap/>
        <w:overflowPunct/>
        <w:topLinePunct w:val="0"/>
        <w:autoSpaceDE/>
        <w:autoSpaceDN/>
        <w:bidi w:val="0"/>
        <w:adjustRightInd/>
        <w:snapToGrid/>
        <w:spacing w:line="60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抄送：区政协提案委办公室（1份）、区政府办公室（1份）</w:t>
      </w:r>
    </w:p>
    <w:sectPr>
      <w:pgSz w:w="11906" w:h="16838"/>
      <w:pgMar w:top="1531" w:right="1417" w:bottom="1417"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WVkYWUwZWJkMWNiNjA4YTU4NTI2ZjZlNWFjMjAifQ=="/>
  </w:docVars>
  <w:rsids>
    <w:rsidRoot w:val="00D36A9F"/>
    <w:rsid w:val="00035752"/>
    <w:rsid w:val="0004150F"/>
    <w:rsid w:val="000636C9"/>
    <w:rsid w:val="000874C7"/>
    <w:rsid w:val="000B2451"/>
    <w:rsid w:val="000C794C"/>
    <w:rsid w:val="000C7D57"/>
    <w:rsid w:val="000D4AF0"/>
    <w:rsid w:val="000E3C53"/>
    <w:rsid w:val="00200122"/>
    <w:rsid w:val="002077A6"/>
    <w:rsid w:val="00241DB3"/>
    <w:rsid w:val="0024248D"/>
    <w:rsid w:val="002437BF"/>
    <w:rsid w:val="002A01A2"/>
    <w:rsid w:val="002A7A47"/>
    <w:rsid w:val="002D6974"/>
    <w:rsid w:val="00302624"/>
    <w:rsid w:val="00326BA9"/>
    <w:rsid w:val="00355C04"/>
    <w:rsid w:val="003C6615"/>
    <w:rsid w:val="0041664F"/>
    <w:rsid w:val="00424655"/>
    <w:rsid w:val="00434F96"/>
    <w:rsid w:val="00437BE3"/>
    <w:rsid w:val="00450F52"/>
    <w:rsid w:val="004712F8"/>
    <w:rsid w:val="004874D5"/>
    <w:rsid w:val="004A54F9"/>
    <w:rsid w:val="004D590D"/>
    <w:rsid w:val="004F5891"/>
    <w:rsid w:val="005A0B0E"/>
    <w:rsid w:val="005E69D8"/>
    <w:rsid w:val="006054B7"/>
    <w:rsid w:val="00621C52"/>
    <w:rsid w:val="006439DE"/>
    <w:rsid w:val="006E1846"/>
    <w:rsid w:val="006F2166"/>
    <w:rsid w:val="00707F39"/>
    <w:rsid w:val="00775674"/>
    <w:rsid w:val="007820FD"/>
    <w:rsid w:val="007C55C9"/>
    <w:rsid w:val="007E5622"/>
    <w:rsid w:val="007F2696"/>
    <w:rsid w:val="0080356F"/>
    <w:rsid w:val="00805AE4"/>
    <w:rsid w:val="008B5473"/>
    <w:rsid w:val="00907066"/>
    <w:rsid w:val="009161A6"/>
    <w:rsid w:val="00923BDF"/>
    <w:rsid w:val="009358D1"/>
    <w:rsid w:val="009659A3"/>
    <w:rsid w:val="009C6643"/>
    <w:rsid w:val="009C6E46"/>
    <w:rsid w:val="009D3025"/>
    <w:rsid w:val="00A93F36"/>
    <w:rsid w:val="00AA1FE6"/>
    <w:rsid w:val="00AE208B"/>
    <w:rsid w:val="00AF6699"/>
    <w:rsid w:val="00B17ABF"/>
    <w:rsid w:val="00B33AFE"/>
    <w:rsid w:val="00B71EDA"/>
    <w:rsid w:val="00B72C2C"/>
    <w:rsid w:val="00BB2214"/>
    <w:rsid w:val="00BE19B1"/>
    <w:rsid w:val="00C3092C"/>
    <w:rsid w:val="00C7523D"/>
    <w:rsid w:val="00CA2E91"/>
    <w:rsid w:val="00CA51A9"/>
    <w:rsid w:val="00CD4073"/>
    <w:rsid w:val="00CF666E"/>
    <w:rsid w:val="00D0511A"/>
    <w:rsid w:val="00D16CB2"/>
    <w:rsid w:val="00D36A9F"/>
    <w:rsid w:val="00D423F3"/>
    <w:rsid w:val="00D842A2"/>
    <w:rsid w:val="00D93776"/>
    <w:rsid w:val="00DD31EF"/>
    <w:rsid w:val="00E033BF"/>
    <w:rsid w:val="00EB2C4F"/>
    <w:rsid w:val="00EB5E99"/>
    <w:rsid w:val="00EF0BF1"/>
    <w:rsid w:val="00F126AE"/>
    <w:rsid w:val="00F52CDB"/>
    <w:rsid w:val="00FA375C"/>
    <w:rsid w:val="00FF3752"/>
    <w:rsid w:val="00FF3DC5"/>
    <w:rsid w:val="025813F6"/>
    <w:rsid w:val="08AE00F1"/>
    <w:rsid w:val="090321E8"/>
    <w:rsid w:val="0EA54351"/>
    <w:rsid w:val="111F4083"/>
    <w:rsid w:val="11CC63B8"/>
    <w:rsid w:val="131119A8"/>
    <w:rsid w:val="14A14FAE"/>
    <w:rsid w:val="1D734FE3"/>
    <w:rsid w:val="241155B8"/>
    <w:rsid w:val="28940C5A"/>
    <w:rsid w:val="2BDD3AA4"/>
    <w:rsid w:val="2F6B7AA9"/>
    <w:rsid w:val="2FEC1DEB"/>
    <w:rsid w:val="33FF8893"/>
    <w:rsid w:val="37DD5780"/>
    <w:rsid w:val="39535FC7"/>
    <w:rsid w:val="3A5E4C24"/>
    <w:rsid w:val="3CB15FD9"/>
    <w:rsid w:val="3F7B68AB"/>
    <w:rsid w:val="3FABA532"/>
    <w:rsid w:val="420F2E2C"/>
    <w:rsid w:val="4733390B"/>
    <w:rsid w:val="484418FD"/>
    <w:rsid w:val="49063AF9"/>
    <w:rsid w:val="4B2E419E"/>
    <w:rsid w:val="4C7B3529"/>
    <w:rsid w:val="559A58FE"/>
    <w:rsid w:val="55C077D8"/>
    <w:rsid w:val="5B4377F2"/>
    <w:rsid w:val="5C9C189A"/>
    <w:rsid w:val="5CF62291"/>
    <w:rsid w:val="5D0127FF"/>
    <w:rsid w:val="5FDE08DD"/>
    <w:rsid w:val="5FFBF426"/>
    <w:rsid w:val="64A43D91"/>
    <w:rsid w:val="679F7304"/>
    <w:rsid w:val="6FBE33D2"/>
    <w:rsid w:val="757754C5"/>
    <w:rsid w:val="758B4A63"/>
    <w:rsid w:val="796C0E43"/>
    <w:rsid w:val="7D5D1588"/>
    <w:rsid w:val="7FFB0BF7"/>
    <w:rsid w:val="7FFDD437"/>
    <w:rsid w:val="BDBE0898"/>
    <w:rsid w:val="BDFF688D"/>
    <w:rsid w:val="BFFFEA49"/>
    <w:rsid w:val="DDFB0FA8"/>
    <w:rsid w:val="DFDB72DD"/>
    <w:rsid w:val="DFDCCC11"/>
    <w:rsid w:val="EBFF67F7"/>
    <w:rsid w:val="EFFA3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640" w:firstLineChars="200"/>
    </w:pPr>
    <w:rPr>
      <w:rFonts w:ascii="仿宋" w:hAnsi="仿宋" w:eastAsia="仿宋" w:cs="Times New Roman"/>
      <w:kern w:val="2"/>
      <w:sz w:val="32"/>
      <w:szCs w:val="3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hd w:val="clear" w:color="auto" w:fill="FFFFFF"/>
      <w:textAlignment w:val="top"/>
    </w:pPr>
    <w:rPr>
      <w:rFonts w:ascii="仿宋_GB2312" w:hAnsi="仿宋_GB2312" w:eastAsia="仿宋_GB2312" w:cs="仿宋_GB2312"/>
    </w:rPr>
  </w:style>
  <w:style w:type="character" w:styleId="8">
    <w:name w:val="Strong"/>
    <w:basedOn w:val="7"/>
    <w:qFormat/>
    <w:uiPriority w:val="22"/>
    <w:rPr>
      <w:b/>
      <w:bCs/>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 w:type="paragraph" w:customStyle="1" w:styleId="1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3106</Words>
  <Characters>3206</Characters>
  <Lines>23</Lines>
  <Paragraphs>6</Paragraphs>
  <TotalTime>5</TotalTime>
  <ScaleCrop>false</ScaleCrop>
  <LinksUpToDate>false</LinksUpToDate>
  <CharactersWithSpaces>3274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督察室</dc:creator>
  <cp:lastModifiedBy></cp:lastModifiedBy>
  <cp:lastPrinted>2024-09-24T01:34:49Z</cp:lastPrinted>
  <dcterms:modified xsi:type="dcterms:W3CDTF">2024-09-24T01:40:35Z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3D6ADE92B04A426895B6E369884131BC_13</vt:lpwstr>
  </property>
</Properties>
</file>