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5C191">
      <w:pPr>
        <w:spacing w:line="0" w:lineRule="atLeast"/>
        <w:jc w:val="center"/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  <w:lang w:eastAsia="zh-CN"/>
        </w:rPr>
        <w:t>信阳市浉河区人民政府五里墩办事处</w:t>
      </w:r>
    </w:p>
    <w:p w14:paraId="580D0EA6">
      <w:pPr>
        <w:spacing w:line="46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bCs/>
          <w:color w:val="000000"/>
          <w:sz w:val="44"/>
          <w:szCs w:val="44"/>
        </w:rPr>
        <w:t>行政处罚决定书</w:t>
      </w:r>
    </w:p>
    <w:p w14:paraId="672C56D4">
      <w:pPr>
        <w:pStyle w:val="2"/>
        <w:spacing w:line="460" w:lineRule="exact"/>
        <w:jc w:val="center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lang w:eastAsia="zh-CN"/>
        </w:rPr>
        <w:t>信浉五里墩罚决字</w:t>
      </w: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（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）</w:t>
      </w:r>
      <w:r>
        <w:rPr>
          <w:rFonts w:hint="eastAsia" w:ascii="楷体_GB2312" w:hAnsi="楷体" w:eastAsia="楷体_GB2312" w:cs="楷体"/>
          <w:color w:val="000000"/>
          <w:sz w:val="32"/>
          <w:szCs w:val="32"/>
          <w:lang w:val="en-US" w:eastAsia="zh-CN"/>
        </w:rPr>
        <w:t>2号</w:t>
      </w:r>
    </w:p>
    <w:p w14:paraId="026A1A88">
      <w:pPr>
        <w:pStyle w:val="2"/>
        <w:spacing w:line="46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 w14:paraId="2852463F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□个人姓名：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证件类型：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eastAsia="zh-CN"/>
        </w:rPr>
        <w:t>身份证</w:t>
      </w:r>
      <w:bookmarkStart w:id="0" w:name="_GoBack"/>
      <w:bookmarkEnd w:id="0"/>
    </w:p>
    <w:p w14:paraId="63A23058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证件号码：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XXXXXXXXXXXXXXXXXXXX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</w:t>
      </w:r>
    </w:p>
    <w:p w14:paraId="1242E543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住址：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XXXXXXXXXXXXXXXXXX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</w:t>
      </w:r>
    </w:p>
    <w:p w14:paraId="3B77F32E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本机关于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2024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26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none"/>
          <w:lang w:eastAsia="zh-CN"/>
        </w:rPr>
        <w:t>日对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XXX在XXXXXXX未按规定设置门头牌匾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立案调查。经调查，你（单位）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在XXXXXX未按规定设置门头牌匾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。上述行为违反了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《信阳市城市市容和环境卫生管理条例》第二十三条第二款规定“户外广告以及非广告的招牌、报栏、画廊、门头牌匾、实物造型等户外设施，未按规定设置”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的规定，已经构成违法。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以上事实，有《现场检查（勘验）笔录》、《询问笔录》、《现场照片》、《当事人身份证复印件》《营业执照复印件》为证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。根据你（单位）违法行为的事实、性质、情节、社会危害程度和相关证据，参照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《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&lt;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信阳市城市市容和环境卫生管理条例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&gt;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行政处罚裁量基准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(试行)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>》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，你（单位）的违法行为属于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严重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（轻微、一般、严重或者特别严重）。</w:t>
      </w:r>
    </w:p>
    <w:p w14:paraId="4C8F7BAD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根据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《信阳市城市市容和环境卫生管理条例》第四十条第三款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的规定，本机关决定对你（单位）作出以下行政处罚：</w:t>
      </w:r>
    </w:p>
    <w:p w14:paraId="5D05C23A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1.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责令立即改正违法行为。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                             </w:t>
      </w:r>
    </w:p>
    <w:p w14:paraId="424C1106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2.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处人民币捌佰元罚款（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800.00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）。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</w:rPr>
        <w:t xml:space="preserve">            </w:t>
      </w:r>
    </w:p>
    <w:p w14:paraId="551A95F3">
      <w:pPr>
        <w:pStyle w:val="2"/>
        <w:spacing w:after="0" w:line="580" w:lineRule="exact"/>
        <w:ind w:firstLine="600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你（单位）应当自收到本决定书之日起15日内将罚款缴纳至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中国农业发展信阳市湖东支行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银行（账号：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val="en-US" w:eastAsia="zh-CN"/>
        </w:rPr>
        <w:t>XXXXXXXXXXX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）账号名称：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信阳市浉河区五里墩办事处财政所代管资金财政专户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或者通过电子支付系统缴纳罚款。逾期不缴纳罚款的，每日按罚款数额的3%加处罚款。</w:t>
      </w:r>
    </w:p>
    <w:p w14:paraId="4A6D7909">
      <w:pPr>
        <w:pStyle w:val="2"/>
        <w:spacing w:after="0" w:line="580" w:lineRule="exact"/>
        <w:jc w:val="lef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你（单位）如不服本决定，可以自收到本决定书之日起六十日内依法向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浉河区人民政府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申请行政复议，也可以自收到本决定书之日起六个月内依法向</w:t>
      </w:r>
      <w:r>
        <w:rPr>
          <w:rFonts w:hint="eastAsia" w:ascii="仿宋_GB2312" w:hAnsi="仿宋" w:eastAsia="仿宋_GB2312" w:cs="仿宋"/>
          <w:color w:val="000000"/>
          <w:sz w:val="30"/>
          <w:szCs w:val="30"/>
          <w:u w:val="single"/>
          <w:lang w:eastAsia="zh-CN"/>
        </w:rPr>
        <w:t>浉河区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人民法院提起行政诉讼。逾期不申请行政复议，也不提起行政诉讼，又不履行本行政处罚决定的，本机关将依法申请人民法院强制执行。                                      </w:t>
      </w:r>
    </w:p>
    <w:p w14:paraId="007497EA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6E6C9812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5D4ABF42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7F14EE64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      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信阳市浉河区人民政府五里墩街道办事处</w:t>
      </w:r>
    </w:p>
    <w:p w14:paraId="56B864C9">
      <w:pPr>
        <w:pStyle w:val="2"/>
        <w:spacing w:after="0" w:line="58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 xml:space="preserve">                            2024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年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月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日</w:t>
      </w:r>
    </w:p>
    <w:p w14:paraId="731A178B">
      <w:pPr>
        <w:pStyle w:val="2"/>
        <w:spacing w:after="0" w:line="540" w:lineRule="exact"/>
        <w:rPr>
          <w:rFonts w:hint="eastAsia" w:ascii="仿宋_GB2312" w:hAnsi="仿宋" w:eastAsia="仿宋_GB2312" w:cs="仿宋"/>
          <w:color w:val="000000"/>
          <w:sz w:val="30"/>
          <w:szCs w:val="30"/>
        </w:rPr>
      </w:pPr>
    </w:p>
    <w:p w14:paraId="6947CBDD">
      <w:pPr>
        <w:spacing w:line="0" w:lineRule="atLeast"/>
        <w:jc w:val="center"/>
        <w:rPr>
          <w:rFonts w:hint="eastAsia" w:ascii="新宋体" w:hAnsi="新宋体" w:eastAsia="新宋体" w:cs="新宋体"/>
          <w:b/>
          <w:bCs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b/>
          <w:bCs/>
          <w:color w:val="000000"/>
          <w:sz w:val="30"/>
          <w:szCs w:val="30"/>
        </w:rPr>
        <w:t xml:space="preserve"> </w:t>
      </w:r>
    </w:p>
    <w:p w14:paraId="1B9E31CF">
      <w:pPr>
        <w:spacing w:line="0" w:lineRule="atLeast"/>
        <w:jc w:val="center"/>
        <w:rPr>
          <w:rFonts w:hint="eastAsia" w:ascii="新宋体" w:hAnsi="新宋体" w:eastAsia="新宋体" w:cs="新宋体"/>
          <w:b/>
          <w:bCs/>
          <w:color w:val="000000"/>
          <w:sz w:val="30"/>
          <w:szCs w:val="30"/>
        </w:rPr>
      </w:pPr>
    </w:p>
    <w:p w14:paraId="0A80AE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MmRkZDMxOGFkMzUxZjE4MTc5NjEyZjJmNDJhZDkifQ=="/>
  </w:docVars>
  <w:rsids>
    <w:rsidRoot w:val="431003AC"/>
    <w:rsid w:val="00FB468B"/>
    <w:rsid w:val="0A6C113B"/>
    <w:rsid w:val="12FE72CD"/>
    <w:rsid w:val="183848A4"/>
    <w:rsid w:val="20006BDA"/>
    <w:rsid w:val="270D2984"/>
    <w:rsid w:val="30395824"/>
    <w:rsid w:val="31BD3853"/>
    <w:rsid w:val="367C56B8"/>
    <w:rsid w:val="3AC12684"/>
    <w:rsid w:val="3ED36E2D"/>
    <w:rsid w:val="3FDE31BA"/>
    <w:rsid w:val="431003AC"/>
    <w:rsid w:val="47E24044"/>
    <w:rsid w:val="510144AE"/>
    <w:rsid w:val="570F6F91"/>
    <w:rsid w:val="624254CD"/>
    <w:rsid w:val="62D101FF"/>
    <w:rsid w:val="75797819"/>
    <w:rsid w:val="77394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779</Characters>
  <Lines>0</Lines>
  <Paragraphs>0</Paragraphs>
  <TotalTime>6</TotalTime>
  <ScaleCrop>false</ScaleCrop>
  <LinksUpToDate>false</LinksUpToDate>
  <CharactersWithSpaces>1045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2024-06-12T09:17:00Z</dcterms:created>
  <dc:creator>Administrator</dc:creator>
  <cp:lastModifiedBy>Administrator</cp:lastModifiedBy>
  <cp:lastPrinted>2024-07-11T03:39:00Z</cp:lastPrinted>
  <dcterms:modified xsi:type="dcterms:W3CDTF">2024-09-26T07:40:10Z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369C7763244041F6A0FE8C2A0F661AE4_12</vt:lpwstr>
  </property>
</Properties>
</file>