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13397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浉河区衔接资金分配情况公示公告</w:t>
      </w:r>
    </w:p>
    <w:p w14:paraId="6C41437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89727F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2024年9月，上级下达浉河区2024年相关财政衔接推进乡村振兴补助资金283万元，按照《河南省财政衔接推进乡村振兴补助资金管理办法》，现将资金分配使用情况公示如下：</w:t>
      </w:r>
    </w:p>
    <w:p w14:paraId="2EB80538"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资金来源</w:t>
      </w:r>
    </w:p>
    <w:p w14:paraId="04B5F5E1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省级资金283万元。</w:t>
      </w:r>
    </w:p>
    <w:p w14:paraId="31C5228D"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分配原则</w:t>
      </w:r>
    </w:p>
    <w:p w14:paraId="6B442210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按照《河南省财政衔接推进乡村振兴补助资金管理办法》，经区领导小组研究决定，结合项目准备情况和实施条件等因素，按照以下原则分配资金：</w:t>
      </w:r>
    </w:p>
    <w:p w14:paraId="779F4CB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根据脱贫攻坚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工作需要和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hAnsi="黑体" w:eastAsia="仿宋_GB2312"/>
          <w:sz w:val="32"/>
          <w:szCs w:val="32"/>
        </w:rPr>
        <w:t>财力状况，优先保障脱贫攻坚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衔接乡村振兴工作</w:t>
      </w:r>
      <w:r>
        <w:rPr>
          <w:rFonts w:hint="eastAsia" w:ascii="仿宋_GB2312" w:hAnsi="黑体" w:eastAsia="仿宋_GB2312"/>
          <w:sz w:val="32"/>
          <w:szCs w:val="32"/>
        </w:rPr>
        <w:t>投入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优先用于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支出，集中资金推进脱贫攻坚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 w14:paraId="20652D04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黑体" w:eastAsia="仿宋_GB2312"/>
          <w:sz w:val="32"/>
          <w:szCs w:val="32"/>
        </w:rPr>
        <w:t>严格按照资金跟着项目走、项目跟着规划走、规划跟着脱贫目标走、目标跟着脱贫对象走的原则，依据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hAnsi="黑体" w:eastAsia="仿宋_GB2312"/>
          <w:sz w:val="32"/>
          <w:szCs w:val="32"/>
        </w:rPr>
        <w:t>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规划和资金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黑体" w:eastAsia="仿宋_GB2312"/>
          <w:sz w:val="32"/>
          <w:szCs w:val="32"/>
        </w:rPr>
        <w:t>要求安排使用资金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7FA7B112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91EA3E9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EDC58A6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D8CDCD0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三、资金分配情况表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10"/>
        <w:gridCol w:w="1745"/>
        <w:gridCol w:w="1555"/>
        <w:gridCol w:w="1425"/>
        <w:gridCol w:w="1491"/>
      </w:tblGrid>
      <w:tr w14:paraId="2D3D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40" w:type="dxa"/>
            <w:gridSpan w:val="6"/>
          </w:tcPr>
          <w:p w14:paraId="17BBDDF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浉河区2024年财政衔接推进乡村振兴补助资金分配情况表</w:t>
            </w:r>
          </w:p>
        </w:tc>
      </w:tr>
      <w:tr w14:paraId="0F83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" w:type="dxa"/>
          </w:tcPr>
          <w:p w14:paraId="2D6D4CD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 w14:paraId="2ACB241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45" w:type="dxa"/>
          </w:tcPr>
          <w:p w14:paraId="53995EB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555" w:type="dxa"/>
          </w:tcPr>
          <w:p w14:paraId="4D14600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425" w:type="dxa"/>
          </w:tcPr>
          <w:p w14:paraId="417A869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投资规模（万元）</w:t>
            </w:r>
          </w:p>
        </w:tc>
        <w:tc>
          <w:tcPr>
            <w:tcW w:w="1491" w:type="dxa"/>
          </w:tcPr>
          <w:p w14:paraId="4E56689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</w:tr>
      <w:tr w14:paraId="7A2B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4" w:type="dxa"/>
          </w:tcPr>
          <w:p w14:paraId="099A6791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0ECED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关于下达2024年第二批省级财政衔接推进乡村振兴补助资金(巩固拓展脱贫攻坚成果和乡村振兴任务)的通知</w:t>
            </w:r>
          </w:p>
        </w:tc>
        <w:tc>
          <w:tcPr>
            <w:tcW w:w="1745" w:type="dxa"/>
          </w:tcPr>
          <w:p w14:paraId="7EC954FB"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04437552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555" w:type="dxa"/>
            <w:vAlign w:val="center"/>
          </w:tcPr>
          <w:p w14:paraId="12F12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425" w:type="dxa"/>
            <w:vAlign w:val="center"/>
          </w:tcPr>
          <w:p w14:paraId="55E5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283</w:t>
            </w:r>
          </w:p>
        </w:tc>
        <w:tc>
          <w:tcPr>
            <w:tcW w:w="1491" w:type="dxa"/>
            <w:vAlign w:val="top"/>
          </w:tcPr>
          <w:p w14:paraId="27000D3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563235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浉河区科技局、浉河区农业农村局(乡村振兴局)</w:t>
            </w:r>
            <w:bookmarkStart w:id="0" w:name="_GoBack"/>
            <w:bookmarkEnd w:id="0"/>
          </w:p>
        </w:tc>
      </w:tr>
    </w:tbl>
    <w:p w14:paraId="267B4767">
      <w:pPr>
        <w:numPr>
          <w:ilvl w:val="0"/>
          <w:numId w:val="0"/>
        </w:numPr>
        <w:ind w:firstLine="361" w:firstLineChars="1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备注：每个项目具体建设情况由责任单位公告公示</w:t>
      </w:r>
    </w:p>
    <w:p w14:paraId="689C99FA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140E70F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：0376-6312755</w:t>
      </w:r>
    </w:p>
    <w:p w14:paraId="57928F1B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FE9DE7F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国务院乡村振兴局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服务热线：12317</w:t>
      </w:r>
    </w:p>
    <w:p w14:paraId="38B626D3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河南省乡村振兴局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服务热线：0371-65919535</w:t>
      </w:r>
    </w:p>
    <w:p w14:paraId="61FCB79F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信阳市乡村振兴局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服务热线：0376-6368994</w:t>
      </w:r>
    </w:p>
    <w:p w14:paraId="4244EB4B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"mailto:xyfpblu@126.com"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xyfpblu@126.com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4F0AE806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服务热线：0376-6611378</w:t>
      </w:r>
    </w:p>
    <w:p w14:paraId="73EEB91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"mailto:hnsxysshqnkfpb@163.com"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hnsxysshqnkfpb@163.com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4C645DE2"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浉河区巩固拓展脱贫攻坚成果有效衔接乡村振兴工作指挥部办公室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服务热线：0376-6508587</w:t>
      </w:r>
    </w:p>
    <w:p w14:paraId="06B20EB1"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"mailto:shqtpgj@163.com"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shqtpgj@163.com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2AF841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FAC87"/>
    <w:multiLevelType w:val="singleLevel"/>
    <w:tmpl w:val="6BBFAC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GE2NWE3MjIwNzA2MmRmNDFiZGJlZDMyZTgwZmQifQ=="/>
  </w:docVars>
  <w:rsids>
    <w:rsidRoot w:val="5AE50759"/>
    <w:rsid w:val="01726E1D"/>
    <w:rsid w:val="03FF2AB9"/>
    <w:rsid w:val="054325C0"/>
    <w:rsid w:val="055C5C78"/>
    <w:rsid w:val="05F04905"/>
    <w:rsid w:val="08560B5A"/>
    <w:rsid w:val="09FD4DF9"/>
    <w:rsid w:val="09FD526F"/>
    <w:rsid w:val="0D060A75"/>
    <w:rsid w:val="0DD3717C"/>
    <w:rsid w:val="0DF76A50"/>
    <w:rsid w:val="0FCB08D9"/>
    <w:rsid w:val="108750F0"/>
    <w:rsid w:val="11CD52EB"/>
    <w:rsid w:val="126D28C8"/>
    <w:rsid w:val="131972E3"/>
    <w:rsid w:val="14485420"/>
    <w:rsid w:val="17D57D43"/>
    <w:rsid w:val="18695AE6"/>
    <w:rsid w:val="1895376E"/>
    <w:rsid w:val="1A433484"/>
    <w:rsid w:val="1AD26814"/>
    <w:rsid w:val="1BBE7755"/>
    <w:rsid w:val="1F5D6C30"/>
    <w:rsid w:val="22C16801"/>
    <w:rsid w:val="22CC39A0"/>
    <w:rsid w:val="23CF2141"/>
    <w:rsid w:val="29A73940"/>
    <w:rsid w:val="2DAE17F3"/>
    <w:rsid w:val="31295CB7"/>
    <w:rsid w:val="339D549B"/>
    <w:rsid w:val="39EC4898"/>
    <w:rsid w:val="3C005C96"/>
    <w:rsid w:val="3D1C143A"/>
    <w:rsid w:val="3EF76A78"/>
    <w:rsid w:val="3EF8334F"/>
    <w:rsid w:val="400E4261"/>
    <w:rsid w:val="40D732A6"/>
    <w:rsid w:val="40F37764"/>
    <w:rsid w:val="452A6031"/>
    <w:rsid w:val="45B75FA3"/>
    <w:rsid w:val="463002CE"/>
    <w:rsid w:val="474D7D02"/>
    <w:rsid w:val="4B0B2762"/>
    <w:rsid w:val="4D6B50C8"/>
    <w:rsid w:val="4EA52377"/>
    <w:rsid w:val="4EF6017D"/>
    <w:rsid w:val="4FE6595F"/>
    <w:rsid w:val="5130404F"/>
    <w:rsid w:val="539A7F2D"/>
    <w:rsid w:val="53F17114"/>
    <w:rsid w:val="54CD5BA9"/>
    <w:rsid w:val="594E0A22"/>
    <w:rsid w:val="5AE50759"/>
    <w:rsid w:val="5F6C7676"/>
    <w:rsid w:val="642B3B3D"/>
    <w:rsid w:val="64A064AD"/>
    <w:rsid w:val="67695898"/>
    <w:rsid w:val="6B497124"/>
    <w:rsid w:val="6DFC5A98"/>
    <w:rsid w:val="6EB03458"/>
    <w:rsid w:val="6F460C2E"/>
    <w:rsid w:val="6F481351"/>
    <w:rsid w:val="6F661E20"/>
    <w:rsid w:val="71C91540"/>
    <w:rsid w:val="727C7E35"/>
    <w:rsid w:val="72AF7C2C"/>
    <w:rsid w:val="732B5A1A"/>
    <w:rsid w:val="76C83608"/>
    <w:rsid w:val="77DC069B"/>
    <w:rsid w:val="7C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697</Characters>
  <Lines>0</Lines>
  <Paragraphs>0</Paragraphs>
  <TotalTime>0</TotalTime>
  <ScaleCrop>false</ScaleCrop>
  <LinksUpToDate>false</LinksUpToDate>
  <CharactersWithSpaces>771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2019-05-15T03:19:00Z</dcterms:created>
  <dc:creator>农业科</dc:creator>
  <cp:lastModifiedBy>toome</cp:lastModifiedBy>
  <cp:lastPrinted>2019-05-15T03:22:00Z</cp:lastPrinted>
  <dcterms:modified xsi:type="dcterms:W3CDTF">2024-10-28T03:21:28Z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7D31CE08DAFB455F915638A90DD7AFF5</vt:lpwstr>
  </property>
</Properties>
</file>