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AED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附件3</w:t>
      </w:r>
    </w:p>
    <w:p w14:paraId="43D8C2C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imes New Roman" w:hAnsi="Times New Roman" w:eastAsia="黑体" w:cs="Times New Roman"/>
          <w:color w:val="000000"/>
          <w:sz w:val="32"/>
          <w:szCs w:val="32"/>
          <w:lang w:val="en-US" w:eastAsia="zh-CN"/>
        </w:rPr>
      </w:pPr>
    </w:p>
    <w:p w14:paraId="65FFAF15">
      <w:pPr>
        <w:widowControl/>
        <w:tabs>
          <w:tab w:val="left" w:pos="8222"/>
        </w:tabs>
        <w:adjustRightInd w:val="0"/>
        <w:spacing w:line="560" w:lineRule="exact"/>
        <w:jc w:val="center"/>
        <w:rPr>
          <w:rFonts w:hint="eastAsia" w:ascii="仿宋_GB2312" w:hAnsi="仿宋_GB2312" w:eastAsia="仿宋_GB2312" w:cs="仿宋_GB2312"/>
          <w:snapToGrid w:val="0"/>
          <w:kern w:val="16"/>
          <w:sz w:val="32"/>
          <w:szCs w:val="32"/>
        </w:rPr>
      </w:pPr>
      <w:bookmarkStart w:id="0" w:name="_GoBack"/>
      <w:r>
        <w:rPr>
          <w:rFonts w:hint="eastAsia" w:ascii="方正小标宋简体" w:hAnsi="方正小标宋简体" w:eastAsia="方正小标宋简体" w:cs="方正小标宋简体"/>
          <w:snapToGrid w:val="0"/>
          <w:kern w:val="16"/>
          <w:sz w:val="44"/>
          <w:szCs w:val="44"/>
        </w:rPr>
        <w:t>息县人民政府决定修改的规范性文件</w:t>
      </w:r>
    </w:p>
    <w:bookmarkEnd w:id="0"/>
    <w:p w14:paraId="2C3D0B64">
      <w:pPr>
        <w:widowControl/>
        <w:tabs>
          <w:tab w:val="left" w:pos="8222"/>
        </w:tabs>
        <w:adjustRightInd w:val="0"/>
        <w:spacing w:line="560" w:lineRule="exact"/>
        <w:rPr>
          <w:rFonts w:hint="eastAsia" w:ascii="Times New Roman" w:hAnsi="Times New Roman" w:eastAsia="仿宋_GB2312" w:cs="Times New Roman"/>
          <w:snapToGrid w:val="0"/>
          <w:kern w:val="16"/>
          <w:sz w:val="28"/>
          <w:szCs w:val="28"/>
        </w:rPr>
      </w:pPr>
    </w:p>
    <w:p w14:paraId="543A6BE9">
      <w:pPr>
        <w:keepNext w:val="0"/>
        <w:keepLines w:val="0"/>
        <w:pageBreakBefore w:val="0"/>
        <w:widowControl w:val="0"/>
        <w:tabs>
          <w:tab w:val="left" w:pos="8222"/>
        </w:tabs>
        <w:kinsoku/>
        <w:wordWrap w:val="0"/>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snapToGrid w:val="0"/>
          <w:kern w:val="16"/>
          <w:sz w:val="32"/>
          <w:szCs w:val="32"/>
        </w:rPr>
      </w:pPr>
      <w:r>
        <w:rPr>
          <w:rFonts w:hint="default" w:ascii="Times New Roman" w:hAnsi="Times New Roman" w:eastAsia="仿宋_GB2312" w:cs="Times New Roman"/>
          <w:snapToGrid w:val="0"/>
          <w:kern w:val="16"/>
          <w:sz w:val="32"/>
          <w:szCs w:val="32"/>
        </w:rPr>
        <w:t>经县政府同意，决定将《息县人民政府关于印发息县住宅专项维修资金管理办法的通知》（息政文〔2023〕45号）第22条“（二）业主确认”修改为</w:t>
      </w:r>
      <w:r>
        <w:rPr>
          <w:rFonts w:hint="eastAsia" w:ascii="Times New Roman" w:hAnsi="Times New Roman" w:eastAsia="仿宋_GB2312" w:cs="Times New Roman"/>
          <w:snapToGrid w:val="0"/>
          <w:kern w:val="16"/>
          <w:sz w:val="32"/>
          <w:szCs w:val="32"/>
          <w:lang w:eastAsia="zh-CN"/>
        </w:rPr>
        <w:t>：</w:t>
      </w:r>
      <w:r>
        <w:rPr>
          <w:rFonts w:hint="default" w:ascii="Times New Roman" w:hAnsi="Times New Roman" w:eastAsia="仿宋_GB2312" w:cs="Times New Roman"/>
          <w:snapToGrid w:val="0"/>
          <w:kern w:val="16"/>
          <w:sz w:val="32"/>
          <w:szCs w:val="32"/>
        </w:rPr>
        <w:t>“《维修和更新、改造方案》应当经住宅专项维修资金列支范围内参与表决专有部分面积四分之三以上的业主且参与表决人数四分之三以上的业主同意讨论通过使用建议。”；将第26条第二段修改为：“利用业主交存的住宅专项维修资金购买国债，应当经业主大会同意，未成立业主大会的应当经参与表决专有部分面积四分之三以上的业主且参与表决人数四分之三以上的业主同意。”</w:t>
      </w:r>
    </w:p>
    <w:p w14:paraId="0A2FC6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3"/>
      <w:suff w:val="nothing"/>
      <w:lvlText w:val="%1、"/>
      <w:lvlJc w:val="left"/>
      <w:pPr>
        <w:ind w:left="540" w:firstLine="420"/>
      </w:pPr>
      <w:rPr>
        <w:rFonts w:hint="eastAsia" w:eastAsia="仿宋_GB2312" w:cs="Times New Roman"/>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diYjdlOTFlYjJhYmM3MzgyMzcyYjQ3NTYxNmMifQ=="/>
  </w:docVars>
  <w:rsids>
    <w:rsidRoot w:val="118E3355"/>
    <w:rsid w:val="118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numPr>
        <w:ilvl w:val="0"/>
        <w:numId w:val="1"/>
      </w:numPr>
      <w:spacing w:line="56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qFormat/>
    <w:uiPriority w:val="99"/>
    <w:pPr>
      <w:widowControl w:val="0"/>
      <w:numPr>
        <w:ilvl w:val="0"/>
        <w:numId w:val="1"/>
      </w:numPr>
      <w:ind w:left="420" w:leftChars="200"/>
      <w:jc w:val="both"/>
    </w:pPr>
    <w:rPr>
      <w:rFonts w:ascii="Times New Roman" w:hAnsi="Times New Roman" w:eastAsia="仿宋_GB2312"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2024-11-20T09:33:00Z</dcterms:created>
  <dc:creator>Administrator</dc:creator>
  <cp:lastModifiedBy>Administrator</cp:lastModifiedBy>
  <dcterms:modified xsi:type="dcterms:W3CDTF">2024-11-20T09:33:47Z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9C9215D515794A3AAFA1AA9A23A57AC1_11</vt:lpwstr>
  </property>
</Properties>
</file>