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6F36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68386401">
            <w:pPr>
              <w:rPr>
                <w:rFonts w:ascii="Times New Roman" w:hAnsi="Times New Roman"/>
                <w:color w:val="000000" w:themeColor="text1"/>
                <w14:textFill>
                  <w14:solidFill>
                    <w14:schemeClr w14:val="tx1"/>
                  </w14:solidFill>
                </w14:textFill>
              </w:rPr>
            </w:pPr>
          </w:p>
        </w:tc>
      </w:tr>
      <w:tr w14:paraId="7445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5163B0D2">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7C13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555489B3">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28</w:t>
            </w:r>
            <w:r>
              <w:rPr>
                <w:rFonts w:hint="eastAsia" w:ascii="Times New Roman" w:hAnsi="Times New Roman" w:eastAsia="仿宋"/>
                <w:color w:val="000000" w:themeColor="text1"/>
                <w:sz w:val="32"/>
                <w:szCs w:val="32"/>
                <w14:textFill>
                  <w14:solidFill>
                    <w14:schemeClr w14:val="tx1"/>
                  </w14:solidFill>
                </w14:textFill>
              </w:rPr>
              <w:t>期</w:t>
            </w:r>
          </w:p>
          <w:p w14:paraId="188A15E5">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4AA3B46A">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30</w:t>
            </w:r>
            <w:r>
              <w:rPr>
                <w:rFonts w:hint="eastAsia" w:ascii="Times New Roman" w:hAnsi="Times New Roman" w:eastAsia="仿宋"/>
                <w:color w:val="000000" w:themeColor="text1"/>
                <w:sz w:val="32"/>
                <w:szCs w:val="32"/>
                <w14:textFill>
                  <w14:solidFill>
                    <w14:schemeClr w14:val="tx1"/>
                  </w14:solidFill>
                </w14:textFill>
              </w:rPr>
              <w:t>日</w:t>
            </w:r>
          </w:p>
        </w:tc>
      </w:tr>
    </w:tbl>
    <w:p w14:paraId="4F3C552F">
      <w:pPr>
        <w:autoSpaceDE w:val="0"/>
        <w:autoSpaceDN w:val="0"/>
        <w:adjustRightInd w:val="0"/>
        <w:jc w:val="left"/>
        <w:rPr>
          <w:rFonts w:hint="eastAsia" w:ascii="方正小标宋_GBK" w:hAnsi="方正小标宋_GBK" w:eastAsia="方正小标宋_GBK" w:cs="方正小标宋_GBK"/>
          <w:color w:val="000000" w:themeColor="text1"/>
          <w:kern w:val="0"/>
          <w:sz w:val="24"/>
          <w14:textFill>
            <w14:solidFill>
              <w14:schemeClr w14:val="tx1"/>
            </w14:solidFill>
          </w14:textFill>
        </w:rPr>
      </w:pPr>
    </w:p>
    <w:p w14:paraId="441D2DB7">
      <w:pPr>
        <w:pStyle w:val="11"/>
        <w:spacing w:line="600" w:lineRule="exact"/>
        <w:ind w:firstLine="880" w:firstLineChars="20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国庆假期安全风险提醒</w:t>
      </w:r>
    </w:p>
    <w:p w14:paraId="793380F1">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p>
    <w:p w14:paraId="047D1030">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据</w:t>
      </w:r>
      <w:r>
        <w:rPr>
          <w:rFonts w:hint="eastAsia" w:hAnsi="黑体" w:cs="楷体_GB2312"/>
          <w:color w:val="000000" w:themeColor="text1"/>
          <w:sz w:val="32"/>
          <w:szCs w:val="32"/>
          <w:lang w:val="en-US"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气象局预报，2024年国庆期间，我</w:t>
      </w:r>
      <w:r>
        <w:rPr>
          <w:rFonts w:hint="eastAsia" w:hAnsi="黑体" w:cs="楷体_GB2312"/>
          <w:color w:val="000000" w:themeColor="text1"/>
          <w:sz w:val="32"/>
          <w:szCs w:val="32"/>
          <w:lang w:val="en-US" w:eastAsia="zh-CN"/>
          <w14:textFill>
            <w14:solidFill>
              <w14:schemeClr w14:val="tx1"/>
            </w14:solidFill>
          </w14:textFill>
        </w:rPr>
        <w:t>县</w:t>
      </w:r>
      <w:r>
        <w:rPr>
          <w:rFonts w:hint="eastAsia" w:hAnsi="黑体" w:cs="楷体_GB2312"/>
          <w:color w:val="000000" w:themeColor="text1"/>
          <w:sz w:val="32"/>
          <w:szCs w:val="32"/>
          <w14:textFill>
            <w14:solidFill>
              <w14:schemeClr w14:val="tx1"/>
            </w14:solidFill>
          </w14:textFill>
        </w:rPr>
        <w:t>以晴好天气为主，秋高气爽，适宜出游。受冷空气影响，气温偏低，需注意增添衣物。</w:t>
      </w:r>
    </w:p>
    <w:p w14:paraId="459A0242">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一、天气情况</w:t>
      </w:r>
    </w:p>
    <w:p w14:paraId="43DCFD75">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9月30日:阴天有中雨，偏北风4～5级，13～22℃。</w:t>
      </w:r>
    </w:p>
    <w:p w14:paraId="711446A3">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10月1日:多云到晴天，东北风3～4级，10～23℃。</w:t>
      </w:r>
    </w:p>
    <w:p w14:paraId="0CEF181D">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10月2日:晴天间多云，偏东风2～3级，11～23℃。</w:t>
      </w:r>
    </w:p>
    <w:p w14:paraId="4101381C">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10月3日:晴天转多云，偏东风2～3级，11～24℃。</w:t>
      </w:r>
    </w:p>
    <w:p w14:paraId="5A438F0B">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10月4日:多云到晴天，偏北风2～3级，14～23℃。</w:t>
      </w:r>
    </w:p>
    <w:p w14:paraId="036F6CC2">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10月5日:多云间晴天，东北风2～3级，15～21℃。</w:t>
      </w:r>
    </w:p>
    <w:p w14:paraId="643AF040">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10月6日:多云间阴天，有分散性小雨，偏北风2～3级，14～</w:t>
      </w:r>
    </w:p>
    <w:p w14:paraId="54602C54">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22℃。</w:t>
      </w:r>
    </w:p>
    <w:p w14:paraId="3C27A555">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10月7日:多云间晴天，偏西风2～3级，13～24℃。</w:t>
      </w:r>
    </w:p>
    <w:p w14:paraId="64EE1EF7">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10月8日:多云间晴天，东北风3～4级，13～25℃。</w:t>
      </w:r>
    </w:p>
    <w:p w14:paraId="2DCB4AB5">
      <w:pPr>
        <w:pStyle w:val="11"/>
        <w:spacing w:line="600" w:lineRule="exact"/>
        <w:ind w:firstLine="640" w:firstLineChars="200"/>
        <w:rPr>
          <w:rFonts w:hint="eastAsia" w:ascii="黑体" w:hAnsi="黑体" w:eastAsia="黑体" w:cs="楷体_GB2312"/>
          <w:color w:val="000000" w:themeColor="text1"/>
          <w:sz w:val="32"/>
          <w:szCs w:val="32"/>
          <w14:textFill>
            <w14:solidFill>
              <w14:schemeClr w14:val="tx1"/>
            </w14:solidFill>
          </w14:textFill>
        </w:rPr>
      </w:pPr>
      <w:r>
        <w:rPr>
          <w:rFonts w:hint="eastAsia" w:ascii="黑体" w:hAnsi="黑体" w:eastAsia="黑体" w:cs="楷体_GB2312"/>
          <w:color w:val="000000" w:themeColor="text1"/>
          <w:sz w:val="32"/>
          <w:szCs w:val="32"/>
          <w14:textFill>
            <w14:solidFill>
              <w14:schemeClr w14:val="tx1"/>
            </w14:solidFill>
          </w14:textFill>
        </w:rPr>
        <w:t>二、风险提醒和应对措施</w:t>
      </w:r>
    </w:p>
    <w:p w14:paraId="3F0075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14:paraId="652410C1">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（一）强化监测预警。</w:t>
      </w:r>
      <w:r>
        <w:rPr>
          <w:rFonts w:hint="eastAsia" w:hAnsi="黑体" w:cs="楷体_GB2312"/>
          <w:color w:val="000000" w:themeColor="text1"/>
          <w:sz w:val="32"/>
          <w:szCs w:val="32"/>
          <w14:textFill>
            <w14:solidFill>
              <w14:schemeClr w14:val="tx1"/>
            </w14:solidFill>
          </w14:textFill>
        </w:rPr>
        <w:t>各</w:t>
      </w:r>
      <w:r>
        <w:rPr>
          <w:rFonts w:hint="eastAsia" w:hAnsi="黑体" w:cs="楷体_GB2312"/>
          <w:color w:val="000000" w:themeColor="text1"/>
          <w:sz w:val="32"/>
          <w:szCs w:val="32"/>
          <w:lang w:val="en-US" w:eastAsia="zh-CN"/>
          <w14:textFill>
            <w14:solidFill>
              <w14:schemeClr w14:val="tx1"/>
            </w14:solidFill>
          </w14:textFill>
        </w:rPr>
        <w:t>乡镇</w:t>
      </w:r>
      <w:r>
        <w:rPr>
          <w:rFonts w:hint="eastAsia" w:hAnsi="黑体" w:cs="楷体_GB2312"/>
          <w:color w:val="000000" w:themeColor="text1"/>
          <w:sz w:val="32"/>
          <w:szCs w:val="32"/>
          <w14:textFill>
            <w14:solidFill>
              <w14:schemeClr w14:val="tx1"/>
            </w14:solidFill>
          </w14:textFill>
        </w:rPr>
        <w:t>、各部门要密切关注气象台发布的最新天气预报、气象灾害预警信号和气象风险提示，及时防范应对。气象部门要加强对极端天气的跟踪监测，强化短时临近预报能力，通过多种渠道向社会发布准确的天气信息。相关部门要强化联合动态会商研判，及时做好监测、预报、预警工作，并采取多种方式向社会公众发出气象预警信息和防灾避灾提示。</w:t>
      </w:r>
    </w:p>
    <w:p w14:paraId="5FEA7CE2">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（二）保障交通安全。</w:t>
      </w:r>
      <w:r>
        <w:rPr>
          <w:rFonts w:hint="eastAsia" w:hAnsi="黑体" w:cs="楷体_GB2312"/>
          <w:color w:val="000000" w:themeColor="text1"/>
          <w:sz w:val="32"/>
          <w:szCs w:val="32"/>
          <w14:textFill>
            <w14:solidFill>
              <w14:schemeClr w14:val="tx1"/>
            </w14:solidFill>
          </w14:textFill>
        </w:rPr>
        <w:t>公安、交通部门要加强重点时段、重点道路的疏导，确保高速公路、国道、省道等安全畅通。要做好重点路段和重点时段的交通疏导，及时发布恶劣天气行车安全风险提示警示，加强对事故易发路段的巡逻。公众搭乘交通工具时，应在交通站（点）乘坐，请勿携带易燃、易爆、危险品上车。驾车出行要提前检查维护车辆，遵守交通法规，安全驾驶。包租车辆出行时，要认真查验车辆营运资质。</w:t>
      </w:r>
    </w:p>
    <w:p w14:paraId="223065E6">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（三）确保生产经营安全。</w:t>
      </w:r>
      <w:r>
        <w:rPr>
          <w:rFonts w:hint="eastAsia" w:hAnsi="黑体" w:cs="楷体_GB2312"/>
          <w:color w:val="000000" w:themeColor="text1"/>
          <w:sz w:val="32"/>
          <w:szCs w:val="32"/>
          <w14:textFill>
            <w14:solidFill>
              <w14:schemeClr w14:val="tx1"/>
            </w14:solidFill>
          </w14:textFill>
        </w:rPr>
        <w:t>各生产经营单位要落实主体责任，组织节前安全检查，及时消除安全隐患。要严格落实安全生产责任制，做好安全教育培训，制定并演练应急预案。强化坍塌、机械伤害、密闭空间作业等防范措施，严格管控动火作业、高处作业、吊装、临时用电等危险作业。城管、水利、通信、电力等部门要加强对城乡供电、供水、供气、通信等基础设施的巡查维护，全力做好保供工作。</w:t>
      </w:r>
    </w:p>
    <w:p w14:paraId="7215E2F0">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（四）加强旅游管理。</w:t>
      </w:r>
      <w:r>
        <w:rPr>
          <w:rFonts w:hint="eastAsia" w:hAnsi="黑体" w:cs="楷体_GB2312"/>
          <w:color w:val="000000" w:themeColor="text1"/>
          <w:sz w:val="32"/>
          <w:szCs w:val="32"/>
          <w14:textFill>
            <w14:solidFill>
              <w14:schemeClr w14:val="tx1"/>
            </w14:solidFill>
          </w14:textFill>
        </w:rPr>
        <w:t>文化旅游等有关部门要动态管控景区游客流量，切实加强景区游乐设施等安全管理。要立足实际制定旅游高峰客流控制和分流应急预案，严禁超载运行，加大管控力度，及时处理应急突发事件。市场监管部门应开展大型游乐设施等特殊设备的安全检查。</w:t>
      </w:r>
    </w:p>
    <w:p w14:paraId="77571C2D">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（五）做好森林防灭火工作。</w:t>
      </w:r>
      <w:r>
        <w:rPr>
          <w:rFonts w:hint="eastAsia" w:hAnsi="黑体" w:cs="楷体_GB2312"/>
          <w:color w:val="000000" w:themeColor="text1"/>
          <w:sz w:val="32"/>
          <w:szCs w:val="32"/>
          <w14:textFill>
            <w14:solidFill>
              <w14:schemeClr w14:val="tx1"/>
            </w14:solidFill>
          </w14:textFill>
        </w:rPr>
        <w:t>林业部门要落实森林防火责任制，强化野外火源管控，加大巡查力度，加强宣传教育，设置警示标志。各</w:t>
      </w:r>
      <w:r>
        <w:rPr>
          <w:rFonts w:hint="eastAsia" w:hAnsi="黑体" w:cs="楷体_GB2312"/>
          <w:color w:val="000000" w:themeColor="text1"/>
          <w:sz w:val="32"/>
          <w:szCs w:val="32"/>
          <w:lang w:val="en-US" w:eastAsia="zh-CN"/>
          <w14:textFill>
            <w14:solidFill>
              <w14:schemeClr w14:val="tx1"/>
            </w14:solidFill>
          </w14:textFill>
        </w:rPr>
        <w:t>乡镇及各部门</w:t>
      </w:r>
      <w:r>
        <w:rPr>
          <w:rFonts w:hint="eastAsia" w:hAnsi="黑体" w:cs="楷体_GB2312"/>
          <w:color w:val="000000" w:themeColor="text1"/>
          <w:sz w:val="32"/>
          <w:szCs w:val="32"/>
          <w14:textFill>
            <w14:solidFill>
              <w14:schemeClr w14:val="tx1"/>
            </w14:solidFill>
          </w14:textFill>
        </w:rPr>
        <w:t>要对重点地段、重要设施和重点目标严防死守，从源头控制森林火灾风险。群众进入林区要严格执行生产用火审批制度，不携带火种和易燃易爆物品进入林区，不在林区吸烟、烧烤、野炊等。</w:t>
      </w:r>
    </w:p>
    <w:p w14:paraId="5B24AC3A">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（六）落实值班值守制度。</w:t>
      </w:r>
      <w:r>
        <w:rPr>
          <w:rFonts w:hint="eastAsia" w:hAnsi="黑体" w:cs="楷体_GB2312"/>
          <w:color w:val="000000" w:themeColor="text1"/>
          <w:sz w:val="32"/>
          <w:szCs w:val="32"/>
          <w14:textFill>
            <w14:solidFill>
              <w14:schemeClr w14:val="tx1"/>
            </w14:solidFill>
          </w14:textFill>
        </w:rPr>
        <w:t>各</w:t>
      </w:r>
      <w:r>
        <w:rPr>
          <w:rFonts w:hint="eastAsia" w:hAnsi="黑体" w:cs="楷体_GB2312"/>
          <w:color w:val="000000" w:themeColor="text1"/>
          <w:sz w:val="32"/>
          <w:szCs w:val="32"/>
          <w:lang w:val="en-US" w:eastAsia="zh-CN"/>
          <w14:textFill>
            <w14:solidFill>
              <w14:schemeClr w14:val="tx1"/>
            </w14:solidFill>
          </w14:textFill>
        </w:rPr>
        <w:t>乡镇</w:t>
      </w:r>
      <w:r>
        <w:rPr>
          <w:rFonts w:hint="eastAsia" w:hAnsi="黑体" w:cs="楷体_GB2312"/>
          <w:color w:val="000000" w:themeColor="text1"/>
          <w:sz w:val="32"/>
          <w:szCs w:val="32"/>
          <w14:textFill>
            <w14:solidFill>
              <w14:schemeClr w14:val="tx1"/>
            </w14:solidFill>
          </w14:textFill>
        </w:rPr>
        <w:t>及各相关行业部门要严格落实24小时值班值守和领导带班制度，时刻保持通讯联络畅通，提前做好会商研判、避险转移、预置应急队伍和应急物资等工作。如有风险隐患或灾情等自然灾害突发事件要第一时间报告并做好应急处置工作。</w:t>
      </w:r>
      <w:bookmarkStart w:id="0" w:name="_GoBack"/>
      <w:bookmarkEnd w:id="0"/>
    </w:p>
    <w:p w14:paraId="1C865481">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（七）公众注意出行安全。</w:t>
      </w:r>
      <w:r>
        <w:rPr>
          <w:rFonts w:hint="eastAsia" w:hAnsi="黑体" w:cs="楷体_GB2312"/>
          <w:color w:val="000000" w:themeColor="text1"/>
          <w:sz w:val="32"/>
          <w:szCs w:val="32"/>
          <w14:textFill>
            <w14:solidFill>
              <w14:schemeClr w14:val="tx1"/>
            </w14:solidFill>
          </w14:textFill>
        </w:rPr>
        <w:t>广大民众要随时关注气象和交通信息，确保出行返程安全顺利。在雨天或湿滑路面行驶时，请降低车速，与前车保持安全车距，避免紧急制动、紧急转向，以防车辆侧滑发生危险。参加各类活动时，请务必服从现场工作人员指挥，避免发生拥挤踩踏。居家期间要正确使用电器设备，外出时关闭所有不必要开关和燃气。确保家庭用电保险装置完好，注意定期检查线路，不乱拉乱接电线、乱接用电设备。使用燃气时，要经常检查管道和阀门是否安全，并保持室内通风良好。长时间外出时切记断掉所有电源、燃气阀门。严禁在公共楼梯间、楼道等人员疏散通道堆积杂物，严禁各类车辆违规占用消防通道，严禁电动车楼道充电、室内充电。</w:t>
      </w:r>
    </w:p>
    <w:p w14:paraId="60FB3AE6">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kern w:val="0"/>
          <w:sz w:val="32"/>
          <w:szCs w:val="32"/>
          <w:lang w:val="en-US" w:eastAsia="zh-CN" w:bidi="ar-SA"/>
        </w:rPr>
        <w:t>（八）公众注意旅游安全。</w:t>
      </w:r>
      <w:r>
        <w:rPr>
          <w:rFonts w:hint="eastAsia" w:hAnsi="黑体" w:cs="楷体_GB2312"/>
          <w:color w:val="000000" w:themeColor="text1"/>
          <w:sz w:val="32"/>
          <w:szCs w:val="32"/>
          <w14:textFill>
            <w14:solidFill>
              <w14:schemeClr w14:val="tx1"/>
            </w14:solidFill>
          </w14:textFill>
        </w:rPr>
        <w:t>个人外出游玩要密切关注旅游途经地和目的地发布的天气预报，避免恶劣天气出行。在景区内游览要听从导游或工作人员安排，遵守景区游览规定，不要动用明火，不随便吸烟、乱扔烟头，不到景区划定的安全游览路线以外游玩，不进入危险区域，严禁占用、堵塞、封闭疏散通道、安全出口、消防</w:t>
      </w:r>
      <w:r>
        <w:rPr>
          <w:rFonts w:hint="eastAsia" w:hAnsi="黑体" w:cs="楷体_GB2312"/>
          <w:color w:val="000000" w:themeColor="text1"/>
          <w:sz w:val="32"/>
          <w:szCs w:val="32"/>
          <w:lang w:eastAsia="zh-CN"/>
          <w14:textFill>
            <w14:solidFill>
              <w14:schemeClr w14:val="tx1"/>
            </w14:solidFill>
          </w14:textFill>
        </w:rPr>
        <w:t>车等</w:t>
      </w:r>
      <w:r>
        <w:rPr>
          <w:rFonts w:hint="eastAsia" w:hAnsi="黑体" w:cs="楷体_GB2312"/>
          <w:color w:val="000000" w:themeColor="text1"/>
          <w:sz w:val="32"/>
          <w:szCs w:val="32"/>
          <w14:textFill>
            <w14:solidFill>
              <w14:schemeClr w14:val="tx1"/>
            </w14:solidFill>
          </w14:textFill>
        </w:rPr>
        <w:t>个人外出游玩要密切关注旅游途经地和目的地发布的天气预报，避免恶劣天气出行。在景区内游览要听从导游或工作人员安排，遵守景区游览规定，不要动用明火，不随便吸烟、乱扔烟头，不到景区划定的安全游览路线以外游玩，不进入危险区域，严禁占用、堵塞、封闭疏散通道、安全出口、消防车通道。注意观察安全出口位置和疏散通道，牢记箭头所指疏散方向。</w:t>
      </w:r>
    </w:p>
    <w:p w14:paraId="3743A392">
      <w:pPr>
        <w:pStyle w:val="11"/>
        <w:spacing w:line="600" w:lineRule="exact"/>
        <w:ind w:firstLine="640" w:firstLineChars="200"/>
        <w:rPr>
          <w:rFonts w:hint="eastAsia" w:hAnsi="黑体" w:cs="楷体_GB2312"/>
          <w:color w:val="000000" w:themeColor="text1"/>
          <w:sz w:val="32"/>
          <w:szCs w:val="32"/>
          <w14:textFill>
            <w14:solidFill>
              <w14:schemeClr w14:val="tx1"/>
            </w14:solidFill>
          </w14:textFill>
        </w:rPr>
      </w:pPr>
    </w:p>
    <w:p w14:paraId="7E54BD2C">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570" w:tblpY="879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9C6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344E7FD5">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南阳市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局</w:t>
            </w:r>
            <w:r>
              <w:rPr>
                <w:rFonts w:hint="eastAsia" w:ascii="Times New Roman" w:hAnsi="Times New Roman" w:eastAsia="仿宋_GB2312" w:cs="仿宋"/>
                <w:color w:val="000000" w:themeColor="text1"/>
                <w:spacing w:val="-20"/>
                <w:sz w:val="32"/>
                <w:szCs w:val="30"/>
                <w14:textFill>
                  <w14:solidFill>
                    <w14:schemeClr w14:val="tx1"/>
                  </w14:solidFill>
                </w14:textFill>
              </w:rPr>
              <w:t>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14:paraId="1E58FCF5">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14:paraId="77340CE6">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14:paraId="5CD11FFF">
      <w:pPr>
        <w:bidi w:val="0"/>
        <w:rPr>
          <w:lang w:val="en-US" w:eastAsia="zh-CN"/>
        </w:rPr>
      </w:pPr>
    </w:p>
    <w:p w14:paraId="1E37F519">
      <w:pPr>
        <w:bidi w:val="0"/>
        <w:ind w:firstLine="460" w:firstLineChars="0"/>
        <w:jc w:val="left"/>
        <w:rPr>
          <w:lang w:val="en-US" w:eastAsia="zh-CN"/>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B99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F725D0">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4F725D0">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9025682"/>
    <w:rsid w:val="1084172F"/>
    <w:rsid w:val="22593643"/>
    <w:rsid w:val="291F3DC5"/>
    <w:rsid w:val="32583CDF"/>
    <w:rsid w:val="350944D0"/>
    <w:rsid w:val="3DE863CC"/>
    <w:rsid w:val="3EB45007"/>
    <w:rsid w:val="40E070FE"/>
    <w:rsid w:val="43DF41E8"/>
    <w:rsid w:val="487D0EDC"/>
    <w:rsid w:val="4B5015EC"/>
    <w:rsid w:val="56A16F92"/>
    <w:rsid w:val="571C2577"/>
    <w:rsid w:val="59165852"/>
    <w:rsid w:val="6A890F99"/>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1988</Words>
  <Characters>2027</Characters>
  <Lines>1</Lines>
  <Paragraphs>2</Paragraphs>
  <TotalTime>31</TotalTime>
  <ScaleCrop>false</ScaleCrop>
  <LinksUpToDate>false</LinksUpToDate>
  <CharactersWithSpaces>2049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2024-09-30T03:15:52Z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554C9F5EF75B47F784F83FD0B7D110B3_13</vt:lpwstr>
  </property>
</Properties>
</file>