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县司法局2024年政府信息公开工作年度报告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司法局严格按照《中华人民共和国政府信息公开条例》的相关要求，积极推进政府信息主动公开工作。通过司法局官方网站、政务新媒体等多渠道，主动公开各类政府信息300余条。涵盖司法行政领域相关政策法规及解读、工作动态类信息等，及时反映司法局各项工作的进展与成果，便于公众知晓和运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（二）依申请公开办理情况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本年度，司法局未收到政府信息公开申请。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（三）.政府信息资源的规范化、标准化管理情况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县司法局根据自身工作职能，明确信息公开的原则、流程、责任分工等内容，确保政府信息公开工作规范化、制度化。同时，建立信息发布审核机制，严格落实“三审三校”制度，对拟公开的政务信息进行严格审核，确保信息内容准确、工作审查到位。同时，加强信息梳理与更新，定期对司法局各类政府信息进行全面梳理，及时更新公开信息，确保信息的时效性和准确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 优化官方网站，对司法局官方网站进行优化，完善网站栏目设置，提高信息查询的便捷性。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 强化政务新媒体应用，充分发挥微信公众号、今日头条号等政务新媒体的传播优势，及时发布司法行政工作动态、政策法规等信息。通过图文、视频等形式，提高信息传播的吸引力和覆盖面。本年度，司法局政务新媒体共发布信息200余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（五）政府信息公开监督保障及教育培训情况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1.健全监督机制，定期对信息公开工作进行检查，发现问题后及时整改。同时，主动接受社会监督，通过公开监督电话等方式，方便公众对政府信息公开工作提出意见和建议。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 加强培训考核，组织开展政府信息公开业务培训2次，提高工作人员的业务水平和工作能力，确保工作落实到位。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2024年，我单位政府信息公开工作主要存在以下几个问题，一是 信息公开的全面性和准确性还需要提高；二是在信息发布过程中，加强法律法规和政策类信息的公开；三是与公众的互动交流不够充分，要加强政府信息公开平台的互动性建设；四是随着政府信息公开工作要求的不断提高，工作人员在政策理解、业务操作等方面还存在一定的差距，需要进一步加强培训和学习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工作中，我们将及时根据发现的问题认真加以改进，一是加强信息审核与完善，建立信息发布前的多级审核机制，由业务科室负责人、分管领导对拟公开的信息进行严格审核，确保信息内容全面、准确。同时，对已公开的信息进行定期检查，及时发现并纠正存在的问题。二是加大培训力度，定期组织工作人员参加培训。加强对《条例》的解读，在信息撰写与发布技巧、舆情应对等方面强化提升，不断提高工作人员的业务水平和综合素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2024年，县司法局未收取政府信息公开信息处理费。无其他需要报告的事项。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