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赤眉镇人民政府2024年政府信息公开工作年度报告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2024年以来，我镇以习近平新时代中国特色社会主义思想为指导，认真贯彻落实政务公开工作重点任务要求，准确把握政务公开工作的职责，紧紧围绕增强政务工作透明度，充分发挥政府信息对人民群众的服务作用，坚持及时、准确、规范公开政府信息，密切与人民群众的联系，切实保障人民群众依法获取政府信息。</w:t>
      </w:r>
    </w:p>
    <w:p>
      <w:pPr>
        <w:widowControl/>
        <w:shd w:color="auto" w:fill="FFFFFF" w:val="clear"/>
        <w:ind w:firstLine="480"/>
        <w:rPr>
          <w:rFonts w:ascii="宋体" w:cs="宋体" w:eastAsia="宋体" w:hAnsi="宋体"/>
          <w:color w:val="333333"/>
          <w:kern w:val="0"/>
          <w:sz w:val="24"/>
          <w:szCs w:val="24"/>
        </w:rPr>
      </w:pPr>
      <w:r>
        <w:t>（一）主动公开情况。加大政府信息公开力度，运用政府网站和政务新媒体整体联动、协同发声，依法保障人民群众的知情权、参与权和监督权，对政务服务工作起到了较好的宣传作用。2024年，我镇全年共主动公开各类政府信息395余条，通过政府门户网站公开政府信息60余条，通过政务微信发布信息31条，通过电视、广播、电子屏、宣传栏等方式公开各类政府信息386余条。</w:t>
      </w:r>
    </w:p>
    <w:p>
      <w:pPr>
        <w:widowControl/>
        <w:shd w:color="auto" w:fill="FFFFFF" w:val="clear"/>
        <w:ind w:firstLine="480"/>
        <w:rPr>
          <w:rFonts w:ascii="宋体" w:cs="宋体" w:eastAsia="宋体" w:hAnsi="宋体"/>
          <w:color w:val="333333"/>
          <w:kern w:val="0"/>
          <w:sz w:val="24"/>
          <w:szCs w:val="24"/>
        </w:rPr>
      </w:pPr>
      <w:r>
        <w:t>（二）依申请公开办理情况。本单位2024年新收政府信息公开申请0件，上年结转政府信息公开申请0件。本单位结转下年度继续办理政府信息公开申请0件，也没有因政府信息公开申请行政复议和提起行政诉讼案件。</w:t>
      </w:r>
    </w:p>
    <w:p>
      <w:pPr>
        <w:widowControl/>
        <w:shd w:color="auto" w:fill="FFFFFF" w:val="clear"/>
        <w:ind w:firstLine="480"/>
        <w:rPr>
          <w:rFonts w:ascii="宋体" w:cs="宋体" w:eastAsia="宋体" w:hAnsi="宋体"/>
          <w:color w:val="333333"/>
          <w:kern w:val="0"/>
          <w:sz w:val="24"/>
          <w:szCs w:val="24"/>
        </w:rPr>
      </w:pPr>
      <w:r>
        <w:t>（三）政府信息资源的规范化、标准化管理。贯彻落实信息公开相关政策，加大信息公开力度，及时公开年度预算决算、政务服务办理情况等信息。同时，严格按照基层政务公开标准化规范化定期维护更新内乡人民政府网赤眉镇子网站，对各项政务信息进行了认真的梳理。在党群服务中心大厅有专人负责播放动态类信息和便民服务信息；便民手册、服务指南、公告、通告、报纸按要求摆放在展示架并定期更换，政府工作更加透明，不断提升人民群体的获得感幸福感。</w:t>
      </w:r>
    </w:p>
    <w:p>
      <w:pPr>
        <w:widowControl/>
        <w:shd w:color="auto" w:fill="FFFFFF" w:val="clear"/>
        <w:ind w:firstLine="480"/>
        <w:rPr>
          <w:rFonts w:ascii="宋体" w:cs="宋体" w:eastAsia="宋体" w:hAnsi="宋体"/>
          <w:color w:val="333333"/>
          <w:kern w:val="0"/>
          <w:sz w:val="24"/>
          <w:szCs w:val="24"/>
        </w:rPr>
      </w:pPr>
      <w:r>
        <w:t>（四）政府信息公开平台建设情况。根据上级政务工作要求，建立内乡人民政府网赤眉镇子网站，开始开展政府信息公开工作。</w:t>
      </w:r>
    </w:p>
    <w:p>
      <w:pPr>
        <w:widowControl/>
        <w:shd w:color="auto" w:fill="FFFFFF" w:val="clear"/>
        <w:ind w:firstLine="480"/>
        <w:rPr>
          <w:rFonts w:ascii="宋体" w:cs="宋体" w:eastAsia="宋体" w:hAnsi="宋体"/>
          <w:color w:val="333333"/>
          <w:kern w:val="0"/>
          <w:sz w:val="24"/>
          <w:szCs w:val="24"/>
        </w:rPr>
      </w:pPr>
      <w:r>
        <w:t>（五）政府信息公开监督保障及教育培训情况。一是加强组织领导。及时调整政务公开工作领导小组，狠抓职责任务落实。二是强化制度建设。修订完善信息公开工作制度，精心安排，确保政务公开工作扎实推进。三是加强工作部署。强化责任意识，严格要求政务公开工作人员对政务信息做到及时、准确公开，定期参与政务信息公开内容培训，坚持与业务工作同部署、同检查、同考核。 </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pageBreakBefore w:val="on"/>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0</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0</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（一）存在问题</w:t>
      </w:r>
    </w:p>
    <w:p>
      <w:pPr>
        <w:widowControl/>
        <w:shd w:color="auto" w:fill="FFFFFF" w:val="clear"/>
        <w:ind w:firstLine="480"/>
        <w:rPr>
          <w:rFonts w:ascii="宋体" w:cs="宋体" w:eastAsia="宋体" w:hAnsi="宋体"/>
          <w:color w:val="333333"/>
          <w:kern w:val="0"/>
          <w:sz w:val="24"/>
          <w:szCs w:val="24"/>
        </w:rPr>
      </w:pPr>
      <w:r>
        <w:t>2024年我镇在取得成绩的同时，政务信息公开工作也存在一些不足，主要是：部分站所在政务信息公开方面的意识还不够,对政府信息公开还没有足够的认识。信息公开方式较为单一,在群众参与、听取群众意见方面需要进一步加强。重点领域信息主动公开仍需深化，政务公开工作队伍稳定性和专业性仍需加强。</w:t>
      </w:r>
    </w:p>
    <w:p>
      <w:pPr>
        <w:widowControl/>
        <w:shd w:color="auto" w:fill="FFFFFF" w:val="clear"/>
        <w:ind w:firstLine="480"/>
        <w:rPr>
          <w:rFonts w:ascii="宋体" w:cs="宋体" w:eastAsia="宋体" w:hAnsi="宋体"/>
          <w:color w:val="333333"/>
          <w:kern w:val="0"/>
          <w:sz w:val="24"/>
          <w:szCs w:val="24"/>
        </w:rPr>
      </w:pPr>
      <w:r>
        <w:t>（二）改进措施</w:t>
      </w:r>
    </w:p>
    <w:p>
      <w:pPr>
        <w:widowControl/>
        <w:shd w:color="auto" w:fill="FFFFFF" w:val="clear"/>
        <w:ind w:firstLine="480"/>
        <w:rPr>
          <w:rFonts w:ascii="宋体" w:cs="宋体" w:eastAsia="宋体" w:hAnsi="宋体"/>
          <w:color w:val="333333"/>
          <w:kern w:val="0"/>
          <w:sz w:val="24"/>
          <w:szCs w:val="24"/>
        </w:rPr>
      </w:pPr>
      <w:r>
        <w:t>下一步，我镇将进一步深化政府信息公开工作。一是提升信息公开质量。加大主动公开力度，及时更新信息，推进重点领域信息公开，不断增强政府公信力和执行力。二是加强政务公开工作队伍建设。完善政务公开工作规范，加强对工作人员的培训力度，全面提升政务公开工作队伍能力和水平。三是及时收集群众关注度高、反映强烈的信息进行公开，强化政府和群众之间的交流，建立信息反馈机制。</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无</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