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城关镇人民政府2024年政府信息公开工作年度报告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城关镇在县委、县政府的正确领导下，坚持以习近平新时代中国特色社会主义思想为指导，深入学习党的二十大和二十届三中全会精神，贯彻落实党中央、国务院关于政务公开工作的重要部署和《条例》要求，更好发挥以公开促落实、强监管功能，提高政府信息公开水平，有力辅助和促进其他工作的开展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紧紧围绕党委政府中心工作及群众关注的热点，不断强化责任担当，做到信息公开及时、内容更新及时，2024年，城关镇通过各平台公开本级政府信息308条，其中内乡亲民网城关镇子链接21条，内乡人民政府网城关镇子链接112条，微信公众号“城关镇”175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（二）依申请公开：严格落实《条例》要求，遵循公正、公平、便民原则，持续优化工作流程，合规做好政府信息公开申请的咨询、受理、办理工作。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（三）政府信息管理：按时上报政府信息网公开信息。根据政务信息公开目录要求，及时上传政府工作动态，并根据政务公开内容要求，由相关分管领导审核后，提交县人民政府门户网站进行公开。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设置政务信息公开专栏。完善政务网站中的干部职工岗位公开栏，及时公开镇党政班子成员及一般干部信息；用好政务信息公开公示栏，及时更新镇政府及村、社区政务信息公开公示栏张贴的县、镇各级政府公告、通知、公示等政务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认真落实政府信息公开工作考核制度，加强对窗口人员的培训和管理，公开办理事项和办事流程，印发办事指南，让群众和服务对象对提供的服务和办理事项有充分的了解和认识，做到公开、公平、公正。同时，加强政府信息公开审查工作。在进行政务信息公开前，对公开内容的表述、公开时机、公开方式都进行核对检查，在符合政府信息相关公开要求后再进行公开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2024年，城关镇针对政府信息公开工作中存在的不足有针对性地加以改进，加强了对公开信息审核，优化了公开内容质量，但在动态更新规范性和业务能力方面还需进一步提高。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，城关镇将认真落实《条例》和相关工作要求，进一步做好政府信息公开工作。一是加强学习。提高思想认识，参加政务公开工作推进会和业务培训会，进一步提升政务公开质量。二是加强信息质量管理。持续加强对公开信息尤其是对动态更新内容的审核，减少公开内容中的低级错误。三是建立长效机制。建立健全政府信息公开申请登记、审核、办理、答复、归档等各项内部工作制度，规范和完善政务公开的内容、形式努力提升我镇政务公开工作水平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