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8" w:lineRule="auto"/>
        <w:ind w:left="886"/>
        <w:outlineLvl w:val="0"/>
        <w:rPr>
          <w:rFonts w:ascii="宋体" w:hAnsi="宋体" w:eastAsia="宋体" w:cs="宋体"/>
          <w:sz w:val="44"/>
          <w:szCs w:val="44"/>
        </w:rPr>
      </w:pPr>
      <w:r>
        <w:rPr>
          <w:rFonts w:hint="eastAsia" w:ascii="宋体" w:hAnsi="宋体" w:eastAsia="宋体" w:cs="宋体"/>
          <w:b/>
          <w:bCs/>
          <w:spacing w:val="-6"/>
          <w:sz w:val="44"/>
          <w:szCs w:val="44"/>
          <w:lang w:eastAsia="zh-CN"/>
        </w:rPr>
        <w:t>旅游</w:t>
      </w:r>
      <w:bookmarkStart w:id="0" w:name="_GoBack"/>
      <w:bookmarkEnd w:id="0"/>
      <w:r>
        <w:rPr>
          <w:rFonts w:ascii="宋体" w:hAnsi="宋体" w:eastAsia="宋体" w:cs="宋体"/>
          <w:b/>
          <w:bCs/>
          <w:spacing w:val="-6"/>
          <w:sz w:val="44"/>
          <w:szCs w:val="44"/>
        </w:rPr>
        <w:t>消防安全每月宣传培训和演练记录</w:t>
      </w:r>
    </w:p>
    <w:p>
      <w:pPr>
        <w:spacing w:line="317" w:lineRule="auto"/>
        <w:rPr>
          <w:rFonts w:ascii="Arial"/>
          <w:sz w:val="21"/>
        </w:rPr>
      </w:pPr>
    </w:p>
    <w:p>
      <w:pPr>
        <w:spacing w:line="318" w:lineRule="auto"/>
        <w:rPr>
          <w:rFonts w:ascii="Arial"/>
          <w:sz w:val="21"/>
        </w:rPr>
      </w:pPr>
    </w:p>
    <w:p>
      <w:pPr>
        <w:spacing w:before="104" w:line="273" w:lineRule="auto"/>
        <w:ind w:left="35" w:right="31" w:firstLine="644"/>
        <w:rPr>
          <w:rFonts w:ascii="仿宋" w:hAnsi="仿宋" w:eastAsia="仿宋" w:cs="仿宋"/>
          <w:sz w:val="32"/>
          <w:szCs w:val="32"/>
        </w:rPr>
      </w:pPr>
      <w:r>
        <w:rPr>
          <w:rFonts w:ascii="仿宋" w:hAnsi="仿宋" w:eastAsia="仿宋" w:cs="仿宋"/>
          <w:spacing w:val="11"/>
          <w:sz w:val="32"/>
          <w:szCs w:val="32"/>
        </w:rPr>
        <w:t>一、本表格适用于单位内部每月宣传培训和演练时使</w:t>
      </w:r>
      <w:r>
        <w:rPr>
          <w:rFonts w:ascii="仿宋" w:hAnsi="仿宋" w:eastAsia="仿宋" w:cs="仿宋"/>
          <w:spacing w:val="7"/>
          <w:sz w:val="32"/>
          <w:szCs w:val="32"/>
        </w:rPr>
        <w:t xml:space="preserve"> </w:t>
      </w:r>
      <w:r>
        <w:rPr>
          <w:rFonts w:ascii="仿宋" w:hAnsi="仿宋" w:eastAsia="仿宋" w:cs="仿宋"/>
          <w:spacing w:val="-3"/>
          <w:sz w:val="32"/>
          <w:szCs w:val="32"/>
        </w:rPr>
        <w:t>用，由组织人员负责填写，值班领导签字确认。</w:t>
      </w:r>
    </w:p>
    <w:p>
      <w:pPr>
        <w:spacing w:before="147" w:line="333" w:lineRule="auto"/>
        <w:ind w:left="34" w:right="11" w:firstLine="650"/>
        <w:rPr>
          <w:rFonts w:ascii="仿宋" w:hAnsi="仿宋" w:eastAsia="仿宋" w:cs="仿宋"/>
          <w:sz w:val="32"/>
          <w:szCs w:val="32"/>
        </w:rPr>
      </w:pPr>
      <w:r>
        <w:rPr>
          <w:rFonts w:ascii="仿宋" w:hAnsi="仿宋" w:eastAsia="仿宋" w:cs="仿宋"/>
          <w:spacing w:val="-2"/>
          <w:sz w:val="32"/>
          <w:szCs w:val="32"/>
        </w:rPr>
        <w:t>二、单位每月组织员工进行一次消防宣传培训和演练，</w:t>
      </w:r>
      <w:r>
        <w:rPr>
          <w:rFonts w:ascii="仿宋" w:hAnsi="仿宋" w:eastAsia="仿宋" w:cs="仿宋"/>
          <w:spacing w:val="3"/>
          <w:sz w:val="32"/>
          <w:szCs w:val="32"/>
        </w:rPr>
        <w:t xml:space="preserve"> </w:t>
      </w:r>
      <w:r>
        <w:rPr>
          <w:rFonts w:ascii="仿宋" w:hAnsi="仿宋" w:eastAsia="仿宋" w:cs="仿宋"/>
          <w:spacing w:val="-2"/>
          <w:sz w:val="32"/>
          <w:szCs w:val="32"/>
        </w:rPr>
        <w:t>新上岗和进入新岗位的员工要全部进行岗前消防安全教育，</w:t>
      </w:r>
      <w:r>
        <w:rPr>
          <w:rFonts w:ascii="仿宋" w:hAnsi="仿宋" w:eastAsia="仿宋" w:cs="仿宋"/>
          <w:spacing w:val="18"/>
          <w:sz w:val="32"/>
          <w:szCs w:val="32"/>
        </w:rPr>
        <w:t xml:space="preserve"> </w:t>
      </w:r>
      <w:r>
        <w:rPr>
          <w:rFonts w:ascii="仿宋" w:hAnsi="仿宋" w:eastAsia="仿宋" w:cs="仿宋"/>
          <w:spacing w:val="-2"/>
          <w:sz w:val="32"/>
          <w:szCs w:val="32"/>
        </w:rPr>
        <w:t>员工普遍达到“三懂三会”（懂基本消防常识、懂消防设施</w:t>
      </w:r>
      <w:r>
        <w:rPr>
          <w:rFonts w:ascii="仿宋" w:hAnsi="仿宋" w:eastAsia="仿宋" w:cs="仿宋"/>
          <w:spacing w:val="18"/>
          <w:sz w:val="32"/>
          <w:szCs w:val="32"/>
        </w:rPr>
        <w:t xml:space="preserve"> </w:t>
      </w:r>
      <w:r>
        <w:rPr>
          <w:rFonts w:ascii="仿宋" w:hAnsi="仿宋" w:eastAsia="仿宋" w:cs="仿宋"/>
          <w:spacing w:val="-2"/>
          <w:sz w:val="32"/>
          <w:szCs w:val="32"/>
        </w:rPr>
        <w:t>器材使用方法、懂逃生自救技能，会查改火灾隐患、会扑救</w:t>
      </w:r>
      <w:r>
        <w:rPr>
          <w:rFonts w:ascii="仿宋" w:hAnsi="仿宋" w:eastAsia="仿宋" w:cs="仿宋"/>
          <w:spacing w:val="18"/>
          <w:sz w:val="32"/>
          <w:szCs w:val="32"/>
        </w:rPr>
        <w:t xml:space="preserve"> </w:t>
      </w:r>
      <w:r>
        <w:rPr>
          <w:rFonts w:ascii="仿宋" w:hAnsi="仿宋" w:eastAsia="仿宋" w:cs="仿宋"/>
          <w:spacing w:val="-4"/>
          <w:sz w:val="32"/>
          <w:szCs w:val="32"/>
        </w:rPr>
        <w:t>初起火灾、会组织人员疏散）要求。</w:t>
      </w:r>
    </w:p>
    <w:p>
      <w:pPr>
        <w:spacing w:line="333" w:lineRule="auto"/>
        <w:rPr>
          <w:rFonts w:ascii="仿宋" w:hAnsi="仿宋" w:eastAsia="仿宋" w:cs="仿宋"/>
          <w:sz w:val="32"/>
          <w:szCs w:val="32"/>
        </w:rPr>
        <w:sectPr>
          <w:pgSz w:w="11905" w:h="16840"/>
          <w:pgMar w:top="1431" w:right="1785" w:bottom="0" w:left="1785" w:header="0" w:footer="0" w:gutter="0"/>
          <w:cols w:space="720" w:num="1"/>
        </w:sectPr>
      </w:pPr>
    </w:p>
    <w:p>
      <w:pPr>
        <w:spacing w:line="317" w:lineRule="auto"/>
        <w:rPr>
          <w:rFonts w:ascii="Arial"/>
          <w:sz w:val="21"/>
        </w:rPr>
      </w:pPr>
    </w:p>
    <w:p>
      <w:pPr>
        <w:spacing w:line="318" w:lineRule="auto"/>
        <w:rPr>
          <w:rFonts w:ascii="Arial"/>
          <w:sz w:val="21"/>
        </w:rPr>
      </w:pPr>
    </w:p>
    <w:p>
      <w:pPr>
        <w:spacing w:before="117" w:line="213" w:lineRule="auto"/>
        <w:ind w:left="1594"/>
        <w:outlineLvl w:val="1"/>
        <w:rPr>
          <w:rFonts w:ascii="宋体" w:hAnsi="宋体" w:eastAsia="宋体" w:cs="宋体"/>
          <w:sz w:val="36"/>
          <w:szCs w:val="36"/>
        </w:rPr>
      </w:pPr>
      <w:r>
        <w:rPr>
          <w:rFonts w:ascii="宋体" w:hAnsi="宋体" w:eastAsia="宋体" w:cs="宋体"/>
          <w:b/>
          <w:bCs/>
          <w:spacing w:val="-5"/>
          <w:sz w:val="36"/>
          <w:szCs w:val="36"/>
        </w:rPr>
        <w:t>消防安全每月宣传培训和演练记录</w:t>
      </w:r>
    </w:p>
    <w:p>
      <w:pPr>
        <w:spacing w:line="58" w:lineRule="exact"/>
      </w:pPr>
    </w:p>
    <w:tbl>
      <w:tblPr>
        <w:tblStyle w:val="4"/>
        <w:tblW w:w="860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9"/>
        <w:gridCol w:w="2923"/>
        <w:gridCol w:w="1087"/>
        <w:gridCol w:w="2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729" w:type="dxa"/>
            <w:tcBorders>
              <w:top w:val="single" w:color="000000" w:sz="2" w:space="0"/>
              <w:left w:val="single" w:color="000000" w:sz="2" w:space="0"/>
            </w:tcBorders>
            <w:vAlign w:val="top"/>
          </w:tcPr>
          <w:p>
            <w:pPr>
              <w:pStyle w:val="5"/>
              <w:spacing w:before="268" w:line="230" w:lineRule="auto"/>
              <w:ind w:left="623"/>
              <w:rPr>
                <w:sz w:val="27"/>
                <w:szCs w:val="27"/>
              </w:rPr>
            </w:pPr>
            <w:r>
              <w:rPr>
                <w:b/>
                <w:bCs/>
                <w:spacing w:val="-8"/>
                <w:sz w:val="27"/>
                <w:szCs w:val="27"/>
              </w:rPr>
              <w:t>时间</w:t>
            </w:r>
          </w:p>
        </w:tc>
        <w:tc>
          <w:tcPr>
            <w:tcW w:w="2923" w:type="dxa"/>
            <w:tcBorders>
              <w:top w:val="single" w:color="000000" w:sz="2" w:space="0"/>
            </w:tcBorders>
            <w:vAlign w:val="top"/>
          </w:tcPr>
          <w:p>
            <w:pPr>
              <w:rPr>
                <w:rFonts w:hint="eastAsia" w:ascii="Arial" w:eastAsia="宋体"/>
                <w:sz w:val="21"/>
                <w:lang w:val="en-US" w:eastAsia="zh-CN"/>
              </w:rPr>
            </w:pPr>
          </w:p>
          <w:p>
            <w:pPr>
              <w:rPr>
                <w:rFonts w:hint="eastAsia" w:ascii="Arial" w:eastAsia="宋体"/>
                <w:sz w:val="32"/>
                <w:szCs w:val="32"/>
                <w:lang w:val="en-US" w:eastAsia="zh-CN"/>
              </w:rPr>
            </w:pPr>
          </w:p>
          <w:p>
            <w:pPr>
              <w:rPr>
                <w:rFonts w:hint="default" w:ascii="Arial" w:eastAsia="宋体"/>
                <w:sz w:val="21"/>
                <w:lang w:val="en-US" w:eastAsia="zh-CN"/>
              </w:rPr>
            </w:pPr>
            <w:r>
              <w:rPr>
                <w:rFonts w:hint="eastAsia" w:eastAsia="宋体"/>
                <w:sz w:val="32"/>
                <w:szCs w:val="32"/>
                <w:lang w:val="en-US" w:eastAsia="zh-CN"/>
              </w:rPr>
              <w:t>2025年2月25日</w:t>
            </w:r>
          </w:p>
        </w:tc>
        <w:tc>
          <w:tcPr>
            <w:tcW w:w="1087" w:type="dxa"/>
            <w:tcBorders>
              <w:top w:val="single" w:color="000000" w:sz="2" w:space="0"/>
            </w:tcBorders>
            <w:vAlign w:val="top"/>
          </w:tcPr>
          <w:p>
            <w:pPr>
              <w:pStyle w:val="5"/>
              <w:spacing w:before="269" w:line="230" w:lineRule="auto"/>
              <w:ind w:left="277"/>
              <w:rPr>
                <w:sz w:val="27"/>
                <w:szCs w:val="27"/>
              </w:rPr>
            </w:pPr>
            <w:r>
              <w:rPr>
                <w:b/>
                <w:bCs/>
                <w:spacing w:val="-3"/>
                <w:sz w:val="27"/>
                <w:szCs w:val="27"/>
              </w:rPr>
              <w:t>地点</w:t>
            </w:r>
          </w:p>
        </w:tc>
        <w:tc>
          <w:tcPr>
            <w:tcW w:w="2867" w:type="dxa"/>
            <w:tcBorders>
              <w:top w:val="single" w:color="000000" w:sz="2" w:space="0"/>
              <w:right w:val="single" w:color="000000" w:sz="2" w:space="0"/>
            </w:tcBorders>
            <w:vAlign w:val="top"/>
          </w:tcPr>
          <w:p>
            <w:pPr>
              <w:rPr>
                <w:rFonts w:ascii="Arial"/>
                <w:sz w:val="21"/>
              </w:rPr>
            </w:pPr>
          </w:p>
          <w:p>
            <w:pPr>
              <w:rPr>
                <w:rFonts w:ascii="Arial"/>
                <w:sz w:val="21"/>
              </w:rPr>
            </w:pPr>
          </w:p>
          <w:p>
            <w:pPr>
              <w:rPr>
                <w:rFonts w:hint="eastAsia" w:ascii="Arial" w:eastAsia="宋体"/>
                <w:sz w:val="21"/>
                <w:lang w:eastAsia="zh-CN"/>
              </w:rPr>
            </w:pPr>
            <w:r>
              <w:rPr>
                <w:rFonts w:hint="eastAsia" w:eastAsia="宋体"/>
                <w:sz w:val="30"/>
                <w:szCs w:val="30"/>
                <w:lang w:eastAsia="zh-CN"/>
              </w:rPr>
              <w:t>马氏庄园景区南院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729" w:type="dxa"/>
            <w:tcBorders>
              <w:left w:val="single" w:color="000000" w:sz="2" w:space="0"/>
            </w:tcBorders>
            <w:vAlign w:val="top"/>
          </w:tcPr>
          <w:p>
            <w:pPr>
              <w:pStyle w:val="5"/>
              <w:spacing w:before="256" w:line="231" w:lineRule="auto"/>
              <w:ind w:left="607"/>
              <w:rPr>
                <w:sz w:val="27"/>
                <w:szCs w:val="27"/>
              </w:rPr>
            </w:pPr>
            <w:r>
              <w:rPr>
                <w:b/>
                <w:bCs/>
                <w:spacing w:val="-4"/>
                <w:sz w:val="27"/>
                <w:szCs w:val="27"/>
              </w:rPr>
              <w:t>类型</w:t>
            </w:r>
          </w:p>
        </w:tc>
        <w:tc>
          <w:tcPr>
            <w:tcW w:w="2923" w:type="dxa"/>
            <w:vAlign w:val="top"/>
          </w:tcPr>
          <w:p>
            <w:pPr>
              <w:pStyle w:val="5"/>
              <w:spacing w:before="275" w:line="222" w:lineRule="auto"/>
              <w:ind w:left="135"/>
            </w:pPr>
            <w:r>
              <w:rPr>
                <w:rFonts w:hint="eastAsia"/>
                <w:spacing w:val="-10"/>
                <w:lang w:eastAsia="zh-CN"/>
              </w:rPr>
              <w:t>☑</w:t>
            </w:r>
            <w:r>
              <w:rPr>
                <w:spacing w:val="-10"/>
              </w:rPr>
              <w:t>定期</w:t>
            </w:r>
            <w:r>
              <w:rPr>
                <w:spacing w:val="6"/>
              </w:rPr>
              <w:t xml:space="preserve">      </w:t>
            </w:r>
            <w:r>
              <w:rPr>
                <w:spacing w:val="-10"/>
              </w:rPr>
              <w:t>□岗前</w:t>
            </w:r>
          </w:p>
        </w:tc>
        <w:tc>
          <w:tcPr>
            <w:tcW w:w="1087" w:type="dxa"/>
            <w:vAlign w:val="top"/>
          </w:tcPr>
          <w:p>
            <w:pPr>
              <w:pStyle w:val="5"/>
              <w:spacing w:before="257" w:line="233" w:lineRule="auto"/>
              <w:ind w:left="136"/>
              <w:rPr>
                <w:sz w:val="27"/>
                <w:szCs w:val="27"/>
              </w:rPr>
            </w:pPr>
            <w:r>
              <w:rPr>
                <w:b/>
                <w:bCs/>
                <w:spacing w:val="1"/>
                <w:sz w:val="27"/>
                <w:szCs w:val="27"/>
              </w:rPr>
              <w:t>组织人</w:t>
            </w:r>
          </w:p>
        </w:tc>
        <w:tc>
          <w:tcPr>
            <w:tcW w:w="2867" w:type="dxa"/>
            <w:tcBorders>
              <w:right w:val="single" w:color="000000" w:sz="2" w:space="0"/>
            </w:tcBorders>
            <w:vAlign w:val="top"/>
          </w:tcPr>
          <w:p>
            <w:pPr>
              <w:rPr>
                <w:rFonts w:ascii="Arial"/>
                <w:sz w:val="21"/>
              </w:rPr>
            </w:pPr>
          </w:p>
          <w:p>
            <w:pPr>
              <w:rPr>
                <w:rFonts w:ascii="Arial"/>
                <w:sz w:val="21"/>
              </w:rPr>
            </w:pPr>
          </w:p>
          <w:p>
            <w:pPr>
              <w:rPr>
                <w:rFonts w:hint="eastAsia" w:ascii="Arial" w:eastAsia="宋体"/>
                <w:sz w:val="21"/>
                <w:lang w:val="en-US" w:eastAsia="zh-CN"/>
              </w:rPr>
            </w:pPr>
            <w:r>
              <w:rPr>
                <w:rFonts w:hint="eastAsia" w:eastAsia="宋体"/>
                <w:sz w:val="21"/>
                <w:lang w:val="en-US" w:eastAsia="zh-CN"/>
              </w:rPr>
              <w:t>L李津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729" w:type="dxa"/>
            <w:tcBorders>
              <w:left w:val="single" w:color="000000" w:sz="2" w:space="0"/>
            </w:tcBorders>
            <w:vAlign w:val="top"/>
          </w:tcPr>
          <w:p>
            <w:pPr>
              <w:pStyle w:val="5"/>
              <w:spacing w:before="251" w:line="230" w:lineRule="auto"/>
              <w:ind w:left="467"/>
              <w:rPr>
                <w:sz w:val="27"/>
                <w:szCs w:val="27"/>
              </w:rPr>
            </w:pPr>
            <w:r>
              <w:rPr>
                <w:b/>
                <w:bCs/>
                <w:sz w:val="27"/>
                <w:szCs w:val="27"/>
              </w:rPr>
              <w:t>参加人</w:t>
            </w:r>
          </w:p>
        </w:tc>
        <w:tc>
          <w:tcPr>
            <w:tcW w:w="6877" w:type="dxa"/>
            <w:gridSpan w:val="3"/>
            <w:tcBorders>
              <w:right w:val="single" w:color="000000" w:sz="2" w:space="0"/>
            </w:tcBorders>
            <w:vAlign w:val="top"/>
          </w:tcPr>
          <w:p>
            <w:pPr>
              <w:pStyle w:val="5"/>
              <w:spacing w:before="271" w:line="222" w:lineRule="auto"/>
              <w:ind w:left="135"/>
            </w:pPr>
            <w:r>
              <w:rPr>
                <w:spacing w:val="-6"/>
              </w:rPr>
              <w:t>□全体员工</w:t>
            </w:r>
            <w:r>
              <w:rPr>
                <w:spacing w:val="48"/>
              </w:rPr>
              <w:t xml:space="preserve"> </w:t>
            </w:r>
            <w:r>
              <w:rPr>
                <w:rFonts w:hint="eastAsia"/>
                <w:spacing w:val="-6"/>
                <w:lang w:eastAsia="zh-CN"/>
              </w:rPr>
              <w:t>☑</w:t>
            </w:r>
            <w:r>
              <w:rPr>
                <w:spacing w:val="-6"/>
              </w:rPr>
              <w:t>部分员工</w:t>
            </w:r>
            <w:r>
              <w:rPr>
                <w:spacing w:val="34"/>
              </w:rPr>
              <w:t xml:space="preserve"> </w:t>
            </w:r>
            <w:r>
              <w:rPr>
                <w:spacing w:val="-6"/>
              </w:rPr>
              <w:t>□新入职者</w:t>
            </w:r>
            <w:r>
              <w:rPr>
                <w:spacing w:val="34"/>
              </w:rPr>
              <w:t xml:space="preserve"> </w:t>
            </w:r>
            <w:r>
              <w:rPr>
                <w:rFonts w:hint="eastAsia"/>
                <w:spacing w:val="-6"/>
                <w:lang w:eastAsia="zh-CN"/>
              </w:rPr>
              <w:t>☑</w:t>
            </w:r>
            <w:r>
              <w:rPr>
                <w:spacing w:val="-6"/>
              </w:rPr>
              <w:t>其它</w:t>
            </w:r>
            <w:r>
              <w:rPr>
                <w:spacing w:val="-6"/>
                <w:u w:val="single" w:color="auto"/>
              </w:rPr>
              <w:t xml:space="preserve">      </w:t>
            </w:r>
            <w:r>
              <w:rPr>
                <w:spacing w:val="7"/>
              </w:rPr>
              <w:t xml:space="preserve">   </w:t>
            </w:r>
            <w:r>
              <w:rPr>
                <w:spacing w:val="-6"/>
              </w:rPr>
              <w:t>共</w:t>
            </w:r>
            <w:r>
              <w:rPr>
                <w:rFonts w:hint="eastAsia"/>
                <w:spacing w:val="-6"/>
                <w:lang w:val="en-US" w:eastAsia="zh-CN"/>
              </w:rPr>
              <w:t>18</w:t>
            </w:r>
            <w:r>
              <w:rPr>
                <w:spacing w:val="-6"/>
                <w:u w:val="single" w:color="auto"/>
              </w:rPr>
              <w:t xml:space="preserve">   </w:t>
            </w:r>
            <w:r>
              <w:rPr>
                <w:spacing w:val="-99"/>
              </w:rPr>
              <w:t xml:space="preserve"> </w:t>
            </w:r>
            <w:r>
              <w:rPr>
                <w:spacing w:val="-6"/>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2" w:hRule="atLeast"/>
        </w:trPr>
        <w:tc>
          <w:tcPr>
            <w:tcW w:w="8606" w:type="dxa"/>
            <w:gridSpan w:val="4"/>
            <w:tcBorders>
              <w:left w:val="single" w:color="000000" w:sz="2" w:space="0"/>
              <w:bottom w:val="single" w:color="000000" w:sz="2" w:space="0"/>
              <w:right w:val="single" w:color="000000" w:sz="2" w:space="0"/>
            </w:tcBorders>
            <w:vAlign w:val="top"/>
          </w:tcPr>
          <w:p>
            <w:pPr>
              <w:pStyle w:val="5"/>
              <w:spacing w:before="173" w:line="229" w:lineRule="auto"/>
              <w:ind w:left="3351"/>
              <w:rPr>
                <w:b/>
                <w:bCs/>
                <w:spacing w:val="-6"/>
                <w:sz w:val="30"/>
                <w:szCs w:val="30"/>
              </w:rPr>
            </w:pPr>
            <w:r>
              <w:rPr>
                <w:b/>
                <w:bCs/>
                <w:spacing w:val="-6"/>
                <w:sz w:val="30"/>
                <w:szCs w:val="30"/>
              </w:rPr>
              <w:t>宣传培训内容：</w:t>
            </w:r>
          </w:p>
          <w:p>
            <w:pPr>
              <w:pStyle w:val="5"/>
              <w:spacing w:before="173" w:line="229" w:lineRule="auto"/>
              <w:ind w:left="3351"/>
              <w:rPr>
                <w:rFonts w:hint="default" w:eastAsia="仿宋"/>
                <w:b/>
                <w:bCs/>
                <w:spacing w:val="-6"/>
                <w:sz w:val="30"/>
                <w:szCs w:val="30"/>
                <w:lang w:val="en-US" w:eastAsia="zh-CN"/>
              </w:rPr>
            </w:pPr>
            <w:r>
              <w:rPr>
                <w:rFonts w:hint="eastAsia"/>
                <w:b/>
                <w:bCs/>
                <w:spacing w:val="-6"/>
                <w:sz w:val="30"/>
                <w:szCs w:val="30"/>
                <w:lang w:val="en-US" w:eastAsia="zh-CN"/>
              </w:rPr>
              <w:t>2025年2月25日是消防安全警示教育演练日，在马氏庄园景区南院，马氏庄园景区负责安全综合部部长给工作人员对景区工作人员进行消防知识培训，并进行了消防水带连接放水演练，提高全员消防灭火技能，并进行了疏散逃生演练。</w:t>
            </w:r>
          </w:p>
          <w:p>
            <w:pPr>
              <w:pStyle w:val="5"/>
              <w:spacing w:before="173" w:line="229" w:lineRule="auto"/>
              <w:ind w:left="3351"/>
              <w:rPr>
                <w:b/>
                <w:bCs/>
                <w:spacing w:val="-6"/>
                <w:sz w:val="36"/>
                <w:szCs w:val="36"/>
              </w:rPr>
            </w:pPr>
          </w:p>
          <w:p>
            <w:pPr>
              <w:pStyle w:val="5"/>
              <w:spacing w:before="173" w:line="229" w:lineRule="auto"/>
              <w:rPr>
                <w:b/>
                <w:bCs/>
                <w:spacing w:val="-6"/>
                <w:sz w:val="27"/>
                <w:szCs w:val="2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7" w:hRule="atLeast"/>
        </w:trPr>
        <w:tc>
          <w:tcPr>
            <w:tcW w:w="8606" w:type="dxa"/>
            <w:gridSpan w:val="4"/>
            <w:tcBorders>
              <w:top w:val="single" w:color="000000" w:sz="2" w:space="0"/>
              <w:left w:val="single" w:color="000000" w:sz="2" w:space="0"/>
              <w:bottom w:val="single" w:color="000000" w:sz="2" w:space="0"/>
              <w:right w:val="single" w:color="000000" w:sz="2" w:space="0"/>
            </w:tcBorders>
            <w:vAlign w:val="top"/>
          </w:tcPr>
          <w:p>
            <w:pPr>
              <w:pStyle w:val="5"/>
              <w:spacing w:before="176" w:line="229" w:lineRule="auto"/>
              <w:ind w:left="1482"/>
              <w:rPr>
                <w:sz w:val="27"/>
                <w:szCs w:val="27"/>
              </w:rPr>
            </w:pPr>
            <w:r>
              <w:rPr>
                <w:b/>
                <w:bCs/>
                <w:spacing w:val="-1"/>
                <w:sz w:val="27"/>
                <w:szCs w:val="27"/>
              </w:rPr>
              <w:t>演练类型：</w:t>
            </w:r>
            <w:r>
              <w:rPr>
                <w:spacing w:val="84"/>
                <w:sz w:val="27"/>
                <w:szCs w:val="27"/>
              </w:rPr>
              <w:t xml:space="preserve"> </w:t>
            </w:r>
            <w:r>
              <w:rPr>
                <w:rFonts w:hint="eastAsia"/>
                <w:spacing w:val="-1"/>
                <w:lang w:eastAsia="zh-CN"/>
              </w:rPr>
              <w:t>☑</w:t>
            </w:r>
            <w:r>
              <w:rPr>
                <w:b/>
                <w:bCs/>
                <w:spacing w:val="-1"/>
                <w:sz w:val="27"/>
                <w:szCs w:val="27"/>
              </w:rPr>
              <w:t>灭火演练</w:t>
            </w:r>
            <w:r>
              <w:rPr>
                <w:spacing w:val="11"/>
                <w:sz w:val="27"/>
                <w:szCs w:val="27"/>
              </w:rPr>
              <w:t xml:space="preserve">      </w:t>
            </w:r>
            <w:r>
              <w:rPr>
                <w:rFonts w:hint="eastAsia"/>
                <w:spacing w:val="-1"/>
                <w:lang w:eastAsia="zh-CN"/>
              </w:rPr>
              <w:t>☑</w:t>
            </w:r>
            <w:r>
              <w:rPr>
                <w:b/>
                <w:bCs/>
                <w:spacing w:val="-1"/>
                <w:sz w:val="27"/>
                <w:szCs w:val="27"/>
              </w:rPr>
              <w:t>疏散逃生演练</w:t>
            </w:r>
          </w:p>
        </w:tc>
      </w:tr>
    </w:tbl>
    <w:p>
      <w:pPr>
        <w:spacing w:before="151" w:line="223" w:lineRule="auto"/>
        <w:ind w:left="142"/>
        <w:rPr>
          <w:rFonts w:hint="eastAsia" w:ascii="仿宋" w:hAnsi="仿宋" w:eastAsia="仿宋" w:cs="仿宋"/>
          <w:sz w:val="32"/>
          <w:szCs w:val="32"/>
          <w:lang w:eastAsia="zh-CN"/>
        </w:rPr>
        <w:sectPr>
          <w:pgSz w:w="11905" w:h="16840"/>
          <w:pgMar w:top="1431" w:right="1615" w:bottom="0" w:left="1677" w:header="0" w:footer="0" w:gutter="0"/>
          <w:cols w:space="720" w:num="1"/>
        </w:sectPr>
      </w:pPr>
      <w:r>
        <w:rPr>
          <w:rFonts w:ascii="仿宋" w:hAnsi="仿宋" w:eastAsia="仿宋" w:cs="仿宋"/>
          <w:spacing w:val="-11"/>
          <w:sz w:val="32"/>
          <w:szCs w:val="32"/>
        </w:rPr>
        <w:t>值班领导签字：</w:t>
      </w:r>
      <w:r>
        <w:rPr>
          <w:rFonts w:hint="eastAsia" w:ascii="仿宋" w:hAnsi="仿宋" w:eastAsia="仿宋" w:cs="仿宋"/>
          <w:spacing w:val="-11"/>
          <w:sz w:val="32"/>
          <w:szCs w:val="32"/>
          <w:lang w:eastAsia="zh-CN"/>
        </w:rPr>
        <w:t>李津</w:t>
      </w:r>
    </w:p>
    <w:p>
      <w:pPr>
        <w:spacing w:before="26"/>
      </w:pPr>
    </w:p>
    <w:p>
      <w:pPr>
        <w:spacing w:before="26"/>
      </w:pPr>
    </w:p>
    <w:tbl>
      <w:tblPr>
        <w:tblStyle w:val="4"/>
        <w:tblW w:w="8582"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trPr>
        <w:tc>
          <w:tcPr>
            <w:tcW w:w="8582" w:type="dxa"/>
            <w:tcBorders>
              <w:bottom w:val="single" w:color="000000" w:sz="4" w:space="0"/>
            </w:tcBorders>
            <w:vAlign w:val="top"/>
          </w:tcPr>
          <w:p>
            <w:pPr>
              <w:spacing w:before="155" w:line="215" w:lineRule="auto"/>
              <w:ind w:left="2315"/>
              <w:rPr>
                <w:rFonts w:ascii="宋体" w:hAnsi="宋体" w:eastAsia="宋体" w:cs="宋体"/>
                <w:sz w:val="36"/>
                <w:szCs w:val="36"/>
              </w:rPr>
            </w:pPr>
            <w:r>
              <w:rPr>
                <w:rFonts w:ascii="宋体" w:hAnsi="宋体" w:eastAsia="宋体" w:cs="宋体"/>
                <w:b/>
                <w:bCs/>
                <w:spacing w:val="-6"/>
                <w:sz w:val="36"/>
                <w:szCs w:val="36"/>
              </w:rPr>
              <w:t>消防宣传培训和演练照片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38" w:hRule="atLeast"/>
        </w:trPr>
        <w:tc>
          <w:tcPr>
            <w:tcW w:w="8582" w:type="dxa"/>
            <w:tcBorders>
              <w:top w:val="single" w:color="000000" w:sz="4" w:space="0"/>
              <w:bottom w:val="single" w:color="000000" w:sz="4" w:space="0"/>
            </w:tcBorders>
            <w:vAlign w:val="top"/>
          </w:tcPr>
          <w:p>
            <w:pPr>
              <w:rPr>
                <w:rFonts w:hint="eastAsia" w:ascii="Arial" w:eastAsia="宋体"/>
                <w:sz w:val="21"/>
                <w:lang w:eastAsia="zh-CN"/>
              </w:rPr>
            </w:pPr>
            <w:r>
              <w:rPr>
                <w:rFonts w:hint="eastAsia" w:ascii="Arial" w:eastAsia="宋体"/>
                <w:sz w:val="21"/>
                <w:lang w:eastAsia="zh-CN"/>
              </w:rPr>
              <w:drawing>
                <wp:inline distT="0" distB="0" distL="114300" distR="114300">
                  <wp:extent cx="5427345" cy="4069080"/>
                  <wp:effectExtent l="0" t="0" r="1905" b="7620"/>
                  <wp:docPr id="1" name="图片 1" descr="c9f4fee00460a0c533bb5387f8a9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f4fee00460a0c533bb5387f8a92e1"/>
                          <pic:cNvPicPr>
                            <a:picLocks noChangeAspect="1"/>
                          </pic:cNvPicPr>
                        </pic:nvPicPr>
                        <pic:blipFill>
                          <a:blip r:embed="rId6"/>
                          <a:stretch>
                            <a:fillRect/>
                          </a:stretch>
                        </pic:blipFill>
                        <pic:spPr>
                          <a:xfrm>
                            <a:off x="0" y="0"/>
                            <a:ext cx="5427345" cy="406908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8" w:hRule="atLeast"/>
        </w:trPr>
        <w:tc>
          <w:tcPr>
            <w:tcW w:w="8582" w:type="dxa"/>
            <w:tcBorders>
              <w:top w:val="single" w:color="000000" w:sz="4" w:space="0"/>
            </w:tcBorders>
            <w:vAlign w:val="top"/>
          </w:tcPr>
          <w:p>
            <w:pPr>
              <w:rPr>
                <w:rFonts w:hint="eastAsia" w:ascii="Arial" w:eastAsia="宋体"/>
                <w:sz w:val="21"/>
                <w:lang w:eastAsia="zh-CN"/>
              </w:rPr>
            </w:pPr>
            <w:r>
              <w:rPr>
                <w:rFonts w:hint="eastAsia" w:ascii="Arial" w:eastAsia="宋体"/>
                <w:sz w:val="21"/>
                <w:lang w:eastAsia="zh-CN"/>
              </w:rPr>
              <w:drawing>
                <wp:inline distT="0" distB="0" distL="114300" distR="114300">
                  <wp:extent cx="5427345" cy="4069080"/>
                  <wp:effectExtent l="0" t="0" r="1905" b="7620"/>
                  <wp:docPr id="2" name="图片 2" descr="cb9943643c634d8729e53d72f888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9943643c634d8729e53d72f888c6f"/>
                          <pic:cNvPicPr>
                            <a:picLocks noChangeAspect="1"/>
                          </pic:cNvPicPr>
                        </pic:nvPicPr>
                        <pic:blipFill>
                          <a:blip r:embed="rId7"/>
                          <a:stretch>
                            <a:fillRect/>
                          </a:stretch>
                        </pic:blipFill>
                        <pic:spPr>
                          <a:xfrm>
                            <a:off x="0" y="0"/>
                            <a:ext cx="5427345" cy="4069080"/>
                          </a:xfrm>
                          <a:prstGeom prst="rect">
                            <a:avLst/>
                          </a:prstGeom>
                        </pic:spPr>
                      </pic:pic>
                    </a:graphicData>
                  </a:graphic>
                </wp:inline>
              </w:drawing>
            </w:r>
          </w:p>
        </w:tc>
      </w:tr>
    </w:tbl>
    <w:p>
      <w:pPr>
        <w:rPr>
          <w:rFonts w:ascii="Arial"/>
          <w:sz w:val="21"/>
        </w:rPr>
      </w:pPr>
    </w:p>
    <w:sectPr>
      <w:pgSz w:w="11905" w:h="16840"/>
      <w:pgMar w:top="1431" w:right="1599" w:bottom="0" w:left="169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0E26F3"/>
    <w:rsid w:val="07491710"/>
    <w:rsid w:val="07FD0DA7"/>
    <w:rsid w:val="290F2E8F"/>
    <w:rsid w:val="332D7CD0"/>
    <w:rsid w:val="3AB46F81"/>
    <w:rsid w:val="53CF538E"/>
    <w:rsid w:val="5B0D0898"/>
    <w:rsid w:val="5CE96177"/>
    <w:rsid w:val="723A39CB"/>
    <w:rsid w:val="737F118B"/>
    <w:rsid w:val="7B7DC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373</Words>
  <Characters>384</Characters>
  <TotalTime>72</TotalTime>
  <ScaleCrop>false</ScaleCrop>
  <LinksUpToDate>false</LinksUpToDate>
  <CharactersWithSpaces>418</CharactersWithSpaces>
  <Application>WPS Office_11.8.2.12129_F1E327BC-269C-435d-A152-05C5408002CA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2019-03-20T17:03:00Z</dcterms:created>
  <dc:creator>Administrator</dc:creator>
  <cp:lastModifiedBy>user</cp:lastModifiedBy>
  <cp:lastPrinted>2024-12-24T12:36:00Z</cp:lastPrinted>
  <dcterms:modified xsi:type="dcterms:W3CDTF">2025-03-06T16:55:21Z</dcterms:modified>
  <dc:title>&lt;4D6963726F736F667420576F7264202D20CFFBB7C0B0B2C8ABC3BFD4C2D0FBB4ABC5E0D1B5BACDD1DDC1B7BCC7C2BC2E646F63&gt;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2024-12-24T11:40:33Z</vt:filetime>
  </property>
  <property fmtid="{D5CDD505-2E9C-101B-9397-08002B2CF9AE}" pid="4" name="KSOProductBuildVer">
    <vt:lpwstr>2052-11.8.2.12129</vt:lpwstr>
  </property>
  <property fmtid="{D5CDD505-2E9C-101B-9397-08002B2CF9AE}" pid="5" name="ICV">
    <vt:lpwstr>FBA27C2FEFB342188D5053C22E64D8A7_13</vt:lpwstr>
  </property>
  <property fmtid="{D5CDD505-2E9C-101B-9397-08002B2CF9AE}" pid="6" name="KSOTemplateDocerSaveRecord">
    <vt:lpwstr>eyJoZGlkIjoiZWRhZDZiMzQ2N2QyZmRmYTkyZWJmZTUyMDYzNTY0ZTYiLCJ1c2VySWQiOiIxMTY4MTYzNjA0In0=</vt:lpwstr>
  </property>
</Properties>
</file>