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overflowPunct/>
        <w:topLinePunct w:val="0"/>
        <w:bidi w:val="0"/>
        <w:spacing w:line="244" w:lineRule="auto"/>
        <w:jc w:val="both"/>
      </w:pPr>
    </w:p>
    <w:p>
      <w:pPr>
        <w:pStyle w:val="2"/>
        <w:keepNext w:val="0"/>
        <w:keepLines w:val="0"/>
        <w:pageBreakBefore w:val="0"/>
        <w:overflowPunct/>
        <w:topLinePunct w:val="0"/>
        <w:bidi w:val="0"/>
        <w:spacing w:line="244" w:lineRule="auto"/>
        <w:jc w:val="both"/>
      </w:pPr>
    </w:p>
    <w:p>
      <w:pPr>
        <w:pStyle w:val="2"/>
        <w:keepNext w:val="0"/>
        <w:keepLines w:val="0"/>
        <w:pageBreakBefore w:val="0"/>
        <w:overflowPunct/>
        <w:topLinePunct w:val="0"/>
        <w:bidi w:val="0"/>
        <w:spacing w:line="244" w:lineRule="auto"/>
        <w:jc w:val="both"/>
      </w:pPr>
    </w:p>
    <w:p>
      <w:pPr>
        <w:pStyle w:val="2"/>
        <w:keepNext w:val="0"/>
        <w:keepLines w:val="0"/>
        <w:pageBreakBefore w:val="0"/>
        <w:overflowPunct/>
        <w:topLinePunct w:val="0"/>
        <w:bidi w:val="0"/>
        <w:spacing w:line="244" w:lineRule="auto"/>
        <w:jc w:val="both"/>
      </w:pPr>
    </w:p>
    <w:p>
      <w:pPr>
        <w:pStyle w:val="2"/>
        <w:keepNext w:val="0"/>
        <w:keepLines w:val="0"/>
        <w:pageBreakBefore w:val="0"/>
        <w:overflowPunct/>
        <w:topLinePunct w:val="0"/>
        <w:bidi w:val="0"/>
        <w:spacing w:line="244" w:lineRule="auto"/>
        <w:jc w:val="both"/>
      </w:pPr>
    </w:p>
    <w:p>
      <w:pPr>
        <w:pStyle w:val="2"/>
        <w:keepNext w:val="0"/>
        <w:keepLines w:val="0"/>
        <w:pageBreakBefore w:val="0"/>
        <w:overflowPunct/>
        <w:topLinePunct w:val="0"/>
        <w:bidi w:val="0"/>
        <w:spacing w:line="244" w:lineRule="auto"/>
        <w:jc w:val="both"/>
      </w:pPr>
    </w:p>
    <w:p>
      <w:pPr>
        <w:pStyle w:val="2"/>
        <w:keepNext w:val="0"/>
        <w:keepLines w:val="0"/>
        <w:pageBreakBefore w:val="0"/>
        <w:overflowPunct/>
        <w:topLinePunct w:val="0"/>
        <w:bidi w:val="0"/>
        <w:spacing w:line="244" w:lineRule="auto"/>
        <w:jc w:val="both"/>
      </w:pPr>
    </w:p>
    <w:p>
      <w:pPr>
        <w:pStyle w:val="2"/>
        <w:keepNext w:val="0"/>
        <w:keepLines w:val="0"/>
        <w:pageBreakBefore w:val="0"/>
        <w:overflowPunct/>
        <w:topLinePunct w:val="0"/>
        <w:bidi w:val="0"/>
        <w:spacing w:line="244" w:lineRule="auto"/>
        <w:jc w:val="both"/>
      </w:pPr>
    </w:p>
    <w:p>
      <w:pPr>
        <w:pStyle w:val="2"/>
        <w:keepNext w:val="0"/>
        <w:keepLines w:val="0"/>
        <w:pageBreakBefore w:val="0"/>
        <w:overflowPunct/>
        <w:topLinePunct w:val="0"/>
        <w:bidi w:val="0"/>
        <w:spacing w:line="244" w:lineRule="auto"/>
        <w:jc w:val="both"/>
      </w:pPr>
    </w:p>
    <w:p>
      <w:pPr>
        <w:pStyle w:val="2"/>
        <w:keepNext w:val="0"/>
        <w:keepLines w:val="0"/>
        <w:pageBreakBefore w:val="0"/>
        <w:overflowPunct/>
        <w:topLinePunct w:val="0"/>
        <w:bidi w:val="0"/>
        <w:spacing w:line="245" w:lineRule="auto"/>
        <w:jc w:val="both"/>
      </w:pPr>
    </w:p>
    <w:p>
      <w:pPr>
        <w:pStyle w:val="2"/>
        <w:keepNext w:val="0"/>
        <w:keepLines w:val="0"/>
        <w:pageBreakBefore w:val="0"/>
        <w:overflowPunct/>
        <w:topLinePunct w:val="0"/>
        <w:bidi w:val="0"/>
        <w:spacing w:line="245" w:lineRule="auto"/>
        <w:jc w:val="both"/>
      </w:pPr>
    </w:p>
    <w:p>
      <w:pPr>
        <w:pStyle w:val="2"/>
        <w:keepNext w:val="0"/>
        <w:keepLines w:val="0"/>
        <w:pageBreakBefore w:val="0"/>
        <w:overflowPunct/>
        <w:topLinePunct w:val="0"/>
        <w:bidi w:val="0"/>
        <w:spacing w:line="254" w:lineRule="auto"/>
        <w:jc w:val="both"/>
      </w:pPr>
    </w:p>
    <w:p>
      <w:pPr>
        <w:keepNext w:val="0"/>
        <w:keepLines w:val="0"/>
        <w:pageBreakBefore w:val="0"/>
        <w:overflowPunct/>
        <w:topLinePunct w:val="0"/>
        <w:bidi w:val="0"/>
        <w:spacing w:before="130" w:line="219" w:lineRule="auto"/>
        <w:jc w:val="center"/>
        <w:rPr>
          <w:rFonts w:hint="eastAsia" w:ascii="方正大标宋简体" w:hAnsi="方正大标宋简体" w:eastAsia="方正大标宋简体" w:cs="方正大标宋简体"/>
          <w:b w:val="0"/>
          <w:bCs w:val="0"/>
          <w:spacing w:val="-11"/>
          <w:sz w:val="44"/>
          <w:szCs w:val="44"/>
        </w:rPr>
      </w:pPr>
      <w:bookmarkStart w:id="0" w:name="_GoBack"/>
      <w:r>
        <w:rPr>
          <w:rFonts w:hint="eastAsia" w:ascii="方正大标宋简体" w:hAnsi="方正大标宋简体" w:eastAsia="方正大标宋简体" w:cs="方正大标宋简体"/>
          <w:b w:val="0"/>
          <w:bCs w:val="0"/>
          <w:spacing w:val="-11"/>
          <w:sz w:val="44"/>
          <w:szCs w:val="44"/>
        </w:rPr>
        <w:t>洛</w:t>
      </w:r>
      <w:r>
        <w:rPr>
          <w:rFonts w:hint="eastAsia" w:ascii="方正大标宋简体" w:hAnsi="方正大标宋简体" w:eastAsia="方正大标宋简体" w:cs="方正大标宋简体"/>
          <w:b w:val="0"/>
          <w:bCs w:val="0"/>
          <w:spacing w:val="-11"/>
          <w:sz w:val="44"/>
          <w:szCs w:val="44"/>
          <w:lang w:val="en-US" w:eastAsia="zh-CN"/>
        </w:rPr>
        <w:t>宁县</w:t>
      </w:r>
      <w:r>
        <w:rPr>
          <w:rFonts w:hint="eastAsia" w:ascii="方正大标宋简体" w:hAnsi="方正大标宋简体" w:eastAsia="方正大标宋简体" w:cs="方正大标宋简体"/>
          <w:b w:val="0"/>
          <w:bCs w:val="0"/>
          <w:spacing w:val="-11"/>
          <w:sz w:val="44"/>
          <w:szCs w:val="44"/>
        </w:rPr>
        <w:t>人民政府办公室</w:t>
      </w:r>
    </w:p>
    <w:p>
      <w:pPr>
        <w:keepNext w:val="0"/>
        <w:keepLines w:val="0"/>
        <w:pageBreakBefore w:val="0"/>
        <w:overflowPunct/>
        <w:topLinePunct w:val="0"/>
        <w:bidi w:val="0"/>
        <w:spacing w:before="130" w:line="219" w:lineRule="auto"/>
        <w:jc w:val="center"/>
        <w:rPr>
          <w:rFonts w:hint="eastAsia" w:ascii="方正大标宋简体" w:hAnsi="方正大标宋简体" w:eastAsia="方正大标宋简体" w:cs="方正大标宋简体"/>
          <w:b w:val="0"/>
          <w:bCs w:val="0"/>
          <w:spacing w:val="-8"/>
          <w:sz w:val="44"/>
          <w:szCs w:val="44"/>
        </w:rPr>
      </w:pPr>
      <w:r>
        <w:rPr>
          <w:rFonts w:hint="eastAsia" w:ascii="方正大标宋简体" w:hAnsi="方正大标宋简体" w:eastAsia="方正大标宋简体" w:cs="方正大标宋简体"/>
          <w:b w:val="0"/>
          <w:bCs w:val="0"/>
          <w:spacing w:val="-8"/>
          <w:sz w:val="44"/>
          <w:szCs w:val="44"/>
        </w:rPr>
        <w:t>关于印发</w:t>
      </w:r>
      <w:r>
        <w:rPr>
          <w:rFonts w:hint="eastAsia" w:ascii="方正大标宋简体" w:hAnsi="方正大标宋简体" w:eastAsia="方正大标宋简体" w:cs="方正大标宋简体"/>
          <w:b w:val="0"/>
          <w:bCs w:val="0"/>
          <w:spacing w:val="-8"/>
          <w:sz w:val="44"/>
          <w:szCs w:val="44"/>
          <w:lang w:val="en-US" w:eastAsia="zh-CN"/>
        </w:rPr>
        <w:t>2025年洛宁县</w:t>
      </w:r>
      <w:r>
        <w:rPr>
          <w:rFonts w:hint="eastAsia" w:ascii="方正大标宋简体" w:hAnsi="方正大标宋简体" w:eastAsia="方正大标宋简体" w:cs="方正大标宋简体"/>
          <w:b w:val="0"/>
          <w:bCs w:val="0"/>
          <w:spacing w:val="-8"/>
          <w:sz w:val="44"/>
          <w:szCs w:val="44"/>
        </w:rPr>
        <w:t>城市基础设施生命线</w:t>
      </w:r>
    </w:p>
    <w:p>
      <w:pPr>
        <w:keepNext w:val="0"/>
        <w:keepLines w:val="0"/>
        <w:pageBreakBefore w:val="0"/>
        <w:overflowPunct/>
        <w:topLinePunct w:val="0"/>
        <w:bidi w:val="0"/>
        <w:spacing w:before="130" w:line="219" w:lineRule="auto"/>
        <w:jc w:val="center"/>
        <w:rPr>
          <w:rFonts w:hint="eastAsia" w:ascii="方正大标宋简体" w:hAnsi="方正大标宋简体" w:eastAsia="方正大标宋简体" w:cs="方正大标宋简体"/>
          <w:b w:val="0"/>
          <w:bCs w:val="0"/>
          <w:sz w:val="44"/>
          <w:szCs w:val="44"/>
          <w:lang w:eastAsia="zh-CN"/>
        </w:rPr>
      </w:pPr>
      <w:r>
        <w:rPr>
          <w:rFonts w:hint="eastAsia" w:ascii="方正大标宋简体" w:hAnsi="方正大标宋简体" w:eastAsia="方正大标宋简体" w:cs="方正大标宋简体"/>
          <w:b w:val="0"/>
          <w:bCs w:val="0"/>
          <w:spacing w:val="-8"/>
          <w:sz w:val="44"/>
          <w:szCs w:val="44"/>
        </w:rPr>
        <w:t>安全工程</w:t>
      </w:r>
      <w:r>
        <w:rPr>
          <w:rFonts w:hint="eastAsia" w:ascii="方正大标宋简体" w:hAnsi="方正大标宋简体" w:eastAsia="方正大标宋简体" w:cs="方正大标宋简体"/>
          <w:b w:val="0"/>
          <w:bCs w:val="0"/>
          <w:spacing w:val="16"/>
          <w:sz w:val="44"/>
          <w:szCs w:val="44"/>
        </w:rPr>
        <w:t>建设</w:t>
      </w:r>
      <w:r>
        <w:rPr>
          <w:rFonts w:hint="eastAsia" w:ascii="方正大标宋简体" w:hAnsi="方正大标宋简体" w:eastAsia="方正大标宋简体" w:cs="方正大标宋简体"/>
          <w:b w:val="0"/>
          <w:bCs w:val="0"/>
          <w:spacing w:val="16"/>
          <w:sz w:val="44"/>
          <w:szCs w:val="44"/>
          <w:lang w:val="en-US" w:eastAsia="zh-CN"/>
        </w:rPr>
        <w:t>实施方案</w:t>
      </w:r>
      <w:r>
        <w:rPr>
          <w:rFonts w:hint="eastAsia" w:ascii="方正大标宋简体" w:hAnsi="方正大标宋简体" w:eastAsia="方正大标宋简体" w:cs="方正大标宋简体"/>
          <w:b w:val="0"/>
          <w:bCs w:val="0"/>
          <w:spacing w:val="16"/>
          <w:sz w:val="44"/>
          <w:szCs w:val="44"/>
        </w:rPr>
        <w:t>的通知</w:t>
      </w:r>
      <w:r>
        <w:rPr>
          <w:rFonts w:hint="eastAsia" w:ascii="方正大标宋简体" w:hAnsi="方正大标宋简体" w:eastAsia="方正大标宋简体" w:cs="方正大标宋简体"/>
          <w:b w:val="0"/>
          <w:bCs w:val="0"/>
          <w:spacing w:val="16"/>
          <w:sz w:val="44"/>
          <w:szCs w:val="44"/>
          <w:lang w:eastAsia="zh-CN"/>
        </w:rPr>
        <w:t>（征求意见稿）</w:t>
      </w:r>
    </w:p>
    <w:p>
      <w:pPr>
        <w:pStyle w:val="2"/>
        <w:keepNext w:val="0"/>
        <w:keepLines w:val="0"/>
        <w:pageBreakBefore w:val="0"/>
        <w:overflowPunct/>
        <w:topLinePunct w:val="0"/>
        <w:bidi w:val="0"/>
        <w:spacing w:line="242" w:lineRule="auto"/>
        <w:jc w:val="both"/>
      </w:pPr>
    </w:p>
    <w:bookmarkEnd w:id="0"/>
    <w:p>
      <w:pPr>
        <w:pStyle w:val="2"/>
        <w:keepNext w:val="0"/>
        <w:keepLines w:val="0"/>
        <w:pageBreakBefore w:val="0"/>
        <w:overflowPunct/>
        <w:topLinePunct w:val="0"/>
        <w:bidi w:val="0"/>
        <w:spacing w:line="242" w:lineRule="auto"/>
        <w:jc w:val="both"/>
      </w:pPr>
    </w:p>
    <w:p>
      <w:pPr>
        <w:keepNext w:val="0"/>
        <w:keepLines w:val="0"/>
        <w:pageBreakBefore w:val="0"/>
        <w:widowControl/>
        <w:kinsoku w:val="0"/>
        <w:wordWrap/>
        <w:overflowPunct/>
        <w:topLinePunct w:val="0"/>
        <w:autoSpaceDE w:val="0"/>
        <w:autoSpaceDN w:val="0"/>
        <w:bidi w:val="0"/>
        <w:adjustRightInd w:val="0"/>
        <w:snapToGrid w:val="0"/>
        <w:spacing w:line="640" w:lineRule="exact"/>
        <w:jc w:val="both"/>
        <w:textAlignment w:val="baseline"/>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val="en-US" w:eastAsia="zh-CN"/>
        </w:rPr>
        <w:t>乡（镇）人民政府、永宁街道办事处、县人民政府有关部门、</w:t>
      </w:r>
      <w:r>
        <w:rPr>
          <w:rFonts w:hint="eastAsia" w:ascii="仿宋" w:hAnsi="仿宋" w:eastAsia="仿宋" w:cs="仿宋"/>
          <w:sz w:val="32"/>
          <w:szCs w:val="32"/>
        </w:rPr>
        <w:t>各有关单位：</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2025年洛宁县城市基础设施生命线安全工程建设实施方案</w:t>
      </w:r>
      <w:r>
        <w:rPr>
          <w:rFonts w:hint="eastAsia" w:ascii="仿宋" w:hAnsi="仿宋" w:eastAsia="仿宋" w:cs="仿宋"/>
          <w:sz w:val="32"/>
          <w:szCs w:val="32"/>
        </w:rPr>
        <w:t>》已经</w:t>
      </w:r>
      <w:r>
        <w:rPr>
          <w:rFonts w:hint="eastAsia" w:ascii="仿宋" w:hAnsi="仿宋" w:eastAsia="仿宋" w:cs="仿宋"/>
          <w:sz w:val="32"/>
          <w:szCs w:val="32"/>
          <w:lang w:val="en-US" w:eastAsia="zh-CN"/>
        </w:rPr>
        <w:t>县</w:t>
      </w:r>
      <w:r>
        <w:rPr>
          <w:rFonts w:hint="eastAsia" w:ascii="仿宋" w:hAnsi="仿宋" w:eastAsia="仿宋" w:cs="仿宋"/>
          <w:sz w:val="32"/>
          <w:szCs w:val="32"/>
        </w:rPr>
        <w:t>政府同意，现印发给你们，请认真贯彻执行。</w:t>
      </w:r>
    </w:p>
    <w:p>
      <w:pPr>
        <w:keepNext w:val="0"/>
        <w:keepLines w:val="0"/>
        <w:pageBreakBefore w:val="0"/>
        <w:overflowPunct/>
        <w:topLinePunct w:val="0"/>
        <w:bidi w:val="0"/>
        <w:jc w:val="both"/>
        <w:rPr>
          <w:rFonts w:hint="eastAsia" w:ascii="仿宋" w:hAnsi="仿宋" w:eastAsia="仿宋" w:cs="仿宋"/>
          <w:sz w:val="32"/>
          <w:szCs w:val="32"/>
        </w:rPr>
      </w:pPr>
    </w:p>
    <w:p>
      <w:pPr>
        <w:keepNext w:val="0"/>
        <w:keepLines w:val="0"/>
        <w:pageBreakBefore w:val="0"/>
        <w:overflowPunct/>
        <w:topLinePunct w:val="0"/>
        <w:bidi w:val="0"/>
        <w:jc w:val="both"/>
        <w:rPr>
          <w:rFonts w:hint="eastAsia" w:ascii="仿宋" w:hAnsi="仿宋" w:eastAsia="仿宋" w:cs="仿宋"/>
          <w:sz w:val="32"/>
          <w:szCs w:val="32"/>
        </w:rPr>
      </w:pPr>
    </w:p>
    <w:p>
      <w:pPr>
        <w:keepNext w:val="0"/>
        <w:keepLines w:val="0"/>
        <w:pageBreakBefore w:val="0"/>
        <w:overflowPunct/>
        <w:topLinePunct w:val="0"/>
        <w:bidi w:val="0"/>
        <w:jc w:val="both"/>
        <w:rPr>
          <w:rFonts w:hint="eastAsia" w:ascii="仿宋" w:hAnsi="仿宋" w:eastAsia="仿宋" w:cs="仿宋"/>
          <w:sz w:val="32"/>
          <w:szCs w:val="32"/>
        </w:rPr>
      </w:pPr>
    </w:p>
    <w:p>
      <w:pPr>
        <w:keepNext w:val="0"/>
        <w:keepLines w:val="0"/>
        <w:pageBreakBefore w:val="0"/>
        <w:overflowPunct/>
        <w:topLinePunct w:val="0"/>
        <w:bidi w:val="0"/>
        <w:jc w:val="both"/>
        <w:rPr>
          <w:rFonts w:hint="eastAsia" w:ascii="仿宋" w:hAnsi="仿宋" w:eastAsia="仿宋" w:cs="仿宋"/>
          <w:sz w:val="32"/>
          <w:szCs w:val="32"/>
        </w:rPr>
      </w:pPr>
    </w:p>
    <w:p>
      <w:pPr>
        <w:keepNext w:val="0"/>
        <w:keepLines w:val="0"/>
        <w:pageBreakBefore w:val="0"/>
        <w:overflowPunct/>
        <w:topLinePunct w:val="0"/>
        <w:bidi w:val="0"/>
        <w:jc w:val="both"/>
        <w:rPr>
          <w:rFonts w:hint="eastAsia" w:ascii="仿宋" w:hAnsi="仿宋" w:eastAsia="仿宋" w:cs="仿宋"/>
          <w:sz w:val="32"/>
          <w:szCs w:val="32"/>
        </w:rPr>
      </w:pPr>
    </w:p>
    <w:p>
      <w:pPr>
        <w:pStyle w:val="2"/>
        <w:keepNext w:val="0"/>
        <w:keepLines w:val="0"/>
        <w:pageBreakBefore w:val="0"/>
        <w:overflowPunct/>
        <w:topLinePunct w:val="0"/>
        <w:bidi w:val="0"/>
        <w:spacing w:line="270" w:lineRule="auto"/>
        <w:jc w:val="both"/>
      </w:pPr>
    </w:p>
    <w:p>
      <w:pPr>
        <w:pStyle w:val="2"/>
        <w:keepNext w:val="0"/>
        <w:keepLines w:val="0"/>
        <w:pageBreakBefore w:val="0"/>
        <w:overflowPunct/>
        <w:topLinePunct w:val="0"/>
        <w:bidi w:val="0"/>
        <w:spacing w:line="270" w:lineRule="auto"/>
        <w:jc w:val="both"/>
      </w:pP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4800" w:firstLineChars="1500"/>
        <w:jc w:val="both"/>
        <w:textAlignment w:val="baseline"/>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br w:type="page"/>
      </w:r>
    </w:p>
    <w:p>
      <w:pPr>
        <w:keepNext w:val="0"/>
        <w:keepLines w:val="0"/>
        <w:pageBreakBefore w:val="0"/>
        <w:overflowPunct/>
        <w:topLinePunct w:val="0"/>
        <w:bidi w:val="0"/>
        <w:spacing w:before="130" w:line="580" w:lineRule="exact"/>
        <w:jc w:val="center"/>
        <w:rPr>
          <w:rFonts w:hint="eastAsia" w:ascii="方正大标宋简体" w:hAnsi="方正大标宋简体" w:eastAsia="方正大标宋简体" w:cs="方正大标宋简体"/>
          <w:b w:val="0"/>
          <w:bCs w:val="0"/>
          <w:spacing w:val="-8"/>
          <w:sz w:val="44"/>
          <w:szCs w:val="44"/>
        </w:rPr>
      </w:pPr>
      <w:r>
        <w:rPr>
          <w:rFonts w:hint="eastAsia" w:ascii="方正大标宋简体" w:hAnsi="方正大标宋简体" w:eastAsia="方正大标宋简体" w:cs="方正大标宋简体"/>
          <w:b w:val="0"/>
          <w:bCs w:val="0"/>
          <w:spacing w:val="-8"/>
          <w:sz w:val="44"/>
          <w:szCs w:val="44"/>
          <w:lang w:val="en-US" w:eastAsia="zh-CN"/>
        </w:rPr>
        <w:t>2025年洛宁县</w:t>
      </w:r>
      <w:r>
        <w:rPr>
          <w:rFonts w:hint="eastAsia" w:ascii="方正大标宋简体" w:hAnsi="方正大标宋简体" w:eastAsia="方正大标宋简体" w:cs="方正大标宋简体"/>
          <w:b w:val="0"/>
          <w:bCs w:val="0"/>
          <w:spacing w:val="-8"/>
          <w:sz w:val="44"/>
          <w:szCs w:val="44"/>
        </w:rPr>
        <w:t>城市基础设施生命线</w:t>
      </w:r>
    </w:p>
    <w:p>
      <w:pPr>
        <w:keepNext w:val="0"/>
        <w:keepLines w:val="0"/>
        <w:pageBreakBefore w:val="0"/>
        <w:overflowPunct/>
        <w:topLinePunct w:val="0"/>
        <w:bidi w:val="0"/>
        <w:spacing w:before="130" w:line="580" w:lineRule="exact"/>
        <w:jc w:val="center"/>
        <w:rPr>
          <w:rFonts w:hint="default" w:ascii="Times New Roman" w:hAnsi="Times New Roman" w:eastAsia="仿宋_GB2312" w:cs="Times New Roman"/>
          <w:sz w:val="32"/>
          <w:szCs w:val="32"/>
        </w:rPr>
      </w:pPr>
      <w:r>
        <w:rPr>
          <w:rFonts w:hint="eastAsia" w:ascii="方正大标宋简体" w:hAnsi="方正大标宋简体" w:eastAsia="方正大标宋简体" w:cs="方正大标宋简体"/>
          <w:b w:val="0"/>
          <w:bCs w:val="0"/>
          <w:spacing w:val="-8"/>
          <w:sz w:val="44"/>
          <w:szCs w:val="44"/>
        </w:rPr>
        <w:t>安全工程</w:t>
      </w:r>
      <w:r>
        <w:rPr>
          <w:rFonts w:hint="eastAsia" w:ascii="方正大标宋简体" w:hAnsi="方正大标宋简体" w:eastAsia="方正大标宋简体" w:cs="方正大标宋简体"/>
          <w:b w:val="0"/>
          <w:bCs w:val="0"/>
          <w:spacing w:val="16"/>
          <w:sz w:val="44"/>
          <w:szCs w:val="44"/>
        </w:rPr>
        <w:t>建设</w:t>
      </w:r>
      <w:r>
        <w:rPr>
          <w:rFonts w:hint="eastAsia" w:ascii="方正大标宋简体" w:hAnsi="方正大标宋简体" w:eastAsia="方正大标宋简体" w:cs="方正大标宋简体"/>
          <w:b w:val="0"/>
          <w:bCs w:val="0"/>
          <w:spacing w:val="16"/>
          <w:sz w:val="44"/>
          <w:szCs w:val="44"/>
          <w:lang w:val="en-US" w:eastAsia="zh-CN"/>
        </w:rPr>
        <w:t>实施方案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为进一步贯彻落实《河南省人民政府办公厅关于印发河南省城市基础设施生命线安全工程建设三年行动方案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的通知》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豫政办</w:t>
      </w:r>
      <w:r>
        <w:rPr>
          <w:rFonts w:hint="eastAsia" w:ascii="Times New Roman" w:hAnsi="Times New Roman" w:eastAsia="仿宋_GB2312" w:cs="Times New Roman"/>
          <w:sz w:val="32"/>
          <w:szCs w:val="32"/>
          <w:lang w:eastAsia="zh-CN"/>
        </w:rPr>
        <w:t>〔2023〕43号）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《洛阳市城市基础设施生命线安全工程建设三年行动方案</w:t>
      </w:r>
      <w:r>
        <w:rPr>
          <w:rFonts w:hint="default" w:ascii="Times New Roman" w:hAnsi="Times New Roman" w:eastAsia="仿宋_GB2312" w:cs="Times New Roman"/>
          <w:sz w:val="32"/>
          <w:szCs w:val="32"/>
          <w:lang w:val="en-US" w:eastAsia="zh-CN"/>
        </w:rPr>
        <w:t>2023-2025</w:t>
      </w:r>
      <w:r>
        <w:rPr>
          <w:rFonts w:hint="default" w:ascii="Times New Roman" w:hAnsi="Times New Roman" w:eastAsia="仿宋_GB2312" w:cs="Times New Roman"/>
          <w:sz w:val="32"/>
          <w:szCs w:val="32"/>
          <w:lang w:eastAsia="zh-CN"/>
        </w:rPr>
        <w:t>》的通知，</w:t>
      </w:r>
      <w:r>
        <w:rPr>
          <w:rFonts w:hint="default" w:ascii="Times New Roman" w:hAnsi="Times New Roman" w:eastAsia="仿宋_GB2312" w:cs="Times New Roman"/>
          <w:sz w:val="32"/>
          <w:szCs w:val="32"/>
        </w:rPr>
        <w:t>提升我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城市燃气、排水、桥梁、热力、供水等安全运行及风险监测预警能力，结合我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实际，制定本行动方案。</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指导思想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深入贯彻党的二十大精神，坚持人民至上、生命至上，按照“统筹规划、分步实施、突出重点、整体推进，政府主导、社会参与”的原则，加快推进城市生命线工程建设，构建城市安全风险防控体系，为建设安全韧性城市提供坚实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工作目标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17"/>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年底前，在</w:t>
      </w:r>
      <w:r>
        <w:rPr>
          <w:rFonts w:hint="default" w:ascii="Times New Roman" w:hAnsi="Times New Roman" w:eastAsia="仿宋_GB2312" w:cs="Times New Roman"/>
          <w:sz w:val="32"/>
          <w:szCs w:val="32"/>
          <w:lang w:eastAsia="zh-CN"/>
        </w:rPr>
        <w:t>洛宁县</w:t>
      </w:r>
      <w:r>
        <w:rPr>
          <w:rFonts w:hint="default" w:ascii="Times New Roman" w:hAnsi="Times New Roman" w:eastAsia="仿宋_GB2312" w:cs="Times New Roman"/>
          <w:sz w:val="32"/>
          <w:szCs w:val="32"/>
        </w:rPr>
        <w:t>中心城区实现“三高”区域燃气、供水、排水、热力安全运行监测的基础上，不断丰富应用场景，并逐步向其他领域拓展延伸</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形成城市生命线安全监测预警平台接口标准、数据标准、技术标准等统一的标准规范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实现对城市建成区“</w:t>
      </w:r>
      <w:r>
        <w:rPr>
          <w:rFonts w:hint="default" w:ascii="Times New Roman" w:hAnsi="Times New Roman" w:eastAsia="仿宋_GB2312" w:cs="Times New Roman"/>
          <w:spacing w:val="17"/>
          <w:sz w:val="32"/>
          <w:szCs w:val="32"/>
        </w:rPr>
        <w:t>三高”区域燃气、供水、排水、热力的安全运行监测。</w:t>
      </w:r>
    </w:p>
    <w:p>
      <w:pPr>
        <w:keepNext w:val="0"/>
        <w:keepLines w:val="0"/>
        <w:pageBreakBefore w:val="0"/>
        <w:widowControl w:val="0"/>
        <w:kinsoku/>
        <w:wordWrap/>
        <w:overflowPunct/>
        <w:topLinePunct w:val="0"/>
        <w:autoSpaceDE/>
        <w:autoSpaceDN/>
        <w:bidi w:val="0"/>
        <w:adjustRightInd/>
        <w:snapToGrid/>
        <w:spacing w:line="580" w:lineRule="exact"/>
        <w:ind w:firstLine="708" w:firstLineChars="200"/>
        <w:jc w:val="both"/>
        <w:textAlignment w:val="auto"/>
        <w:rPr>
          <w:rFonts w:hint="eastAsia" w:ascii="黑体" w:hAnsi="黑体" w:eastAsia="黑体" w:cs="黑体"/>
          <w:spacing w:val="17"/>
          <w:sz w:val="32"/>
          <w:szCs w:val="32"/>
        </w:rPr>
      </w:pPr>
      <w:r>
        <w:rPr>
          <w:rFonts w:hint="eastAsia" w:ascii="黑体" w:hAnsi="黑体" w:eastAsia="黑体" w:cs="黑体"/>
          <w:spacing w:val="17"/>
          <w:sz w:val="32"/>
          <w:szCs w:val="32"/>
        </w:rPr>
        <w:t>二、重点任务</w:t>
      </w:r>
    </w:p>
    <w:p>
      <w:pPr>
        <w:keepNext w:val="0"/>
        <w:keepLines w:val="0"/>
        <w:pageBreakBefore w:val="0"/>
        <w:widowControl w:val="0"/>
        <w:kinsoku/>
        <w:wordWrap/>
        <w:overflowPunct/>
        <w:topLinePunct w:val="0"/>
        <w:autoSpaceDE/>
        <w:autoSpaceDN/>
        <w:bidi w:val="0"/>
        <w:adjustRightInd/>
        <w:snapToGrid/>
        <w:spacing w:line="580" w:lineRule="exact"/>
        <w:ind w:firstLine="708" w:firstLineChars="200"/>
        <w:jc w:val="both"/>
        <w:textAlignment w:val="auto"/>
        <w:rPr>
          <w:rFonts w:hint="eastAsia" w:ascii="楷体" w:hAnsi="楷体" w:eastAsia="楷体" w:cs="楷体"/>
          <w:spacing w:val="17"/>
          <w:sz w:val="32"/>
          <w:szCs w:val="32"/>
        </w:rPr>
      </w:pPr>
      <w:r>
        <w:rPr>
          <w:rFonts w:hint="eastAsia" w:ascii="楷体" w:hAnsi="楷体" w:eastAsia="楷体" w:cs="楷体"/>
          <w:spacing w:val="17"/>
          <w:sz w:val="32"/>
          <w:szCs w:val="32"/>
          <w:lang w:eastAsia="zh-CN"/>
        </w:rPr>
        <w:t>（</w:t>
      </w:r>
      <w:r>
        <w:rPr>
          <w:rFonts w:hint="eastAsia" w:ascii="楷体" w:hAnsi="楷体" w:eastAsia="楷体" w:cs="楷体"/>
          <w:spacing w:val="17"/>
          <w:sz w:val="32"/>
          <w:szCs w:val="32"/>
        </w:rPr>
        <w:t>一</w:t>
      </w:r>
      <w:r>
        <w:rPr>
          <w:rFonts w:hint="eastAsia" w:ascii="楷体" w:hAnsi="楷体" w:eastAsia="楷体" w:cs="楷体"/>
          <w:spacing w:val="17"/>
          <w:sz w:val="32"/>
          <w:szCs w:val="32"/>
          <w:lang w:eastAsia="zh-CN"/>
        </w:rPr>
        <w:t>）</w:t>
      </w:r>
      <w:r>
        <w:rPr>
          <w:rFonts w:hint="eastAsia" w:ascii="楷体" w:hAnsi="楷体" w:eastAsia="楷体" w:cs="楷体"/>
          <w:spacing w:val="17"/>
          <w:sz w:val="32"/>
          <w:szCs w:val="32"/>
        </w:rPr>
        <w:t>夯实城市生命线安全工程数据基础</w:t>
      </w:r>
    </w:p>
    <w:p>
      <w:pPr>
        <w:keepNext w:val="0"/>
        <w:keepLines w:val="0"/>
        <w:pageBreakBefore w:val="0"/>
        <w:widowControl w:val="0"/>
        <w:kinsoku/>
        <w:wordWrap/>
        <w:overflowPunct/>
        <w:topLinePunct w:val="0"/>
        <w:autoSpaceDE/>
        <w:autoSpaceDN/>
        <w:bidi w:val="0"/>
        <w:adjustRightInd/>
        <w:snapToGrid/>
        <w:spacing w:line="580" w:lineRule="exact"/>
        <w:ind w:firstLine="708"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pacing w:val="17"/>
          <w:sz w:val="32"/>
          <w:szCs w:val="32"/>
          <w:lang w:val="en-US" w:eastAsia="zh-CN"/>
        </w:rPr>
        <w:t>1.</w:t>
      </w:r>
      <w:r>
        <w:rPr>
          <w:rFonts w:hint="default" w:ascii="Times New Roman" w:hAnsi="Times New Roman" w:eastAsia="仿宋_GB2312" w:cs="Times New Roman"/>
          <w:spacing w:val="17"/>
          <w:sz w:val="32"/>
          <w:szCs w:val="32"/>
        </w:rPr>
        <w:t>更新汇集城市生命线基础信息。在原有城市生命线数据信息的基础上，按照国家、省相</w:t>
      </w:r>
      <w:r>
        <w:rPr>
          <w:rFonts w:hint="default" w:ascii="Times New Roman" w:hAnsi="Times New Roman" w:eastAsia="仿宋_GB2312" w:cs="Times New Roman"/>
          <w:spacing w:val="16"/>
          <w:sz w:val="32"/>
          <w:szCs w:val="32"/>
        </w:rPr>
        <w:t>关标准规范开展新一轮的城市生命线数据普查更新，掌握其运行现状、产权、分布、年限等基本情况。明确监测预警数据标准规范，整合</w:t>
      </w:r>
      <w:r>
        <w:rPr>
          <w:rFonts w:hint="default" w:ascii="Times New Roman" w:hAnsi="Times New Roman" w:eastAsia="仿宋_GB2312" w:cs="Times New Roman"/>
          <w:sz w:val="32"/>
          <w:szCs w:val="32"/>
        </w:rPr>
        <w:t>各行业城市生命线数据，对各类数据进行统一收集、整理，保证城市生命线基本信息完整、全面。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责任单位：住建局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城管局、自然资源</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、应急管理局、</w:t>
      </w:r>
      <w:r>
        <w:rPr>
          <w:rFonts w:hint="default" w:ascii="Times New Roman" w:hAnsi="Times New Roman" w:eastAsia="仿宋_GB2312" w:cs="Times New Roman"/>
          <w:sz w:val="32"/>
          <w:szCs w:val="32"/>
          <w:lang w:val="en-US" w:eastAsia="zh-CN"/>
        </w:rPr>
        <w:t>工业信息化和商务局、交通局、水利局、</w:t>
      </w:r>
      <w:r>
        <w:rPr>
          <w:rFonts w:hint="default" w:ascii="Times New Roman" w:hAnsi="Times New Roman" w:eastAsia="仿宋_GB2312" w:cs="Times New Roman"/>
          <w:sz w:val="32"/>
          <w:szCs w:val="32"/>
        </w:rPr>
        <w:t>供电公司，</w:t>
      </w:r>
      <w:r>
        <w:rPr>
          <w:rFonts w:hint="default" w:ascii="Times New Roman" w:hAnsi="Times New Roman" w:eastAsia="仿宋_GB2312" w:cs="Times New Roman"/>
          <w:sz w:val="32"/>
          <w:szCs w:val="32"/>
          <w:lang w:eastAsia="zh-CN"/>
        </w:rPr>
        <w:t>各乡、镇、街道人民</w:t>
      </w:r>
      <w:r>
        <w:rPr>
          <w:rFonts w:hint="default" w:ascii="Times New Roman" w:hAnsi="Times New Roman" w:eastAsia="仿宋_GB2312" w:cs="Times New Roman"/>
          <w:sz w:val="32"/>
          <w:szCs w:val="32"/>
        </w:rPr>
        <w:t>政府</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形成城市生命线安全风险清单。在更新汇聚城市生命线基本信息的基础上，综合运用其他单位或部门普查、建设等成果，以标准规范为引领，聚焦城市“三高”区域，开展城市生命线安全风险</w:t>
      </w:r>
      <w:r>
        <w:rPr>
          <w:rFonts w:hint="default" w:ascii="Times New Roman" w:hAnsi="Times New Roman" w:eastAsia="仿宋_GB2312" w:cs="Times New Roman"/>
          <w:sz w:val="32"/>
          <w:szCs w:val="32"/>
          <w:lang w:eastAsia="zh-CN"/>
        </w:rPr>
        <w:t>第三方</w:t>
      </w:r>
      <w:r>
        <w:rPr>
          <w:rFonts w:hint="default" w:ascii="Times New Roman" w:hAnsi="Times New Roman" w:eastAsia="仿宋_GB2312" w:cs="Times New Roman"/>
          <w:sz w:val="32"/>
          <w:szCs w:val="32"/>
        </w:rPr>
        <w:t>评估，摸清城市生命线安全风险底数。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责任单位：住建局、城管局、应急管理局、供电公司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工业信息化和商务局、交通局、水利局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各乡、镇、街道人民</w:t>
      </w:r>
      <w:r>
        <w:rPr>
          <w:rFonts w:hint="default" w:ascii="Times New Roman" w:hAnsi="Times New Roman" w:eastAsia="仿宋_GB2312" w:cs="Times New Roman"/>
          <w:sz w:val="32"/>
          <w:szCs w:val="32"/>
        </w:rPr>
        <w:t>政府</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建立城市生命线安全工程数据库。以城市生命线基础数据、安全风险清单等基础数据为支撑，同时整合各行业管线、梁、综合管廊等数据，对数据进行统一收集、分析、入库、形成完整、详实的城市生命线安全工程数据库。依托省、市、县区级政务数据共享交换平台，汇聚相关专业数据，在严格落实网络安全法律、规范及保证数据安全的前提下，加强数据实时更新和互联共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责任单位：住建局、城管局、自然资源</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lang w:val="en-US" w:eastAsia="zh-CN"/>
        </w:rPr>
        <w:t>工业信息化和商务局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各乡、镇、街道人民</w:t>
      </w:r>
      <w:r>
        <w:rPr>
          <w:rFonts w:hint="default" w:ascii="Times New Roman" w:hAnsi="Times New Roman" w:eastAsia="仿宋_GB2312" w:cs="Times New Roman"/>
          <w:sz w:val="32"/>
          <w:szCs w:val="32"/>
        </w:rPr>
        <w:t>政府</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搭建城市生命线安全监测预警平台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建设完善城市生命线安全工程前端感知系统。对新改扩建的城市基础设施项目中涉及城市生命线的，要按照技术标准要求，以“三高”区域为重点，安装前端物联感知设备；对正在建设的项目，按照原设计方案实施；对于暂未办理完前期手续的项目，要在项目设计阶段将安装前端物联感知设备一并考虑设计，与项目同步设计、同步施工、同步竣工验收，并将物联数据接入市</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城市生命线安全监测预警平台。对已建的城市基础设施项目中涉及城市生命线的，以“三高”区域为重点，按照重点设施优先、安全设施优先的原则，布设前端物联感知设备，形成城市生命线安全工程领域采集、监测、识别、感知“一张网”。各城市生命线设施权属单位及企业，要做好本行业城市生命线物联感知设备布设和与市级城市生命线安全监测预警平台联网对接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责任单位：住建局、城管局、应急管理局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供电公司，</w:t>
      </w:r>
      <w:r>
        <w:rPr>
          <w:rFonts w:hint="default" w:ascii="Times New Roman" w:hAnsi="Times New Roman" w:eastAsia="仿宋_GB2312" w:cs="Times New Roman"/>
          <w:sz w:val="32"/>
          <w:szCs w:val="32"/>
          <w:lang w:eastAsia="zh-CN"/>
        </w:rPr>
        <w:t>各乡、镇、街道人民</w:t>
      </w:r>
      <w:r>
        <w:rPr>
          <w:rFonts w:hint="default" w:ascii="Times New Roman" w:hAnsi="Times New Roman" w:eastAsia="仿宋_GB2312" w:cs="Times New Roman"/>
          <w:sz w:val="32"/>
          <w:szCs w:val="32"/>
        </w:rPr>
        <w:t>政府，</w:t>
      </w:r>
      <w:r>
        <w:rPr>
          <w:rFonts w:hint="default" w:ascii="Times New Roman" w:hAnsi="Times New Roman" w:eastAsia="仿宋_GB2312" w:cs="Times New Roman"/>
          <w:sz w:val="32"/>
          <w:szCs w:val="32"/>
          <w:lang w:eastAsia="zh-CN"/>
        </w:rPr>
        <w:t>洛宁县禹魂自来水有限公司</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洛宁华润燃气</w:t>
      </w:r>
      <w:r>
        <w:rPr>
          <w:rFonts w:hint="default" w:ascii="Times New Roman" w:hAnsi="Times New Roman" w:eastAsia="仿宋_GB2312" w:cs="Times New Roman"/>
          <w:spacing w:val="5"/>
          <w:sz w:val="32"/>
          <w:szCs w:val="32"/>
        </w:rPr>
        <w:t>有</w:t>
      </w:r>
      <w:r>
        <w:rPr>
          <w:rFonts w:hint="default" w:ascii="Times New Roman" w:hAnsi="Times New Roman" w:eastAsia="仿宋_GB2312" w:cs="Times New Roman"/>
          <w:sz w:val="32"/>
          <w:szCs w:val="32"/>
        </w:rPr>
        <w:t>限公司、洛阳</w:t>
      </w:r>
      <w:r>
        <w:rPr>
          <w:rFonts w:hint="default" w:ascii="Times New Roman" w:hAnsi="Times New Roman" w:eastAsia="仿宋_GB2312" w:cs="Times New Roman"/>
          <w:sz w:val="32"/>
          <w:szCs w:val="32"/>
          <w:lang w:eastAsia="zh-CN"/>
        </w:rPr>
        <w:t>城燃</w:t>
      </w:r>
      <w:r>
        <w:rPr>
          <w:rFonts w:hint="default" w:ascii="Times New Roman" w:hAnsi="Times New Roman" w:eastAsia="仿宋_GB2312" w:cs="Times New Roman"/>
          <w:sz w:val="32"/>
          <w:szCs w:val="32"/>
        </w:rPr>
        <w:t>热力有限公司等单位</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建设城市生命线安全运行监测系统。依托城市生命线数据库和前端感知网，综合运用先进信息技术，将城市生命线安全运行监测系统纳入城市运行管理服务平台建设。整合、对接城市生命线安全工程相关设施行业主管部门、权属企业已建成的安全运行监测系统，打通数据壁垒，共享数据资源，真实再现城市生命线位置信息、实时运行状况等信息，实现对城市生命线的感知、分析、监测、预警，保障城市生命线安全运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责任单位：住建局、城管局，应急管理局、财政局，</w:t>
      </w:r>
      <w:r>
        <w:rPr>
          <w:rFonts w:hint="default" w:ascii="Times New Roman" w:hAnsi="Times New Roman" w:eastAsia="仿宋_GB2312" w:cs="Times New Roman"/>
          <w:sz w:val="32"/>
          <w:szCs w:val="32"/>
          <w:lang w:eastAsia="zh-CN"/>
        </w:rPr>
        <w:t>各乡、镇、街道人民</w:t>
      </w:r>
      <w:r>
        <w:rPr>
          <w:rFonts w:hint="default" w:ascii="Times New Roman" w:hAnsi="Times New Roman" w:eastAsia="仿宋_GB2312" w:cs="Times New Roman"/>
          <w:sz w:val="32"/>
          <w:szCs w:val="32"/>
        </w:rPr>
        <w:t>政府</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三</w:t>
      </w:r>
      <w:r>
        <w:rPr>
          <w:rFonts w:hint="eastAsia" w:ascii="楷体" w:hAnsi="楷体" w:eastAsia="楷体" w:cs="楷体"/>
          <w:sz w:val="32"/>
          <w:szCs w:val="32"/>
          <w:lang w:eastAsia="zh-CN"/>
        </w:rPr>
        <w:t>）</w:t>
      </w:r>
      <w:r>
        <w:rPr>
          <w:rFonts w:hint="eastAsia" w:ascii="楷体" w:hAnsi="楷体" w:eastAsia="楷体" w:cs="楷体"/>
          <w:sz w:val="32"/>
          <w:szCs w:val="32"/>
        </w:rPr>
        <w:t>完善城市生命线安全工程运行管理体系机制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6.建立健全城市生命线安全工程标准体系及管理</w:t>
      </w:r>
      <w:r>
        <w:rPr>
          <w:rFonts w:hint="eastAsia" w:ascii="Times New Roman" w:hAnsi="Times New Roman" w:eastAsia="仿宋_GB2312" w:cs="Times New Roman"/>
          <w:sz w:val="32"/>
          <w:szCs w:val="32"/>
          <w:lang w:val="en-US" w:eastAsia="zh-CN"/>
        </w:rPr>
        <w:t>机制</w:t>
      </w:r>
      <w:r>
        <w:rPr>
          <w:rFonts w:hint="default" w:ascii="Times New Roman" w:hAnsi="Times New Roman" w:eastAsia="仿宋_GB2312" w:cs="Times New Roman"/>
          <w:sz w:val="32"/>
          <w:szCs w:val="32"/>
        </w:rPr>
        <w:t>。根据国家、省城市生命线安全工程建设有关标准规范和我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实际，研究制定城市生命线安全监测预警平台接口标准、数据标准、技术标准等统一的标准规范，指导我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城市生命线安全工程管线普查、系统建设等工作。以政府为主导，各行业监管部门及城市生命线权属单位要落实好主体责任，研究制定相应应急处置预案，并组建相应专业人员队伍，确保面对突发事件能够分级预警、联动响应、部门协同、快速处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责任单位：住建局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应急管理局、城管局</w:t>
      </w:r>
      <w:r>
        <w:rPr>
          <w:rFonts w:hint="default" w:ascii="Times New Roman" w:hAnsi="Times New Roman" w:eastAsia="仿宋_GB2312" w:cs="Times New Roman"/>
          <w:sz w:val="32"/>
          <w:szCs w:val="32"/>
          <w:lang w:eastAsia="zh-CN"/>
        </w:rPr>
        <w:t>、交通局、水利局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各乡、镇、街道人民</w:t>
      </w:r>
      <w:r>
        <w:rPr>
          <w:rFonts w:hint="default" w:ascii="Times New Roman" w:hAnsi="Times New Roman" w:eastAsia="仿宋_GB2312" w:cs="Times New Roman"/>
          <w:sz w:val="32"/>
          <w:szCs w:val="32"/>
        </w:rPr>
        <w:t>政府，</w:t>
      </w:r>
      <w:r>
        <w:rPr>
          <w:rFonts w:hint="default" w:ascii="Times New Roman" w:hAnsi="Times New Roman" w:eastAsia="仿宋_GB2312" w:cs="Times New Roman"/>
          <w:sz w:val="32"/>
          <w:szCs w:val="32"/>
          <w:lang w:eastAsia="zh-CN"/>
        </w:rPr>
        <w:t>洛宁县禹魂自来水有限公司</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洛宁华润燃气</w:t>
      </w:r>
      <w:r>
        <w:rPr>
          <w:rFonts w:hint="default" w:ascii="Times New Roman" w:hAnsi="Times New Roman" w:eastAsia="仿宋_GB2312" w:cs="Times New Roman"/>
          <w:sz w:val="32"/>
          <w:szCs w:val="32"/>
        </w:rPr>
        <w:t>有限公司、洛阳</w:t>
      </w:r>
      <w:r>
        <w:rPr>
          <w:rFonts w:hint="default" w:ascii="Times New Roman" w:hAnsi="Times New Roman" w:eastAsia="仿宋_GB2312" w:cs="Times New Roman"/>
          <w:sz w:val="32"/>
          <w:szCs w:val="32"/>
          <w:lang w:eastAsia="zh-CN"/>
        </w:rPr>
        <w:t>城燃</w:t>
      </w:r>
      <w:r>
        <w:rPr>
          <w:rFonts w:hint="default" w:ascii="Times New Roman" w:hAnsi="Times New Roman" w:eastAsia="仿宋_GB2312" w:cs="Times New Roman"/>
          <w:sz w:val="32"/>
          <w:szCs w:val="32"/>
        </w:rPr>
        <w:t>热力有限公司</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03" w:line="580" w:lineRule="exact"/>
        <w:ind w:right="29" w:righ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四</w:t>
      </w:r>
      <w:r>
        <w:rPr>
          <w:rFonts w:hint="eastAsia" w:ascii="楷体" w:hAnsi="楷体" w:eastAsia="楷体" w:cs="楷体"/>
          <w:sz w:val="32"/>
          <w:szCs w:val="32"/>
          <w:lang w:eastAsia="zh-CN"/>
        </w:rPr>
        <w:t>）</w:t>
      </w:r>
      <w:r>
        <w:rPr>
          <w:rFonts w:hint="eastAsia" w:ascii="楷体" w:hAnsi="楷体" w:eastAsia="楷体" w:cs="楷体"/>
          <w:sz w:val="32"/>
          <w:szCs w:val="32"/>
        </w:rPr>
        <w:t>培育城市生命线安全工程新兴技术产业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16"/>
          <w:sz w:val="32"/>
          <w:szCs w:val="32"/>
        </w:rPr>
      </w:pPr>
      <w:r>
        <w:rPr>
          <w:rFonts w:hint="default" w:ascii="Times New Roman" w:hAnsi="Times New Roman" w:eastAsia="仿宋_GB2312" w:cs="Times New Roman"/>
          <w:sz w:val="32"/>
          <w:szCs w:val="32"/>
        </w:rPr>
        <w:t>7.加大生命线技术研发，培育产业发展。依托高校、企业等高新单位或部门，设立城市生命线安全工程技术研究院</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深度分析、充分挖掘城市生命线安全监测预警系统汇聚的海量数据价值，实时对城市运行情况进行“诊断”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创新城市安全管理模式，为相关部门进行精细化城市管理提供决策依据。着力研发可用于城市生命线安全工程的新技术、新产品，为城市生命线安全工程建设、运行提供技术支撑</w:t>
      </w:r>
      <w:r>
        <w:rPr>
          <w:rFonts w:hint="default" w:ascii="Times New Roman" w:hAnsi="Times New Roman" w:eastAsia="仿宋_GB2312" w:cs="Times New Roman"/>
          <w:spacing w:val="16"/>
          <w:sz w:val="32"/>
          <w:szCs w:val="32"/>
        </w:rPr>
        <w:t>。同时联合我市制造业产业优势打造城市生命线安全工程全产业链条，实现“研发</w:t>
      </w:r>
      <w:r>
        <w:rPr>
          <w:rFonts w:hint="eastAsia" w:ascii="Times New Roman" w:hAnsi="Times New Roman" w:eastAsia="仿宋_GB2312" w:cs="Times New Roman"/>
          <w:spacing w:val="16"/>
          <w:sz w:val="32"/>
          <w:szCs w:val="32"/>
          <w:lang w:eastAsia="zh-CN"/>
        </w:rPr>
        <w:t>－</w:t>
      </w:r>
      <w:r>
        <w:rPr>
          <w:rFonts w:hint="default" w:ascii="Times New Roman" w:hAnsi="Times New Roman" w:eastAsia="仿宋_GB2312" w:cs="Times New Roman"/>
          <w:spacing w:val="16"/>
          <w:sz w:val="32"/>
          <w:szCs w:val="32"/>
        </w:rPr>
        <w:t>生产</w:t>
      </w:r>
      <w:r>
        <w:rPr>
          <w:rFonts w:hint="eastAsia" w:ascii="Times New Roman" w:hAnsi="Times New Roman" w:eastAsia="仿宋_GB2312" w:cs="Times New Roman"/>
          <w:spacing w:val="16"/>
          <w:sz w:val="32"/>
          <w:szCs w:val="32"/>
          <w:lang w:eastAsia="zh-CN"/>
        </w:rPr>
        <w:t>－</w:t>
      </w:r>
      <w:r>
        <w:rPr>
          <w:rFonts w:hint="default" w:ascii="Times New Roman" w:hAnsi="Times New Roman" w:eastAsia="仿宋_GB2312" w:cs="Times New Roman"/>
          <w:spacing w:val="16"/>
          <w:sz w:val="32"/>
          <w:szCs w:val="32"/>
        </w:rPr>
        <w:t>销售</w:t>
      </w:r>
      <w:r>
        <w:rPr>
          <w:rFonts w:hint="eastAsia" w:ascii="Times New Roman" w:hAnsi="Times New Roman" w:eastAsia="仿宋_GB2312" w:cs="Times New Roman"/>
          <w:spacing w:val="16"/>
          <w:sz w:val="32"/>
          <w:szCs w:val="32"/>
          <w:lang w:eastAsia="zh-CN"/>
        </w:rPr>
        <w:t>－</w:t>
      </w:r>
      <w:r>
        <w:rPr>
          <w:rFonts w:hint="default" w:ascii="Times New Roman" w:hAnsi="Times New Roman" w:eastAsia="仿宋_GB2312" w:cs="Times New Roman"/>
          <w:spacing w:val="16"/>
          <w:sz w:val="32"/>
          <w:szCs w:val="32"/>
        </w:rPr>
        <w:t>服务”的全周期发展。</w:t>
      </w:r>
    </w:p>
    <w:p>
      <w:pPr>
        <w:keepNext w:val="0"/>
        <w:keepLines w:val="0"/>
        <w:pageBreakBefore w:val="0"/>
        <w:widowControl w:val="0"/>
        <w:kinsoku/>
        <w:wordWrap/>
        <w:overflowPunct/>
        <w:topLinePunct w:val="0"/>
        <w:autoSpaceDE/>
        <w:autoSpaceDN/>
        <w:bidi w:val="0"/>
        <w:adjustRightInd/>
        <w:snapToGrid/>
        <w:spacing w:line="580" w:lineRule="exact"/>
        <w:ind w:firstLine="704"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pacing w:val="16"/>
          <w:sz w:val="32"/>
          <w:szCs w:val="32"/>
        </w:rPr>
        <w:t>责任单位：住建局、</w:t>
      </w:r>
      <w:r>
        <w:rPr>
          <w:rFonts w:hint="default" w:ascii="Times New Roman" w:hAnsi="Times New Roman" w:eastAsia="仿宋_GB2312" w:cs="Times New Roman"/>
          <w:spacing w:val="16"/>
          <w:sz w:val="32"/>
          <w:szCs w:val="32"/>
          <w:lang w:val="en-US" w:eastAsia="zh-CN"/>
        </w:rPr>
        <w:t>工业</w:t>
      </w:r>
      <w:r>
        <w:rPr>
          <w:rFonts w:hint="default" w:ascii="Times New Roman" w:hAnsi="Times New Roman" w:eastAsia="仿宋_GB2312" w:cs="Times New Roman"/>
          <w:sz w:val="32"/>
          <w:szCs w:val="32"/>
          <w:lang w:val="en-US" w:eastAsia="zh-CN"/>
        </w:rPr>
        <w:t>信息化和商务局</w:t>
      </w:r>
      <w:r>
        <w:rPr>
          <w:rFonts w:hint="default" w:ascii="Times New Roman" w:hAnsi="Times New Roman" w:eastAsia="仿宋_GB2312" w:cs="Times New Roman"/>
          <w:sz w:val="32"/>
          <w:szCs w:val="32"/>
        </w:rPr>
        <w:t>、应急管理局、城管局、发改委、教育局、财政局</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五</w:t>
      </w:r>
      <w:r>
        <w:rPr>
          <w:rFonts w:hint="eastAsia" w:ascii="楷体" w:hAnsi="楷体" w:eastAsia="楷体" w:cs="楷体"/>
          <w:sz w:val="32"/>
          <w:szCs w:val="32"/>
          <w:lang w:eastAsia="zh-CN"/>
        </w:rPr>
        <w:t>）</w:t>
      </w:r>
      <w:r>
        <w:rPr>
          <w:rFonts w:hint="eastAsia" w:ascii="楷体" w:hAnsi="楷体" w:eastAsia="楷体" w:cs="楷体"/>
          <w:sz w:val="32"/>
          <w:szCs w:val="32"/>
        </w:rPr>
        <w:t>加大城市生命线安全工程多渠道资金投入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16"/>
          <w:sz w:val="32"/>
          <w:szCs w:val="32"/>
        </w:rPr>
      </w:pPr>
      <w:r>
        <w:rPr>
          <w:rFonts w:hint="default" w:ascii="Times New Roman" w:hAnsi="Times New Roman" w:eastAsia="仿宋_GB2312" w:cs="Times New Roman"/>
          <w:sz w:val="32"/>
          <w:szCs w:val="32"/>
        </w:rPr>
        <w:t>8.积极争取国家、省级资金，加大财政投入。主动与国家(省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发展改革委、科技部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、住建部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、应急管理部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等国家部委及省直部门对接，争取资金支持。各级政府要加大公共财政支持和投入力度，支持申请并用好地方政府专项资金、专项债券资金。在城市相关基础设施改造升级过程中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尤其是涉及“三高”区域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要预留资金用于城市生命线安全</w:t>
      </w:r>
      <w:r>
        <w:rPr>
          <w:rFonts w:hint="default" w:ascii="Times New Roman" w:hAnsi="Times New Roman" w:eastAsia="仿宋_GB2312" w:cs="Times New Roman"/>
          <w:spacing w:val="16"/>
          <w:sz w:val="32"/>
          <w:szCs w:val="32"/>
        </w:rPr>
        <w:t>工程建设，按照技术标准加装相关物联感知设备，并确保接入市级城市</w:t>
      </w:r>
      <w:r>
        <w:rPr>
          <w:rFonts w:hint="eastAsia" w:ascii="Times New Roman" w:hAnsi="Times New Roman" w:eastAsia="仿宋_GB2312" w:cs="Times New Roman"/>
          <w:spacing w:val="16"/>
          <w:sz w:val="32"/>
          <w:szCs w:val="32"/>
          <w:lang w:val="en-US" w:eastAsia="zh-CN"/>
        </w:rPr>
        <w:t>生命线。安全</w:t>
      </w:r>
      <w:r>
        <w:rPr>
          <w:rFonts w:hint="default" w:ascii="Times New Roman" w:hAnsi="Times New Roman" w:eastAsia="仿宋_GB2312" w:cs="Times New Roman"/>
          <w:spacing w:val="16"/>
          <w:sz w:val="32"/>
          <w:szCs w:val="32"/>
        </w:rPr>
        <w:t>监测预警平台。</w:t>
      </w:r>
    </w:p>
    <w:p>
      <w:pPr>
        <w:keepNext w:val="0"/>
        <w:keepLines w:val="0"/>
        <w:pageBreakBefore w:val="0"/>
        <w:widowControl w:val="0"/>
        <w:kinsoku/>
        <w:wordWrap/>
        <w:overflowPunct/>
        <w:topLinePunct w:val="0"/>
        <w:autoSpaceDE/>
        <w:autoSpaceDN/>
        <w:bidi w:val="0"/>
        <w:adjustRightInd/>
        <w:snapToGrid/>
        <w:spacing w:line="580" w:lineRule="exact"/>
        <w:ind w:firstLine="704" w:firstLineChars="200"/>
        <w:jc w:val="both"/>
        <w:textAlignment w:val="auto"/>
        <w:rPr>
          <w:rFonts w:hint="eastAsia" w:ascii="Times New Roman" w:hAnsi="Times New Roman" w:eastAsia="仿宋_GB2312" w:cs="Times New Roman"/>
          <w:spacing w:val="16"/>
          <w:sz w:val="32"/>
          <w:szCs w:val="32"/>
          <w:lang w:eastAsia="zh-CN"/>
        </w:rPr>
      </w:pPr>
      <w:r>
        <w:rPr>
          <w:rFonts w:hint="default" w:ascii="Times New Roman" w:hAnsi="Times New Roman" w:eastAsia="仿宋_GB2312" w:cs="Times New Roman"/>
          <w:spacing w:val="16"/>
          <w:sz w:val="32"/>
          <w:szCs w:val="32"/>
        </w:rPr>
        <w:t>责任单位：住建局、发改委、财政局、城管局、应急管理局，</w:t>
      </w:r>
      <w:r>
        <w:rPr>
          <w:rFonts w:hint="default" w:ascii="Times New Roman" w:hAnsi="Times New Roman" w:eastAsia="仿宋_GB2312" w:cs="Times New Roman"/>
          <w:spacing w:val="16"/>
          <w:sz w:val="32"/>
          <w:szCs w:val="32"/>
          <w:lang w:eastAsia="zh-CN"/>
        </w:rPr>
        <w:t>各乡、镇、街道人民</w:t>
      </w:r>
      <w:r>
        <w:rPr>
          <w:rFonts w:hint="default" w:ascii="Times New Roman" w:hAnsi="Times New Roman" w:eastAsia="仿宋_GB2312" w:cs="Times New Roman"/>
          <w:spacing w:val="16"/>
          <w:sz w:val="32"/>
          <w:szCs w:val="32"/>
        </w:rPr>
        <w:t>政府</w:t>
      </w:r>
      <w:r>
        <w:rPr>
          <w:rFonts w:hint="eastAsia" w:ascii="Times New Roman" w:hAnsi="Times New Roman" w:eastAsia="仿宋_GB2312" w:cs="Times New Roman"/>
          <w:spacing w:val="1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pacing w:val="16"/>
          <w:sz w:val="32"/>
          <w:szCs w:val="32"/>
        </w:rPr>
      </w:pPr>
      <w:r>
        <w:rPr>
          <w:rFonts w:hint="default" w:ascii="Times New Roman" w:hAnsi="Times New Roman" w:eastAsia="仿宋_GB2312" w:cs="Times New Roman"/>
          <w:sz w:val="32"/>
          <w:szCs w:val="32"/>
        </w:rPr>
        <w:t>9.鼓励引导社会资本参与，争取金融机构支持。在市本级前期探索特许经营的基础上，总结实践经验和好的做法，积极探索创新建设理念及经营方式，形成可复制、可推广的新模式。各级政府要鼓励引导企业和社会资本以多种方式参与城市生命线安全工程建设，引导金融机构依法合规加大对城市生命线安全工程建设信贷投入。鼓励金融机构创新融资</w:t>
      </w:r>
      <w:r>
        <w:rPr>
          <w:rFonts w:hint="default" w:ascii="Times New Roman" w:hAnsi="Times New Roman" w:eastAsia="仿宋_GB2312" w:cs="Times New Roman"/>
          <w:spacing w:val="16"/>
          <w:sz w:val="32"/>
          <w:szCs w:val="32"/>
        </w:rPr>
        <w:t>产品和服务模式，更好满足城市生命线安全工程融资需求，鼓励各级投融资公司积极担保承接项目。</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04" w:firstLineChars="200"/>
        <w:jc w:val="both"/>
        <w:textAlignment w:val="auto"/>
        <w:rPr>
          <w:rFonts w:hint="default" w:ascii="Times New Roman" w:hAnsi="Times New Roman" w:eastAsia="仿宋_GB2312" w:cs="Times New Roman"/>
          <w:spacing w:val="16"/>
          <w:sz w:val="32"/>
          <w:szCs w:val="32"/>
        </w:rPr>
      </w:pPr>
      <w:r>
        <w:rPr>
          <w:rFonts w:hint="default" w:ascii="Times New Roman" w:hAnsi="Times New Roman" w:eastAsia="仿宋_GB2312" w:cs="Times New Roman"/>
          <w:spacing w:val="16"/>
          <w:sz w:val="32"/>
          <w:szCs w:val="32"/>
        </w:rPr>
        <w:t>责任单位：住建局</w:t>
      </w:r>
      <w:r>
        <w:rPr>
          <w:rFonts w:hint="eastAsia" w:ascii="Times New Roman" w:hAnsi="Times New Roman" w:eastAsia="仿宋_GB2312" w:cs="Times New Roman"/>
          <w:spacing w:val="16"/>
          <w:sz w:val="32"/>
          <w:szCs w:val="32"/>
          <w:lang w:eastAsia="zh-CN"/>
        </w:rPr>
        <w:t>、</w:t>
      </w:r>
      <w:r>
        <w:rPr>
          <w:rFonts w:hint="default" w:ascii="Times New Roman" w:hAnsi="Times New Roman" w:eastAsia="仿宋_GB2312" w:cs="Times New Roman"/>
          <w:spacing w:val="16"/>
          <w:sz w:val="32"/>
          <w:szCs w:val="32"/>
        </w:rPr>
        <w:t>财政局、城管局，</w:t>
      </w:r>
      <w:r>
        <w:rPr>
          <w:rFonts w:hint="default" w:ascii="Times New Roman" w:hAnsi="Times New Roman" w:eastAsia="仿宋_GB2312" w:cs="Times New Roman"/>
          <w:spacing w:val="16"/>
          <w:sz w:val="32"/>
          <w:szCs w:val="32"/>
          <w:lang w:eastAsia="zh-CN"/>
        </w:rPr>
        <w:t>各乡、镇、街道人民</w:t>
      </w:r>
      <w:r>
        <w:rPr>
          <w:rFonts w:hint="default" w:ascii="Times New Roman" w:hAnsi="Times New Roman" w:eastAsia="仿宋_GB2312" w:cs="Times New Roman"/>
          <w:spacing w:val="16"/>
          <w:sz w:val="32"/>
          <w:szCs w:val="32"/>
        </w:rPr>
        <w:t>政府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、保障措施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加强组织领导。</w:t>
      </w:r>
      <w:r>
        <w:rPr>
          <w:rFonts w:hint="default" w:ascii="Times New Roman" w:hAnsi="Times New Roman" w:eastAsia="仿宋_GB2312" w:cs="Times New Roman"/>
          <w:sz w:val="32"/>
          <w:szCs w:val="32"/>
        </w:rPr>
        <w:t>各企业要成立工作专班，明确责任分工，保证生命线安全建设工作落实。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eastAsia" w:ascii="楷体" w:hAnsi="楷体" w:eastAsia="楷体" w:cs="楷体"/>
          <w:sz w:val="32"/>
          <w:szCs w:val="32"/>
          <w:lang w:eastAsia="zh-CN"/>
        </w:rPr>
        <w:t>（</w:t>
      </w:r>
      <w:r>
        <w:rPr>
          <w:rFonts w:hint="default" w:ascii="楷体" w:hAnsi="楷体" w:eastAsia="楷体" w:cs="楷体"/>
          <w:sz w:val="32"/>
          <w:szCs w:val="32"/>
        </w:rPr>
        <w:t>二</w:t>
      </w:r>
      <w:r>
        <w:rPr>
          <w:rFonts w:hint="eastAsia" w:ascii="楷体" w:hAnsi="楷体" w:eastAsia="楷体" w:cs="楷体"/>
          <w:sz w:val="32"/>
          <w:szCs w:val="32"/>
          <w:lang w:eastAsia="zh-CN"/>
        </w:rPr>
        <w:t>）</w:t>
      </w:r>
      <w:r>
        <w:rPr>
          <w:rFonts w:hint="default" w:ascii="楷体" w:hAnsi="楷体" w:eastAsia="楷体" w:cs="楷体"/>
          <w:sz w:val="32"/>
          <w:szCs w:val="32"/>
        </w:rPr>
        <w:t>加大资金投入。</w:t>
      </w:r>
      <w:r>
        <w:rPr>
          <w:rFonts w:hint="default" w:ascii="Times New Roman" w:hAnsi="Times New Roman" w:eastAsia="仿宋_GB2312" w:cs="Times New Roman"/>
          <w:sz w:val="32"/>
          <w:szCs w:val="32"/>
        </w:rPr>
        <w:t>向县财政申请资金，积极向上级申请国债资金。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eastAsia" w:ascii="楷体" w:hAnsi="楷体" w:eastAsia="楷体" w:cs="楷体"/>
          <w:sz w:val="32"/>
          <w:szCs w:val="32"/>
          <w:lang w:eastAsia="zh-CN"/>
        </w:rPr>
        <w:t>（</w:t>
      </w:r>
      <w:r>
        <w:rPr>
          <w:rFonts w:hint="default" w:ascii="楷体" w:hAnsi="楷体" w:eastAsia="楷体" w:cs="楷体"/>
          <w:sz w:val="32"/>
          <w:szCs w:val="32"/>
        </w:rPr>
        <w:t>三</w:t>
      </w:r>
      <w:r>
        <w:rPr>
          <w:rFonts w:hint="eastAsia" w:ascii="楷体" w:hAnsi="楷体" w:eastAsia="楷体" w:cs="楷体"/>
          <w:sz w:val="32"/>
          <w:szCs w:val="32"/>
          <w:lang w:eastAsia="zh-CN"/>
        </w:rPr>
        <w:t>）</w:t>
      </w:r>
      <w:r>
        <w:rPr>
          <w:rFonts w:hint="default" w:ascii="楷体" w:hAnsi="楷体" w:eastAsia="楷体" w:cs="楷体"/>
          <w:sz w:val="32"/>
          <w:szCs w:val="32"/>
        </w:rPr>
        <w:t>加强宣传引导。</w:t>
      </w:r>
      <w:r>
        <w:rPr>
          <w:rFonts w:hint="default" w:ascii="Times New Roman" w:hAnsi="Times New Roman" w:eastAsia="仿宋_GB2312" w:cs="Times New Roman"/>
          <w:sz w:val="32"/>
          <w:szCs w:val="32"/>
        </w:rPr>
        <w:t>各有关单位要加强城市生命线工程建设的宣传引导</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提高社会各界对城市生命线工程建设的认识和支持，形成全社会共同参与的良好氛围。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default" w:ascii="黑体" w:hAnsi="黑体" w:eastAsia="黑体" w:cs="黑体"/>
          <w:sz w:val="32"/>
          <w:szCs w:val="32"/>
          <w:lang w:val="en-US" w:eastAsia="zh-CN"/>
        </w:rPr>
        <w:t>、工作安排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楷体" w:hAnsi="楷体" w:eastAsia="楷体" w:cs="楷体"/>
          <w:sz w:val="32"/>
          <w:szCs w:val="32"/>
        </w:rPr>
      </w:pPr>
      <w:r>
        <w:rPr>
          <w:rFonts w:hint="eastAsia" w:ascii="楷体" w:hAnsi="楷体" w:eastAsia="楷体" w:cs="楷体"/>
          <w:sz w:val="32"/>
          <w:szCs w:val="32"/>
          <w:lang w:eastAsia="zh-CN"/>
        </w:rPr>
        <w:t>（</w:t>
      </w:r>
      <w:r>
        <w:rPr>
          <w:rFonts w:hint="default" w:ascii="楷体" w:hAnsi="楷体" w:eastAsia="楷体" w:cs="楷体"/>
          <w:sz w:val="32"/>
          <w:szCs w:val="32"/>
        </w:rPr>
        <w:t>一</w:t>
      </w:r>
      <w:r>
        <w:rPr>
          <w:rFonts w:hint="eastAsia" w:ascii="楷体" w:hAnsi="楷体" w:eastAsia="楷体" w:cs="楷体"/>
          <w:sz w:val="32"/>
          <w:szCs w:val="32"/>
          <w:lang w:eastAsia="zh-CN"/>
        </w:rPr>
        <w:t>）</w:t>
      </w:r>
      <w:r>
        <w:rPr>
          <w:rFonts w:hint="default" w:ascii="楷体" w:hAnsi="楷体" w:eastAsia="楷体" w:cs="楷体"/>
          <w:sz w:val="32"/>
          <w:szCs w:val="32"/>
        </w:rPr>
        <w:t>部署阶段</w:t>
      </w:r>
      <w:r>
        <w:rPr>
          <w:rFonts w:hint="eastAsia" w:ascii="楷体" w:hAnsi="楷体" w:eastAsia="楷体" w:cs="楷体"/>
          <w:sz w:val="32"/>
          <w:szCs w:val="32"/>
          <w:lang w:eastAsia="zh-CN"/>
        </w:rPr>
        <w:t>（</w:t>
      </w:r>
      <w:r>
        <w:rPr>
          <w:rFonts w:hint="default" w:ascii="楷体" w:hAnsi="楷体" w:eastAsia="楷体" w:cs="楷体"/>
          <w:sz w:val="32"/>
          <w:szCs w:val="32"/>
        </w:rPr>
        <w:t>202</w:t>
      </w:r>
      <w:r>
        <w:rPr>
          <w:rFonts w:hint="default" w:ascii="楷体" w:hAnsi="楷体" w:eastAsia="楷体" w:cs="楷体"/>
          <w:sz w:val="32"/>
          <w:szCs w:val="32"/>
          <w:lang w:val="en-US" w:eastAsia="zh-CN"/>
        </w:rPr>
        <w:t>5</w:t>
      </w:r>
      <w:r>
        <w:rPr>
          <w:rFonts w:hint="default" w:ascii="楷体" w:hAnsi="楷体" w:eastAsia="楷体" w:cs="楷体"/>
          <w:sz w:val="32"/>
          <w:szCs w:val="32"/>
        </w:rPr>
        <w:t>年3月</w:t>
      </w:r>
      <w:r>
        <w:rPr>
          <w:rFonts w:hint="eastAsia" w:ascii="楷体" w:hAns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组建组织机构及专班</w:t>
      </w:r>
      <w:r>
        <w:rPr>
          <w:rFonts w:hint="default" w:ascii="Times New Roman" w:hAnsi="Times New Roman" w:eastAsia="仿宋_GB2312" w:cs="Times New Roman"/>
          <w:sz w:val="32"/>
          <w:szCs w:val="32"/>
        </w:rPr>
        <w:t>，明确工作目标、任务措施。召开城市生命线工程建设动员部署会议</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楷体" w:hAnsi="楷体" w:eastAsia="楷体" w:cs="楷体"/>
          <w:sz w:val="32"/>
          <w:szCs w:val="32"/>
        </w:rPr>
      </w:pPr>
      <w:r>
        <w:rPr>
          <w:rFonts w:hint="eastAsia" w:ascii="楷体" w:hAnsi="楷体" w:eastAsia="楷体" w:cs="楷体"/>
          <w:sz w:val="32"/>
          <w:szCs w:val="32"/>
          <w:lang w:eastAsia="zh-CN"/>
        </w:rPr>
        <w:t>（</w:t>
      </w:r>
      <w:r>
        <w:rPr>
          <w:rFonts w:hint="default" w:ascii="楷体" w:hAnsi="楷体" w:eastAsia="楷体" w:cs="楷体"/>
          <w:sz w:val="32"/>
          <w:szCs w:val="32"/>
        </w:rPr>
        <w:t>二</w:t>
      </w:r>
      <w:r>
        <w:rPr>
          <w:rFonts w:hint="eastAsia" w:ascii="楷体" w:hAnsi="楷体" w:eastAsia="楷体" w:cs="楷体"/>
          <w:sz w:val="32"/>
          <w:szCs w:val="32"/>
          <w:lang w:eastAsia="zh-CN"/>
        </w:rPr>
        <w:t>）</w:t>
      </w:r>
      <w:r>
        <w:rPr>
          <w:rFonts w:hint="default" w:ascii="楷体" w:hAnsi="楷体" w:eastAsia="楷体" w:cs="楷体"/>
          <w:sz w:val="32"/>
          <w:szCs w:val="32"/>
        </w:rPr>
        <w:t>实施阶段</w:t>
      </w:r>
      <w:r>
        <w:rPr>
          <w:rFonts w:hint="eastAsia" w:ascii="楷体" w:hAnsi="楷体" w:eastAsia="楷体" w:cs="楷体"/>
          <w:sz w:val="32"/>
          <w:szCs w:val="32"/>
          <w:lang w:eastAsia="zh-CN"/>
        </w:rPr>
        <w:t>（</w:t>
      </w:r>
      <w:r>
        <w:rPr>
          <w:rFonts w:hint="default" w:ascii="楷体" w:hAnsi="楷体" w:eastAsia="楷体" w:cs="楷体"/>
          <w:sz w:val="32"/>
          <w:szCs w:val="32"/>
        </w:rPr>
        <w:t>202</w:t>
      </w:r>
      <w:r>
        <w:rPr>
          <w:rFonts w:hint="default" w:ascii="楷体" w:hAnsi="楷体" w:eastAsia="楷体" w:cs="楷体"/>
          <w:sz w:val="32"/>
          <w:szCs w:val="32"/>
          <w:lang w:val="en-US" w:eastAsia="zh-CN"/>
        </w:rPr>
        <w:t>5</w:t>
      </w:r>
      <w:r>
        <w:rPr>
          <w:rFonts w:hint="default" w:ascii="楷体" w:hAnsi="楷体" w:eastAsia="楷体" w:cs="楷体"/>
          <w:sz w:val="32"/>
          <w:szCs w:val="32"/>
        </w:rPr>
        <w:t>年</w:t>
      </w:r>
      <w:r>
        <w:rPr>
          <w:rFonts w:hint="default" w:ascii="楷体" w:hAnsi="楷体" w:eastAsia="楷体" w:cs="楷体"/>
          <w:sz w:val="32"/>
          <w:szCs w:val="32"/>
          <w:lang w:val="en-US" w:eastAsia="zh-CN"/>
        </w:rPr>
        <w:t>4</w:t>
      </w:r>
      <w:r>
        <w:rPr>
          <w:rFonts w:hint="default" w:ascii="楷体" w:hAnsi="楷体" w:eastAsia="楷体" w:cs="楷体"/>
          <w:sz w:val="32"/>
          <w:szCs w:val="32"/>
        </w:rPr>
        <w:t>月</w:t>
      </w:r>
      <w:r>
        <w:rPr>
          <w:rFonts w:hint="eastAsia" w:ascii="楷体" w:hAnsi="楷体" w:eastAsia="楷体" w:cs="楷体"/>
          <w:sz w:val="32"/>
          <w:szCs w:val="32"/>
          <w:lang w:eastAsia="zh-CN"/>
        </w:rPr>
        <w:t>—</w:t>
      </w:r>
      <w:r>
        <w:rPr>
          <w:rFonts w:hint="default" w:ascii="楷体" w:hAnsi="楷体" w:eastAsia="楷体" w:cs="楷体"/>
          <w:sz w:val="32"/>
          <w:szCs w:val="32"/>
          <w:lang w:val="en-US" w:eastAsia="zh-CN"/>
        </w:rPr>
        <w:t>7</w:t>
      </w:r>
      <w:r>
        <w:rPr>
          <w:rFonts w:hint="default" w:ascii="楷体" w:hAnsi="楷体" w:eastAsia="楷体" w:cs="楷体"/>
          <w:sz w:val="32"/>
          <w:szCs w:val="32"/>
        </w:rPr>
        <w:t>月</w:t>
      </w:r>
      <w:r>
        <w:rPr>
          <w:rFonts w:hint="eastAsia" w:ascii="楷体" w:hAns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开展城市安全风险辨识评估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建设城市生命线安全工程系统。加强城市生命线工程运行管理，提升城市安全应急处置能力。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楷体" w:hAnsi="楷体" w:eastAsia="楷体" w:cs="楷体"/>
          <w:sz w:val="32"/>
          <w:szCs w:val="32"/>
        </w:rPr>
      </w:pPr>
      <w:r>
        <w:rPr>
          <w:rFonts w:hint="eastAsia" w:ascii="楷体" w:hAnsi="楷体" w:eastAsia="楷体" w:cs="楷体"/>
          <w:sz w:val="32"/>
          <w:szCs w:val="32"/>
          <w:lang w:eastAsia="zh-CN"/>
        </w:rPr>
        <w:t>（</w:t>
      </w:r>
      <w:r>
        <w:rPr>
          <w:rFonts w:hint="default" w:ascii="楷体" w:hAnsi="楷体" w:eastAsia="楷体" w:cs="楷体"/>
          <w:sz w:val="32"/>
          <w:szCs w:val="32"/>
        </w:rPr>
        <w:t>三</w:t>
      </w:r>
      <w:r>
        <w:rPr>
          <w:rFonts w:hint="eastAsia" w:ascii="楷体" w:hAnsi="楷体" w:eastAsia="楷体" w:cs="楷体"/>
          <w:sz w:val="32"/>
          <w:szCs w:val="32"/>
          <w:lang w:eastAsia="zh-CN"/>
        </w:rPr>
        <w:t>）</w:t>
      </w:r>
      <w:r>
        <w:rPr>
          <w:rFonts w:hint="default" w:ascii="楷体" w:hAnsi="楷体" w:eastAsia="楷体" w:cs="楷体"/>
          <w:sz w:val="32"/>
          <w:szCs w:val="32"/>
        </w:rPr>
        <w:t>总结阶段</w:t>
      </w:r>
      <w:r>
        <w:rPr>
          <w:rFonts w:hint="eastAsia" w:ascii="楷体" w:hAnsi="楷体" w:eastAsia="楷体" w:cs="楷体"/>
          <w:sz w:val="32"/>
          <w:szCs w:val="32"/>
          <w:lang w:eastAsia="zh-CN"/>
        </w:rPr>
        <w:t>（</w:t>
      </w:r>
      <w:r>
        <w:rPr>
          <w:rFonts w:hint="default" w:ascii="楷体" w:hAnsi="楷体" w:eastAsia="楷体" w:cs="楷体"/>
          <w:sz w:val="32"/>
          <w:szCs w:val="32"/>
        </w:rPr>
        <w:t>202</w:t>
      </w:r>
      <w:r>
        <w:rPr>
          <w:rFonts w:hint="default" w:ascii="楷体" w:hAnsi="楷体" w:eastAsia="楷体" w:cs="楷体"/>
          <w:sz w:val="32"/>
          <w:szCs w:val="32"/>
          <w:lang w:val="en-US" w:eastAsia="zh-CN"/>
        </w:rPr>
        <w:t>5</w:t>
      </w:r>
      <w:r>
        <w:rPr>
          <w:rFonts w:hint="default" w:ascii="楷体" w:hAnsi="楷体" w:eastAsia="楷体" w:cs="楷体"/>
          <w:sz w:val="32"/>
          <w:szCs w:val="32"/>
        </w:rPr>
        <w:t>年</w:t>
      </w:r>
      <w:r>
        <w:rPr>
          <w:rFonts w:hint="default" w:ascii="楷体" w:hAnsi="楷体" w:eastAsia="楷体" w:cs="楷体"/>
          <w:sz w:val="32"/>
          <w:szCs w:val="32"/>
          <w:lang w:val="en-US" w:eastAsia="zh-CN"/>
        </w:rPr>
        <w:t>8</w:t>
      </w:r>
      <w:r>
        <w:rPr>
          <w:rFonts w:hint="default" w:ascii="楷体" w:hAnsi="楷体" w:eastAsia="楷体" w:cs="楷体"/>
          <w:sz w:val="32"/>
          <w:szCs w:val="32"/>
        </w:rPr>
        <w:t>月</w:t>
      </w:r>
      <w:r>
        <w:rPr>
          <w:rFonts w:hint="eastAsia" w:ascii="楷体" w:hAnsi="楷体" w:eastAsia="楷体" w:cs="楷体"/>
          <w:sz w:val="32"/>
          <w:szCs w:val="32"/>
          <w:lang w:eastAsia="zh-CN"/>
        </w:rPr>
        <w:t>—</w:t>
      </w:r>
      <w:r>
        <w:rPr>
          <w:rFonts w:hint="default" w:ascii="楷体" w:hAnsi="楷体" w:eastAsia="楷体" w:cs="楷体"/>
          <w:sz w:val="32"/>
          <w:szCs w:val="32"/>
          <w:lang w:val="en-US" w:eastAsia="zh-CN"/>
        </w:rPr>
        <w:t>10</w:t>
      </w:r>
      <w:r>
        <w:rPr>
          <w:rFonts w:hint="default" w:ascii="楷体" w:hAnsi="楷体" w:eastAsia="楷体" w:cs="楷体"/>
          <w:sz w:val="32"/>
          <w:szCs w:val="32"/>
        </w:rPr>
        <w:t>月</w:t>
      </w:r>
      <w:r>
        <w:rPr>
          <w:rFonts w:hint="eastAsia" w:ascii="楷体" w:hAnsi="楷体" w:eastAsia="楷体" w:cs="楷体"/>
          <w:sz w:val="32"/>
          <w:szCs w:val="32"/>
          <w:lang w:eastAsia="zh-CN"/>
        </w:rPr>
        <w:t>）</w:t>
      </w:r>
      <w:r>
        <w:rPr>
          <w:rFonts w:hint="default" w:ascii="楷体" w:hAnsi="楷体" w:eastAsia="楷体" w:cs="楷体"/>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对城市生命线工程建设工作进行总结评估，形成工作总结报告。</w:t>
      </w:r>
      <w:r>
        <w:rPr>
          <w:rFonts w:hint="default" w:ascii="Times New Roman" w:hAnsi="Times New Roman" w:eastAsia="仿宋_GB2312" w:cs="Times New Roman"/>
          <w:sz w:val="32"/>
          <w:szCs w:val="32"/>
          <w:lang w:eastAsia="zh-CN"/>
        </w:rPr>
        <w:t>完成生命线平台对接，组织专家评审考核。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ind w:firstLine="4800" w:firstLineChars="15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ind w:firstLine="4800" w:firstLineChars="15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p>
    <w:p>
      <w:pPr>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lang w:eastAsia="zh-CN"/>
        </w:rPr>
        <w:br w:type="page"/>
      </w:r>
    </w:p>
    <w:p>
      <w:pPr>
        <w:keepNext w:val="0"/>
        <w:keepLines w:val="0"/>
        <w:pageBreakBefore w:val="0"/>
        <w:overflowPunct/>
        <w:topLinePunct w:val="0"/>
        <w:bidi w:val="0"/>
        <w:spacing w:before="130" w:line="580" w:lineRule="exact"/>
        <w:jc w:val="center"/>
        <w:rPr>
          <w:rFonts w:hint="eastAsia" w:ascii="方正大标宋简体" w:hAnsi="方正大标宋简体" w:eastAsia="方正大标宋简体" w:cs="方正大标宋简体"/>
          <w:b w:val="0"/>
          <w:bCs w:val="0"/>
          <w:spacing w:val="-8"/>
          <w:sz w:val="44"/>
          <w:szCs w:val="44"/>
        </w:rPr>
      </w:pPr>
      <w:r>
        <w:rPr>
          <w:rFonts w:hint="eastAsia" w:ascii="方正大标宋简体" w:hAnsi="方正大标宋简体" w:eastAsia="方正大标宋简体" w:cs="方正大标宋简体"/>
          <w:b w:val="0"/>
          <w:bCs w:val="0"/>
          <w:spacing w:val="-8"/>
          <w:sz w:val="44"/>
          <w:szCs w:val="44"/>
          <w:lang w:val="en-US" w:eastAsia="zh-CN"/>
        </w:rPr>
        <w:t>2025年洛宁县</w:t>
      </w:r>
      <w:r>
        <w:rPr>
          <w:rFonts w:hint="eastAsia" w:ascii="方正大标宋简体" w:hAnsi="方正大标宋简体" w:eastAsia="方正大标宋简体" w:cs="方正大标宋简体"/>
          <w:b w:val="0"/>
          <w:bCs w:val="0"/>
          <w:spacing w:val="-8"/>
          <w:sz w:val="44"/>
          <w:szCs w:val="44"/>
        </w:rPr>
        <w:t>城市基础设施生命线</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b w:val="0"/>
          <w:bCs w:val="0"/>
          <w:spacing w:val="-8"/>
          <w:sz w:val="44"/>
          <w:szCs w:val="44"/>
        </w:rPr>
        <w:t>安全工程</w:t>
      </w:r>
      <w:r>
        <w:rPr>
          <w:rFonts w:hint="eastAsia" w:ascii="方正大标宋简体" w:hAnsi="方正大标宋简体" w:eastAsia="方正大标宋简体" w:cs="方正大标宋简体"/>
          <w:b w:val="0"/>
          <w:bCs w:val="0"/>
          <w:spacing w:val="16"/>
          <w:sz w:val="44"/>
          <w:szCs w:val="44"/>
        </w:rPr>
        <w:t>建设</w:t>
      </w:r>
      <w:r>
        <w:rPr>
          <w:rFonts w:hint="eastAsia" w:ascii="方正大标宋简体" w:hAnsi="方正大标宋简体" w:eastAsia="方正大标宋简体" w:cs="方正大标宋简体"/>
          <w:sz w:val="44"/>
          <w:szCs w:val="44"/>
        </w:rPr>
        <w:t>推进工作领导小组成员名单</w:t>
      </w:r>
    </w:p>
    <w:p>
      <w:pPr>
        <w:jc w:val="left"/>
        <w:rPr>
          <w:rFonts w:hint="eastAsia" w:ascii="宋体" w:hAnsi="宋体" w:eastAsia="宋体" w:cs="宋体"/>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仿宋" w:hAnsi="仿宋" w:eastAsia="仿宋" w:cs="仿宋"/>
          <w:sz w:val="32"/>
          <w:szCs w:val="32"/>
        </w:rPr>
      </w:pPr>
      <w:r>
        <w:rPr>
          <w:rFonts w:hint="eastAsia" w:ascii="黑体" w:hAnsi="黑体" w:eastAsia="黑体" w:cs="黑体"/>
          <w:sz w:val="32"/>
          <w:szCs w:val="32"/>
        </w:rPr>
        <w:t>组</w:t>
      </w:r>
      <w:r>
        <w:rPr>
          <w:rFonts w:hint="eastAsia" w:ascii="黑体" w:hAnsi="黑体" w:eastAsia="黑体" w:cs="黑体"/>
          <w:sz w:val="32"/>
          <w:szCs w:val="32"/>
        </w:rPr>
        <w:tab/>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长</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ab/>
      </w:r>
      <w:r>
        <w:rPr>
          <w:rFonts w:hint="eastAsia" w:ascii="仿宋" w:hAnsi="仿宋" w:eastAsia="仿宋" w:cs="仿宋"/>
          <w:sz w:val="32"/>
          <w:szCs w:val="32"/>
          <w:lang w:val="en-US" w:eastAsia="zh-CN"/>
        </w:rPr>
        <w:t xml:space="preserve">王  瑞 </w:t>
      </w:r>
      <w:r>
        <w:rPr>
          <w:rFonts w:hint="eastAsia" w:ascii="仿宋" w:hAnsi="仿宋" w:eastAsia="仿宋" w:cs="仿宋"/>
          <w:sz w:val="32"/>
          <w:szCs w:val="32"/>
        </w:rPr>
        <w:tab/>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长</w:t>
      </w: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default" w:ascii="仿宋" w:hAnsi="仿宋" w:eastAsia="仿宋" w:cs="仿宋"/>
          <w:sz w:val="32"/>
          <w:szCs w:val="32"/>
          <w:lang w:val="en-US" w:eastAsia="zh-CN"/>
        </w:rPr>
      </w:pPr>
      <w:r>
        <w:rPr>
          <w:rFonts w:hint="eastAsia" w:ascii="黑体" w:hAnsi="黑体" w:eastAsia="黑体" w:cs="黑体"/>
          <w:sz w:val="32"/>
          <w:szCs w:val="32"/>
        </w:rPr>
        <w:t>常务副组长</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ab/>
      </w:r>
      <w:r>
        <w:rPr>
          <w:rFonts w:hint="eastAsia" w:ascii="仿宋" w:hAnsi="仿宋" w:eastAsia="仿宋" w:cs="仿宋"/>
          <w:sz w:val="32"/>
          <w:szCs w:val="32"/>
          <w:lang w:val="en-US" w:eastAsia="zh-CN"/>
        </w:rPr>
        <w:t>谢  睿</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县委常委</w:t>
      </w: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仿宋" w:hAnsi="仿宋" w:eastAsia="仿宋" w:cs="仿宋"/>
          <w:sz w:val="32"/>
          <w:szCs w:val="32"/>
          <w:lang w:val="en-US" w:eastAsia="zh-CN"/>
        </w:rPr>
      </w:pPr>
      <w:r>
        <w:rPr>
          <w:rFonts w:hint="eastAsia" w:ascii="黑体" w:hAnsi="黑体" w:eastAsia="黑体" w:cs="黑体"/>
          <w:sz w:val="32"/>
          <w:szCs w:val="32"/>
          <w:lang w:eastAsia="zh-CN"/>
        </w:rPr>
        <w:t>执行副组长：</w:t>
      </w:r>
      <w:r>
        <w:rPr>
          <w:rFonts w:hint="eastAsia" w:ascii="黑体" w:hAnsi="黑体" w:eastAsia="黑体" w:cs="黑体"/>
          <w:sz w:val="32"/>
          <w:szCs w:val="32"/>
          <w:lang w:val="en-US" w:eastAsia="zh-CN"/>
        </w:rPr>
        <w:tab/>
      </w:r>
      <w:r>
        <w:rPr>
          <w:rFonts w:hint="eastAsia" w:ascii="仿宋" w:hAnsi="仿宋" w:eastAsia="仿宋" w:cs="仿宋"/>
          <w:sz w:val="32"/>
          <w:szCs w:val="32"/>
          <w:lang w:val="en-US" w:eastAsia="zh-CN"/>
        </w:rPr>
        <w:t xml:space="preserve">常国强  </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县委常委、宣传部部长</w:t>
      </w: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仿宋" w:hAnsi="仿宋" w:eastAsia="仿宋" w:cs="仿宋"/>
          <w:sz w:val="32"/>
          <w:szCs w:val="32"/>
          <w:lang w:eastAsia="zh-CN"/>
        </w:rPr>
      </w:pPr>
      <w:r>
        <w:rPr>
          <w:rFonts w:hint="eastAsia" w:ascii="黑体" w:hAnsi="黑体" w:eastAsia="黑体" w:cs="黑体"/>
          <w:sz w:val="32"/>
          <w:szCs w:val="32"/>
        </w:rPr>
        <w:t>成</w:t>
      </w:r>
      <w:r>
        <w:rPr>
          <w:rFonts w:hint="eastAsia" w:ascii="黑体" w:hAnsi="黑体" w:eastAsia="黑体" w:cs="黑体"/>
          <w:sz w:val="32"/>
          <w:szCs w:val="32"/>
        </w:rPr>
        <w:tab/>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员</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ab/>
      </w:r>
      <w:r>
        <w:rPr>
          <w:rFonts w:hint="eastAsia" w:ascii="仿宋" w:hAnsi="仿宋" w:eastAsia="仿宋" w:cs="仿宋"/>
          <w:sz w:val="32"/>
          <w:szCs w:val="32"/>
          <w:lang w:val="en-US" w:eastAsia="zh-CN"/>
        </w:rPr>
        <w:t>亢辉辉</w:t>
      </w:r>
      <w:r>
        <w:rPr>
          <w:rFonts w:hint="eastAsia" w:ascii="仿宋" w:hAnsi="仿宋" w:eastAsia="仿宋" w:cs="仿宋"/>
          <w:sz w:val="32"/>
          <w:szCs w:val="32"/>
        </w:rPr>
        <w:tab/>
      </w:r>
      <w:r>
        <w:rPr>
          <w:rFonts w:hint="eastAsia" w:ascii="仿宋" w:hAnsi="仿宋" w:eastAsia="仿宋" w:cs="仿宋"/>
          <w:sz w:val="32"/>
          <w:szCs w:val="32"/>
          <w:lang w:val="en-US" w:eastAsia="zh-CN"/>
        </w:rPr>
        <w:tab/>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政府党组成员、</w:t>
      </w:r>
      <w:r>
        <w:rPr>
          <w:rFonts w:hint="eastAsia" w:ascii="仿宋" w:hAnsi="仿宋" w:eastAsia="仿宋" w:cs="仿宋"/>
          <w:sz w:val="32"/>
          <w:szCs w:val="32"/>
          <w:lang w:eastAsia="zh-CN"/>
        </w:rPr>
        <w:t>政府办主任</w:t>
      </w:r>
      <w:r>
        <w:rPr>
          <w:rFonts w:hint="eastAsia" w:ascii="仿宋" w:hAnsi="仿宋" w:eastAsia="仿宋" w:cs="仿宋"/>
          <w:sz w:val="32"/>
          <w:szCs w:val="32"/>
        </w:rPr>
        <w:tab/>
      </w:r>
    </w:p>
    <w:p>
      <w:pPr>
        <w:keepNext w:val="0"/>
        <w:keepLines w:val="0"/>
        <w:pageBreakBefore w:val="0"/>
        <w:widowControl/>
        <w:kinsoku w:val="0"/>
        <w:wordWrap/>
        <w:overflowPunct/>
        <w:topLinePunct w:val="0"/>
        <w:autoSpaceDE w:val="0"/>
        <w:autoSpaceDN w:val="0"/>
        <w:bidi w:val="0"/>
        <w:adjustRightInd w:val="0"/>
        <w:snapToGrid w:val="0"/>
        <w:spacing w:line="600" w:lineRule="exact"/>
        <w:ind w:left="1500" w:leftChars="0" w:firstLine="500" w:firstLineChars="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eastAsia="zh-CN"/>
        </w:rPr>
        <w:t>黄旭辉</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县住建局局长</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500" w:leftChars="0" w:firstLine="500" w:firstLineChars="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eastAsia="zh-CN"/>
        </w:rPr>
        <w:t>吴新江</w:t>
      </w:r>
      <w:r>
        <w:rPr>
          <w:rFonts w:hint="eastAsia" w:ascii="仿宋" w:hAnsi="仿宋" w:eastAsia="仿宋" w:cs="仿宋"/>
          <w:sz w:val="32"/>
          <w:szCs w:val="32"/>
        </w:rPr>
        <w:tab/>
      </w:r>
      <w:r>
        <w:rPr>
          <w:rFonts w:hint="eastAsia" w:ascii="仿宋" w:hAnsi="仿宋" w:eastAsia="仿宋" w:cs="仿宋"/>
          <w:sz w:val="32"/>
          <w:szCs w:val="32"/>
          <w:lang w:val="en-US" w:eastAsia="zh-CN"/>
        </w:rPr>
        <w:tab/>
      </w:r>
      <w:r>
        <w:rPr>
          <w:rFonts w:hint="eastAsia" w:ascii="仿宋" w:hAnsi="仿宋" w:eastAsia="仿宋" w:cs="仿宋"/>
          <w:sz w:val="32"/>
          <w:szCs w:val="32"/>
          <w:lang w:eastAsia="zh-CN"/>
        </w:rPr>
        <w:t>县</w:t>
      </w:r>
      <w:r>
        <w:rPr>
          <w:rFonts w:hint="eastAsia" w:ascii="仿宋" w:hAnsi="仿宋" w:eastAsia="仿宋" w:cs="仿宋"/>
          <w:sz w:val="32"/>
          <w:szCs w:val="32"/>
        </w:rPr>
        <w:t>财政局局长</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500" w:leftChars="0" w:firstLine="500" w:firstLineChars="0"/>
        <w:jc w:val="left"/>
        <w:textAlignment w:val="baseline"/>
        <w:rPr>
          <w:rFonts w:hint="eastAsia" w:ascii="仿宋" w:hAnsi="仿宋" w:eastAsia="仿宋" w:cs="仿宋"/>
          <w:sz w:val="32"/>
          <w:szCs w:val="32"/>
        </w:rPr>
      </w:pPr>
      <w:r>
        <w:rPr>
          <w:rFonts w:hint="eastAsia" w:ascii="仿宋" w:hAnsi="仿宋" w:eastAsia="仿宋" w:cs="仿宋"/>
          <w:sz w:val="32"/>
          <w:szCs w:val="32"/>
          <w:lang w:eastAsia="zh-CN"/>
        </w:rPr>
        <w:t>武应东</w:t>
      </w:r>
      <w:r>
        <w:rPr>
          <w:rFonts w:hint="eastAsia" w:ascii="仿宋" w:hAnsi="仿宋" w:eastAsia="仿宋" w:cs="仿宋"/>
          <w:sz w:val="32"/>
          <w:szCs w:val="32"/>
        </w:rPr>
        <w:tab/>
      </w:r>
      <w:r>
        <w:rPr>
          <w:rFonts w:hint="eastAsia" w:ascii="仿宋" w:hAnsi="仿宋" w:eastAsia="仿宋" w:cs="仿宋"/>
          <w:sz w:val="32"/>
          <w:szCs w:val="32"/>
          <w:lang w:val="en-US" w:eastAsia="zh-CN"/>
        </w:rPr>
        <w:tab/>
      </w:r>
      <w:r>
        <w:rPr>
          <w:rFonts w:hint="eastAsia" w:ascii="仿宋" w:hAnsi="仿宋" w:eastAsia="仿宋" w:cs="仿宋"/>
          <w:sz w:val="32"/>
          <w:szCs w:val="32"/>
          <w:lang w:eastAsia="zh-CN"/>
        </w:rPr>
        <w:t>县</w:t>
      </w:r>
      <w:r>
        <w:rPr>
          <w:rFonts w:hint="eastAsia" w:ascii="仿宋" w:hAnsi="仿宋" w:eastAsia="仿宋" w:cs="仿宋"/>
          <w:sz w:val="32"/>
          <w:szCs w:val="32"/>
        </w:rPr>
        <w:t>发改委主任</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500" w:leftChars="0" w:firstLine="500" w:firstLineChars="0"/>
        <w:jc w:val="left"/>
        <w:textAlignment w:val="baseline"/>
        <w:rPr>
          <w:rFonts w:hint="eastAsia" w:ascii="仿宋" w:hAnsi="仿宋" w:eastAsia="仿宋" w:cs="仿宋"/>
          <w:sz w:val="32"/>
          <w:szCs w:val="32"/>
        </w:rPr>
      </w:pPr>
      <w:r>
        <w:rPr>
          <w:rFonts w:hint="eastAsia" w:ascii="仿宋" w:hAnsi="仿宋" w:eastAsia="仿宋" w:cs="仿宋"/>
          <w:sz w:val="32"/>
          <w:szCs w:val="32"/>
          <w:lang w:eastAsia="zh-CN"/>
        </w:rPr>
        <w:t>焦红涛</w:t>
      </w:r>
      <w:r>
        <w:rPr>
          <w:rFonts w:hint="eastAsia" w:ascii="仿宋" w:hAnsi="仿宋" w:eastAsia="仿宋" w:cs="仿宋"/>
          <w:sz w:val="32"/>
          <w:szCs w:val="32"/>
        </w:rPr>
        <w:tab/>
      </w:r>
      <w:r>
        <w:rPr>
          <w:rFonts w:hint="eastAsia" w:ascii="仿宋" w:hAnsi="仿宋" w:eastAsia="仿宋" w:cs="仿宋"/>
          <w:sz w:val="32"/>
          <w:szCs w:val="32"/>
          <w:lang w:val="en-US" w:eastAsia="zh-CN"/>
        </w:rPr>
        <w:tab/>
      </w:r>
      <w:r>
        <w:rPr>
          <w:rFonts w:hint="eastAsia" w:ascii="仿宋" w:hAnsi="仿宋" w:eastAsia="仿宋" w:cs="仿宋"/>
          <w:sz w:val="32"/>
          <w:szCs w:val="32"/>
          <w:lang w:eastAsia="zh-CN"/>
        </w:rPr>
        <w:t>县</w:t>
      </w:r>
      <w:r>
        <w:rPr>
          <w:rFonts w:hint="eastAsia" w:ascii="仿宋" w:hAnsi="仿宋" w:eastAsia="仿宋" w:cs="仿宋"/>
          <w:sz w:val="32"/>
          <w:szCs w:val="32"/>
        </w:rPr>
        <w:t>教</w:t>
      </w:r>
      <w:r>
        <w:rPr>
          <w:rFonts w:hint="eastAsia" w:ascii="仿宋" w:hAnsi="仿宋" w:eastAsia="仿宋" w:cs="仿宋"/>
          <w:sz w:val="32"/>
          <w:szCs w:val="32"/>
          <w:lang w:val="en-US" w:eastAsia="zh-CN"/>
        </w:rPr>
        <w:t>体</w:t>
      </w:r>
      <w:r>
        <w:rPr>
          <w:rFonts w:hint="eastAsia" w:ascii="仿宋" w:hAnsi="仿宋" w:eastAsia="仿宋" w:cs="仿宋"/>
          <w:sz w:val="32"/>
          <w:szCs w:val="32"/>
        </w:rPr>
        <w:t>局局长</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500" w:leftChars="0" w:firstLine="500" w:firstLineChars="0"/>
        <w:jc w:val="left"/>
        <w:textAlignment w:val="baseline"/>
        <w:rPr>
          <w:rFonts w:hint="eastAsia" w:ascii="仿宋" w:hAnsi="仿宋" w:eastAsia="仿宋" w:cs="仿宋"/>
          <w:sz w:val="32"/>
          <w:szCs w:val="32"/>
        </w:rPr>
      </w:pPr>
      <w:r>
        <w:rPr>
          <w:rFonts w:hint="eastAsia" w:ascii="仿宋" w:hAnsi="仿宋" w:eastAsia="仿宋" w:cs="仿宋"/>
          <w:sz w:val="32"/>
          <w:szCs w:val="32"/>
          <w:lang w:eastAsia="zh-CN"/>
        </w:rPr>
        <w:t>冯友良</w:t>
      </w:r>
      <w:r>
        <w:rPr>
          <w:rFonts w:hint="eastAsia" w:ascii="仿宋" w:hAnsi="仿宋" w:eastAsia="仿宋" w:cs="仿宋"/>
          <w:sz w:val="32"/>
          <w:szCs w:val="32"/>
        </w:rPr>
        <w:tab/>
      </w:r>
      <w:r>
        <w:rPr>
          <w:rFonts w:hint="eastAsia" w:ascii="仿宋" w:hAnsi="仿宋" w:eastAsia="仿宋" w:cs="仿宋"/>
          <w:sz w:val="32"/>
          <w:szCs w:val="32"/>
          <w:lang w:val="en-US" w:eastAsia="zh-CN"/>
        </w:rPr>
        <w:tab/>
      </w:r>
      <w:r>
        <w:rPr>
          <w:rFonts w:hint="eastAsia" w:ascii="仿宋" w:hAnsi="仿宋" w:eastAsia="仿宋" w:cs="仿宋"/>
          <w:sz w:val="32"/>
          <w:szCs w:val="32"/>
          <w:lang w:eastAsia="zh-CN"/>
        </w:rPr>
        <w:t>县</w:t>
      </w:r>
      <w:r>
        <w:rPr>
          <w:rFonts w:hint="eastAsia" w:ascii="仿宋" w:hAnsi="仿宋" w:eastAsia="仿宋" w:cs="仿宋"/>
          <w:sz w:val="32"/>
          <w:szCs w:val="32"/>
        </w:rPr>
        <w:t>应急管理局局长</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500" w:leftChars="0" w:firstLine="500" w:firstLineChars="0"/>
        <w:jc w:val="left"/>
        <w:textAlignment w:val="baseline"/>
        <w:rPr>
          <w:rFonts w:hint="eastAsia" w:ascii="仿宋" w:hAnsi="仿宋" w:eastAsia="仿宋" w:cs="仿宋"/>
          <w:sz w:val="32"/>
          <w:szCs w:val="32"/>
        </w:rPr>
      </w:pPr>
      <w:r>
        <w:rPr>
          <w:rFonts w:hint="eastAsia" w:ascii="仿宋" w:hAnsi="仿宋" w:eastAsia="仿宋" w:cs="仿宋"/>
          <w:sz w:val="32"/>
          <w:szCs w:val="32"/>
          <w:lang w:eastAsia="zh-CN"/>
        </w:rPr>
        <w:t>王红海</w:t>
      </w:r>
      <w:r>
        <w:rPr>
          <w:rFonts w:hint="eastAsia" w:ascii="仿宋" w:hAnsi="仿宋" w:eastAsia="仿宋" w:cs="仿宋"/>
          <w:sz w:val="32"/>
          <w:szCs w:val="32"/>
        </w:rPr>
        <w:tab/>
      </w:r>
      <w:r>
        <w:rPr>
          <w:rFonts w:hint="eastAsia" w:ascii="仿宋" w:hAnsi="仿宋" w:eastAsia="仿宋" w:cs="仿宋"/>
          <w:sz w:val="32"/>
          <w:szCs w:val="32"/>
          <w:lang w:val="en-US" w:eastAsia="zh-CN"/>
        </w:rPr>
        <w:tab/>
      </w:r>
      <w:r>
        <w:rPr>
          <w:rFonts w:hint="eastAsia" w:ascii="仿宋" w:hAnsi="仿宋" w:eastAsia="仿宋" w:cs="仿宋"/>
          <w:sz w:val="32"/>
          <w:szCs w:val="32"/>
          <w:lang w:eastAsia="zh-CN"/>
        </w:rPr>
        <w:t>县</w:t>
      </w:r>
      <w:r>
        <w:rPr>
          <w:rFonts w:hint="eastAsia" w:ascii="仿宋" w:hAnsi="仿宋" w:eastAsia="仿宋" w:cs="仿宋"/>
          <w:sz w:val="32"/>
          <w:szCs w:val="32"/>
        </w:rPr>
        <w:t>自然资源局局长</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500" w:leftChars="0" w:firstLine="500" w:firstLineChars="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祁松波 </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县工信息和商务局局长</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500" w:leftChars="0" w:firstLine="500" w:firstLineChars="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赵少鹏  </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县水利局局长</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500" w:leftChars="0" w:firstLine="500" w:firstLineChars="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贺国良  </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县交通运输局局长</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500" w:leftChars="0" w:firstLine="500" w:firstLineChars="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尚  喆   </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县供电公司经理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500" w:leftChars="0" w:firstLine="500" w:firstLineChars="0"/>
        <w:jc w:val="left"/>
        <w:textAlignment w:val="baseline"/>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贺海波  </w:t>
      </w:r>
      <w:r>
        <w:rPr>
          <w:rFonts w:hint="eastAsia" w:ascii="仿宋" w:hAnsi="仿宋" w:eastAsia="仿宋" w:cs="仿宋"/>
          <w:sz w:val="32"/>
          <w:szCs w:val="32"/>
          <w:lang w:val="en-US" w:eastAsia="zh-CN"/>
        </w:rPr>
        <w:tab/>
      </w:r>
      <w:r>
        <w:rPr>
          <w:rFonts w:hint="eastAsia" w:ascii="仿宋" w:hAnsi="仿宋" w:eastAsia="仿宋" w:cs="仿宋"/>
          <w:sz w:val="32"/>
          <w:szCs w:val="32"/>
          <w:lang w:eastAsia="zh-CN"/>
        </w:rPr>
        <w:t>永宁街道党</w:t>
      </w:r>
      <w:r>
        <w:rPr>
          <w:rFonts w:hint="eastAsia" w:ascii="仿宋" w:hAnsi="仿宋" w:eastAsia="仿宋" w:cs="仿宋"/>
          <w:sz w:val="32"/>
          <w:szCs w:val="32"/>
          <w:lang w:val="en-US" w:eastAsia="zh-CN"/>
        </w:rPr>
        <w:t>工</w:t>
      </w:r>
      <w:r>
        <w:rPr>
          <w:rFonts w:hint="eastAsia" w:ascii="仿宋" w:hAnsi="仿宋" w:eastAsia="仿宋" w:cs="仿宋"/>
          <w:sz w:val="32"/>
          <w:szCs w:val="32"/>
          <w:lang w:eastAsia="zh-CN"/>
        </w:rPr>
        <w:t>委书记</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500" w:leftChars="0" w:firstLine="500" w:firstLineChars="0"/>
        <w:jc w:val="left"/>
        <w:textAlignment w:val="baseline"/>
        <w:rPr>
          <w:rFonts w:hint="eastAsia" w:ascii="仿宋" w:hAnsi="仿宋" w:eastAsia="仿宋" w:cs="仿宋"/>
          <w:sz w:val="32"/>
          <w:szCs w:val="32"/>
          <w:lang w:eastAsia="zh-CN"/>
        </w:rPr>
      </w:pPr>
      <w:r>
        <w:rPr>
          <w:rFonts w:hint="eastAsia" w:ascii="仿宋" w:hAnsi="仿宋" w:eastAsia="仿宋" w:cs="仿宋"/>
          <w:sz w:val="32"/>
          <w:szCs w:val="32"/>
          <w:lang w:val="en-US" w:eastAsia="zh-CN"/>
        </w:rPr>
        <w:t>王小飞</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eastAsia="zh-CN"/>
        </w:rPr>
        <w:t>回族镇党委书记</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680" w:leftChars="0" w:firstLine="420" w:firstLineChars="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曲治国  </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凤翼镇党委书记</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 w:hAnsi="仿宋" w:eastAsia="仿宋" w:cs="仿宋"/>
          <w:sz w:val="32"/>
          <w:szCs w:val="32"/>
          <w:lang w:eastAsia="zh-CN"/>
        </w:rPr>
      </w:pPr>
      <w:r>
        <w:rPr>
          <w:rFonts w:hint="eastAsia" w:ascii="仿宋" w:hAnsi="仿宋" w:eastAsia="仿宋" w:cs="仿宋"/>
          <w:sz w:val="32"/>
          <w:szCs w:val="32"/>
          <w:lang w:val="en-US" w:eastAsia="zh-CN"/>
        </w:rPr>
        <w:t>领导小组办公室设在县住建局，黄旭辉同志兼任办公室主任。</w:t>
      </w:r>
    </w:p>
    <w:p>
      <w:pPr>
        <w:keepNext w:val="0"/>
        <w:keepLines w:val="0"/>
        <w:pageBreakBefore w:val="0"/>
        <w:widowControl/>
        <w:kinsoku w:val="0"/>
        <w:wordWrap/>
        <w:overflowPunct/>
        <w:topLinePunct w:val="0"/>
        <w:autoSpaceDE w:val="0"/>
        <w:autoSpaceDN w:val="0"/>
        <w:bidi w:val="0"/>
        <w:adjustRightInd w:val="0"/>
        <w:snapToGrid w:val="0"/>
        <w:spacing w:before="95" w:line="600" w:lineRule="exact"/>
        <w:jc w:val="both"/>
        <w:textAlignment w:val="baseline"/>
        <w:rPr>
          <w:rFonts w:ascii="仿宋" w:hAnsi="仿宋" w:eastAsia="仿宋" w:cs="仿宋"/>
          <w:spacing w:val="26"/>
          <w:sz w:val="29"/>
          <w:szCs w:val="29"/>
        </w:rPr>
      </w:pPr>
    </w:p>
    <w:sectPr>
      <w:footerReference r:id="rId5" w:type="default"/>
      <w:pgSz w:w="11910" w:h="16840"/>
      <w:pgMar w:top="1431" w:right="1786" w:bottom="1480" w:left="17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altName w:val="方正书宋_GBK"/>
    <w:panose1 w:val="02000000000000000000"/>
    <w:charset w:val="86"/>
    <w:family w:val="auto"/>
    <w:pitch w:val="default"/>
    <w:sig w:usb0="00000000" w:usb1="00000000"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rPr>
        <w:rFonts w:ascii="宋体" w:hAnsi="宋体" w:eastAsia="宋体" w:cs="宋体"/>
        <w:sz w:val="27"/>
        <w:szCs w:val="2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097D7"/>
    <w:multiLevelType w:val="singleLevel"/>
    <w:tmpl w:val="CB9097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true"/>
  <w:embedSystem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A531EC2"/>
    <w:rsid w:val="10D26947"/>
    <w:rsid w:val="4BBE7958"/>
    <w:rsid w:val="53C5699F"/>
    <w:rsid w:val="725C6FF0"/>
    <w:rsid w:val="7F5F68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3511</Words>
  <Characters>3566</Characters>
  <TotalTime>3</TotalTime>
  <ScaleCrop>false</ScaleCrop>
  <LinksUpToDate>false</LinksUpToDate>
  <CharactersWithSpaces>3638</CharactersWithSpaces>
  <Application>WPS Office_11.8.2.10195_F1E327BC-269C-435d-A152-05C5408002CA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2025-03-05T22:34:00Z</dcterms:created>
  <dc:creator>Kingsoft-PDF</dc:creator>
  <cp:lastModifiedBy>zfb-110</cp:lastModifiedBy>
  <dcterms:modified xsi:type="dcterms:W3CDTF">2025-03-10T15:34:44Z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2025-03-05T14:34:53Z</vt:filetime>
  </property>
  <property fmtid="{D5CDD505-2E9C-101B-9397-08002B2CF9AE}" pid="4" name="UsrData">
    <vt:lpwstr>67c7f0861087f5001f4cc750wl</vt:lpwstr>
  </property>
  <property fmtid="{D5CDD505-2E9C-101B-9397-08002B2CF9AE}" pid="5" name="KSOTemplateDocerSaveRecord">
    <vt:lpwstr>eyJoZGlkIjoiZmM1MGZiZjQ4ZGFjZjI1MWQ4MGE1OTE4ODNhMTY0OTUiLCJ1c2VySWQiOiI5NTE3NTQwMjQifQ==</vt:lpwstr>
  </property>
  <property fmtid="{D5CDD505-2E9C-101B-9397-08002B2CF9AE}" pid="6" name="KSOProductBuildVer">
    <vt:lpwstr>2052-11.8.2.10195</vt:lpwstr>
  </property>
  <property fmtid="{D5CDD505-2E9C-101B-9397-08002B2CF9AE}" pid="7" name="ICV">
    <vt:lpwstr>497463ED37504F2E9FEEF5F3BEDA5DF0_12</vt:lpwstr>
  </property>
</Properties>
</file>