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5F" w:rsidRPr="006407EE" w:rsidRDefault="001F36DB">
      <w:pPr>
        <w:pStyle w:val="1"/>
        <w:widowControl/>
        <w:spacing w:before="210" w:beforeAutospacing="0" w:after="210" w:afterAutospacing="0" w:line="18" w:lineRule="atLeast"/>
        <w:jc w:val="center"/>
        <w:rPr>
          <w:rFonts w:asciiTheme="majorEastAsia" w:eastAsiaTheme="majorEastAsia" w:hAnsiTheme="majorEastAsia" w:cs="黑体" w:hint="default"/>
          <w:b w:val="0"/>
          <w:color w:val="212529"/>
          <w:sz w:val="44"/>
          <w:szCs w:val="44"/>
        </w:rPr>
      </w:pPr>
      <w:r w:rsidRPr="006407EE">
        <w:rPr>
          <w:rFonts w:asciiTheme="majorEastAsia" w:eastAsiaTheme="majorEastAsia" w:hAnsiTheme="majorEastAsia" w:cs="黑体"/>
          <w:b w:val="0"/>
          <w:color w:val="212529"/>
          <w:sz w:val="44"/>
          <w:szCs w:val="44"/>
        </w:rPr>
        <w:t>殷都区安全生产行政许可公告</w:t>
      </w:r>
    </w:p>
    <w:p w:rsidR="00B0465F" w:rsidRPr="006407EE" w:rsidRDefault="001F36DB">
      <w:pPr>
        <w:pStyle w:val="a5"/>
        <w:widowControl/>
        <w:spacing w:beforeAutospacing="0" w:afterAutospacing="0" w:line="462" w:lineRule="atLeast"/>
        <w:ind w:firstLine="462"/>
        <w:jc w:val="center"/>
        <w:rPr>
          <w:rFonts w:asciiTheme="majorEastAsia" w:eastAsiaTheme="majorEastAsia" w:hAnsiTheme="majorEastAsia" w:cs="Segoe UI"/>
          <w:color w:val="212529"/>
        </w:rPr>
      </w:pPr>
      <w:r w:rsidRPr="006407EE">
        <w:rPr>
          <w:rFonts w:asciiTheme="majorEastAsia" w:eastAsiaTheme="majorEastAsia" w:hAnsiTheme="majorEastAsia" w:cs="仿宋_GB2312"/>
          <w:color w:val="000000"/>
          <w:sz w:val="32"/>
          <w:szCs w:val="32"/>
        </w:rPr>
        <w:t>[</w:t>
      </w:r>
      <w:r w:rsidRPr="006407EE">
        <w:rPr>
          <w:rFonts w:asciiTheme="majorEastAsia" w:eastAsiaTheme="majorEastAsia" w:hAnsiTheme="majorEastAsia" w:cs="仿宋_GB2312" w:hint="eastAsia"/>
          <w:color w:val="000000"/>
          <w:sz w:val="32"/>
          <w:szCs w:val="32"/>
        </w:rPr>
        <w:t>202</w:t>
      </w:r>
      <w:r w:rsidR="005C64AD" w:rsidRPr="006407EE">
        <w:rPr>
          <w:rFonts w:asciiTheme="majorEastAsia" w:eastAsiaTheme="majorEastAsia" w:hAnsiTheme="majorEastAsia" w:cs="仿宋_GB2312" w:hint="eastAsia"/>
          <w:color w:val="000000"/>
          <w:sz w:val="32"/>
          <w:szCs w:val="32"/>
        </w:rPr>
        <w:t>4</w:t>
      </w:r>
      <w:r w:rsidRPr="006407EE">
        <w:rPr>
          <w:rFonts w:asciiTheme="majorEastAsia" w:eastAsiaTheme="majorEastAsia" w:hAnsiTheme="majorEastAsia" w:cs="仿宋_GB2312"/>
          <w:color w:val="000000"/>
          <w:sz w:val="32"/>
          <w:szCs w:val="32"/>
        </w:rPr>
        <w:t>]</w:t>
      </w:r>
      <w:r w:rsidR="00626B44" w:rsidRPr="006407EE">
        <w:rPr>
          <w:rFonts w:asciiTheme="majorEastAsia" w:eastAsiaTheme="majorEastAsia" w:hAnsiTheme="majorEastAsia" w:cs="仿宋_GB2312" w:hint="eastAsia"/>
          <w:sz w:val="32"/>
          <w:szCs w:val="32"/>
        </w:rPr>
        <w:t>2</w:t>
      </w:r>
      <w:r w:rsidR="00112194">
        <w:rPr>
          <w:rFonts w:asciiTheme="majorEastAsia" w:eastAsiaTheme="majorEastAsia" w:hAnsiTheme="majorEastAsia" w:cs="仿宋_GB2312" w:hint="eastAsia"/>
          <w:sz w:val="32"/>
          <w:szCs w:val="32"/>
        </w:rPr>
        <w:t>8</w:t>
      </w:r>
      <w:r w:rsidRPr="006407EE">
        <w:rPr>
          <w:rFonts w:asciiTheme="majorEastAsia" w:eastAsiaTheme="majorEastAsia" w:hAnsiTheme="majorEastAsia" w:cs="仿宋_GB2312"/>
          <w:color w:val="000000"/>
          <w:sz w:val="32"/>
          <w:szCs w:val="32"/>
        </w:rPr>
        <w:t>号</w:t>
      </w:r>
    </w:p>
    <w:p w:rsidR="00B0465F" w:rsidRDefault="001F36DB">
      <w:pPr>
        <w:pStyle w:val="a5"/>
        <w:widowControl/>
        <w:spacing w:beforeAutospacing="0" w:afterAutospacing="0" w:line="462" w:lineRule="atLeast"/>
        <w:ind w:firstLine="462"/>
        <w:jc w:val="center"/>
        <w:rPr>
          <w:rFonts w:ascii="Segoe UI" w:hAnsi="Segoe UI" w:cs="Segoe UI"/>
          <w:color w:val="212529"/>
        </w:rPr>
      </w:pPr>
      <w:r>
        <w:rPr>
          <w:rFonts w:ascii="Segoe UI" w:eastAsia="Segoe UI" w:hAnsi="Segoe UI" w:cs="Segoe UI"/>
          <w:color w:val="212529"/>
        </w:rPr>
        <w:t> </w:t>
      </w:r>
    </w:p>
    <w:p w:rsidR="006407EE" w:rsidRPr="006407EE" w:rsidRDefault="006407EE">
      <w:pPr>
        <w:pStyle w:val="a5"/>
        <w:widowControl/>
        <w:spacing w:beforeAutospacing="0" w:afterAutospacing="0" w:line="462" w:lineRule="atLeast"/>
        <w:ind w:firstLine="462"/>
        <w:jc w:val="center"/>
        <w:rPr>
          <w:rFonts w:ascii="Segoe UI" w:hAnsi="Segoe UI" w:cs="Segoe UI"/>
          <w:color w:val="212529"/>
        </w:rPr>
      </w:pPr>
    </w:p>
    <w:p w:rsidR="006407EE" w:rsidRDefault="006407EE" w:rsidP="006407EE">
      <w:pPr>
        <w:pStyle w:val="a5"/>
        <w:widowControl/>
        <w:tabs>
          <w:tab w:val="right" w:pos="8306"/>
        </w:tabs>
        <w:spacing w:beforeAutospacing="0" w:afterAutospacing="0" w:line="462" w:lineRule="atLeast"/>
        <w:ind w:firstLineChars="200" w:firstLine="640"/>
        <w:rPr>
          <w:rFonts w:asciiTheme="minorEastAsia" w:hAnsiTheme="minorEastAsia" w:cs="仿宋_GB2312"/>
          <w:color w:val="212529"/>
          <w:sz w:val="32"/>
          <w:szCs w:val="32"/>
        </w:rPr>
      </w:pPr>
      <w:r w:rsidRPr="006407EE">
        <w:rPr>
          <w:rFonts w:asciiTheme="minorEastAsia" w:hAnsiTheme="minorEastAsia" w:cs="仿宋_GB2312" w:hint="eastAsia"/>
          <w:color w:val="212529"/>
          <w:sz w:val="32"/>
          <w:szCs w:val="32"/>
        </w:rPr>
        <w:t>为进一步优化营商环境，提高政务服务水平，不断强化服务型行政执法工作成效,有效解决办事企业群众因证照超期影响正常生产经营的问题,为企业经营发展营造良好优质政务服务环境，全面提升各级各部门法治政府建设水平，根据河南省司法厅《2024年度全省推进服务型行政执法建设工作要点》要求，结合工作实际，决定公示安阳市殷都区应急管理局审批服务股证照到期提前提醒事项目录。</w:t>
      </w:r>
    </w:p>
    <w:p w:rsidR="00B0465F" w:rsidRPr="006407EE" w:rsidRDefault="001F36DB" w:rsidP="00CC7702">
      <w:pPr>
        <w:pStyle w:val="a5"/>
        <w:widowControl/>
        <w:tabs>
          <w:tab w:val="right" w:pos="8306"/>
        </w:tabs>
        <w:spacing w:beforeAutospacing="0" w:afterAutospacing="0" w:line="462" w:lineRule="atLeast"/>
        <w:ind w:firstLineChars="200" w:firstLine="640"/>
        <w:rPr>
          <w:rFonts w:asciiTheme="minorEastAsia" w:hAnsiTheme="minorEastAsia" w:cs="仿宋_GB2312"/>
          <w:color w:val="212529"/>
          <w:sz w:val="32"/>
          <w:szCs w:val="32"/>
        </w:rPr>
      </w:pPr>
      <w:r w:rsidRPr="006407EE">
        <w:rPr>
          <w:rFonts w:asciiTheme="minorEastAsia" w:hAnsiTheme="minorEastAsia" w:cs="仿宋_GB2312" w:hint="eastAsia"/>
          <w:color w:val="212529"/>
          <w:sz w:val="32"/>
          <w:szCs w:val="32"/>
        </w:rPr>
        <w:t>附件：</w:t>
      </w:r>
      <w:r w:rsidR="006407EE" w:rsidRPr="006407EE">
        <w:rPr>
          <w:rFonts w:asciiTheme="minorEastAsia" w:hAnsiTheme="minorEastAsia" w:cs="仿宋_GB2312" w:hint="eastAsia"/>
          <w:color w:val="212529"/>
          <w:sz w:val="32"/>
          <w:szCs w:val="32"/>
        </w:rPr>
        <w:t>安阳市殷都区应急管理局审批服务股证照到期提前提醒事项目录</w:t>
      </w:r>
      <w:r w:rsidR="00CC7702" w:rsidRPr="006407EE">
        <w:rPr>
          <w:rFonts w:asciiTheme="minorEastAsia" w:hAnsiTheme="minorEastAsia" w:cs="仿宋_GB2312"/>
          <w:color w:val="212529"/>
          <w:sz w:val="32"/>
          <w:szCs w:val="32"/>
        </w:rPr>
        <w:tab/>
      </w:r>
    </w:p>
    <w:p w:rsidR="00B0465F" w:rsidRPr="006407EE" w:rsidRDefault="00B0465F">
      <w:pPr>
        <w:pStyle w:val="a5"/>
        <w:widowControl/>
        <w:spacing w:beforeAutospacing="0" w:afterAutospacing="0" w:line="462" w:lineRule="atLeast"/>
        <w:ind w:firstLine="462"/>
        <w:jc w:val="both"/>
        <w:rPr>
          <w:rFonts w:asciiTheme="minorEastAsia" w:hAnsiTheme="minorEastAsia" w:cs="仿宋_GB2312"/>
          <w:color w:val="212529"/>
          <w:sz w:val="32"/>
          <w:szCs w:val="32"/>
        </w:rPr>
      </w:pPr>
    </w:p>
    <w:p w:rsidR="00B0465F" w:rsidRPr="006407EE" w:rsidRDefault="001F36DB">
      <w:pPr>
        <w:pStyle w:val="a5"/>
        <w:widowControl/>
        <w:spacing w:beforeAutospacing="0" w:afterAutospacing="0" w:line="462" w:lineRule="atLeast"/>
        <w:ind w:firstLineChars="200" w:firstLine="640"/>
        <w:rPr>
          <w:rFonts w:asciiTheme="minorEastAsia" w:hAnsiTheme="minorEastAsia" w:cs="仿宋_GB2312"/>
          <w:color w:val="212529"/>
          <w:sz w:val="32"/>
          <w:szCs w:val="32"/>
        </w:rPr>
      </w:pPr>
      <w:r w:rsidRPr="006407EE">
        <w:rPr>
          <w:rFonts w:asciiTheme="minorEastAsia" w:hAnsiTheme="minorEastAsia" w:cs="仿宋_GB2312"/>
          <w:color w:val="212529"/>
          <w:sz w:val="32"/>
          <w:szCs w:val="32"/>
        </w:rPr>
        <w:t>特此公告</w:t>
      </w:r>
      <w:r w:rsidRPr="006407EE">
        <w:rPr>
          <w:rFonts w:asciiTheme="minorEastAsia" w:hAnsiTheme="minorEastAsia" w:cs="仿宋_GB2312" w:hint="eastAsia"/>
          <w:color w:val="212529"/>
          <w:sz w:val="32"/>
          <w:szCs w:val="32"/>
        </w:rPr>
        <w:t>。</w:t>
      </w:r>
      <w:bookmarkStart w:id="0" w:name="_GoBack"/>
      <w:bookmarkEnd w:id="0"/>
    </w:p>
    <w:p w:rsidR="00B0465F" w:rsidRPr="006407EE" w:rsidRDefault="001F36DB">
      <w:pPr>
        <w:pStyle w:val="a5"/>
        <w:widowControl/>
        <w:spacing w:beforeAutospacing="0" w:afterAutospacing="0" w:line="462" w:lineRule="atLeast"/>
        <w:ind w:firstLine="462"/>
        <w:rPr>
          <w:rFonts w:asciiTheme="minorEastAsia" w:hAnsiTheme="minorEastAsia" w:cs="Segoe UI"/>
          <w:color w:val="212529"/>
        </w:rPr>
      </w:pPr>
      <w:r w:rsidRPr="006407EE">
        <w:rPr>
          <w:rFonts w:asciiTheme="minorEastAsia" w:hAnsiTheme="minorEastAsia" w:cs="Segoe UI"/>
          <w:color w:val="212529"/>
        </w:rPr>
        <w:t> </w:t>
      </w:r>
    </w:p>
    <w:p w:rsidR="00090940" w:rsidRPr="006407EE" w:rsidRDefault="00090940">
      <w:pPr>
        <w:pStyle w:val="a5"/>
        <w:widowControl/>
        <w:spacing w:beforeAutospacing="0" w:afterAutospacing="0" w:line="462" w:lineRule="atLeast"/>
        <w:ind w:firstLine="462"/>
        <w:rPr>
          <w:rFonts w:asciiTheme="minorEastAsia" w:hAnsiTheme="minorEastAsia" w:cs="Segoe UI"/>
          <w:color w:val="212529"/>
        </w:rPr>
      </w:pPr>
    </w:p>
    <w:p w:rsidR="00B0465F" w:rsidRPr="006407EE" w:rsidRDefault="001F36DB">
      <w:pPr>
        <w:pStyle w:val="a5"/>
        <w:widowControl/>
        <w:spacing w:beforeAutospacing="0" w:afterAutospacing="0" w:line="462" w:lineRule="atLeast"/>
        <w:ind w:firstLine="462"/>
        <w:rPr>
          <w:rFonts w:asciiTheme="minorEastAsia" w:hAnsiTheme="minorEastAsia" w:cs="Segoe UI"/>
          <w:color w:val="212529"/>
        </w:rPr>
      </w:pPr>
      <w:r w:rsidRPr="006407EE">
        <w:rPr>
          <w:rFonts w:asciiTheme="minorEastAsia" w:hAnsiTheme="minorEastAsia" w:cs="Segoe UI"/>
          <w:color w:val="212529"/>
        </w:rPr>
        <w:t> </w:t>
      </w:r>
    </w:p>
    <w:p w:rsidR="00B0465F" w:rsidRPr="006407EE" w:rsidRDefault="001F36DB" w:rsidP="00090940">
      <w:pPr>
        <w:pStyle w:val="a5"/>
        <w:widowControl/>
        <w:spacing w:beforeAutospacing="0" w:afterAutospacing="0" w:line="462" w:lineRule="atLeast"/>
        <w:ind w:firstLineChars="1892" w:firstLine="4541"/>
        <w:rPr>
          <w:rFonts w:asciiTheme="minorEastAsia" w:hAnsiTheme="minorEastAsia" w:cs="Segoe UI"/>
          <w:color w:val="212529"/>
        </w:rPr>
      </w:pPr>
      <w:r w:rsidRPr="006407EE">
        <w:rPr>
          <w:rFonts w:asciiTheme="minorEastAsia" w:hAnsiTheme="minorEastAsia" w:cs="Segoe UI"/>
          <w:color w:val="212529"/>
        </w:rPr>
        <w:t> </w:t>
      </w:r>
      <w:r w:rsidR="00090940" w:rsidRPr="006407EE">
        <w:rPr>
          <w:rFonts w:asciiTheme="minorEastAsia" w:hAnsiTheme="minorEastAsia" w:cs="仿宋_GB2312" w:hint="eastAsia"/>
          <w:color w:val="212529"/>
          <w:sz w:val="32"/>
          <w:szCs w:val="32"/>
        </w:rPr>
        <w:t>安阳市殷都区应急管理局</w:t>
      </w:r>
    </w:p>
    <w:p w:rsidR="00B0465F" w:rsidRPr="006407EE" w:rsidRDefault="001F36DB">
      <w:pPr>
        <w:pStyle w:val="a5"/>
        <w:widowControl/>
        <w:spacing w:beforeAutospacing="0" w:afterAutospacing="0" w:line="462" w:lineRule="atLeast"/>
        <w:ind w:right="23" w:firstLine="462"/>
        <w:jc w:val="center"/>
        <w:rPr>
          <w:rFonts w:asciiTheme="minorEastAsia" w:hAnsiTheme="minorEastAsia" w:cs="Segoe UI"/>
        </w:rPr>
      </w:pPr>
      <w:r w:rsidRPr="006407EE">
        <w:rPr>
          <w:rFonts w:asciiTheme="minorEastAsia" w:hAnsiTheme="minorEastAsia" w:cs="仿宋_GB2312" w:hint="eastAsia"/>
          <w:color w:val="212529"/>
          <w:sz w:val="32"/>
          <w:szCs w:val="32"/>
        </w:rPr>
        <w:t xml:space="preserve">                    </w:t>
      </w:r>
      <w:r w:rsidR="006663F2" w:rsidRPr="006407EE">
        <w:rPr>
          <w:rFonts w:asciiTheme="minorEastAsia" w:hAnsiTheme="minorEastAsia" w:cs="仿宋_GB2312" w:hint="eastAsia"/>
          <w:color w:val="212529"/>
          <w:sz w:val="32"/>
          <w:szCs w:val="32"/>
        </w:rPr>
        <w:t xml:space="preserve"> </w:t>
      </w:r>
      <w:r w:rsidR="008A2128" w:rsidRPr="006407EE">
        <w:rPr>
          <w:rFonts w:asciiTheme="minorEastAsia" w:hAnsiTheme="minorEastAsia" w:cs="仿宋_GB2312" w:hint="eastAsia"/>
          <w:color w:val="212529"/>
          <w:sz w:val="32"/>
          <w:szCs w:val="32"/>
        </w:rPr>
        <w:t xml:space="preserve"> </w:t>
      </w:r>
      <w:r w:rsidRPr="006407EE">
        <w:rPr>
          <w:rFonts w:asciiTheme="minorEastAsia" w:hAnsiTheme="minorEastAsia" w:cs="仿宋_GB2312" w:hint="eastAsia"/>
          <w:color w:val="212529"/>
          <w:sz w:val="32"/>
          <w:szCs w:val="32"/>
        </w:rPr>
        <w:t xml:space="preserve"> </w:t>
      </w:r>
      <w:r w:rsidR="006407EE">
        <w:rPr>
          <w:rFonts w:asciiTheme="minorEastAsia" w:hAnsiTheme="minorEastAsia" w:cs="仿宋_GB2312" w:hint="eastAsia"/>
          <w:color w:val="212529"/>
          <w:sz w:val="32"/>
          <w:szCs w:val="32"/>
        </w:rPr>
        <w:t xml:space="preserve"> </w:t>
      </w:r>
      <w:r w:rsidRPr="006407EE">
        <w:rPr>
          <w:rFonts w:asciiTheme="minorEastAsia" w:hAnsiTheme="minorEastAsia" w:cs="仿宋_GB2312" w:hint="eastAsia"/>
          <w:color w:val="212529"/>
          <w:sz w:val="32"/>
          <w:szCs w:val="32"/>
        </w:rPr>
        <w:t xml:space="preserve"> </w:t>
      </w:r>
      <w:r w:rsidRPr="006407EE">
        <w:rPr>
          <w:rFonts w:asciiTheme="minorEastAsia" w:hAnsiTheme="minorEastAsia" w:cs="仿宋_GB2312" w:hint="eastAsia"/>
          <w:sz w:val="32"/>
          <w:szCs w:val="32"/>
        </w:rPr>
        <w:t xml:space="preserve"> 202</w:t>
      </w:r>
      <w:r w:rsidR="005C64AD" w:rsidRPr="006407EE">
        <w:rPr>
          <w:rFonts w:asciiTheme="minorEastAsia" w:hAnsiTheme="minorEastAsia" w:cs="仿宋_GB2312" w:hint="eastAsia"/>
          <w:sz w:val="32"/>
          <w:szCs w:val="32"/>
        </w:rPr>
        <w:t>4</w:t>
      </w:r>
      <w:r w:rsidRPr="006407EE">
        <w:rPr>
          <w:rFonts w:asciiTheme="minorEastAsia" w:hAnsiTheme="minorEastAsia" w:cs="仿宋_GB2312" w:hint="eastAsia"/>
          <w:sz w:val="32"/>
          <w:szCs w:val="32"/>
        </w:rPr>
        <w:t>年</w:t>
      </w:r>
      <w:r w:rsidR="006E3FEA" w:rsidRPr="006407EE">
        <w:rPr>
          <w:rFonts w:asciiTheme="minorEastAsia" w:hAnsiTheme="minorEastAsia" w:cs="仿宋_GB2312" w:hint="eastAsia"/>
          <w:sz w:val="32"/>
          <w:szCs w:val="32"/>
        </w:rPr>
        <w:t>12</w:t>
      </w:r>
      <w:r w:rsidRPr="006407EE">
        <w:rPr>
          <w:rFonts w:asciiTheme="minorEastAsia" w:hAnsiTheme="minorEastAsia" w:cs="仿宋_GB2312" w:hint="eastAsia"/>
          <w:sz w:val="32"/>
          <w:szCs w:val="32"/>
        </w:rPr>
        <w:t>月</w:t>
      </w:r>
      <w:r w:rsidR="006407EE">
        <w:rPr>
          <w:rFonts w:asciiTheme="minorEastAsia" w:hAnsiTheme="minorEastAsia" w:cs="仿宋_GB2312" w:hint="eastAsia"/>
          <w:sz w:val="32"/>
          <w:szCs w:val="32"/>
        </w:rPr>
        <w:t>30</w:t>
      </w:r>
      <w:r w:rsidRPr="006407EE">
        <w:rPr>
          <w:rFonts w:asciiTheme="minorEastAsia" w:hAnsiTheme="minorEastAsia" w:cs="仿宋_GB2312" w:hint="eastAsia"/>
          <w:sz w:val="32"/>
          <w:szCs w:val="32"/>
        </w:rPr>
        <w:t>日</w:t>
      </w:r>
    </w:p>
    <w:p w:rsidR="00B0465F" w:rsidRPr="006407EE" w:rsidRDefault="00BF2C07">
      <w:pPr>
        <w:rPr>
          <w:rFonts w:asciiTheme="minorEastAsia" w:hAnsiTheme="minorEastAsia"/>
        </w:rPr>
      </w:pPr>
      <w:r w:rsidRPr="006407EE">
        <w:rPr>
          <w:rFonts w:asciiTheme="minorEastAsia" w:hAnsiTheme="minorEastAsia" w:hint="eastAsia"/>
        </w:rPr>
        <w:t xml:space="preserve">                                    </w:t>
      </w:r>
      <w:r w:rsidRPr="006407EE">
        <w:rPr>
          <w:rFonts w:asciiTheme="minorEastAsia" w:hAnsiTheme="minorEastAsia" w:cs="仿宋_GB2312" w:hint="eastAsia"/>
          <w:color w:val="212529"/>
          <w:kern w:val="0"/>
          <w:sz w:val="32"/>
          <w:szCs w:val="32"/>
        </w:rPr>
        <w:t xml:space="preserve">    </w:t>
      </w:r>
    </w:p>
    <w:sectPr w:rsidR="00B0465F" w:rsidRPr="006407EE" w:rsidSect="00B046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36F" w:rsidRDefault="000B036F" w:rsidP="001F36DB">
      <w:r>
        <w:separator/>
      </w:r>
    </w:p>
  </w:endnote>
  <w:endnote w:type="continuationSeparator" w:id="1">
    <w:p w:rsidR="000B036F" w:rsidRDefault="000B036F" w:rsidP="001F3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36F" w:rsidRDefault="000B036F" w:rsidP="001F36DB">
      <w:r>
        <w:separator/>
      </w:r>
    </w:p>
  </w:footnote>
  <w:footnote w:type="continuationSeparator" w:id="1">
    <w:p w:rsidR="000B036F" w:rsidRDefault="000B036F" w:rsidP="001F3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43256"/>
    <w:rsid w:val="000217E7"/>
    <w:rsid w:val="000325FF"/>
    <w:rsid w:val="00036323"/>
    <w:rsid w:val="00056293"/>
    <w:rsid w:val="000700F8"/>
    <w:rsid w:val="000705B6"/>
    <w:rsid w:val="000768D5"/>
    <w:rsid w:val="00090940"/>
    <w:rsid w:val="000B036F"/>
    <w:rsid w:val="000B0D89"/>
    <w:rsid w:val="000B3161"/>
    <w:rsid w:val="000D1577"/>
    <w:rsid w:val="000D79EF"/>
    <w:rsid w:val="000E243F"/>
    <w:rsid w:val="000F3256"/>
    <w:rsid w:val="00104C87"/>
    <w:rsid w:val="0011069A"/>
    <w:rsid w:val="00112194"/>
    <w:rsid w:val="00126961"/>
    <w:rsid w:val="00131C94"/>
    <w:rsid w:val="001344E0"/>
    <w:rsid w:val="0013457F"/>
    <w:rsid w:val="001624EF"/>
    <w:rsid w:val="00191595"/>
    <w:rsid w:val="00193B34"/>
    <w:rsid w:val="001943EB"/>
    <w:rsid w:val="0019694C"/>
    <w:rsid w:val="001C2A07"/>
    <w:rsid w:val="001C56CC"/>
    <w:rsid w:val="001F36DB"/>
    <w:rsid w:val="002119AE"/>
    <w:rsid w:val="0022542E"/>
    <w:rsid w:val="00247FCD"/>
    <w:rsid w:val="00266B35"/>
    <w:rsid w:val="0026731E"/>
    <w:rsid w:val="00290DCF"/>
    <w:rsid w:val="002A489A"/>
    <w:rsid w:val="002E196B"/>
    <w:rsid w:val="002F066E"/>
    <w:rsid w:val="0030227F"/>
    <w:rsid w:val="00302DCE"/>
    <w:rsid w:val="00312A9E"/>
    <w:rsid w:val="003144B4"/>
    <w:rsid w:val="00316532"/>
    <w:rsid w:val="003222F2"/>
    <w:rsid w:val="00334CDB"/>
    <w:rsid w:val="00347F89"/>
    <w:rsid w:val="0037439F"/>
    <w:rsid w:val="003A4913"/>
    <w:rsid w:val="003C68BE"/>
    <w:rsid w:val="003E35B7"/>
    <w:rsid w:val="003F7A19"/>
    <w:rsid w:val="004120BB"/>
    <w:rsid w:val="00431D19"/>
    <w:rsid w:val="0044376A"/>
    <w:rsid w:val="00446737"/>
    <w:rsid w:val="0046749B"/>
    <w:rsid w:val="00483B11"/>
    <w:rsid w:val="00490D4F"/>
    <w:rsid w:val="004A02EB"/>
    <w:rsid w:val="004A0732"/>
    <w:rsid w:val="004A6AC6"/>
    <w:rsid w:val="004B03A8"/>
    <w:rsid w:val="004B2272"/>
    <w:rsid w:val="004B2955"/>
    <w:rsid w:val="004C3B3B"/>
    <w:rsid w:val="004E1787"/>
    <w:rsid w:val="004F6E09"/>
    <w:rsid w:val="00502011"/>
    <w:rsid w:val="0053276E"/>
    <w:rsid w:val="005342F8"/>
    <w:rsid w:val="00594AC1"/>
    <w:rsid w:val="005B58BD"/>
    <w:rsid w:val="005C64AD"/>
    <w:rsid w:val="005E2E11"/>
    <w:rsid w:val="005F0C5F"/>
    <w:rsid w:val="00602F42"/>
    <w:rsid w:val="00607BAE"/>
    <w:rsid w:val="0061488D"/>
    <w:rsid w:val="00617853"/>
    <w:rsid w:val="00626B44"/>
    <w:rsid w:val="006329F4"/>
    <w:rsid w:val="006407EE"/>
    <w:rsid w:val="00643C8E"/>
    <w:rsid w:val="0064687F"/>
    <w:rsid w:val="006663F2"/>
    <w:rsid w:val="006720B9"/>
    <w:rsid w:val="006A408A"/>
    <w:rsid w:val="006B0183"/>
    <w:rsid w:val="006D2627"/>
    <w:rsid w:val="006E3FEA"/>
    <w:rsid w:val="006E6B30"/>
    <w:rsid w:val="007200F0"/>
    <w:rsid w:val="0073141F"/>
    <w:rsid w:val="0074716D"/>
    <w:rsid w:val="00760735"/>
    <w:rsid w:val="007620F4"/>
    <w:rsid w:val="00763FBA"/>
    <w:rsid w:val="007741B9"/>
    <w:rsid w:val="0078582E"/>
    <w:rsid w:val="00786B7A"/>
    <w:rsid w:val="00791FC0"/>
    <w:rsid w:val="007B7CDD"/>
    <w:rsid w:val="007E01AF"/>
    <w:rsid w:val="007E278B"/>
    <w:rsid w:val="007E29BB"/>
    <w:rsid w:val="007F6A33"/>
    <w:rsid w:val="00830516"/>
    <w:rsid w:val="008317B5"/>
    <w:rsid w:val="00834344"/>
    <w:rsid w:val="008542B3"/>
    <w:rsid w:val="008875FD"/>
    <w:rsid w:val="008A2128"/>
    <w:rsid w:val="008B4D5A"/>
    <w:rsid w:val="008C6F5B"/>
    <w:rsid w:val="008E5356"/>
    <w:rsid w:val="008F7447"/>
    <w:rsid w:val="0091035F"/>
    <w:rsid w:val="00912B77"/>
    <w:rsid w:val="00913124"/>
    <w:rsid w:val="0094077C"/>
    <w:rsid w:val="00974E6C"/>
    <w:rsid w:val="009B7A93"/>
    <w:rsid w:val="009C413A"/>
    <w:rsid w:val="00A21F3E"/>
    <w:rsid w:val="00A34E9F"/>
    <w:rsid w:val="00A43256"/>
    <w:rsid w:val="00A7144A"/>
    <w:rsid w:val="00A846A8"/>
    <w:rsid w:val="00AA172E"/>
    <w:rsid w:val="00AA2AA0"/>
    <w:rsid w:val="00AC5651"/>
    <w:rsid w:val="00B0465F"/>
    <w:rsid w:val="00B146C9"/>
    <w:rsid w:val="00B25B94"/>
    <w:rsid w:val="00B54F3A"/>
    <w:rsid w:val="00B67222"/>
    <w:rsid w:val="00B70F27"/>
    <w:rsid w:val="00B8493C"/>
    <w:rsid w:val="00B97524"/>
    <w:rsid w:val="00BC40EB"/>
    <w:rsid w:val="00BC74AB"/>
    <w:rsid w:val="00BD1E7F"/>
    <w:rsid w:val="00BF2C07"/>
    <w:rsid w:val="00BF6C44"/>
    <w:rsid w:val="00C052EF"/>
    <w:rsid w:val="00C12D9D"/>
    <w:rsid w:val="00C178DB"/>
    <w:rsid w:val="00C32B34"/>
    <w:rsid w:val="00C35136"/>
    <w:rsid w:val="00C502CC"/>
    <w:rsid w:val="00C6122D"/>
    <w:rsid w:val="00C7408B"/>
    <w:rsid w:val="00C827A6"/>
    <w:rsid w:val="00CB767F"/>
    <w:rsid w:val="00CC091A"/>
    <w:rsid w:val="00CC2A91"/>
    <w:rsid w:val="00CC7702"/>
    <w:rsid w:val="00CD4E8E"/>
    <w:rsid w:val="00CD611D"/>
    <w:rsid w:val="00D07903"/>
    <w:rsid w:val="00D13582"/>
    <w:rsid w:val="00D17F46"/>
    <w:rsid w:val="00D508B4"/>
    <w:rsid w:val="00D5623E"/>
    <w:rsid w:val="00D57BAB"/>
    <w:rsid w:val="00D57D46"/>
    <w:rsid w:val="00D871BE"/>
    <w:rsid w:val="00DA79B7"/>
    <w:rsid w:val="00DB369F"/>
    <w:rsid w:val="00DC6466"/>
    <w:rsid w:val="00DE11B3"/>
    <w:rsid w:val="00DE1274"/>
    <w:rsid w:val="00DE1939"/>
    <w:rsid w:val="00E22C5D"/>
    <w:rsid w:val="00E531CA"/>
    <w:rsid w:val="00E54E4A"/>
    <w:rsid w:val="00E62E5F"/>
    <w:rsid w:val="00E646C7"/>
    <w:rsid w:val="00E77445"/>
    <w:rsid w:val="00E863A7"/>
    <w:rsid w:val="00E92682"/>
    <w:rsid w:val="00EA6774"/>
    <w:rsid w:val="00EF0E73"/>
    <w:rsid w:val="00F34223"/>
    <w:rsid w:val="00F500F3"/>
    <w:rsid w:val="00F52AF2"/>
    <w:rsid w:val="00F65DFE"/>
    <w:rsid w:val="00F66ADC"/>
    <w:rsid w:val="00F97E64"/>
    <w:rsid w:val="00FA3107"/>
    <w:rsid w:val="00FE4119"/>
    <w:rsid w:val="01FF6D77"/>
    <w:rsid w:val="053A310F"/>
    <w:rsid w:val="097F07BC"/>
    <w:rsid w:val="0DD9002D"/>
    <w:rsid w:val="0DFF68EA"/>
    <w:rsid w:val="1F4E77AE"/>
    <w:rsid w:val="21112875"/>
    <w:rsid w:val="227C2F04"/>
    <w:rsid w:val="232A0E52"/>
    <w:rsid w:val="23A63F3A"/>
    <w:rsid w:val="242C4F67"/>
    <w:rsid w:val="344457FB"/>
    <w:rsid w:val="37B40652"/>
    <w:rsid w:val="42E51621"/>
    <w:rsid w:val="440D5065"/>
    <w:rsid w:val="4BD3057D"/>
    <w:rsid w:val="4F4978AE"/>
    <w:rsid w:val="51266582"/>
    <w:rsid w:val="54C973A6"/>
    <w:rsid w:val="551207B1"/>
    <w:rsid w:val="566F2497"/>
    <w:rsid w:val="57F962B7"/>
    <w:rsid w:val="58A67ACE"/>
    <w:rsid w:val="5A324154"/>
    <w:rsid w:val="5A991624"/>
    <w:rsid w:val="5BC5767C"/>
    <w:rsid w:val="5DED59B6"/>
    <w:rsid w:val="61190F4D"/>
    <w:rsid w:val="625F15E1"/>
    <w:rsid w:val="66350A6A"/>
    <w:rsid w:val="69BA18A3"/>
    <w:rsid w:val="70316805"/>
    <w:rsid w:val="7B906F34"/>
    <w:rsid w:val="7DF92A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65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0465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0465F"/>
    <w:pPr>
      <w:tabs>
        <w:tab w:val="center" w:pos="4153"/>
        <w:tab w:val="right" w:pos="8306"/>
      </w:tabs>
      <w:snapToGrid w:val="0"/>
      <w:jc w:val="left"/>
    </w:pPr>
    <w:rPr>
      <w:sz w:val="18"/>
      <w:szCs w:val="18"/>
    </w:rPr>
  </w:style>
  <w:style w:type="paragraph" w:styleId="a4">
    <w:name w:val="header"/>
    <w:basedOn w:val="a"/>
    <w:link w:val="Char0"/>
    <w:rsid w:val="00B0465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0465F"/>
    <w:pPr>
      <w:spacing w:beforeAutospacing="1" w:afterAutospacing="1"/>
      <w:jc w:val="left"/>
    </w:pPr>
    <w:rPr>
      <w:rFonts w:cs="Times New Roman"/>
      <w:kern w:val="0"/>
      <w:sz w:val="24"/>
    </w:rPr>
  </w:style>
  <w:style w:type="character" w:customStyle="1" w:styleId="Char0">
    <w:name w:val="页眉 Char"/>
    <w:basedOn w:val="a0"/>
    <w:link w:val="a4"/>
    <w:rsid w:val="00B0465F"/>
    <w:rPr>
      <w:rFonts w:asciiTheme="minorHAnsi" w:eastAsiaTheme="minorEastAsia" w:hAnsiTheme="minorHAnsi" w:cstheme="minorBidi"/>
      <w:kern w:val="2"/>
      <w:sz w:val="18"/>
      <w:szCs w:val="18"/>
    </w:rPr>
  </w:style>
  <w:style w:type="character" w:customStyle="1" w:styleId="Char">
    <w:name w:val="页脚 Char"/>
    <w:basedOn w:val="a0"/>
    <w:link w:val="a3"/>
    <w:rsid w:val="00B0465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51</Words>
  <Characters>291</Characters>
  <Application>Microsoft Office Word</Application>
  <DocSecurity>0</DocSecurity>
  <Lines>2</Lines>
  <Paragraphs>1</Paragraphs>
  <ScaleCrop>false</ScaleCrop>
  <Company>China</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31</cp:revision>
  <cp:lastPrinted>2023-03-13T01:33:00Z</cp:lastPrinted>
  <dcterms:created xsi:type="dcterms:W3CDTF">2023-03-13T01:33:00Z</dcterms:created>
  <dcterms:modified xsi:type="dcterms:W3CDTF">2024-12-30T09:43:00Z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