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65F" w:rsidRDefault="001F36DB">
      <w:pPr>
        <w:pStyle w:val="1"/>
        <w:widowControl/>
        <w:spacing w:before="210" w:beforeAutospacing="0" w:after="210" w:afterAutospacing="0" w:line="18" w:lineRule="atLeast"/>
        <w:jc w:val="center"/>
        <w:rPr>
          <w:rFonts w:ascii="黑体" w:eastAsia="黑体" w:cs="黑体" w:hint="default"/>
          <w:b w:val="0"/>
          <w:color w:val="212529"/>
          <w:sz w:val="44"/>
          <w:szCs w:val="44"/>
        </w:rPr>
      </w:pPr>
      <w:r>
        <w:rPr>
          <w:rFonts w:ascii="黑体" w:eastAsia="黑体" w:cs="黑体"/>
          <w:b w:val="0"/>
          <w:color w:val="212529"/>
          <w:sz w:val="44"/>
          <w:szCs w:val="44"/>
        </w:rPr>
        <w:t>殷都区安全生产行政许可公告</w:t>
      </w:r>
    </w:p>
    <w:p w:rsidR="00B0465F" w:rsidRDefault="001F36DB">
      <w:pPr>
        <w:pStyle w:val="a5"/>
        <w:widowControl/>
        <w:spacing w:beforeAutospacing="0" w:afterAutospacing="0" w:line="462" w:lineRule="atLeast"/>
        <w:ind w:firstLine="462"/>
        <w:jc w:val="center"/>
        <w:rPr>
          <w:rFonts w:ascii="Segoe UI" w:eastAsia="Segoe UI" w:hAnsi="Segoe UI" w:cs="Segoe UI"/>
          <w:color w:val="212529"/>
        </w:rPr>
      </w:pPr>
      <w:r>
        <w:rPr>
          <w:rFonts w:ascii="仿宋_GB2312" w:eastAsia="仿宋_GB2312" w:hAnsi="Segoe UI" w:cs="仿宋_GB2312"/>
          <w:color w:val="000000"/>
          <w:sz w:val="32"/>
          <w:szCs w:val="32"/>
        </w:rPr>
        <w:t>[</w:t>
      </w:r>
      <w:r>
        <w:rPr>
          <w:rFonts w:ascii="仿宋_GB2312" w:eastAsia="仿宋_GB2312" w:hAnsi="Segoe UI" w:cs="仿宋_GB2312" w:hint="eastAsia"/>
          <w:color w:val="000000"/>
          <w:sz w:val="32"/>
          <w:szCs w:val="32"/>
        </w:rPr>
        <w:t>202</w:t>
      </w:r>
      <w:r w:rsidR="005C64AD">
        <w:rPr>
          <w:rFonts w:ascii="仿宋_GB2312" w:eastAsia="仿宋_GB2312" w:hAnsi="Segoe UI" w:cs="仿宋_GB2312" w:hint="eastAsia"/>
          <w:color w:val="000000"/>
          <w:sz w:val="32"/>
          <w:szCs w:val="32"/>
        </w:rPr>
        <w:t>4</w:t>
      </w:r>
      <w:r>
        <w:rPr>
          <w:rFonts w:ascii="仿宋_GB2312" w:eastAsia="仿宋_GB2312" w:hAnsi="Segoe UI" w:cs="仿宋_GB2312"/>
          <w:color w:val="000000"/>
          <w:sz w:val="32"/>
          <w:szCs w:val="32"/>
        </w:rPr>
        <w:t>]</w:t>
      </w:r>
      <w:r w:rsidR="00626B44">
        <w:rPr>
          <w:rFonts w:ascii="仿宋_GB2312" w:eastAsia="仿宋_GB2312" w:hAnsi="Segoe UI" w:cs="仿宋_GB2312" w:hint="eastAsia"/>
          <w:sz w:val="32"/>
          <w:szCs w:val="32"/>
        </w:rPr>
        <w:t>2</w:t>
      </w:r>
      <w:r w:rsidR="00FB0F1A">
        <w:rPr>
          <w:rFonts w:ascii="仿宋_GB2312" w:eastAsia="仿宋_GB2312" w:hAnsi="Segoe UI" w:cs="仿宋_GB2312" w:hint="eastAsia"/>
          <w:sz w:val="32"/>
          <w:szCs w:val="32"/>
        </w:rPr>
        <w:t>7</w:t>
      </w:r>
      <w:r>
        <w:rPr>
          <w:rFonts w:ascii="仿宋_GB2312" w:eastAsia="仿宋_GB2312" w:hAnsi="Segoe UI" w:cs="仿宋_GB2312"/>
          <w:color w:val="000000"/>
          <w:sz w:val="32"/>
          <w:szCs w:val="32"/>
        </w:rPr>
        <w:t>号</w:t>
      </w:r>
    </w:p>
    <w:p w:rsidR="00B0465F" w:rsidRDefault="001F36DB">
      <w:pPr>
        <w:pStyle w:val="a5"/>
        <w:widowControl/>
        <w:spacing w:beforeAutospacing="0" w:afterAutospacing="0" w:line="462" w:lineRule="atLeast"/>
        <w:ind w:firstLine="462"/>
        <w:jc w:val="center"/>
        <w:rPr>
          <w:rFonts w:ascii="Segoe UI" w:eastAsia="Segoe UI" w:hAnsi="Segoe UI" w:cs="Segoe UI"/>
          <w:color w:val="212529"/>
        </w:rPr>
      </w:pPr>
      <w:r>
        <w:rPr>
          <w:rFonts w:ascii="Segoe UI" w:eastAsia="Segoe UI" w:hAnsi="Segoe UI" w:cs="Segoe UI"/>
          <w:color w:val="212529"/>
        </w:rPr>
        <w:t> </w:t>
      </w:r>
    </w:p>
    <w:p w:rsidR="00B0465F" w:rsidRDefault="001F36DB">
      <w:pPr>
        <w:pStyle w:val="a5"/>
        <w:widowControl/>
        <w:spacing w:beforeAutospacing="0" w:afterAutospacing="0" w:line="462" w:lineRule="atLeast"/>
        <w:ind w:firstLineChars="200" w:firstLine="640"/>
        <w:rPr>
          <w:rFonts w:ascii="Segoe UI" w:eastAsia="仿宋_GB2312" w:hAnsi="Segoe UI" w:cs="Segoe UI"/>
          <w:color w:val="212529"/>
        </w:rPr>
      </w:pPr>
      <w:r>
        <w:rPr>
          <w:rFonts w:ascii="仿宋_GB2312" w:eastAsia="仿宋_GB2312" w:hAnsi="Segoe UI" w:cs="仿宋_GB2312"/>
          <w:color w:val="212529"/>
          <w:sz w:val="32"/>
          <w:szCs w:val="32"/>
        </w:rPr>
        <w:t>根据《行政许可法》（中华人民共和国主席令第7号）和《危险化学品经营许可证管理办法》（国家安全生产监督管理总局令第55号）之规定，决定给</w:t>
      </w:r>
      <w:r w:rsidR="00FB0F1A" w:rsidRPr="00FB0F1A">
        <w:rPr>
          <w:rFonts w:ascii="仿宋_GB2312" w:eastAsia="仿宋_GB2312" w:hAnsi="Segoe UI" w:cs="仿宋_GB2312" w:hint="eastAsia"/>
          <w:color w:val="212529"/>
          <w:sz w:val="32"/>
          <w:szCs w:val="32"/>
        </w:rPr>
        <w:t>河南鑫磊能源有限公司</w:t>
      </w:r>
      <w:r>
        <w:rPr>
          <w:rFonts w:ascii="仿宋_GB2312" w:eastAsia="仿宋_GB2312" w:hAnsi="Segoe UI" w:cs="仿宋_GB2312"/>
          <w:color w:val="212529"/>
          <w:sz w:val="32"/>
          <w:szCs w:val="32"/>
        </w:rPr>
        <w:t>颁发</w:t>
      </w:r>
      <w:r>
        <w:rPr>
          <w:rFonts w:ascii="仿宋_GB2312" w:eastAsia="仿宋_GB2312" w:hAnsi="Segoe UI" w:cs="仿宋_GB2312" w:hint="eastAsia"/>
          <w:color w:val="212529"/>
          <w:sz w:val="32"/>
          <w:szCs w:val="32"/>
        </w:rPr>
        <w:t>危险化学品</w:t>
      </w:r>
      <w:r>
        <w:rPr>
          <w:rFonts w:ascii="仿宋_GB2312" w:eastAsia="仿宋_GB2312" w:hAnsi="Segoe UI" w:cs="仿宋_GB2312"/>
          <w:color w:val="212529"/>
          <w:sz w:val="32"/>
          <w:szCs w:val="32"/>
        </w:rPr>
        <w:t>经营许可证</w:t>
      </w:r>
      <w:r>
        <w:rPr>
          <w:rFonts w:ascii="仿宋_GB2312" w:eastAsia="仿宋_GB2312" w:hAnsi="Segoe UI" w:cs="仿宋_GB2312" w:hint="eastAsia"/>
          <w:color w:val="212529"/>
          <w:sz w:val="32"/>
          <w:szCs w:val="32"/>
        </w:rPr>
        <w:t>。</w:t>
      </w:r>
    </w:p>
    <w:p w:rsidR="00B0465F" w:rsidRDefault="001F36DB" w:rsidP="00CC7702">
      <w:pPr>
        <w:pStyle w:val="a5"/>
        <w:widowControl/>
        <w:tabs>
          <w:tab w:val="right" w:pos="8306"/>
        </w:tabs>
        <w:spacing w:beforeAutospacing="0" w:afterAutospacing="0" w:line="462" w:lineRule="atLeast"/>
        <w:ind w:firstLineChars="200" w:firstLine="640"/>
        <w:rPr>
          <w:rFonts w:ascii="仿宋_GB2312" w:eastAsia="仿宋_GB2312" w:hAnsi="Segoe UI" w:cs="仿宋_GB2312"/>
          <w:color w:val="212529"/>
          <w:sz w:val="32"/>
          <w:szCs w:val="32"/>
        </w:rPr>
      </w:pPr>
      <w:r>
        <w:rPr>
          <w:rFonts w:ascii="仿宋_GB2312" w:eastAsia="仿宋_GB2312" w:hAnsi="Segoe UI" w:cs="仿宋_GB2312" w:hint="eastAsia"/>
          <w:color w:val="212529"/>
          <w:sz w:val="32"/>
          <w:szCs w:val="32"/>
        </w:rPr>
        <w:t>附件：颁发危险化学品经营许可证基本信息表</w:t>
      </w:r>
      <w:r w:rsidR="00CC7702">
        <w:rPr>
          <w:rFonts w:ascii="仿宋_GB2312" w:eastAsia="仿宋_GB2312" w:hAnsi="Segoe UI" w:cs="仿宋_GB2312"/>
          <w:color w:val="212529"/>
          <w:sz w:val="32"/>
          <w:szCs w:val="32"/>
        </w:rPr>
        <w:tab/>
      </w:r>
    </w:p>
    <w:p w:rsidR="00B0465F" w:rsidRPr="00626B44" w:rsidRDefault="00B0465F">
      <w:pPr>
        <w:pStyle w:val="a5"/>
        <w:widowControl/>
        <w:spacing w:beforeAutospacing="0" w:afterAutospacing="0" w:line="462" w:lineRule="atLeast"/>
        <w:ind w:firstLine="462"/>
        <w:jc w:val="both"/>
        <w:rPr>
          <w:rFonts w:ascii="仿宋_GB2312" w:eastAsia="仿宋_GB2312" w:hAnsi="Segoe UI" w:cs="仿宋_GB2312"/>
          <w:color w:val="212529"/>
          <w:sz w:val="32"/>
          <w:szCs w:val="32"/>
        </w:rPr>
      </w:pPr>
    </w:p>
    <w:p w:rsidR="00B0465F" w:rsidRPr="00626B44" w:rsidRDefault="001F36DB">
      <w:pPr>
        <w:pStyle w:val="a5"/>
        <w:widowControl/>
        <w:spacing w:beforeAutospacing="0" w:afterAutospacing="0" w:line="462" w:lineRule="atLeast"/>
        <w:ind w:firstLineChars="200" w:firstLine="640"/>
        <w:rPr>
          <w:rFonts w:ascii="仿宋_GB2312" w:eastAsia="仿宋_GB2312" w:hAnsi="Segoe UI" w:cs="仿宋_GB2312"/>
          <w:color w:val="212529"/>
          <w:sz w:val="32"/>
          <w:szCs w:val="32"/>
        </w:rPr>
      </w:pPr>
      <w:r w:rsidRPr="00626B44">
        <w:rPr>
          <w:rFonts w:ascii="仿宋_GB2312" w:eastAsia="仿宋_GB2312" w:hAnsi="Segoe UI" w:cs="仿宋_GB2312"/>
          <w:color w:val="212529"/>
          <w:sz w:val="32"/>
          <w:szCs w:val="32"/>
        </w:rPr>
        <w:t>特此公告</w:t>
      </w:r>
      <w:r w:rsidRPr="00626B44">
        <w:rPr>
          <w:rFonts w:ascii="仿宋_GB2312" w:eastAsia="仿宋_GB2312" w:hAnsi="Segoe UI" w:cs="仿宋_GB2312" w:hint="eastAsia"/>
          <w:color w:val="212529"/>
          <w:sz w:val="32"/>
          <w:szCs w:val="32"/>
        </w:rPr>
        <w:t>。</w:t>
      </w:r>
      <w:bookmarkStart w:id="0" w:name="_GoBack"/>
      <w:bookmarkEnd w:id="0"/>
    </w:p>
    <w:p w:rsidR="00B0465F" w:rsidRDefault="001F36DB">
      <w:pPr>
        <w:pStyle w:val="a5"/>
        <w:widowControl/>
        <w:spacing w:beforeAutospacing="0" w:afterAutospacing="0" w:line="462" w:lineRule="atLeast"/>
        <w:ind w:firstLine="462"/>
        <w:rPr>
          <w:rFonts w:ascii="Segoe UI" w:hAnsi="Segoe UI" w:cs="Segoe UI"/>
          <w:color w:val="212529"/>
        </w:rPr>
      </w:pPr>
      <w:r>
        <w:rPr>
          <w:rFonts w:ascii="Segoe UI" w:eastAsia="Segoe UI" w:hAnsi="Segoe UI" w:cs="Segoe UI"/>
          <w:color w:val="212529"/>
        </w:rPr>
        <w:t> </w:t>
      </w:r>
    </w:p>
    <w:p w:rsidR="00090940" w:rsidRPr="00090940" w:rsidRDefault="00090940">
      <w:pPr>
        <w:pStyle w:val="a5"/>
        <w:widowControl/>
        <w:spacing w:beforeAutospacing="0" w:afterAutospacing="0" w:line="462" w:lineRule="atLeast"/>
        <w:ind w:firstLine="462"/>
        <w:rPr>
          <w:rFonts w:ascii="Segoe UI" w:hAnsi="Segoe UI" w:cs="Segoe UI"/>
          <w:color w:val="212529"/>
        </w:rPr>
      </w:pPr>
    </w:p>
    <w:p w:rsidR="00B0465F" w:rsidRDefault="001F36DB">
      <w:pPr>
        <w:pStyle w:val="a5"/>
        <w:widowControl/>
        <w:spacing w:beforeAutospacing="0" w:afterAutospacing="0" w:line="462" w:lineRule="atLeast"/>
        <w:ind w:firstLine="462"/>
        <w:rPr>
          <w:rFonts w:ascii="Segoe UI" w:eastAsia="Segoe UI" w:hAnsi="Segoe UI" w:cs="Segoe UI"/>
          <w:color w:val="212529"/>
        </w:rPr>
      </w:pPr>
      <w:r>
        <w:rPr>
          <w:rFonts w:ascii="Segoe UI" w:eastAsia="Segoe UI" w:hAnsi="Segoe UI" w:cs="Segoe UI"/>
          <w:color w:val="212529"/>
        </w:rPr>
        <w:t> </w:t>
      </w:r>
    </w:p>
    <w:p w:rsidR="00B0465F" w:rsidRDefault="001F36DB" w:rsidP="00090940">
      <w:pPr>
        <w:pStyle w:val="a5"/>
        <w:widowControl/>
        <w:spacing w:beforeAutospacing="0" w:afterAutospacing="0" w:line="462" w:lineRule="atLeast"/>
        <w:ind w:firstLineChars="1892" w:firstLine="4541"/>
        <w:rPr>
          <w:rFonts w:ascii="Segoe UI" w:eastAsia="Segoe UI" w:hAnsi="Segoe UI" w:cs="Segoe UI"/>
          <w:color w:val="212529"/>
        </w:rPr>
      </w:pPr>
      <w:r>
        <w:rPr>
          <w:rFonts w:ascii="Segoe UI" w:eastAsia="Segoe UI" w:hAnsi="Segoe UI" w:cs="Segoe UI"/>
          <w:color w:val="212529"/>
        </w:rPr>
        <w:t> </w:t>
      </w:r>
      <w:r w:rsidR="00090940" w:rsidRPr="00BF2C07">
        <w:rPr>
          <w:rFonts w:ascii="仿宋_GB2312" w:eastAsia="仿宋_GB2312" w:hAnsi="Segoe UI" w:cs="仿宋_GB2312" w:hint="eastAsia"/>
          <w:color w:val="212529"/>
          <w:sz w:val="32"/>
          <w:szCs w:val="32"/>
        </w:rPr>
        <w:t>安阳市殷都区应急管理局</w:t>
      </w:r>
    </w:p>
    <w:p w:rsidR="00B0465F" w:rsidRPr="00247FCD" w:rsidRDefault="001F36DB">
      <w:pPr>
        <w:pStyle w:val="a5"/>
        <w:widowControl/>
        <w:spacing w:beforeAutospacing="0" w:afterAutospacing="0" w:line="462" w:lineRule="atLeast"/>
        <w:ind w:right="23" w:firstLine="462"/>
        <w:jc w:val="center"/>
        <w:rPr>
          <w:rFonts w:ascii="Segoe UI" w:eastAsia="仿宋_GB2312" w:hAnsi="Segoe UI" w:cs="Segoe UI"/>
        </w:rPr>
      </w:pPr>
      <w:r>
        <w:rPr>
          <w:rFonts w:ascii="仿宋_GB2312" w:eastAsia="仿宋_GB2312" w:hAnsi="Segoe UI" w:cs="仿宋_GB2312" w:hint="eastAsia"/>
          <w:color w:val="212529"/>
          <w:sz w:val="32"/>
          <w:szCs w:val="32"/>
        </w:rPr>
        <w:t xml:space="preserve">                    </w:t>
      </w:r>
      <w:r w:rsidR="006663F2">
        <w:rPr>
          <w:rFonts w:ascii="仿宋_GB2312" w:eastAsia="仿宋_GB2312" w:hAnsi="Segoe UI" w:cs="仿宋_GB2312" w:hint="eastAsia"/>
          <w:color w:val="212529"/>
          <w:sz w:val="32"/>
          <w:szCs w:val="32"/>
        </w:rPr>
        <w:t xml:space="preserve"> </w:t>
      </w:r>
      <w:r w:rsidR="008A2128">
        <w:rPr>
          <w:rFonts w:ascii="仿宋_GB2312" w:eastAsia="仿宋_GB2312" w:hAnsi="Segoe UI" w:cs="仿宋_GB2312" w:hint="eastAsia"/>
          <w:color w:val="212529"/>
          <w:sz w:val="32"/>
          <w:szCs w:val="32"/>
        </w:rPr>
        <w:t xml:space="preserve"> </w:t>
      </w:r>
      <w:r>
        <w:rPr>
          <w:rFonts w:ascii="仿宋_GB2312" w:eastAsia="仿宋_GB2312" w:hAnsi="Segoe UI" w:cs="仿宋_GB2312" w:hint="eastAsia"/>
          <w:color w:val="212529"/>
          <w:sz w:val="32"/>
          <w:szCs w:val="32"/>
        </w:rPr>
        <w:t xml:space="preserve">  </w:t>
      </w:r>
      <w:r w:rsidRPr="00247FCD">
        <w:rPr>
          <w:rFonts w:ascii="仿宋_GB2312" w:eastAsia="仿宋_GB2312" w:hAnsi="Segoe UI" w:cs="仿宋_GB2312" w:hint="eastAsia"/>
          <w:sz w:val="32"/>
          <w:szCs w:val="32"/>
        </w:rPr>
        <w:t xml:space="preserve"> 202</w:t>
      </w:r>
      <w:r w:rsidR="005C64AD" w:rsidRPr="00247FCD">
        <w:rPr>
          <w:rFonts w:ascii="仿宋_GB2312" w:eastAsia="仿宋_GB2312" w:hAnsi="Segoe UI" w:cs="仿宋_GB2312" w:hint="eastAsia"/>
          <w:sz w:val="32"/>
          <w:szCs w:val="32"/>
        </w:rPr>
        <w:t>4</w:t>
      </w:r>
      <w:r w:rsidRPr="00247FCD">
        <w:rPr>
          <w:rFonts w:ascii="仿宋_GB2312" w:eastAsia="仿宋_GB2312" w:hAnsi="Segoe UI" w:cs="仿宋_GB2312" w:hint="eastAsia"/>
          <w:sz w:val="32"/>
          <w:szCs w:val="32"/>
        </w:rPr>
        <w:t>年</w:t>
      </w:r>
      <w:r w:rsidR="006E3FEA">
        <w:rPr>
          <w:rFonts w:ascii="仿宋_GB2312" w:eastAsia="仿宋_GB2312" w:hAnsi="Segoe UI" w:cs="仿宋_GB2312" w:hint="eastAsia"/>
          <w:sz w:val="32"/>
          <w:szCs w:val="32"/>
        </w:rPr>
        <w:t>12</w:t>
      </w:r>
      <w:r w:rsidRPr="00247FCD">
        <w:rPr>
          <w:rFonts w:ascii="仿宋_GB2312" w:eastAsia="仿宋_GB2312" w:hAnsi="Segoe UI" w:cs="仿宋_GB2312" w:hint="eastAsia"/>
          <w:sz w:val="32"/>
          <w:szCs w:val="32"/>
        </w:rPr>
        <w:t>月</w:t>
      </w:r>
      <w:r w:rsidR="00FB0F1A">
        <w:rPr>
          <w:rFonts w:ascii="仿宋_GB2312" w:eastAsia="仿宋_GB2312" w:hAnsi="Segoe UI" w:cs="仿宋_GB2312" w:hint="eastAsia"/>
          <w:sz w:val="32"/>
          <w:szCs w:val="32"/>
        </w:rPr>
        <w:t>30</w:t>
      </w:r>
      <w:r w:rsidRPr="00247FCD">
        <w:rPr>
          <w:rFonts w:ascii="仿宋_GB2312" w:eastAsia="仿宋_GB2312" w:hAnsi="Segoe UI" w:cs="仿宋_GB2312" w:hint="eastAsia"/>
          <w:sz w:val="32"/>
          <w:szCs w:val="32"/>
        </w:rPr>
        <w:t>日</w:t>
      </w:r>
    </w:p>
    <w:p w:rsidR="00B0465F" w:rsidRDefault="00BF2C07">
      <w:r>
        <w:rPr>
          <w:rFonts w:hint="eastAsia"/>
        </w:rPr>
        <w:t xml:space="preserve">                                    </w:t>
      </w:r>
      <w:r w:rsidRPr="00BF2C07">
        <w:rPr>
          <w:rFonts w:ascii="仿宋_GB2312" w:eastAsia="仿宋_GB2312" w:hAnsi="Segoe UI" w:cs="仿宋_GB2312" w:hint="eastAsia"/>
          <w:color w:val="212529"/>
          <w:kern w:val="0"/>
          <w:sz w:val="32"/>
          <w:szCs w:val="32"/>
        </w:rPr>
        <w:t xml:space="preserve">    </w:t>
      </w:r>
    </w:p>
    <w:sectPr w:rsidR="00B0465F" w:rsidSect="00B046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A7C" w:rsidRDefault="00093A7C" w:rsidP="001F36DB">
      <w:r>
        <w:separator/>
      </w:r>
    </w:p>
  </w:endnote>
  <w:endnote w:type="continuationSeparator" w:id="1">
    <w:p w:rsidR="00093A7C" w:rsidRDefault="00093A7C" w:rsidP="001F3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A7C" w:rsidRDefault="00093A7C" w:rsidP="001F36DB">
      <w:r>
        <w:separator/>
      </w:r>
    </w:p>
  </w:footnote>
  <w:footnote w:type="continuationSeparator" w:id="1">
    <w:p w:rsidR="00093A7C" w:rsidRDefault="00093A7C" w:rsidP="001F36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55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43256"/>
    <w:rsid w:val="000217E7"/>
    <w:rsid w:val="000325FF"/>
    <w:rsid w:val="00036323"/>
    <w:rsid w:val="00056293"/>
    <w:rsid w:val="000700F8"/>
    <w:rsid w:val="000705B6"/>
    <w:rsid w:val="000768D5"/>
    <w:rsid w:val="00090940"/>
    <w:rsid w:val="00093A7C"/>
    <w:rsid w:val="000B3161"/>
    <w:rsid w:val="000D1577"/>
    <w:rsid w:val="000D79EF"/>
    <w:rsid w:val="000E243F"/>
    <w:rsid w:val="000F3256"/>
    <w:rsid w:val="0011069A"/>
    <w:rsid w:val="00126961"/>
    <w:rsid w:val="00131C94"/>
    <w:rsid w:val="001344E0"/>
    <w:rsid w:val="0013457F"/>
    <w:rsid w:val="001624EF"/>
    <w:rsid w:val="00191595"/>
    <w:rsid w:val="00193B34"/>
    <w:rsid w:val="001943EB"/>
    <w:rsid w:val="0019694C"/>
    <w:rsid w:val="001C2A07"/>
    <w:rsid w:val="001C56CC"/>
    <w:rsid w:val="001F36DB"/>
    <w:rsid w:val="002119AE"/>
    <w:rsid w:val="0022542E"/>
    <w:rsid w:val="00247FCD"/>
    <w:rsid w:val="00266B35"/>
    <w:rsid w:val="0026731E"/>
    <w:rsid w:val="00290DCF"/>
    <w:rsid w:val="002A489A"/>
    <w:rsid w:val="002E196B"/>
    <w:rsid w:val="002F066E"/>
    <w:rsid w:val="0030227F"/>
    <w:rsid w:val="00302DCE"/>
    <w:rsid w:val="00312A9E"/>
    <w:rsid w:val="003144B4"/>
    <w:rsid w:val="003222F2"/>
    <w:rsid w:val="00334CDB"/>
    <w:rsid w:val="00347F89"/>
    <w:rsid w:val="0037439F"/>
    <w:rsid w:val="003A4913"/>
    <w:rsid w:val="003C68BE"/>
    <w:rsid w:val="003E35B7"/>
    <w:rsid w:val="003F7A19"/>
    <w:rsid w:val="004120BB"/>
    <w:rsid w:val="00431D19"/>
    <w:rsid w:val="0044376A"/>
    <w:rsid w:val="00446737"/>
    <w:rsid w:val="0046749B"/>
    <w:rsid w:val="00483B11"/>
    <w:rsid w:val="00490D4F"/>
    <w:rsid w:val="004A02EB"/>
    <w:rsid w:val="004A0732"/>
    <w:rsid w:val="004A6AC6"/>
    <w:rsid w:val="004B03A8"/>
    <w:rsid w:val="004B2272"/>
    <w:rsid w:val="004B2955"/>
    <w:rsid w:val="004C3B3B"/>
    <w:rsid w:val="004E1787"/>
    <w:rsid w:val="004F6E09"/>
    <w:rsid w:val="00502011"/>
    <w:rsid w:val="0053276E"/>
    <w:rsid w:val="005342F8"/>
    <w:rsid w:val="00594AC1"/>
    <w:rsid w:val="005B58BD"/>
    <w:rsid w:val="005C64AD"/>
    <w:rsid w:val="005E2E11"/>
    <w:rsid w:val="005F0C5F"/>
    <w:rsid w:val="00602F42"/>
    <w:rsid w:val="00607BAE"/>
    <w:rsid w:val="0061488D"/>
    <w:rsid w:val="00617853"/>
    <w:rsid w:val="00626B44"/>
    <w:rsid w:val="006329F4"/>
    <w:rsid w:val="0064687F"/>
    <w:rsid w:val="006663F2"/>
    <w:rsid w:val="006720B9"/>
    <w:rsid w:val="006A408A"/>
    <w:rsid w:val="006B0183"/>
    <w:rsid w:val="006D2627"/>
    <w:rsid w:val="006E3FEA"/>
    <w:rsid w:val="006E6B30"/>
    <w:rsid w:val="007200F0"/>
    <w:rsid w:val="0073141F"/>
    <w:rsid w:val="0074716D"/>
    <w:rsid w:val="00760735"/>
    <w:rsid w:val="007620F4"/>
    <w:rsid w:val="00763FBA"/>
    <w:rsid w:val="007741B9"/>
    <w:rsid w:val="0078582E"/>
    <w:rsid w:val="00786B7A"/>
    <w:rsid w:val="00791FC0"/>
    <w:rsid w:val="007B7CDD"/>
    <w:rsid w:val="007E01AF"/>
    <w:rsid w:val="007E278B"/>
    <w:rsid w:val="007E29BB"/>
    <w:rsid w:val="007F357E"/>
    <w:rsid w:val="007F6A33"/>
    <w:rsid w:val="00830516"/>
    <w:rsid w:val="008317B5"/>
    <w:rsid w:val="00834344"/>
    <w:rsid w:val="008542B3"/>
    <w:rsid w:val="008875FD"/>
    <w:rsid w:val="008A2128"/>
    <w:rsid w:val="008B4D5A"/>
    <w:rsid w:val="008C6F5B"/>
    <w:rsid w:val="008E5356"/>
    <w:rsid w:val="008F7447"/>
    <w:rsid w:val="00912B77"/>
    <w:rsid w:val="0094077C"/>
    <w:rsid w:val="00974E6C"/>
    <w:rsid w:val="009B7A93"/>
    <w:rsid w:val="009C413A"/>
    <w:rsid w:val="00A21F3E"/>
    <w:rsid w:val="00A34E9F"/>
    <w:rsid w:val="00A43256"/>
    <w:rsid w:val="00A7144A"/>
    <w:rsid w:val="00A846A8"/>
    <w:rsid w:val="00AA172E"/>
    <w:rsid w:val="00AA2AA0"/>
    <w:rsid w:val="00AC5651"/>
    <w:rsid w:val="00B0465F"/>
    <w:rsid w:val="00B146C9"/>
    <w:rsid w:val="00B25B94"/>
    <w:rsid w:val="00B54F3A"/>
    <w:rsid w:val="00B67222"/>
    <w:rsid w:val="00B70F27"/>
    <w:rsid w:val="00B8493C"/>
    <w:rsid w:val="00B97524"/>
    <w:rsid w:val="00BC40EB"/>
    <w:rsid w:val="00BC74AB"/>
    <w:rsid w:val="00BD1E7F"/>
    <w:rsid w:val="00BF2C07"/>
    <w:rsid w:val="00BF6C44"/>
    <w:rsid w:val="00C052EF"/>
    <w:rsid w:val="00C12D9D"/>
    <w:rsid w:val="00C178DB"/>
    <w:rsid w:val="00C32B34"/>
    <w:rsid w:val="00C35136"/>
    <w:rsid w:val="00C502CC"/>
    <w:rsid w:val="00C6122D"/>
    <w:rsid w:val="00C7408B"/>
    <w:rsid w:val="00C827A6"/>
    <w:rsid w:val="00CB767F"/>
    <w:rsid w:val="00CC091A"/>
    <w:rsid w:val="00CC2A91"/>
    <w:rsid w:val="00CC7702"/>
    <w:rsid w:val="00CD4E8E"/>
    <w:rsid w:val="00CD611D"/>
    <w:rsid w:val="00D07903"/>
    <w:rsid w:val="00D13582"/>
    <w:rsid w:val="00D17F46"/>
    <w:rsid w:val="00D508B4"/>
    <w:rsid w:val="00D5623E"/>
    <w:rsid w:val="00D57BAB"/>
    <w:rsid w:val="00D57D46"/>
    <w:rsid w:val="00D871BE"/>
    <w:rsid w:val="00DA79B7"/>
    <w:rsid w:val="00DB369F"/>
    <w:rsid w:val="00DC6466"/>
    <w:rsid w:val="00DE11B3"/>
    <w:rsid w:val="00DE1274"/>
    <w:rsid w:val="00DE1939"/>
    <w:rsid w:val="00E22C5D"/>
    <w:rsid w:val="00E531CA"/>
    <w:rsid w:val="00E54E4A"/>
    <w:rsid w:val="00E62E5F"/>
    <w:rsid w:val="00E646C7"/>
    <w:rsid w:val="00E77445"/>
    <w:rsid w:val="00E863A7"/>
    <w:rsid w:val="00E92682"/>
    <w:rsid w:val="00EA6774"/>
    <w:rsid w:val="00EF0E73"/>
    <w:rsid w:val="00F34223"/>
    <w:rsid w:val="00F500F3"/>
    <w:rsid w:val="00F52AF2"/>
    <w:rsid w:val="00F65DFE"/>
    <w:rsid w:val="00F66ADC"/>
    <w:rsid w:val="00F97E64"/>
    <w:rsid w:val="00FB0F1A"/>
    <w:rsid w:val="00FE4119"/>
    <w:rsid w:val="01FF6D77"/>
    <w:rsid w:val="053A310F"/>
    <w:rsid w:val="097F07BC"/>
    <w:rsid w:val="0DD9002D"/>
    <w:rsid w:val="0DFF68EA"/>
    <w:rsid w:val="1F4E77AE"/>
    <w:rsid w:val="21112875"/>
    <w:rsid w:val="227C2F04"/>
    <w:rsid w:val="232A0E52"/>
    <w:rsid w:val="23A63F3A"/>
    <w:rsid w:val="242C4F67"/>
    <w:rsid w:val="344457FB"/>
    <w:rsid w:val="37B40652"/>
    <w:rsid w:val="42E51621"/>
    <w:rsid w:val="440D5065"/>
    <w:rsid w:val="4BD3057D"/>
    <w:rsid w:val="4F4978AE"/>
    <w:rsid w:val="51266582"/>
    <w:rsid w:val="54C973A6"/>
    <w:rsid w:val="551207B1"/>
    <w:rsid w:val="566F2497"/>
    <w:rsid w:val="57F962B7"/>
    <w:rsid w:val="58A67ACE"/>
    <w:rsid w:val="5A324154"/>
    <w:rsid w:val="5A991624"/>
    <w:rsid w:val="5BC5767C"/>
    <w:rsid w:val="5DED59B6"/>
    <w:rsid w:val="61190F4D"/>
    <w:rsid w:val="625F15E1"/>
    <w:rsid w:val="66350A6A"/>
    <w:rsid w:val="69BA18A3"/>
    <w:rsid w:val="70316805"/>
    <w:rsid w:val="7B906F34"/>
    <w:rsid w:val="7DF92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465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B0465F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046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B046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B0465F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rsid w:val="00B0465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B0465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</Words>
  <Characters>206</Characters>
  <Application>Microsoft Office Word</Application>
  <DocSecurity>0</DocSecurity>
  <Lines>1</Lines>
  <Paragraphs>1</Paragraphs>
  <ScaleCrop>false</ScaleCrop>
  <Company>China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29</cp:revision>
  <cp:lastPrinted>2023-03-13T01:33:00Z</cp:lastPrinted>
  <dcterms:created xsi:type="dcterms:W3CDTF">2023-03-13T01:33:00Z</dcterms:created>
  <dcterms:modified xsi:type="dcterms:W3CDTF">2024-12-30T03:53:00Z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