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D0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航空航天卫星制造产业园</w:t>
      </w:r>
      <w:r>
        <w:rPr>
          <w:rFonts w:hint="eastAsia" w:ascii="方正小标宋简体" w:hAnsi="方正小标宋简体" w:eastAsia="方正小标宋简体" w:cs="方正小标宋简体"/>
          <w:sz w:val="44"/>
          <w:szCs w:val="44"/>
          <w:lang w:val="en-US" w:eastAsia="zh-CN"/>
        </w:rPr>
        <w:t>项目</w:t>
      </w:r>
    </w:p>
    <w:p w14:paraId="0A9C0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1218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项目概述</w:t>
      </w:r>
    </w:p>
    <w:p w14:paraId="253D2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（一）项</w:t>
      </w:r>
      <w:r>
        <w:rPr>
          <w:rFonts w:hint="eastAsia" w:ascii="楷体_GB2312" w:hAnsi="楷体_GB2312" w:eastAsia="楷体_GB2312" w:cs="楷体_GB2312"/>
          <w:sz w:val="32"/>
          <w:szCs w:val="32"/>
        </w:rPr>
        <w:t>目背景</w:t>
      </w:r>
    </w:p>
    <w:p w14:paraId="1677D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按照功能定位和产业布局，航空港区将747平方公里划分为中原医学科学城、先进制造业集聚区、园博数字创意产业园、国际贸易会展区、航空枢纽港、北港总部经济和现代服务业发展区等六大功能片区。航空枢纽港</w:t>
      </w:r>
      <w:r>
        <w:rPr>
          <w:rFonts w:hint="eastAsia" w:ascii="仿宋_GB2312" w:hAnsi="仿宋_GB2312" w:eastAsia="仿宋_GB2312" w:cs="仿宋_GB2312"/>
          <w:sz w:val="32"/>
          <w:szCs w:val="32"/>
          <w:lang w:val="en-US" w:eastAsia="zh-CN"/>
        </w:rPr>
        <w:t>是承接航空航天卫星产业的主导区域。在航空枢纽港规划以航空航天卫星制造为核心产业的产业园区，是</w:t>
      </w:r>
      <w:r>
        <w:rPr>
          <w:rFonts w:hint="default" w:ascii="仿宋_GB2312" w:hAnsi="仿宋_GB2312" w:eastAsia="仿宋_GB2312" w:cs="仿宋_GB2312"/>
          <w:sz w:val="32"/>
          <w:szCs w:val="32"/>
        </w:rPr>
        <w:t>响应河南省“十四五”航空经济发展规划和卫星产业发展规划，推动航空港经济综合实验区航空航天产业链协同发展</w:t>
      </w:r>
      <w:r>
        <w:rPr>
          <w:rFonts w:hint="eastAsia" w:ascii="仿宋_GB2312" w:hAnsi="仿宋_GB2312" w:eastAsia="仿宋_GB2312" w:cs="仿宋_GB2312"/>
          <w:sz w:val="32"/>
          <w:szCs w:val="32"/>
          <w:lang w:val="en-US" w:eastAsia="zh-CN"/>
        </w:rPr>
        <w:t>的必要举措。</w:t>
      </w:r>
    </w:p>
    <w:p w14:paraId="72E5B3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核心特点</w:t>
      </w:r>
    </w:p>
    <w:p w14:paraId="3ADE81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航空枢纽港片区面积为93.39平方公里，含机场区域50余平方公里，功能定位为对外开放门户枢纽和重要窗口。依托航空港超级枢纽，根据“港、产、城”融合发展要求，按照产业导入带动片区开发的基本思路，聚焦具有引领性的航空航天产业，实现现代物流、制造维修、商务商业、教育培训多种业态功能的集聚，成为中国的航空大都市4.0的核心动力引擎。</w:t>
      </w:r>
    </w:p>
    <w:p w14:paraId="08C511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重点开发功能区包括：航空物流园区及相关配套区、航空制造维修基地、航天卫星制造产业园、航空产教城融合基地。</w:t>
      </w:r>
    </w:p>
    <w:p w14:paraId="348E5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项目核心特点</w:t>
      </w: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sz w:val="32"/>
          <w:szCs w:val="32"/>
        </w:rPr>
        <w:t>定位高端</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集研发、制造、维修、服务为一体的航空航天卫星制造产业园区，</w:t>
      </w:r>
      <w:r>
        <w:rPr>
          <w:rFonts w:hint="eastAsia" w:ascii="仿宋_GB2312" w:hAnsi="仿宋_GB2312" w:eastAsia="仿宋_GB2312" w:cs="仿宋_GB2312"/>
          <w:sz w:val="32"/>
          <w:szCs w:val="32"/>
          <w:lang w:val="en-US" w:eastAsia="zh-CN"/>
        </w:rPr>
        <w:t>重点</w:t>
      </w:r>
      <w:r>
        <w:rPr>
          <w:rFonts w:hint="default" w:ascii="仿宋_GB2312" w:hAnsi="仿宋_GB2312" w:eastAsia="仿宋_GB2312" w:cs="仿宋_GB2312"/>
          <w:sz w:val="32"/>
          <w:szCs w:val="32"/>
        </w:rPr>
        <w:t>打造航空航天产业集聚区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rPr>
        <w:t>功能分区明确</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涵盖孵化</w:t>
      </w:r>
      <w:r>
        <w:rPr>
          <w:rFonts w:hint="eastAsia" w:ascii="仿宋_GB2312" w:hAnsi="仿宋_GB2312" w:eastAsia="仿宋_GB2312" w:cs="仿宋_GB2312"/>
          <w:sz w:val="32"/>
          <w:szCs w:val="32"/>
          <w:lang w:val="en-US" w:eastAsia="zh-CN"/>
        </w:rPr>
        <w:t>园区</w:t>
      </w:r>
      <w:r>
        <w:rPr>
          <w:rFonts w:hint="default" w:ascii="仿宋_GB2312" w:hAnsi="仿宋_GB2312" w:eastAsia="仿宋_GB2312" w:cs="仿宋_GB2312"/>
          <w:sz w:val="32"/>
          <w:szCs w:val="32"/>
        </w:rPr>
        <w:t>、大飞机零部件加工制造、无人机制造、研发</w:t>
      </w:r>
      <w:r>
        <w:rPr>
          <w:rFonts w:hint="eastAsia" w:ascii="仿宋_GB2312" w:hAnsi="仿宋_GB2312" w:eastAsia="仿宋_GB2312" w:cs="仿宋_GB2312"/>
          <w:sz w:val="32"/>
          <w:szCs w:val="32"/>
          <w:lang w:val="en-US" w:eastAsia="zh-CN"/>
        </w:rPr>
        <w:t>设计</w:t>
      </w:r>
      <w:r>
        <w:rPr>
          <w:rFonts w:hint="default" w:ascii="仿宋_GB2312" w:hAnsi="仿宋_GB2312" w:eastAsia="仿宋_GB2312" w:cs="仿宋_GB2312"/>
          <w:sz w:val="32"/>
          <w:szCs w:val="32"/>
        </w:rPr>
        <w:t>、卫星制造加工等功能区域，满足多样化需求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rPr>
        <w:t>基础设施完善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配建道路、给水、中水、供热、燃气、雨污水、电力通信管网等基础设施，</w:t>
      </w:r>
      <w:r>
        <w:rPr>
          <w:rFonts w:hint="eastAsia" w:ascii="仿宋_GB2312" w:hAnsi="仿宋_GB2312" w:eastAsia="仿宋_GB2312" w:cs="仿宋_GB2312"/>
          <w:sz w:val="32"/>
          <w:szCs w:val="32"/>
          <w:lang w:val="en-US" w:eastAsia="zh-CN"/>
        </w:rPr>
        <w:t>有效</w:t>
      </w:r>
      <w:r>
        <w:rPr>
          <w:rFonts w:hint="default" w:ascii="仿宋_GB2312" w:hAnsi="仿宋_GB2312" w:eastAsia="仿宋_GB2312" w:cs="仿宋_GB2312"/>
          <w:sz w:val="32"/>
          <w:szCs w:val="32"/>
        </w:rPr>
        <w:t>保障生产运营需求</w:t>
      </w:r>
      <w:r>
        <w:rPr>
          <w:rFonts w:hint="eastAsia" w:ascii="仿宋_GB2312" w:hAnsi="仿宋_GB2312" w:eastAsia="仿宋_GB2312" w:cs="仿宋_GB2312"/>
          <w:sz w:val="32"/>
          <w:szCs w:val="32"/>
          <w:lang w:eastAsia="zh-CN"/>
        </w:rPr>
        <w:t>。</w:t>
      </w:r>
    </w:p>
    <w:p w14:paraId="19154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目标市场</w:t>
      </w:r>
    </w:p>
    <w:p w14:paraId="1100C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航空航天卫星制造产业园</w:t>
      </w:r>
      <w:r>
        <w:rPr>
          <w:rFonts w:hint="eastAsia" w:ascii="仿宋_GB2312" w:hAnsi="仿宋_GB2312" w:eastAsia="仿宋_GB2312" w:cs="仿宋_GB2312"/>
          <w:sz w:val="32"/>
          <w:szCs w:val="32"/>
          <w:lang w:val="en-US" w:eastAsia="zh-CN"/>
        </w:rPr>
        <w:t>建设，主要针对以下几类目标市场：</w:t>
      </w:r>
    </w:p>
    <w:p w14:paraId="1510D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rPr>
        <w:t>航空航天企业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default" w:ascii="仿宋_GB2312" w:hAnsi="仿宋_GB2312" w:eastAsia="仿宋_GB2312" w:cs="仿宋_GB2312"/>
          <w:sz w:val="32"/>
          <w:szCs w:val="32"/>
        </w:rPr>
        <w:t>飞机制造商、卫星制造商、零部件生产商、无人机生产商等。</w:t>
      </w:r>
    </w:p>
    <w:p w14:paraId="11536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rPr>
        <w:t>科研院所</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国防科工科研院所、航空航天领域高校等。</w:t>
      </w:r>
    </w:p>
    <w:p w14:paraId="666913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三是周边</w:t>
      </w:r>
      <w:r>
        <w:rPr>
          <w:rFonts w:hint="default" w:ascii="仿宋_GB2312" w:hAnsi="仿宋_GB2312" w:eastAsia="仿宋_GB2312" w:cs="仿宋_GB2312"/>
          <w:sz w:val="32"/>
          <w:szCs w:val="32"/>
        </w:rPr>
        <w:t>关联企业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default" w:ascii="仿宋_GB2312" w:hAnsi="仿宋_GB2312" w:eastAsia="仿宋_GB2312" w:cs="仿宋_GB2312"/>
          <w:sz w:val="32"/>
          <w:szCs w:val="32"/>
        </w:rPr>
        <w:t>航空服务企业、物流企业、金融服务机构等。</w:t>
      </w:r>
    </w:p>
    <w:p w14:paraId="10A03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（四）实施内容</w:t>
      </w:r>
    </w:p>
    <w:p w14:paraId="175C5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区作为区域发展航空航天卫星制造产业的核心载体，项目占地面积约925亩。产业园区包含生产制造、研发检测、人才培训、后市场服务四大核心功能。生产制造方面重点发展航空大部件及核心零部件、低空无人机、商业卫星等；研发检测方面，计划与高校、科研院所单位、行业企业建立实验室及检测中心，进行科研转化和项目孵化；人才培训方面，建立航空制造、航空维修等领域专业技能人才教育实训基地；后市场服务方面，建设科普展馆、研学基地、特色化商业等，形成航空航天鲜明特色的商业场景。</w:t>
      </w:r>
    </w:p>
    <w:p w14:paraId="403D1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二、市场机会</w:t>
      </w:r>
    </w:p>
    <w:p w14:paraId="595F9F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（一）市场需求</w:t>
      </w:r>
    </w:p>
    <w:p w14:paraId="30679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市场需求主要体现在一是</w:t>
      </w:r>
      <w:r>
        <w:rPr>
          <w:rFonts w:hint="default"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lang w:val="en-US" w:eastAsia="zh-CN"/>
        </w:rPr>
        <w:t>对发</w:t>
      </w:r>
      <w:r>
        <w:rPr>
          <w:rFonts w:hint="default" w:ascii="仿宋_GB2312" w:hAnsi="仿宋_GB2312" w:eastAsia="仿宋_GB2312" w:cs="仿宋_GB2312"/>
          <w:sz w:val="32"/>
          <w:szCs w:val="32"/>
          <w:lang w:val="en-US" w:eastAsia="zh-CN"/>
        </w:rPr>
        <w:t>展航空航天产业</w:t>
      </w:r>
      <w:r>
        <w:rPr>
          <w:rFonts w:hint="eastAsia" w:ascii="仿宋_GB2312" w:hAnsi="仿宋_GB2312" w:eastAsia="仿宋_GB2312" w:cs="仿宋_GB2312"/>
          <w:sz w:val="32"/>
          <w:szCs w:val="32"/>
          <w:lang w:val="en-US" w:eastAsia="zh-CN"/>
        </w:rPr>
        <w:t>的大力支持</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带动</w:t>
      </w:r>
      <w:r>
        <w:rPr>
          <w:rFonts w:hint="default" w:ascii="仿宋_GB2312" w:hAnsi="仿宋_GB2312" w:eastAsia="仿宋_GB2312" w:cs="仿宋_GB2312"/>
          <w:sz w:val="32"/>
          <w:szCs w:val="32"/>
          <w:lang w:val="en-US" w:eastAsia="zh-CN"/>
        </w:rPr>
        <w:t>市场</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需求</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航天</w:t>
      </w:r>
      <w:r>
        <w:rPr>
          <w:rFonts w:hint="eastAsia" w:ascii="仿宋_GB2312" w:hAnsi="仿宋_GB2312" w:eastAsia="仿宋_GB2312" w:cs="仿宋_GB2312"/>
          <w:sz w:val="32"/>
          <w:szCs w:val="32"/>
          <w:lang w:val="en-US" w:eastAsia="zh-CN"/>
        </w:rPr>
        <w:t>事业</w:t>
      </w:r>
      <w:r>
        <w:rPr>
          <w:rFonts w:hint="default" w:ascii="仿宋_GB2312" w:hAnsi="仿宋_GB2312" w:eastAsia="仿宋_GB2312" w:cs="仿宋_GB2312"/>
          <w:sz w:val="32"/>
          <w:szCs w:val="32"/>
          <w:lang w:val="en-US" w:eastAsia="zh-CN"/>
        </w:rPr>
        <w:t>兴起，卫星发射和应用需求持续上升</w:t>
      </w:r>
      <w:r>
        <w:rPr>
          <w:rFonts w:hint="eastAsia" w:ascii="仿宋_GB2312" w:hAnsi="仿宋_GB2312" w:eastAsia="仿宋_GB2312" w:cs="仿宋_GB2312"/>
          <w:sz w:val="32"/>
          <w:szCs w:val="32"/>
          <w:lang w:val="en-US" w:eastAsia="zh-CN"/>
        </w:rPr>
        <w:t>，一方面</w:t>
      </w:r>
      <w:r>
        <w:rPr>
          <w:rFonts w:hint="default" w:ascii="仿宋_GB2312" w:hAnsi="仿宋_GB2312" w:eastAsia="仿宋_GB2312" w:cs="仿宋_GB2312"/>
          <w:sz w:val="32"/>
          <w:szCs w:val="32"/>
          <w:lang w:val="en-US" w:eastAsia="zh-CN"/>
        </w:rPr>
        <w:t>军用需求随着国防现代化建设的加快，对先进军用飞机、火箭及其发动机等装备的需求不断增加</w:t>
      </w:r>
      <w:r>
        <w:rPr>
          <w:rFonts w:hint="eastAsia" w:ascii="仿宋_GB2312" w:hAnsi="仿宋_GB2312" w:eastAsia="仿宋_GB2312" w:cs="仿宋_GB2312"/>
          <w:sz w:val="32"/>
          <w:szCs w:val="32"/>
          <w:lang w:val="en-US" w:eastAsia="zh-CN"/>
        </w:rPr>
        <w:t>，另一方</w:t>
      </w:r>
      <w:r>
        <w:rPr>
          <w:rFonts w:hint="default" w:ascii="仿宋_GB2312" w:hAnsi="仿宋_GB2312" w:eastAsia="仿宋_GB2312" w:cs="仿宋_GB2312"/>
          <w:sz w:val="32"/>
          <w:szCs w:val="32"/>
          <w:lang w:val="en-US" w:eastAsia="zh-CN"/>
        </w:rPr>
        <w:t>民用航空市场需求持续增长，ARJ21和C919等国产飞机的交付将带动产业升级和扩张</w:t>
      </w:r>
      <w:r>
        <w:rPr>
          <w:rFonts w:hint="eastAsia" w:ascii="仿宋_GB2312" w:hAnsi="仿宋_GB2312" w:eastAsia="仿宋_GB2312" w:cs="仿宋_GB2312"/>
          <w:sz w:val="32"/>
          <w:szCs w:val="32"/>
          <w:lang w:val="en-US" w:eastAsia="zh-CN"/>
        </w:rPr>
        <w:t>；同时，</w:t>
      </w:r>
      <w:r>
        <w:rPr>
          <w:rFonts w:hint="default" w:ascii="仿宋_GB2312" w:hAnsi="仿宋_GB2312" w:eastAsia="仿宋_GB2312" w:cs="仿宋_GB2312"/>
          <w:sz w:val="32"/>
          <w:szCs w:val="32"/>
          <w:lang w:val="en-US" w:eastAsia="zh-CN"/>
        </w:rPr>
        <w:t>民营企业</w:t>
      </w:r>
      <w:r>
        <w:rPr>
          <w:rFonts w:hint="eastAsia" w:ascii="仿宋_GB2312" w:hAnsi="仿宋_GB2312" w:eastAsia="仿宋_GB2312" w:cs="仿宋_GB2312"/>
          <w:sz w:val="32"/>
          <w:szCs w:val="32"/>
          <w:lang w:val="en-US" w:eastAsia="zh-CN"/>
        </w:rPr>
        <w:t>也在不断</w:t>
      </w:r>
      <w:r>
        <w:rPr>
          <w:rFonts w:hint="default" w:ascii="仿宋_GB2312" w:hAnsi="仿宋_GB2312" w:eastAsia="仿宋_GB2312" w:cs="仿宋_GB2312"/>
          <w:sz w:val="32"/>
          <w:szCs w:val="32"/>
          <w:lang w:val="en-US" w:eastAsia="zh-CN"/>
        </w:rPr>
        <w:t>积极参与商业航天，卫星发射和应用需求持续上升。</w:t>
      </w:r>
    </w:p>
    <w:p w14:paraId="0EDE2A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竞争优势</w:t>
      </w:r>
    </w:p>
    <w:p w14:paraId="481053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区位优势：项目周边拥有航空、铁路、陆港等优质资源，交通便利，物流便捷；同时，北侧临近郑州航空航天大学、河南电子科技大学等一众高校，人才资源丰富。</w:t>
      </w:r>
    </w:p>
    <w:p w14:paraId="6C60D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入驻企业实力雄厚：产业园区现阶段开建在即，已经签约部分央企、无人机、商业卫星企业意向入驻。</w:t>
      </w:r>
    </w:p>
    <w:p w14:paraId="07F66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研发平台：园区内</w:t>
      </w:r>
      <w:r>
        <w:rPr>
          <w:rFonts w:hint="default" w:ascii="仿宋_GB2312" w:hAnsi="仿宋_GB2312" w:eastAsia="仿宋_GB2312" w:cs="仿宋_GB2312"/>
          <w:sz w:val="32"/>
          <w:szCs w:val="32"/>
          <w:lang w:val="en-US" w:eastAsia="zh-CN"/>
        </w:rPr>
        <w:t>建立国家级或省级研发中心，为卫星研发提供技术支持</w:t>
      </w:r>
      <w:r>
        <w:rPr>
          <w:rFonts w:hint="eastAsia" w:ascii="仿宋_GB2312" w:hAnsi="仿宋_GB2312" w:eastAsia="仿宋_GB2312" w:cs="仿宋_GB2312"/>
          <w:sz w:val="32"/>
          <w:szCs w:val="32"/>
          <w:lang w:val="en-US" w:eastAsia="zh-CN"/>
        </w:rPr>
        <w:t>，同时</w:t>
      </w:r>
      <w:r>
        <w:rPr>
          <w:rFonts w:hint="default" w:ascii="仿宋_GB2312" w:hAnsi="仿宋_GB2312" w:eastAsia="仿宋_GB2312" w:cs="仿宋_GB2312"/>
          <w:sz w:val="32"/>
          <w:szCs w:val="32"/>
          <w:lang w:val="en-US" w:eastAsia="zh-CN"/>
        </w:rPr>
        <w:t>设立公共实验室和技术服务平台，促进技术创新和资源共享。</w:t>
      </w:r>
    </w:p>
    <w:p w14:paraId="65131F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产业链完善：</w:t>
      </w:r>
      <w:r>
        <w:rPr>
          <w:rFonts w:hint="eastAsia" w:ascii="仿宋_GB2312" w:hAnsi="仿宋_GB2312" w:eastAsia="仿宋_GB2312" w:cs="仿宋_GB2312"/>
          <w:sz w:val="32"/>
          <w:szCs w:val="32"/>
          <w:lang w:val="en-US" w:eastAsia="zh-CN"/>
        </w:rPr>
        <w:t>园区构建</w:t>
      </w:r>
      <w:r>
        <w:rPr>
          <w:rFonts w:hint="default" w:ascii="仿宋_GB2312" w:hAnsi="仿宋_GB2312" w:eastAsia="仿宋_GB2312" w:cs="仿宋_GB2312"/>
          <w:sz w:val="32"/>
          <w:szCs w:val="32"/>
          <w:lang w:val="en-US" w:eastAsia="zh-CN"/>
        </w:rPr>
        <w:t>从上游研发设计到中游生产制造，再到下游运营服务的完整产业链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引进上下游企业入驻，形成产业协同效应，降低生产成本，提高产业效率。</w:t>
      </w:r>
    </w:p>
    <w:p w14:paraId="765DF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三、实施计划</w:t>
      </w:r>
    </w:p>
    <w:p w14:paraId="34BB3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项目分两期建设，</w:t>
      </w:r>
      <w:r>
        <w:rPr>
          <w:rFonts w:hint="eastAsia" w:ascii="仿宋_GB2312" w:hAnsi="仿宋_GB2312" w:eastAsia="仿宋_GB2312" w:cs="仿宋_GB2312"/>
          <w:sz w:val="32"/>
          <w:szCs w:val="32"/>
          <w:lang w:val="en-US" w:eastAsia="zh-CN"/>
        </w:rPr>
        <w:t>一期</w:t>
      </w:r>
      <w:r>
        <w:rPr>
          <w:rFonts w:hint="default" w:ascii="仿宋_GB2312" w:hAnsi="仿宋_GB2312" w:eastAsia="仿宋_GB2312" w:cs="仿宋_GB2312"/>
          <w:sz w:val="32"/>
          <w:szCs w:val="32"/>
          <w:lang w:val="en-US" w:eastAsia="zh-CN"/>
        </w:rPr>
        <w:t>建设飞机零部件制造加工、无人机制造加工、研发及配套等区域；二期建设孵化园区、人才培训基地、特色化商业等区域。项目建设期为36个月，预计2027年</w:t>
      </w:r>
      <w:r>
        <w:rPr>
          <w:rFonts w:hint="eastAsia" w:ascii="仿宋_GB2312" w:hAnsi="仿宋_GB2312" w:eastAsia="仿宋_GB2312" w:cs="仿宋_GB2312"/>
          <w:sz w:val="32"/>
          <w:szCs w:val="32"/>
          <w:lang w:val="en-US" w:eastAsia="zh-CN"/>
        </w:rPr>
        <w:t>底</w:t>
      </w:r>
      <w:r>
        <w:rPr>
          <w:rFonts w:hint="default" w:ascii="仿宋_GB2312" w:hAnsi="仿宋_GB2312" w:eastAsia="仿宋_GB2312" w:cs="仿宋_GB2312"/>
          <w:sz w:val="32"/>
          <w:szCs w:val="32"/>
          <w:lang w:val="en-US" w:eastAsia="zh-CN"/>
        </w:rPr>
        <w:t>完工</w:t>
      </w:r>
      <w:r>
        <w:rPr>
          <w:rFonts w:hint="eastAsia" w:ascii="仿宋_GB2312" w:hAnsi="仿宋_GB2312" w:eastAsia="仿宋_GB2312" w:cs="仿宋_GB2312"/>
          <w:sz w:val="32"/>
          <w:szCs w:val="32"/>
          <w:lang w:val="en-US" w:eastAsia="zh-CN"/>
        </w:rPr>
        <w:t>，具体计划如下：</w:t>
      </w:r>
    </w:p>
    <w:p w14:paraId="7AB6B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前</w:t>
      </w:r>
      <w:r>
        <w:rPr>
          <w:rFonts w:hint="default" w:ascii="仿宋_GB2312" w:hAnsi="仿宋_GB2312" w:eastAsia="仿宋_GB2312" w:cs="仿宋_GB2312"/>
          <w:sz w:val="32"/>
          <w:szCs w:val="32"/>
          <w:lang w:val="en-US" w:eastAsia="zh-CN"/>
        </w:rPr>
        <w:t>：完成初步设计、施工图设计、招投标工作。</w:t>
      </w:r>
    </w:p>
    <w:p w14:paraId="0D469D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月-2027年</w:t>
      </w:r>
      <w:r>
        <w:rPr>
          <w:rFonts w:hint="eastAsia" w:ascii="仿宋_GB2312" w:hAnsi="仿宋_GB2312" w:eastAsia="仿宋_GB2312" w:cs="仿宋_GB2312"/>
          <w:sz w:val="32"/>
          <w:szCs w:val="32"/>
          <w:lang w:val="en-US" w:eastAsia="zh-CN"/>
        </w:rPr>
        <w:t>底</w:t>
      </w:r>
      <w:r>
        <w:rPr>
          <w:rFonts w:hint="default" w:ascii="仿宋_GB2312" w:hAnsi="仿宋_GB2312" w:eastAsia="仿宋_GB2312" w:cs="仿宋_GB2312"/>
          <w:sz w:val="32"/>
          <w:szCs w:val="32"/>
          <w:lang w:val="en-US" w:eastAsia="zh-CN"/>
        </w:rPr>
        <w:t>：进行土建施工、设备采购安装、竣工验收等工作。</w:t>
      </w:r>
    </w:p>
    <w:p w14:paraId="33ADA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四、财务预测</w:t>
      </w:r>
    </w:p>
    <w:p w14:paraId="7D807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航空航天卫星制造产业园</w:t>
      </w:r>
      <w:r>
        <w:rPr>
          <w:rFonts w:hint="eastAsia" w:ascii="仿宋_GB2312" w:hAnsi="仿宋_GB2312" w:eastAsia="仿宋_GB2312" w:cs="仿宋_GB2312"/>
          <w:sz w:val="32"/>
          <w:szCs w:val="32"/>
        </w:rPr>
        <w:t>总投资</w:t>
      </w:r>
      <w:r>
        <w:rPr>
          <w:rFonts w:hint="eastAsia" w:ascii="仿宋_GB2312" w:hAnsi="仿宋_GB2312" w:eastAsia="仿宋_GB2312" w:cs="仿宋_GB2312"/>
          <w:sz w:val="32"/>
          <w:szCs w:val="32"/>
          <w:lang w:val="en-US" w:eastAsia="zh-CN"/>
        </w:rPr>
        <w:t>本项目总投497583.45万元。其中：建设工程费379110.16万元，工程建设其他费用27762.30万元，预备费34291.37万元，建设期利息34650.00万元。项目</w:t>
      </w:r>
      <w:r>
        <w:rPr>
          <w:rFonts w:hint="eastAsia" w:ascii="仿宋_GB2312" w:hAnsi="仿宋_GB2312" w:eastAsia="仿宋_GB2312" w:cs="仿宋_GB2312"/>
          <w:sz w:val="32"/>
          <w:szCs w:val="32"/>
        </w:rPr>
        <w:t>投资IRR约7%，投资回收期14年</w:t>
      </w:r>
      <w:r>
        <w:rPr>
          <w:rFonts w:hint="eastAsia" w:ascii="仿宋_GB2312" w:hAnsi="仿宋_GB2312" w:eastAsia="仿宋_GB2312" w:cs="仿宋_GB2312"/>
          <w:sz w:val="32"/>
          <w:szCs w:val="32"/>
          <w:lang w:eastAsia="zh-CN"/>
        </w:rPr>
        <w:t>。</w:t>
      </w:r>
    </w:p>
    <w:p w14:paraId="15FCCA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项目通过运营取得的经营性收入，主要包括孵化区与研发区出租收入、孵化器与研发区物业费收入、生产区出租收入、生产区物业收入、充电桩服务费收入、停车位出租收入、广告位出租收入等内容。</w:t>
      </w:r>
    </w:p>
    <w:p w14:paraId="3DD032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五、合作机会</w:t>
      </w:r>
    </w:p>
    <w:p w14:paraId="297C1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项目由郑州航空港管委会国有独资公司郑州航空港科创投资集团有限公司全资下属三级公司郑州航空港问天产业发展有限公司投资建设。按照“</w:t>
      </w:r>
      <w:r>
        <w:rPr>
          <w:rFonts w:hint="default" w:ascii="仿宋_GB2312" w:hAnsi="仿宋_GB2312" w:eastAsia="仿宋_GB2312" w:cs="仿宋_GB2312"/>
          <w:sz w:val="32"/>
          <w:szCs w:val="32"/>
          <w:lang w:val="en-US" w:eastAsia="zh-CN"/>
        </w:rPr>
        <w:t>政府引导，国企实施；规划引领，项目先行；市场机制，长期合作</w:t>
      </w:r>
      <w:r>
        <w:rPr>
          <w:rFonts w:hint="eastAsia" w:ascii="仿宋_GB2312" w:hAnsi="仿宋_GB2312" w:eastAsia="仿宋_GB2312" w:cs="仿宋_GB2312"/>
          <w:sz w:val="32"/>
          <w:szCs w:val="32"/>
          <w:lang w:val="en-US" w:eastAsia="zh-CN"/>
        </w:rPr>
        <w:t>”的总体思路，问天公司秉承真诚合作的态度，寻求优质合作伙伴，提供如下可能的合作模式：</w:t>
      </w:r>
    </w:p>
    <w:p w14:paraId="0D503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1.合作共建模式。参与方与产业园主导的国有企业或政府机构合资成立公司，共同进行产业园的建设和运营，合资双方按照投资比例分享收益和风险。</w:t>
      </w:r>
    </w:p>
    <w:p w14:paraId="62368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2.股权投资模式。可通过参与产业园内企业或项目的股权，参与产业园的建设和发展，享有股权对应的决策权和收益权</w:t>
      </w:r>
    </w:p>
    <w:p w14:paraId="0004B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3.技术合作模式。欢迎具有</w:t>
      </w:r>
      <w:r>
        <w:rPr>
          <w:rFonts w:hint="default" w:ascii="仿宋_GB2312" w:hAnsi="仿宋_GB2312" w:eastAsia="仿宋_GB2312" w:cs="仿宋_GB2312"/>
          <w:sz w:val="32"/>
          <w:szCs w:val="32"/>
          <w:lang w:val="en-US" w:eastAsia="zh-CN"/>
        </w:rPr>
        <w:t>先进技术或专利</w:t>
      </w:r>
      <w:r>
        <w:rPr>
          <w:rFonts w:hint="eastAsia" w:ascii="仿宋_GB2312" w:hAnsi="仿宋_GB2312" w:eastAsia="仿宋_GB2312" w:cs="仿宋_GB2312"/>
          <w:sz w:val="32"/>
          <w:szCs w:val="32"/>
          <w:lang w:val="en-US" w:eastAsia="zh-CN"/>
        </w:rPr>
        <w:t>的社会投资人，将期持有的现金技术活专利</w:t>
      </w:r>
      <w:r>
        <w:rPr>
          <w:rFonts w:hint="default" w:ascii="仿宋_GB2312" w:hAnsi="仿宋_GB2312" w:eastAsia="仿宋_GB2312" w:cs="仿宋_GB2312"/>
          <w:sz w:val="32"/>
          <w:szCs w:val="32"/>
          <w:lang w:val="en-US" w:eastAsia="zh-CN"/>
        </w:rPr>
        <w:t>引入产业园，与产业园内的企业进行技术合作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通过技术入股或技术转让等方式，实现资源共享和互利共赢。</w:t>
      </w:r>
    </w:p>
    <w:p w14:paraId="25694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4.配套产业链模式。可围绕产业园主导产业，提供上下游配套服务或产品；通过成为产业园产业链中的一环，分享产业园的整体发展红利。</w:t>
      </w:r>
    </w:p>
    <w:p w14:paraId="7FAB6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5.项目承建模式。通过竞标方式，承接产业园内的基础设施建设、厂房建设等工程项目，直接参与产业园建设。</w:t>
      </w:r>
    </w:p>
    <w:p w14:paraId="3B512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6.服务外包方式。产业园将部分服务功能外包给参与方，通过提供专业服务，参与到产业园的运营管理中。</w:t>
      </w:r>
    </w:p>
    <w:p w14:paraId="4423C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7.项目入园。招引各类航空航天卫星领域优质企业，在园区内设立生产基地、研发中心和运营基地，或为项目方定制化设施建设，提供标准化厂房设施。</w:t>
      </w:r>
    </w:p>
    <w:p w14:paraId="7BD03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8.金融合作。通过与金融机构合作，获取产业园项目贷款或融资租赁服务。</w:t>
      </w: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C3D3B-6674-4018-B982-C35CDF7856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13D4221F-B314-4C9C-BF17-F24B8865C164}"/>
  </w:font>
  <w:font w:name="方正小标宋简体">
    <w:panose1 w:val="02000000000000000000"/>
    <w:charset w:val="86"/>
    <w:family w:val="auto"/>
    <w:pitch w:val="default"/>
    <w:sig w:usb0="00000001" w:usb1="080E0000" w:usb2="00000000" w:usb3="00000000" w:csb0="00040000" w:csb1="00000000"/>
    <w:embedRegular r:id="rId3" w:fontKey="{58F4F576-125E-4F3E-97D4-8E2F7249A063}"/>
  </w:font>
  <w:font w:name="楷体_GB2312">
    <w:panose1 w:val="02010609030101010101"/>
    <w:charset w:val="86"/>
    <w:family w:val="auto"/>
    <w:pitch w:val="default"/>
    <w:sig w:usb0="00000001" w:usb1="080E0000" w:usb2="00000000" w:usb3="00000000" w:csb0="00040000" w:csb1="00000000"/>
    <w:embedRegular r:id="rId4" w:fontKey="{B548BABB-0EA3-4A87-A752-B35F8F17EA7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92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F631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0F631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WQ0NTk5OWM2NDgxOTE5NDdmZmZjODVmZmRhOTgifQ=="/>
  </w:docVars>
  <w:rsids>
    <w:rsidRoot w:val="00000000"/>
    <w:rsid w:val="0302749A"/>
    <w:rsid w:val="03D67298"/>
    <w:rsid w:val="0D5D546F"/>
    <w:rsid w:val="0D613984"/>
    <w:rsid w:val="17BA0860"/>
    <w:rsid w:val="1B484299"/>
    <w:rsid w:val="306058C5"/>
    <w:rsid w:val="31281149"/>
    <w:rsid w:val="3D7D6EF6"/>
    <w:rsid w:val="3F0B4A52"/>
    <w:rsid w:val="3FE77020"/>
    <w:rsid w:val="467B6B5D"/>
    <w:rsid w:val="473A2575"/>
    <w:rsid w:val="4A970EC4"/>
    <w:rsid w:val="4EFD095D"/>
    <w:rsid w:val="52146413"/>
    <w:rsid w:val="57AE6E7C"/>
    <w:rsid w:val="5EFB1D7C"/>
    <w:rsid w:val="6421269A"/>
    <w:rsid w:val="64813139"/>
    <w:rsid w:val="654C00AE"/>
    <w:rsid w:val="6A07701A"/>
    <w:rsid w:val="6B476531"/>
    <w:rsid w:val="6F16759D"/>
    <w:rsid w:val="71BC5BBC"/>
    <w:rsid w:val="72FD08AE"/>
    <w:rsid w:val="73914EC0"/>
    <w:rsid w:val="73F060AC"/>
    <w:rsid w:val="753205D0"/>
    <w:rsid w:val="79A75DED"/>
    <w:rsid w:val="7A0304D2"/>
    <w:rsid w:val="7B034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3248</Words>
  <Characters>3350</Characters>
  <Lines>0</Lines>
  <Paragraphs>0</Paragraphs>
  <TotalTime>15</TotalTime>
  <ScaleCrop>false</ScaleCrop>
  <LinksUpToDate>false</LinksUpToDate>
  <CharactersWithSpaces>3351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2024-11-16T05:05:00Z</dcterms:created>
  <dc:creator>laofei</dc:creator>
  <cp:lastModifiedBy>陈锋</cp:lastModifiedBy>
  <dcterms:modified xsi:type="dcterms:W3CDTF">2025-03-14T12:41:02Z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0C2C49A5B4484F27A4492DE45BDC782E_12</vt:lpwstr>
  </property>
  <property fmtid="{D5CDD505-2E9C-101B-9397-08002B2CF9AE}" pid="4" name="KSOTemplateDocerSaveRecord">
    <vt:lpwstr>eyJoZGlkIjoiMTFkMTkwYmFmZDJjMjExZTJmNmI5ZWRlZGM4ODViMDgiLCJ1c2VySWQiOiIyMzE0MzM0NDcifQ==</vt:lpwstr>
  </property>
</Properties>
</file>